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EF3A2" w14:textId="1991E706" w:rsidR="00A80250" w:rsidRPr="00EC3B55" w:rsidRDefault="00A80250" w:rsidP="00A807FF">
      <w:pPr>
        <w:spacing w:after="0" w:line="240" w:lineRule="auto"/>
        <w:jc w:val="center"/>
        <w:rPr>
          <w:rFonts w:ascii="Arial" w:hAnsi="Arial" w:cs="Arial"/>
          <w:b/>
          <w:sz w:val="28"/>
          <w:szCs w:val="28"/>
        </w:rPr>
      </w:pPr>
      <w:r w:rsidRPr="00EC3B55">
        <w:rPr>
          <w:rFonts w:ascii="Arial" w:hAnsi="Arial" w:cs="Arial"/>
          <w:b/>
          <w:sz w:val="28"/>
          <w:szCs w:val="28"/>
        </w:rPr>
        <w:t xml:space="preserve">Smlouva </w:t>
      </w:r>
      <w:r w:rsidR="00C25B49" w:rsidRPr="00EC3B55">
        <w:rPr>
          <w:rFonts w:ascii="Arial" w:hAnsi="Arial" w:cs="Arial"/>
          <w:b/>
          <w:sz w:val="28"/>
          <w:szCs w:val="28"/>
        </w:rPr>
        <w:t xml:space="preserve">o </w:t>
      </w:r>
      <w:r w:rsidR="0074513D" w:rsidRPr="00EC3B55">
        <w:rPr>
          <w:rFonts w:ascii="Arial" w:hAnsi="Arial" w:cs="Arial"/>
          <w:b/>
          <w:sz w:val="28"/>
          <w:szCs w:val="28"/>
        </w:rPr>
        <w:t xml:space="preserve">poskytování </w:t>
      </w:r>
      <w:r w:rsidR="00C25B49" w:rsidRPr="00EC3B55">
        <w:rPr>
          <w:rFonts w:ascii="Arial" w:hAnsi="Arial" w:cs="Arial"/>
          <w:b/>
          <w:sz w:val="28"/>
          <w:szCs w:val="28"/>
        </w:rPr>
        <w:t>poradensk</w:t>
      </w:r>
      <w:r w:rsidR="0074513D" w:rsidRPr="00EC3B55">
        <w:rPr>
          <w:rFonts w:ascii="Arial" w:hAnsi="Arial" w:cs="Arial"/>
          <w:b/>
          <w:sz w:val="28"/>
          <w:szCs w:val="28"/>
        </w:rPr>
        <w:t>ých</w:t>
      </w:r>
      <w:r w:rsidR="00C25B49" w:rsidRPr="00EC3B55">
        <w:rPr>
          <w:rFonts w:ascii="Arial" w:hAnsi="Arial" w:cs="Arial"/>
          <w:b/>
          <w:sz w:val="28"/>
          <w:szCs w:val="28"/>
        </w:rPr>
        <w:t xml:space="preserve"> a konzultační</w:t>
      </w:r>
      <w:r w:rsidR="0074513D" w:rsidRPr="00EC3B55">
        <w:rPr>
          <w:rFonts w:ascii="Arial" w:hAnsi="Arial" w:cs="Arial"/>
          <w:b/>
          <w:sz w:val="28"/>
          <w:szCs w:val="28"/>
        </w:rPr>
        <w:t>ch</w:t>
      </w:r>
      <w:r w:rsidR="00C25B49" w:rsidRPr="00EC3B55">
        <w:rPr>
          <w:rFonts w:ascii="Arial" w:hAnsi="Arial" w:cs="Arial"/>
          <w:b/>
          <w:sz w:val="28"/>
          <w:szCs w:val="28"/>
        </w:rPr>
        <w:t xml:space="preserve"> </w:t>
      </w:r>
      <w:r w:rsidR="0074513D" w:rsidRPr="00EC3B55">
        <w:rPr>
          <w:rFonts w:ascii="Arial" w:hAnsi="Arial" w:cs="Arial"/>
          <w:b/>
          <w:sz w:val="28"/>
          <w:szCs w:val="28"/>
        </w:rPr>
        <w:t>služeb</w:t>
      </w:r>
    </w:p>
    <w:p w14:paraId="1AD55F4D" w14:textId="77777777" w:rsidR="00C25B49" w:rsidRPr="00EC3B55" w:rsidRDefault="00C25B49" w:rsidP="00A807FF">
      <w:pPr>
        <w:spacing w:after="0" w:line="240" w:lineRule="auto"/>
        <w:jc w:val="both"/>
        <w:rPr>
          <w:rFonts w:ascii="Arial" w:hAnsi="Arial" w:cs="Arial"/>
        </w:rPr>
      </w:pPr>
    </w:p>
    <w:p w14:paraId="08315019" w14:textId="3BC4B0B3" w:rsidR="00C25B49" w:rsidRPr="00EC3B55" w:rsidRDefault="00C25B49" w:rsidP="00A807FF">
      <w:pPr>
        <w:spacing w:after="0" w:line="240" w:lineRule="auto"/>
        <w:jc w:val="both"/>
        <w:rPr>
          <w:rFonts w:ascii="Arial" w:hAnsi="Arial" w:cs="Arial"/>
        </w:rPr>
      </w:pPr>
      <w:r w:rsidRPr="00EC3B55">
        <w:rPr>
          <w:rFonts w:ascii="Arial" w:hAnsi="Arial" w:cs="Arial"/>
        </w:rPr>
        <w:t xml:space="preserve">uzavřená v souladu s ustanovením § 1746 </w:t>
      </w:r>
      <w:r w:rsidR="00316831" w:rsidRPr="00EC3B55">
        <w:rPr>
          <w:rFonts w:ascii="Arial" w:hAnsi="Arial" w:cs="Arial"/>
        </w:rPr>
        <w:t>odst. 2</w:t>
      </w:r>
      <w:r w:rsidRPr="00EC3B55">
        <w:rPr>
          <w:rFonts w:ascii="Arial" w:hAnsi="Arial" w:cs="Arial"/>
        </w:rPr>
        <w:t xml:space="preserve"> zákona č. 89/2012 Sb., občanský zákoník, </w:t>
      </w:r>
      <w:r w:rsidR="00DF2C04" w:rsidRPr="00EC3B55">
        <w:rPr>
          <w:rFonts w:ascii="Arial" w:hAnsi="Arial" w:cs="Arial"/>
        </w:rPr>
        <w:t>ve znění pozdějších předpisů (dále jen “občanský zákoník”)</w:t>
      </w:r>
    </w:p>
    <w:p w14:paraId="4E835504" w14:textId="77777777" w:rsidR="0074513D" w:rsidRPr="00EC3B55" w:rsidRDefault="0074513D" w:rsidP="00A807FF">
      <w:pPr>
        <w:spacing w:after="0" w:line="240" w:lineRule="auto"/>
        <w:jc w:val="both"/>
        <w:rPr>
          <w:rFonts w:ascii="Arial" w:hAnsi="Arial" w:cs="Arial"/>
        </w:rPr>
      </w:pPr>
    </w:p>
    <w:p w14:paraId="675E823F" w14:textId="77777777" w:rsidR="00DF2C04" w:rsidRPr="00EC3B55" w:rsidRDefault="00DF2C04" w:rsidP="00A807FF">
      <w:pPr>
        <w:spacing w:after="0" w:line="240" w:lineRule="auto"/>
        <w:rPr>
          <w:rFonts w:ascii="Arial" w:hAnsi="Arial" w:cs="Arial"/>
        </w:rPr>
      </w:pPr>
    </w:p>
    <w:p w14:paraId="74F303B0" w14:textId="4F8661EF" w:rsidR="00373D17" w:rsidRPr="00EC3B55" w:rsidRDefault="00373D17" w:rsidP="00A807FF">
      <w:pPr>
        <w:spacing w:after="0" w:line="240" w:lineRule="auto"/>
        <w:rPr>
          <w:rFonts w:ascii="Arial" w:hAnsi="Arial" w:cs="Arial"/>
        </w:rPr>
      </w:pPr>
      <w:r w:rsidRPr="00EC3B55">
        <w:rPr>
          <w:rFonts w:ascii="Arial" w:hAnsi="Arial" w:cs="Arial"/>
          <w:b/>
          <w:bCs/>
        </w:rPr>
        <w:t>Město Nový Jičín</w:t>
      </w:r>
    </w:p>
    <w:p w14:paraId="29E16E26" w14:textId="77777777" w:rsidR="00373D17" w:rsidRPr="00EC3B55" w:rsidRDefault="00373D17" w:rsidP="00A807FF">
      <w:pPr>
        <w:spacing w:after="0" w:line="240" w:lineRule="auto"/>
        <w:rPr>
          <w:rFonts w:ascii="Arial" w:hAnsi="Arial" w:cs="Arial"/>
        </w:rPr>
      </w:pPr>
      <w:r w:rsidRPr="00EC3B55">
        <w:rPr>
          <w:rFonts w:ascii="Arial" w:hAnsi="Arial" w:cs="Arial"/>
          <w:i/>
          <w:iCs/>
        </w:rPr>
        <w:t>se sídlem:</w:t>
      </w:r>
      <w:r w:rsidRPr="00EC3B55">
        <w:rPr>
          <w:rFonts w:ascii="Arial" w:hAnsi="Arial" w:cs="Arial"/>
        </w:rPr>
        <w:tab/>
      </w:r>
      <w:r w:rsidRPr="00EC3B55">
        <w:rPr>
          <w:rFonts w:ascii="Arial" w:hAnsi="Arial" w:cs="Arial"/>
        </w:rPr>
        <w:tab/>
        <w:t>Masarykovo nám. 1/1</w:t>
      </w:r>
    </w:p>
    <w:p w14:paraId="484B8158" w14:textId="51FD4BE6" w:rsidR="00373D17" w:rsidRPr="00EC3B55" w:rsidRDefault="00373D17" w:rsidP="00A807FF">
      <w:pPr>
        <w:spacing w:after="0" w:line="240" w:lineRule="auto"/>
        <w:rPr>
          <w:rFonts w:ascii="Arial" w:hAnsi="Arial" w:cs="Arial"/>
        </w:rPr>
      </w:pPr>
      <w:r w:rsidRPr="00EC3B55">
        <w:rPr>
          <w:rFonts w:ascii="Arial" w:hAnsi="Arial" w:cs="Arial"/>
        </w:rPr>
        <w:tab/>
      </w:r>
      <w:r w:rsidRPr="00EC3B55">
        <w:rPr>
          <w:rFonts w:ascii="Arial" w:hAnsi="Arial" w:cs="Arial"/>
        </w:rPr>
        <w:tab/>
      </w:r>
      <w:r w:rsidRPr="00EC3B55">
        <w:rPr>
          <w:rFonts w:ascii="Arial" w:hAnsi="Arial" w:cs="Arial"/>
        </w:rPr>
        <w:tab/>
        <w:t>741 01 Nový Jičín</w:t>
      </w:r>
    </w:p>
    <w:p w14:paraId="13ADE922" w14:textId="75C0A2B7" w:rsidR="00373D17" w:rsidRPr="00EC3B55" w:rsidRDefault="00373D17" w:rsidP="00A807FF">
      <w:pPr>
        <w:spacing w:after="0" w:line="240" w:lineRule="auto"/>
        <w:rPr>
          <w:rFonts w:ascii="Arial" w:hAnsi="Arial" w:cs="Arial"/>
        </w:rPr>
      </w:pPr>
      <w:r w:rsidRPr="00EC3B55">
        <w:rPr>
          <w:rFonts w:ascii="Arial" w:hAnsi="Arial" w:cs="Arial"/>
          <w:i/>
        </w:rPr>
        <w:t xml:space="preserve">zastoupené:             </w:t>
      </w:r>
      <w:r w:rsidRPr="00EC3B55">
        <w:rPr>
          <w:rFonts w:ascii="Arial" w:hAnsi="Arial" w:cs="Arial"/>
          <w:i/>
        </w:rPr>
        <w:tab/>
        <w:t>Mgr. Stanislav</w:t>
      </w:r>
      <w:r w:rsidR="009E1DB4" w:rsidRPr="00EC3B55">
        <w:rPr>
          <w:rFonts w:ascii="Arial" w:hAnsi="Arial" w:cs="Arial"/>
          <w:i/>
        </w:rPr>
        <w:t>em</w:t>
      </w:r>
      <w:r w:rsidRPr="00EC3B55">
        <w:rPr>
          <w:rFonts w:ascii="Arial" w:hAnsi="Arial" w:cs="Arial"/>
          <w:i/>
        </w:rPr>
        <w:t xml:space="preserve"> Kopecký</w:t>
      </w:r>
      <w:r w:rsidR="009E1DB4" w:rsidRPr="00EC3B55">
        <w:rPr>
          <w:rFonts w:ascii="Arial" w:hAnsi="Arial" w:cs="Arial"/>
          <w:i/>
        </w:rPr>
        <w:t>m</w:t>
      </w:r>
      <w:r w:rsidRPr="00EC3B55">
        <w:rPr>
          <w:rFonts w:ascii="Arial" w:hAnsi="Arial" w:cs="Arial"/>
          <w:i/>
        </w:rPr>
        <w:t>, starost</w:t>
      </w:r>
      <w:r w:rsidR="009E1DB4" w:rsidRPr="00EC3B55">
        <w:rPr>
          <w:rFonts w:ascii="Arial" w:hAnsi="Arial" w:cs="Arial"/>
          <w:i/>
        </w:rPr>
        <w:t>ou města</w:t>
      </w:r>
    </w:p>
    <w:p w14:paraId="11D580DD" w14:textId="5686F1BA" w:rsidR="00373D17" w:rsidRPr="00EC3B55" w:rsidRDefault="00373D17" w:rsidP="00A807FF">
      <w:pPr>
        <w:spacing w:after="0" w:line="240" w:lineRule="auto"/>
        <w:rPr>
          <w:rFonts w:ascii="Arial" w:hAnsi="Arial" w:cs="Arial"/>
        </w:rPr>
      </w:pPr>
      <w:r w:rsidRPr="00EC3B55">
        <w:rPr>
          <w:rFonts w:ascii="Arial" w:hAnsi="Arial" w:cs="Arial"/>
          <w:i/>
          <w:iCs/>
        </w:rPr>
        <w:t>IČO:</w:t>
      </w:r>
      <w:r w:rsidRPr="00EC3B55">
        <w:rPr>
          <w:rFonts w:ascii="Arial" w:hAnsi="Arial" w:cs="Arial"/>
        </w:rPr>
        <w:tab/>
      </w:r>
      <w:r w:rsidRPr="00EC3B55">
        <w:rPr>
          <w:rFonts w:ascii="Arial" w:hAnsi="Arial" w:cs="Arial"/>
        </w:rPr>
        <w:tab/>
      </w:r>
      <w:r w:rsidRPr="00EC3B55">
        <w:rPr>
          <w:rFonts w:ascii="Arial" w:hAnsi="Arial" w:cs="Arial"/>
        </w:rPr>
        <w:tab/>
        <w:t>00298212</w:t>
      </w:r>
    </w:p>
    <w:p w14:paraId="46BD6B03" w14:textId="11F45C5E" w:rsidR="00373D17" w:rsidRPr="00EC3B55" w:rsidRDefault="00373D17" w:rsidP="00A807FF">
      <w:pPr>
        <w:spacing w:after="0" w:line="240" w:lineRule="auto"/>
        <w:rPr>
          <w:rFonts w:ascii="Arial" w:hAnsi="Arial" w:cs="Arial"/>
        </w:rPr>
      </w:pPr>
      <w:r w:rsidRPr="00EC3B55">
        <w:rPr>
          <w:rFonts w:ascii="Arial" w:hAnsi="Arial" w:cs="Arial"/>
          <w:i/>
        </w:rPr>
        <w:t>bankovní spojení:</w:t>
      </w:r>
      <w:r w:rsidRPr="00EC3B55">
        <w:rPr>
          <w:rFonts w:ascii="Arial" w:hAnsi="Arial" w:cs="Arial"/>
        </w:rPr>
        <w:tab/>
        <w:t>Komerční banka a.s., Nový Jičín</w:t>
      </w:r>
    </w:p>
    <w:p w14:paraId="6BBF2BED" w14:textId="77777777" w:rsidR="00373D17" w:rsidRPr="00EC3B55" w:rsidRDefault="00373D17" w:rsidP="00A807FF">
      <w:pPr>
        <w:spacing w:after="0" w:line="240" w:lineRule="auto"/>
        <w:rPr>
          <w:rFonts w:ascii="Arial" w:hAnsi="Arial" w:cs="Arial"/>
        </w:rPr>
      </w:pPr>
      <w:r w:rsidRPr="00EC3B55">
        <w:rPr>
          <w:rFonts w:ascii="Arial" w:hAnsi="Arial" w:cs="Arial"/>
          <w:i/>
          <w:iCs/>
        </w:rPr>
        <w:t>číslo účtu:</w:t>
      </w:r>
      <w:r w:rsidRPr="00EC3B55">
        <w:rPr>
          <w:rFonts w:ascii="Arial" w:hAnsi="Arial" w:cs="Arial"/>
        </w:rPr>
        <w:tab/>
      </w:r>
      <w:r w:rsidRPr="00EC3B55">
        <w:rPr>
          <w:rFonts w:ascii="Arial" w:hAnsi="Arial" w:cs="Arial"/>
        </w:rPr>
        <w:tab/>
        <w:t>326801/0100</w:t>
      </w:r>
    </w:p>
    <w:p w14:paraId="20051B23" w14:textId="0F585685" w:rsidR="00373D17" w:rsidRPr="00EC3B55" w:rsidRDefault="00F815D2" w:rsidP="00A807FF">
      <w:pPr>
        <w:spacing w:after="0" w:line="240" w:lineRule="auto"/>
        <w:rPr>
          <w:rFonts w:ascii="Arial" w:hAnsi="Arial" w:cs="Arial"/>
        </w:rPr>
      </w:pPr>
      <w:r w:rsidRPr="00EC3B55">
        <w:rPr>
          <w:rFonts w:ascii="Arial" w:hAnsi="Arial" w:cs="Arial"/>
          <w:i/>
        </w:rPr>
        <w:t xml:space="preserve">osoba oprávněná jednat ve věcech realizace smlouvy: </w:t>
      </w:r>
      <w:r w:rsidRPr="00EC3B55">
        <w:rPr>
          <w:rFonts w:ascii="Arial" w:hAnsi="Arial" w:cs="Arial"/>
        </w:rPr>
        <w:t xml:space="preserve">Ing. arch. Jitka Pospíšilová, vedoucí Odboru rozvoje a investic Městského úřadu Nový Jičín </w:t>
      </w:r>
    </w:p>
    <w:p w14:paraId="33C65426" w14:textId="77777777" w:rsidR="008B5A95" w:rsidRPr="00EC3B55" w:rsidRDefault="008B5A95" w:rsidP="00A807FF">
      <w:pPr>
        <w:spacing w:after="120" w:line="240" w:lineRule="auto"/>
        <w:rPr>
          <w:rFonts w:ascii="Arial" w:hAnsi="Arial" w:cs="Arial"/>
        </w:rPr>
      </w:pPr>
    </w:p>
    <w:p w14:paraId="0CB4047D" w14:textId="77777777" w:rsidR="00D270C5" w:rsidRPr="00EC3B55" w:rsidRDefault="00D270C5" w:rsidP="00A807FF">
      <w:pPr>
        <w:spacing w:after="120" w:line="240" w:lineRule="auto"/>
        <w:rPr>
          <w:rFonts w:ascii="Arial" w:hAnsi="Arial" w:cs="Arial"/>
        </w:rPr>
      </w:pPr>
      <w:r w:rsidRPr="00EC3B55">
        <w:rPr>
          <w:rFonts w:ascii="Arial" w:hAnsi="Arial" w:cs="Arial"/>
        </w:rPr>
        <w:t>(dále jen „objednatel“)</w:t>
      </w:r>
    </w:p>
    <w:p w14:paraId="22E54779" w14:textId="77777777" w:rsidR="006E1C8D" w:rsidRPr="00EC3B55" w:rsidRDefault="006E1C8D" w:rsidP="00A807FF">
      <w:pPr>
        <w:spacing w:after="120" w:line="240" w:lineRule="auto"/>
        <w:rPr>
          <w:rFonts w:ascii="Arial" w:hAnsi="Arial" w:cs="Arial"/>
        </w:rPr>
      </w:pPr>
    </w:p>
    <w:p w14:paraId="701498DA" w14:textId="5AC49830" w:rsidR="00530A5F" w:rsidRPr="00EC3B55" w:rsidRDefault="00D270C5" w:rsidP="00A807FF">
      <w:pPr>
        <w:spacing w:after="120" w:line="240" w:lineRule="auto"/>
        <w:rPr>
          <w:rFonts w:ascii="Arial" w:hAnsi="Arial" w:cs="Arial"/>
        </w:rPr>
      </w:pPr>
      <w:r w:rsidRPr="00EC3B55">
        <w:rPr>
          <w:rFonts w:ascii="Arial" w:hAnsi="Arial" w:cs="Arial"/>
        </w:rPr>
        <w:t>a</w:t>
      </w:r>
    </w:p>
    <w:p w14:paraId="50F3ACA5" w14:textId="77777777" w:rsidR="006E1C8D" w:rsidRPr="00EC3B55" w:rsidRDefault="006E1C8D" w:rsidP="00A807FF">
      <w:pPr>
        <w:pStyle w:val="Standard"/>
        <w:tabs>
          <w:tab w:val="left" w:pos="2520"/>
        </w:tabs>
        <w:jc w:val="both"/>
        <w:rPr>
          <w:rFonts w:ascii="Arial" w:hAnsi="Arial" w:cs="Arial"/>
          <w:b/>
          <w:bCs/>
        </w:rPr>
      </w:pPr>
    </w:p>
    <w:p w14:paraId="482795FC" w14:textId="0BBBADEF" w:rsidR="00105FCB" w:rsidRPr="00EC3B55" w:rsidRDefault="007B6B93" w:rsidP="00A807FF">
      <w:pPr>
        <w:pStyle w:val="Standard"/>
        <w:tabs>
          <w:tab w:val="left" w:pos="2520"/>
        </w:tabs>
        <w:jc w:val="both"/>
        <w:rPr>
          <w:rFonts w:ascii="Arial" w:hAnsi="Arial" w:cs="Arial"/>
          <w:b/>
          <w:bCs/>
          <w:sz w:val="22"/>
          <w:szCs w:val="22"/>
        </w:rPr>
      </w:pPr>
      <w:proofErr w:type="spellStart"/>
      <w:proofErr w:type="gramStart"/>
      <w:r w:rsidRPr="00EC3B55">
        <w:rPr>
          <w:rFonts w:ascii="Arial" w:hAnsi="Arial" w:cs="Arial"/>
          <w:b/>
          <w:bCs/>
          <w:sz w:val="22"/>
          <w:szCs w:val="22"/>
        </w:rPr>
        <w:t>Ing.</w:t>
      </w:r>
      <w:r w:rsidR="00105FCB" w:rsidRPr="00EC3B55">
        <w:rPr>
          <w:rFonts w:ascii="Arial" w:hAnsi="Arial" w:cs="Arial"/>
          <w:b/>
          <w:bCs/>
          <w:sz w:val="22"/>
          <w:szCs w:val="22"/>
        </w:rPr>
        <w:t>arch</w:t>
      </w:r>
      <w:proofErr w:type="spellEnd"/>
      <w:r w:rsidR="00105FCB" w:rsidRPr="00EC3B55">
        <w:rPr>
          <w:rFonts w:ascii="Arial" w:hAnsi="Arial" w:cs="Arial"/>
          <w:b/>
          <w:bCs/>
          <w:sz w:val="22"/>
          <w:szCs w:val="22"/>
        </w:rPr>
        <w:t>.</w:t>
      </w:r>
      <w:proofErr w:type="gramEnd"/>
      <w:r w:rsidR="00105FCB" w:rsidRPr="00EC3B55">
        <w:rPr>
          <w:rFonts w:ascii="Arial" w:hAnsi="Arial" w:cs="Arial"/>
          <w:b/>
          <w:bCs/>
          <w:sz w:val="22"/>
          <w:szCs w:val="22"/>
        </w:rPr>
        <w:t xml:space="preserve"> </w:t>
      </w:r>
      <w:r w:rsidRPr="00EC3B55">
        <w:rPr>
          <w:rFonts w:ascii="Arial" w:hAnsi="Arial" w:cs="Arial"/>
          <w:b/>
          <w:bCs/>
          <w:sz w:val="22"/>
          <w:szCs w:val="22"/>
        </w:rPr>
        <w:t>Martin</w:t>
      </w:r>
      <w:r w:rsidR="00E9482B" w:rsidRPr="00EC3B55">
        <w:rPr>
          <w:rFonts w:ascii="Arial" w:hAnsi="Arial" w:cs="Arial"/>
          <w:b/>
          <w:bCs/>
          <w:sz w:val="22"/>
          <w:szCs w:val="22"/>
        </w:rPr>
        <w:t xml:space="preserve"> Materna</w:t>
      </w:r>
    </w:p>
    <w:p w14:paraId="6B25631C" w14:textId="091D6FD5" w:rsidR="00373D17" w:rsidRPr="00EC3B55" w:rsidRDefault="00373D17" w:rsidP="00A807FF">
      <w:pPr>
        <w:pStyle w:val="Standard"/>
        <w:tabs>
          <w:tab w:val="left" w:pos="2520"/>
        </w:tabs>
        <w:jc w:val="both"/>
        <w:rPr>
          <w:rFonts w:ascii="Arial" w:hAnsi="Arial" w:cs="Arial"/>
          <w:sz w:val="22"/>
          <w:szCs w:val="22"/>
        </w:rPr>
      </w:pPr>
      <w:r w:rsidRPr="00EC3B55">
        <w:rPr>
          <w:rFonts w:ascii="Arial" w:hAnsi="Arial" w:cs="Arial"/>
          <w:i/>
          <w:iCs/>
          <w:sz w:val="22"/>
          <w:szCs w:val="22"/>
        </w:rPr>
        <w:t>se sídlem:</w:t>
      </w:r>
      <w:r w:rsidRPr="00EC3B55">
        <w:rPr>
          <w:rFonts w:ascii="Arial" w:hAnsi="Arial" w:cs="Arial"/>
          <w:sz w:val="22"/>
          <w:szCs w:val="22"/>
        </w:rPr>
        <w:tab/>
      </w:r>
      <w:r w:rsidR="00105FCB" w:rsidRPr="00EC3B55">
        <w:rPr>
          <w:rFonts w:ascii="Arial" w:hAnsi="Arial" w:cs="Arial"/>
          <w:sz w:val="22"/>
          <w:szCs w:val="22"/>
        </w:rPr>
        <w:t>Na Rybníčku 623/7, 746 01 Opava</w:t>
      </w:r>
      <w:r w:rsidR="007B6B93" w:rsidRPr="00EC3B55">
        <w:rPr>
          <w:rFonts w:ascii="Arial" w:hAnsi="Arial" w:cs="Arial"/>
          <w:sz w:val="22"/>
          <w:szCs w:val="22"/>
        </w:rPr>
        <w:t xml:space="preserve"> - Předměstí</w:t>
      </w:r>
    </w:p>
    <w:p w14:paraId="14580BB5" w14:textId="0ED48D30" w:rsidR="00373D17" w:rsidRPr="00EC3B55" w:rsidRDefault="00373D17" w:rsidP="00A807FF">
      <w:pPr>
        <w:pStyle w:val="Standard"/>
        <w:tabs>
          <w:tab w:val="left" w:pos="2520"/>
        </w:tabs>
        <w:jc w:val="both"/>
        <w:rPr>
          <w:rFonts w:ascii="Arial" w:hAnsi="Arial" w:cs="Arial"/>
          <w:sz w:val="22"/>
          <w:szCs w:val="22"/>
        </w:rPr>
      </w:pPr>
      <w:r w:rsidRPr="00EC3B55">
        <w:rPr>
          <w:rFonts w:ascii="Arial" w:hAnsi="Arial" w:cs="Arial"/>
          <w:i/>
          <w:iCs/>
          <w:sz w:val="22"/>
          <w:szCs w:val="22"/>
        </w:rPr>
        <w:t>IČO:</w:t>
      </w:r>
      <w:r w:rsidRPr="00EC3B55">
        <w:rPr>
          <w:rFonts w:ascii="Arial" w:hAnsi="Arial" w:cs="Arial"/>
          <w:sz w:val="22"/>
          <w:szCs w:val="22"/>
        </w:rPr>
        <w:tab/>
      </w:r>
      <w:r w:rsidR="00105FCB" w:rsidRPr="00EC3B55">
        <w:rPr>
          <w:rFonts w:ascii="Arial" w:hAnsi="Arial" w:cs="Arial"/>
          <w:sz w:val="22"/>
          <w:szCs w:val="22"/>
        </w:rPr>
        <w:t>72482346</w:t>
      </w:r>
    </w:p>
    <w:p w14:paraId="296456E7" w14:textId="5C1B3884" w:rsidR="005579BF" w:rsidRPr="00EC3B55" w:rsidRDefault="005579BF" w:rsidP="00A807FF">
      <w:pPr>
        <w:pStyle w:val="Standard"/>
        <w:tabs>
          <w:tab w:val="left" w:pos="2520"/>
        </w:tabs>
        <w:jc w:val="both"/>
        <w:rPr>
          <w:rFonts w:ascii="Arial" w:hAnsi="Arial" w:cs="Arial"/>
          <w:sz w:val="22"/>
          <w:szCs w:val="22"/>
        </w:rPr>
      </w:pPr>
      <w:r w:rsidRPr="00EC3B55">
        <w:rPr>
          <w:rFonts w:ascii="Arial" w:hAnsi="Arial" w:cs="Arial"/>
          <w:sz w:val="22"/>
          <w:szCs w:val="22"/>
        </w:rPr>
        <w:t>DIČ:</w:t>
      </w:r>
      <w:r w:rsidRPr="00EC3B55">
        <w:rPr>
          <w:rFonts w:ascii="Arial" w:hAnsi="Arial" w:cs="Arial"/>
          <w:sz w:val="22"/>
          <w:szCs w:val="22"/>
        </w:rPr>
        <w:tab/>
      </w:r>
      <w:proofErr w:type="spellStart"/>
      <w:r w:rsidRPr="00EC3B55">
        <w:rPr>
          <w:rFonts w:ascii="Arial" w:hAnsi="Arial" w:cs="Arial"/>
          <w:sz w:val="22"/>
          <w:szCs w:val="22"/>
        </w:rPr>
        <w:t>CZ</w:t>
      </w:r>
      <w:r w:rsidR="001F69D4">
        <w:rPr>
          <w:rFonts w:ascii="Arial" w:hAnsi="Arial" w:cs="Arial"/>
          <w:sz w:val="22"/>
          <w:szCs w:val="22"/>
        </w:rPr>
        <w:t>xxxxxxxxx</w:t>
      </w:r>
      <w:proofErr w:type="spellEnd"/>
    </w:p>
    <w:p w14:paraId="0A936413" w14:textId="79EDDFFF" w:rsidR="00373D17" w:rsidRPr="001F69D4" w:rsidRDefault="00373D17" w:rsidP="00A807FF">
      <w:pPr>
        <w:pStyle w:val="Standard"/>
        <w:tabs>
          <w:tab w:val="left" w:pos="2520"/>
        </w:tabs>
        <w:jc w:val="both"/>
        <w:rPr>
          <w:rFonts w:ascii="Arial" w:hAnsi="Arial" w:cs="Arial"/>
          <w:sz w:val="22"/>
          <w:szCs w:val="22"/>
        </w:rPr>
      </w:pPr>
      <w:r w:rsidRPr="00EC3B55">
        <w:rPr>
          <w:rFonts w:ascii="Arial" w:hAnsi="Arial" w:cs="Arial"/>
          <w:i/>
          <w:sz w:val="22"/>
          <w:szCs w:val="22"/>
        </w:rPr>
        <w:t>bankovní spojení:</w:t>
      </w:r>
      <w:r w:rsidRPr="00EC3B55">
        <w:rPr>
          <w:rFonts w:ascii="Arial" w:hAnsi="Arial" w:cs="Arial"/>
          <w:i/>
          <w:sz w:val="22"/>
          <w:szCs w:val="22"/>
        </w:rPr>
        <w:tab/>
      </w:r>
      <w:proofErr w:type="spellStart"/>
      <w:r w:rsidR="001F69D4">
        <w:rPr>
          <w:rFonts w:ascii="Arial" w:hAnsi="Arial" w:cs="Arial"/>
          <w:sz w:val="22"/>
          <w:szCs w:val="22"/>
        </w:rPr>
        <w:t>xxxxxxxxxxxxxxxx</w:t>
      </w:r>
      <w:proofErr w:type="spellEnd"/>
    </w:p>
    <w:p w14:paraId="5372E027" w14:textId="6348E968" w:rsidR="00373D17" w:rsidRPr="00EC3B55" w:rsidRDefault="00373D17" w:rsidP="00A807FF">
      <w:pPr>
        <w:pStyle w:val="Standard"/>
        <w:tabs>
          <w:tab w:val="left" w:pos="2520"/>
        </w:tabs>
        <w:jc w:val="both"/>
        <w:rPr>
          <w:rFonts w:ascii="Arial" w:hAnsi="Arial" w:cs="Arial"/>
          <w:sz w:val="22"/>
          <w:szCs w:val="22"/>
        </w:rPr>
      </w:pPr>
      <w:r w:rsidRPr="00EC3B55">
        <w:rPr>
          <w:rFonts w:ascii="Arial" w:hAnsi="Arial" w:cs="Arial"/>
          <w:i/>
          <w:iCs/>
          <w:sz w:val="22"/>
          <w:szCs w:val="22"/>
        </w:rPr>
        <w:t>číslo účtu:</w:t>
      </w:r>
      <w:r w:rsidR="006205F6" w:rsidRPr="00EC3B55">
        <w:rPr>
          <w:rFonts w:ascii="Arial" w:hAnsi="Arial" w:cs="Arial"/>
          <w:sz w:val="22"/>
          <w:szCs w:val="22"/>
        </w:rPr>
        <w:tab/>
      </w:r>
      <w:proofErr w:type="spellStart"/>
      <w:r w:rsidR="001F69D4">
        <w:rPr>
          <w:rFonts w:ascii="Arial" w:hAnsi="Arial" w:cs="Arial"/>
          <w:sz w:val="22"/>
          <w:szCs w:val="22"/>
        </w:rPr>
        <w:t>xxxxxxxxxxxxxxxx</w:t>
      </w:r>
      <w:proofErr w:type="spellEnd"/>
    </w:p>
    <w:p w14:paraId="2D3A185D" w14:textId="77777777" w:rsidR="00373D17" w:rsidRPr="00EC3B55" w:rsidRDefault="00373D17" w:rsidP="00AC4423">
      <w:pPr>
        <w:pStyle w:val="Standard"/>
        <w:tabs>
          <w:tab w:val="left" w:pos="2520"/>
        </w:tabs>
        <w:jc w:val="both"/>
        <w:rPr>
          <w:rFonts w:ascii="Arial" w:hAnsi="Arial" w:cs="Arial"/>
          <w:sz w:val="22"/>
          <w:szCs w:val="22"/>
        </w:rPr>
      </w:pPr>
      <w:r w:rsidRPr="00EC3B55">
        <w:rPr>
          <w:rFonts w:ascii="Arial" w:hAnsi="Arial" w:cs="Arial"/>
          <w:sz w:val="22"/>
          <w:szCs w:val="22"/>
        </w:rPr>
        <w:tab/>
      </w:r>
    </w:p>
    <w:p w14:paraId="28C5750A" w14:textId="1B684A53" w:rsidR="00373D17" w:rsidRPr="00EC3B55" w:rsidRDefault="00373D17" w:rsidP="00A807FF">
      <w:pPr>
        <w:pStyle w:val="Standard"/>
        <w:tabs>
          <w:tab w:val="left" w:pos="2520"/>
        </w:tabs>
        <w:jc w:val="both"/>
        <w:rPr>
          <w:rFonts w:ascii="Arial" w:hAnsi="Arial" w:cs="Arial"/>
          <w:sz w:val="22"/>
          <w:szCs w:val="22"/>
        </w:rPr>
      </w:pPr>
      <w:r w:rsidRPr="00EC3B55">
        <w:rPr>
          <w:rFonts w:ascii="Arial" w:hAnsi="Arial" w:cs="Arial"/>
          <w:sz w:val="22"/>
          <w:szCs w:val="22"/>
        </w:rPr>
        <w:t>(dále jen „architekt“)</w:t>
      </w:r>
    </w:p>
    <w:p w14:paraId="32A91815" w14:textId="77777777" w:rsidR="00D270C5" w:rsidRPr="00EC3B55" w:rsidRDefault="00D270C5" w:rsidP="00A807FF">
      <w:pPr>
        <w:pStyle w:val="Default"/>
        <w:rPr>
          <w:rFonts w:ascii="Arial" w:hAnsi="Arial" w:cs="Arial"/>
        </w:rPr>
      </w:pPr>
    </w:p>
    <w:p w14:paraId="7AE6D419" w14:textId="77777777" w:rsidR="00316831" w:rsidRPr="00EC3B55" w:rsidRDefault="00316831" w:rsidP="00A807FF">
      <w:pPr>
        <w:spacing w:after="120" w:line="240" w:lineRule="auto"/>
        <w:jc w:val="center"/>
        <w:rPr>
          <w:rFonts w:ascii="Arial" w:hAnsi="Arial" w:cs="Arial"/>
          <w:b/>
        </w:rPr>
      </w:pPr>
    </w:p>
    <w:p w14:paraId="2CF6378B" w14:textId="155B662B" w:rsidR="003C3836" w:rsidRPr="00EC3B55" w:rsidRDefault="00AC58EC" w:rsidP="00A807FF">
      <w:pPr>
        <w:spacing w:after="120" w:line="240" w:lineRule="auto"/>
        <w:jc w:val="center"/>
        <w:rPr>
          <w:rFonts w:ascii="Arial" w:hAnsi="Arial" w:cs="Arial"/>
          <w:b/>
        </w:rPr>
      </w:pPr>
      <w:r w:rsidRPr="00EC3B55">
        <w:rPr>
          <w:rFonts w:ascii="Arial" w:hAnsi="Arial" w:cs="Arial"/>
          <w:b/>
        </w:rPr>
        <w:t xml:space="preserve">I. </w:t>
      </w:r>
      <w:r w:rsidR="001651FE" w:rsidRPr="00EC3B55">
        <w:rPr>
          <w:rFonts w:ascii="Arial" w:hAnsi="Arial" w:cs="Arial"/>
          <w:b/>
        </w:rPr>
        <w:t>Předmět smlouvy</w:t>
      </w:r>
    </w:p>
    <w:p w14:paraId="1D51CDC6" w14:textId="235182FF" w:rsidR="00A807FF" w:rsidRPr="00EC3B55" w:rsidRDefault="003C3836"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Předmětem </w:t>
      </w:r>
      <w:r w:rsidR="00304E6B" w:rsidRPr="00EC3B55">
        <w:rPr>
          <w:rFonts w:ascii="Arial" w:hAnsi="Arial" w:cs="Arial"/>
        </w:rPr>
        <w:t xml:space="preserve">této smlouvy je </w:t>
      </w:r>
      <w:r w:rsidR="009715BE" w:rsidRPr="00EC3B55">
        <w:rPr>
          <w:rFonts w:ascii="Arial" w:hAnsi="Arial" w:cs="Arial"/>
        </w:rPr>
        <w:t>poskytování poradenských a konzultačních služeb městského architekta</w:t>
      </w:r>
      <w:r w:rsidR="0039414E" w:rsidRPr="00EC3B55">
        <w:rPr>
          <w:rFonts w:ascii="Arial" w:hAnsi="Arial" w:cs="Arial"/>
        </w:rPr>
        <w:t>.</w:t>
      </w:r>
      <w:r w:rsidR="0039414E" w:rsidRPr="00EC3B55">
        <w:rPr>
          <w:rFonts w:ascii="Arial" w:hAnsi="Arial" w:cs="Arial"/>
          <w:b/>
        </w:rPr>
        <w:t xml:space="preserve"> </w:t>
      </w:r>
      <w:r w:rsidR="0039414E" w:rsidRPr="00EC3B55">
        <w:rPr>
          <w:rFonts w:ascii="Arial" w:hAnsi="Arial" w:cs="Arial"/>
        </w:rPr>
        <w:t xml:space="preserve">Hlavní náplní činnosti </w:t>
      </w:r>
      <w:r w:rsidR="009715BE" w:rsidRPr="00EC3B55">
        <w:rPr>
          <w:rFonts w:ascii="Arial" w:hAnsi="Arial" w:cs="Arial"/>
        </w:rPr>
        <w:t xml:space="preserve">městského </w:t>
      </w:r>
      <w:r w:rsidR="0039414E" w:rsidRPr="00EC3B55">
        <w:rPr>
          <w:rFonts w:ascii="Arial" w:hAnsi="Arial" w:cs="Arial"/>
        </w:rPr>
        <w:t>architekta</w:t>
      </w:r>
      <w:r w:rsidR="009715BE" w:rsidRPr="00EC3B55">
        <w:rPr>
          <w:rFonts w:ascii="Arial" w:hAnsi="Arial" w:cs="Arial"/>
        </w:rPr>
        <w:t xml:space="preserve"> </w:t>
      </w:r>
      <w:r w:rsidRPr="00EC3B55">
        <w:rPr>
          <w:rFonts w:ascii="Arial" w:hAnsi="Arial" w:cs="Arial"/>
        </w:rPr>
        <w:t>je konzultační, poradenská a informační činnost v oblastech architektury, urbanismu, územního plánování, památkové</w:t>
      </w:r>
      <w:r w:rsidR="009715BE" w:rsidRPr="00EC3B55">
        <w:rPr>
          <w:rFonts w:ascii="Arial" w:hAnsi="Arial" w:cs="Arial"/>
        </w:rPr>
        <w:t xml:space="preserve"> péče a rozvoje pro potřeby města i veřejnosti.</w:t>
      </w:r>
    </w:p>
    <w:p w14:paraId="27730075" w14:textId="1BFCC6B8" w:rsidR="007A1463" w:rsidRPr="00EC3B55" w:rsidRDefault="003B0C58" w:rsidP="007A1463">
      <w:pPr>
        <w:pStyle w:val="Odstavecseseznamem"/>
        <w:spacing w:after="0" w:line="240" w:lineRule="auto"/>
        <w:ind w:left="0"/>
        <w:jc w:val="both"/>
        <w:rPr>
          <w:rFonts w:ascii="Arial" w:hAnsi="Arial" w:cs="Arial"/>
        </w:rPr>
      </w:pPr>
      <w:r w:rsidRPr="00EC3B55">
        <w:rPr>
          <w:rFonts w:ascii="Arial" w:hAnsi="Arial" w:cs="Arial"/>
        </w:rPr>
        <w:t>-</w:t>
      </w:r>
    </w:p>
    <w:p w14:paraId="664FD601" w14:textId="7F1FECCD" w:rsidR="00A807FF" w:rsidRPr="00EC3B55" w:rsidRDefault="00730F1D"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Do náplně práce </w:t>
      </w:r>
      <w:r w:rsidR="00C73240" w:rsidRPr="00EC3B55">
        <w:rPr>
          <w:rFonts w:ascii="Arial" w:hAnsi="Arial" w:cs="Arial"/>
        </w:rPr>
        <w:t>architekta</w:t>
      </w:r>
      <w:r w:rsidR="00B93365" w:rsidRPr="00EC3B55">
        <w:rPr>
          <w:rFonts w:ascii="Arial" w:hAnsi="Arial" w:cs="Arial"/>
        </w:rPr>
        <w:t xml:space="preserve"> spadá</w:t>
      </w:r>
      <w:r w:rsidRPr="00EC3B55">
        <w:rPr>
          <w:rFonts w:ascii="Arial" w:hAnsi="Arial" w:cs="Arial"/>
        </w:rPr>
        <w:t xml:space="preserve"> zejména</w:t>
      </w:r>
      <w:r w:rsidR="00E729E6" w:rsidRPr="00EC3B55">
        <w:rPr>
          <w:rFonts w:ascii="Arial" w:hAnsi="Arial" w:cs="Arial"/>
        </w:rPr>
        <w:t>, nikoliv však výlučně</w:t>
      </w:r>
      <w:r w:rsidRPr="00EC3B55">
        <w:rPr>
          <w:rFonts w:ascii="Arial" w:hAnsi="Arial" w:cs="Arial"/>
        </w:rPr>
        <w:t>:</w:t>
      </w:r>
    </w:p>
    <w:p w14:paraId="01E547E6" w14:textId="77777777" w:rsidR="007A1463" w:rsidRPr="00EC3B55" w:rsidRDefault="007A1463" w:rsidP="007A1463">
      <w:pPr>
        <w:pStyle w:val="Odstavecseseznamem"/>
        <w:spacing w:after="0" w:line="240" w:lineRule="auto"/>
        <w:ind w:left="0"/>
        <w:jc w:val="both"/>
        <w:rPr>
          <w:rFonts w:ascii="Arial" w:hAnsi="Arial" w:cs="Arial"/>
        </w:rPr>
      </w:pPr>
    </w:p>
    <w:p w14:paraId="7A337E58" w14:textId="6F794009" w:rsidR="009715BE" w:rsidRPr="00EC3B55" w:rsidRDefault="009715BE" w:rsidP="003B0C58">
      <w:pPr>
        <w:pStyle w:val="Odstavecseseznamem"/>
        <w:numPr>
          <w:ilvl w:val="2"/>
          <w:numId w:val="13"/>
        </w:numPr>
        <w:spacing w:after="0" w:line="240" w:lineRule="auto"/>
        <w:ind w:left="567" w:hanging="567"/>
        <w:jc w:val="both"/>
        <w:rPr>
          <w:rFonts w:ascii="Arial" w:hAnsi="Arial" w:cs="Arial"/>
        </w:rPr>
      </w:pPr>
      <w:r w:rsidRPr="00EC3B55">
        <w:rPr>
          <w:rFonts w:ascii="Arial" w:hAnsi="Arial" w:cs="Arial"/>
        </w:rPr>
        <w:t xml:space="preserve">Působení architekta směrem k samosprávě </w:t>
      </w:r>
    </w:p>
    <w:p w14:paraId="1B42ACE6" w14:textId="30E30437" w:rsidR="009E1139" w:rsidRPr="00EC3B55" w:rsidRDefault="009715BE" w:rsidP="003B0C58">
      <w:pPr>
        <w:pStyle w:val="Odstavecseseznamem"/>
        <w:numPr>
          <w:ilvl w:val="0"/>
          <w:numId w:val="37"/>
        </w:numPr>
        <w:spacing w:after="0" w:line="240" w:lineRule="auto"/>
        <w:ind w:left="567" w:hanging="567"/>
        <w:jc w:val="both"/>
        <w:rPr>
          <w:rFonts w:ascii="Arial" w:hAnsi="Arial" w:cs="Arial"/>
        </w:rPr>
      </w:pPr>
      <w:r w:rsidRPr="00EC3B55">
        <w:rPr>
          <w:rFonts w:ascii="Arial" w:hAnsi="Arial" w:cs="Arial"/>
        </w:rPr>
        <w:t>spolupráce s radou města a dalšími orgány města (</w:t>
      </w:r>
      <w:r w:rsidR="006E1C8D" w:rsidRPr="00EC3B55">
        <w:rPr>
          <w:rFonts w:ascii="Arial" w:hAnsi="Arial" w:cs="Arial"/>
        </w:rPr>
        <w:t>zejména Městským úřadem - především s O</w:t>
      </w:r>
      <w:r w:rsidRPr="00EC3B55">
        <w:rPr>
          <w:rFonts w:ascii="Arial" w:hAnsi="Arial" w:cs="Arial"/>
        </w:rPr>
        <w:t xml:space="preserve">dborem rozvoje a investic, dále </w:t>
      </w:r>
      <w:r w:rsidR="006E1C8D" w:rsidRPr="00EC3B55">
        <w:rPr>
          <w:rFonts w:ascii="Arial" w:hAnsi="Arial" w:cs="Arial"/>
        </w:rPr>
        <w:t>O</w:t>
      </w:r>
      <w:r w:rsidRPr="00EC3B55">
        <w:rPr>
          <w:rFonts w:ascii="Arial" w:hAnsi="Arial" w:cs="Arial"/>
        </w:rPr>
        <w:t xml:space="preserve">dborem organizačním, </w:t>
      </w:r>
      <w:r w:rsidR="006E1C8D" w:rsidRPr="00EC3B55">
        <w:rPr>
          <w:rFonts w:ascii="Arial" w:hAnsi="Arial" w:cs="Arial"/>
        </w:rPr>
        <w:t>O</w:t>
      </w:r>
      <w:r w:rsidRPr="00EC3B55">
        <w:rPr>
          <w:rFonts w:ascii="Arial" w:hAnsi="Arial" w:cs="Arial"/>
        </w:rPr>
        <w:t xml:space="preserve">dborem školství, kultury a sportu, </w:t>
      </w:r>
      <w:r w:rsidR="006E1C8D" w:rsidRPr="00EC3B55">
        <w:rPr>
          <w:rFonts w:ascii="Arial" w:hAnsi="Arial" w:cs="Arial"/>
        </w:rPr>
        <w:t>O</w:t>
      </w:r>
      <w:r w:rsidRPr="00EC3B55">
        <w:rPr>
          <w:rFonts w:ascii="Arial" w:hAnsi="Arial" w:cs="Arial"/>
        </w:rPr>
        <w:t xml:space="preserve">dborem územního plánování a stavebního řádu, </w:t>
      </w:r>
      <w:r w:rsidR="006E1C8D" w:rsidRPr="00EC3B55">
        <w:rPr>
          <w:rFonts w:ascii="Arial" w:hAnsi="Arial" w:cs="Arial"/>
        </w:rPr>
        <w:t>O</w:t>
      </w:r>
      <w:r w:rsidRPr="00EC3B55">
        <w:rPr>
          <w:rFonts w:ascii="Arial" w:hAnsi="Arial" w:cs="Arial"/>
        </w:rPr>
        <w:t xml:space="preserve">dborem životního prostředí a </w:t>
      </w:r>
      <w:r w:rsidR="006E1C8D" w:rsidRPr="00EC3B55">
        <w:rPr>
          <w:rFonts w:ascii="Arial" w:hAnsi="Arial" w:cs="Arial"/>
        </w:rPr>
        <w:t>O</w:t>
      </w:r>
      <w:r w:rsidRPr="00EC3B55">
        <w:rPr>
          <w:rFonts w:ascii="Arial" w:hAnsi="Arial" w:cs="Arial"/>
        </w:rPr>
        <w:t xml:space="preserve">dborem bytovým) zejména v posuzování a konzultacích připravovaných záměrů na svěřeném území a poskytování poradenské činnosti v oborech architektura a urbanismus </w:t>
      </w:r>
    </w:p>
    <w:p w14:paraId="1CF4919B" w14:textId="64E6D881" w:rsidR="009E1139" w:rsidRDefault="009715BE" w:rsidP="003B0C58">
      <w:pPr>
        <w:pStyle w:val="Odstavecseseznamem"/>
        <w:numPr>
          <w:ilvl w:val="0"/>
          <w:numId w:val="37"/>
        </w:numPr>
        <w:spacing w:after="0" w:line="240" w:lineRule="auto"/>
        <w:ind w:left="567" w:hanging="567"/>
        <w:jc w:val="both"/>
        <w:rPr>
          <w:rFonts w:ascii="Arial" w:hAnsi="Arial" w:cs="Arial"/>
        </w:rPr>
      </w:pPr>
      <w:r w:rsidRPr="00EC3B55">
        <w:rPr>
          <w:rFonts w:ascii="Arial" w:hAnsi="Arial" w:cs="Arial"/>
        </w:rPr>
        <w:t>spolupráce při přípravě</w:t>
      </w:r>
      <w:r w:rsidR="009E1139" w:rsidRPr="00EC3B55">
        <w:rPr>
          <w:rFonts w:ascii="Arial" w:hAnsi="Arial" w:cs="Arial"/>
        </w:rPr>
        <w:t xml:space="preserve"> koncepčních materiálů, studií a projektových dokumentací</w:t>
      </w:r>
      <w:r w:rsidRPr="00EC3B55">
        <w:rPr>
          <w:rFonts w:ascii="Arial" w:hAnsi="Arial" w:cs="Arial"/>
        </w:rPr>
        <w:t xml:space="preserve"> investičních akcí města,</w:t>
      </w:r>
      <w:r w:rsidR="009A12F5" w:rsidRPr="00EC3B55">
        <w:rPr>
          <w:rFonts w:ascii="Arial" w:hAnsi="Arial" w:cs="Arial"/>
        </w:rPr>
        <w:t xml:space="preserve"> ve</w:t>
      </w:r>
      <w:r w:rsidRPr="00EC3B55">
        <w:rPr>
          <w:rFonts w:ascii="Arial" w:hAnsi="Arial" w:cs="Arial"/>
        </w:rPr>
        <w:t xml:space="preserve"> </w:t>
      </w:r>
      <w:r w:rsidR="009A12F5" w:rsidRPr="00EC3B55">
        <w:rPr>
          <w:rFonts w:ascii="Arial" w:hAnsi="Arial" w:cs="Arial"/>
        </w:rPr>
        <w:t>smyslu odborného poradenství při přípravě a realizaci akce, usměrňování investičních záměrů města z hlediska jejich vlivu na veřejný prostor a architekturu</w:t>
      </w:r>
    </w:p>
    <w:p w14:paraId="35B72FCD" w14:textId="77777777" w:rsidR="001F69D4" w:rsidRPr="00EC3B55" w:rsidRDefault="001F69D4" w:rsidP="001F69D4">
      <w:pPr>
        <w:pStyle w:val="Odstavecseseznamem"/>
        <w:spacing w:after="0" w:line="240" w:lineRule="auto"/>
        <w:ind w:left="567"/>
        <w:jc w:val="both"/>
        <w:rPr>
          <w:rFonts w:ascii="Arial" w:hAnsi="Arial" w:cs="Arial"/>
        </w:rPr>
      </w:pPr>
    </w:p>
    <w:p w14:paraId="35F6DF34" w14:textId="77777777" w:rsidR="009A12F5" w:rsidRPr="00EC3B55" w:rsidRDefault="009A12F5" w:rsidP="003B0C58">
      <w:pPr>
        <w:pStyle w:val="Odstavecseseznamem"/>
        <w:numPr>
          <w:ilvl w:val="0"/>
          <w:numId w:val="37"/>
        </w:numPr>
        <w:spacing w:before="120" w:after="0" w:line="240" w:lineRule="auto"/>
        <w:ind w:left="567" w:hanging="567"/>
        <w:jc w:val="both"/>
        <w:rPr>
          <w:rFonts w:ascii="Arial" w:hAnsi="Arial" w:cs="Arial"/>
        </w:rPr>
      </w:pPr>
      <w:r w:rsidRPr="00EC3B55">
        <w:rPr>
          <w:rFonts w:ascii="Arial" w:hAnsi="Arial" w:cs="Arial"/>
        </w:rPr>
        <w:lastRenderedPageBreak/>
        <w:t>aktivní spolupráce s kritickým náhledem při přípravě či aktualizaci strategických dokumentů města (strategický plán rozvoje města, územní plán a regulační plán, územní studie atd.),</w:t>
      </w:r>
    </w:p>
    <w:p w14:paraId="124F4B1B" w14:textId="2980D519" w:rsidR="009A12F5" w:rsidRPr="00EC3B55" w:rsidRDefault="009A12F5" w:rsidP="003B0C58">
      <w:pPr>
        <w:pStyle w:val="Odstavecseseznamem"/>
        <w:numPr>
          <w:ilvl w:val="0"/>
          <w:numId w:val="37"/>
        </w:numPr>
        <w:spacing w:line="240" w:lineRule="auto"/>
        <w:ind w:left="567" w:hanging="567"/>
        <w:rPr>
          <w:rFonts w:ascii="Arial" w:hAnsi="Arial" w:cs="Arial"/>
        </w:rPr>
      </w:pPr>
      <w:r w:rsidRPr="00EC3B55">
        <w:rPr>
          <w:rFonts w:ascii="Arial" w:hAnsi="Arial" w:cs="Arial"/>
        </w:rPr>
        <w:t>tvorba iniciačních návrhů, skic a doporučení na úpravy veřejného prostoru ve městě Nový Jičín s důrazem na moderní trendy a principy (tj. komplexní multioborové řešení) při respektování historických hodnot města, městské památkové rezervace a jejího ochranného pásma, řešení architektonického detailu</w:t>
      </w:r>
    </w:p>
    <w:p w14:paraId="4C1D962B" w14:textId="77777777" w:rsidR="009E1139" w:rsidRPr="00EC3B55" w:rsidRDefault="009715BE" w:rsidP="003B0C58">
      <w:pPr>
        <w:pStyle w:val="Odstavecseseznamem"/>
        <w:numPr>
          <w:ilvl w:val="0"/>
          <w:numId w:val="37"/>
        </w:numPr>
        <w:spacing w:after="0" w:line="240" w:lineRule="auto"/>
        <w:ind w:left="567" w:hanging="567"/>
        <w:jc w:val="both"/>
        <w:rPr>
          <w:rFonts w:ascii="Arial" w:hAnsi="Arial" w:cs="Arial"/>
        </w:rPr>
      </w:pPr>
      <w:r w:rsidRPr="00EC3B55">
        <w:rPr>
          <w:rFonts w:ascii="Arial" w:hAnsi="Arial" w:cs="Arial"/>
        </w:rPr>
        <w:t xml:space="preserve">vyhledávání a formulování témat, spolupráce na přípravě zadání a podíl na organizaci architektonických soutěží pořádaných městem </w:t>
      </w:r>
    </w:p>
    <w:p w14:paraId="5396F24E" w14:textId="5D4A47B3" w:rsidR="009E1139" w:rsidRPr="00EC3B55" w:rsidRDefault="009715BE" w:rsidP="003B0C58">
      <w:pPr>
        <w:pStyle w:val="Odstavecseseznamem"/>
        <w:numPr>
          <w:ilvl w:val="0"/>
          <w:numId w:val="37"/>
        </w:numPr>
        <w:spacing w:after="0" w:line="240" w:lineRule="auto"/>
        <w:ind w:left="567" w:hanging="567"/>
        <w:jc w:val="both"/>
        <w:rPr>
          <w:rFonts w:ascii="Arial" w:hAnsi="Arial" w:cs="Arial"/>
        </w:rPr>
      </w:pPr>
      <w:r w:rsidRPr="00EC3B55">
        <w:rPr>
          <w:rFonts w:ascii="Arial" w:hAnsi="Arial" w:cs="Arial"/>
        </w:rPr>
        <w:t>odborný oponent významných projektů zpracovávaných pro město z hlediska urbanistického a architektonického řešení (revitalizace zeleně, sídlišť apod.)</w:t>
      </w:r>
      <w:r w:rsidR="009E1139" w:rsidRPr="00EC3B55">
        <w:rPr>
          <w:rFonts w:ascii="Arial" w:hAnsi="Arial" w:cs="Arial"/>
        </w:rPr>
        <w:t>, účast v porotě</w:t>
      </w:r>
    </w:p>
    <w:p w14:paraId="50453BB2" w14:textId="77777777" w:rsidR="009E1139" w:rsidRPr="00EC3B55" w:rsidRDefault="009715BE" w:rsidP="003B0C58">
      <w:pPr>
        <w:pStyle w:val="Odstavecseseznamem"/>
        <w:numPr>
          <w:ilvl w:val="0"/>
          <w:numId w:val="37"/>
        </w:numPr>
        <w:spacing w:after="0" w:line="240" w:lineRule="auto"/>
        <w:ind w:left="567" w:hanging="567"/>
        <w:jc w:val="both"/>
        <w:rPr>
          <w:rFonts w:ascii="Arial" w:hAnsi="Arial" w:cs="Arial"/>
        </w:rPr>
      </w:pPr>
      <w:r w:rsidRPr="00EC3B55">
        <w:rPr>
          <w:rFonts w:ascii="Arial" w:hAnsi="Arial" w:cs="Arial"/>
        </w:rPr>
        <w:t xml:space="preserve">konzultace s příslušným pracovištěm Národního památkového ústavu na akcích prováděných na území městské památkové rezervace </w:t>
      </w:r>
    </w:p>
    <w:p w14:paraId="0F0A75D7" w14:textId="599493FA" w:rsidR="00A807FF" w:rsidRPr="00EC3B55" w:rsidRDefault="009715BE" w:rsidP="003B0C58">
      <w:pPr>
        <w:pStyle w:val="Odstavecseseznamem"/>
        <w:numPr>
          <w:ilvl w:val="0"/>
          <w:numId w:val="37"/>
        </w:numPr>
        <w:spacing w:after="0" w:line="240" w:lineRule="auto"/>
        <w:ind w:left="567" w:hanging="567"/>
        <w:jc w:val="both"/>
        <w:rPr>
          <w:rFonts w:ascii="Arial" w:hAnsi="Arial" w:cs="Arial"/>
        </w:rPr>
      </w:pPr>
      <w:r w:rsidRPr="00EC3B55">
        <w:rPr>
          <w:rFonts w:ascii="Arial" w:hAnsi="Arial" w:cs="Arial"/>
        </w:rPr>
        <w:t>ochrana zájmů města prostřednictvím písemných námitek a stanovisek pro potřeby územního a stavebního řízení, kde je město účastníkem či dotčeným orgánem (pouze vybraná řízení)</w:t>
      </w:r>
    </w:p>
    <w:p w14:paraId="33FDB770" w14:textId="77777777" w:rsidR="007A1463" w:rsidRPr="00EC3B55" w:rsidRDefault="007A1463" w:rsidP="003B0C58">
      <w:pPr>
        <w:pStyle w:val="Odstavecseseznamem"/>
        <w:spacing w:after="0" w:line="240" w:lineRule="auto"/>
        <w:ind w:left="567" w:hanging="567"/>
        <w:jc w:val="both"/>
        <w:rPr>
          <w:rFonts w:ascii="Arial" w:hAnsi="Arial" w:cs="Arial"/>
        </w:rPr>
      </w:pPr>
    </w:p>
    <w:p w14:paraId="1960EBA5" w14:textId="5B20A944" w:rsidR="00A807FF" w:rsidRPr="00EC3B55" w:rsidRDefault="00A807FF" w:rsidP="003B0C58">
      <w:pPr>
        <w:pStyle w:val="Odstavecseseznamem"/>
        <w:numPr>
          <w:ilvl w:val="2"/>
          <w:numId w:val="13"/>
        </w:numPr>
        <w:spacing w:after="0" w:line="240" w:lineRule="auto"/>
        <w:ind w:left="567" w:hanging="567"/>
        <w:jc w:val="both"/>
        <w:rPr>
          <w:rFonts w:ascii="Arial" w:hAnsi="Arial" w:cs="Arial"/>
        </w:rPr>
      </w:pPr>
      <w:r w:rsidRPr="00EC3B55">
        <w:rPr>
          <w:rFonts w:ascii="Arial" w:hAnsi="Arial" w:cs="Arial"/>
        </w:rPr>
        <w:t xml:space="preserve">Působení architekta směrem ke stavebníkům a soukromým investorům </w:t>
      </w:r>
    </w:p>
    <w:p w14:paraId="324B8DBF" w14:textId="5CA4D9C1" w:rsidR="00A807FF" w:rsidRPr="00EC3B55" w:rsidRDefault="003242C3" w:rsidP="003B0C58">
      <w:pPr>
        <w:pStyle w:val="Odstavecseseznamem"/>
        <w:numPr>
          <w:ilvl w:val="0"/>
          <w:numId w:val="37"/>
        </w:numPr>
        <w:pBdr>
          <w:top w:val="none" w:sz="4" w:space="0" w:color="000000"/>
          <w:left w:val="none" w:sz="4" w:space="0" w:color="000000"/>
          <w:bottom w:val="none" w:sz="4" w:space="0" w:color="000000"/>
          <w:right w:val="none" w:sz="4" w:space="0" w:color="000000"/>
          <w:between w:val="none" w:sz="4" w:space="0" w:color="000000"/>
        </w:pBdr>
        <w:spacing w:line="240" w:lineRule="auto"/>
        <w:ind w:left="567" w:hanging="567"/>
        <w:jc w:val="both"/>
        <w:rPr>
          <w:rFonts w:ascii="Arial" w:hAnsi="Arial" w:cs="Arial"/>
        </w:rPr>
      </w:pPr>
      <w:r w:rsidRPr="00EC3B55">
        <w:rPr>
          <w:rFonts w:ascii="Arial" w:hAnsi="Arial" w:cs="Arial"/>
        </w:rPr>
        <w:t xml:space="preserve">poskytování </w:t>
      </w:r>
      <w:r w:rsidR="00A807FF" w:rsidRPr="00EC3B55">
        <w:rPr>
          <w:rFonts w:ascii="Arial" w:hAnsi="Arial" w:cs="Arial"/>
        </w:rPr>
        <w:t xml:space="preserve">konzultací pro občany města, vlastníky nemovitostí, investory a developery a usměrňování jejich záměrů tak, aby nebyly v rozporu s urbanisticko-architektonickým rozvojem a koncepcemi města </w:t>
      </w:r>
    </w:p>
    <w:p w14:paraId="0240D384" w14:textId="77777777" w:rsidR="00A807FF" w:rsidRPr="00EC3B55" w:rsidRDefault="00A807FF" w:rsidP="003B0C58">
      <w:pPr>
        <w:pStyle w:val="Odstavecseseznamem"/>
        <w:pBdr>
          <w:top w:val="none" w:sz="4" w:space="0" w:color="000000"/>
          <w:left w:val="none" w:sz="4" w:space="0" w:color="000000"/>
          <w:bottom w:val="none" w:sz="4" w:space="0" w:color="000000"/>
          <w:right w:val="none" w:sz="4" w:space="0" w:color="000000"/>
          <w:between w:val="none" w:sz="4" w:space="0" w:color="000000"/>
        </w:pBdr>
        <w:spacing w:line="240" w:lineRule="auto"/>
        <w:ind w:left="567" w:hanging="567"/>
        <w:jc w:val="both"/>
        <w:rPr>
          <w:rFonts w:ascii="Arial" w:hAnsi="Arial" w:cs="Arial"/>
        </w:rPr>
      </w:pPr>
    </w:p>
    <w:p w14:paraId="64A61456" w14:textId="1789B287" w:rsidR="00A807FF" w:rsidRPr="00EC3B55" w:rsidRDefault="00A807FF" w:rsidP="003B0C58">
      <w:pPr>
        <w:pStyle w:val="Odstavecseseznamem"/>
        <w:numPr>
          <w:ilvl w:val="2"/>
          <w:numId w:val="13"/>
        </w:numPr>
        <w:spacing w:after="0" w:line="240" w:lineRule="auto"/>
        <w:ind w:left="567" w:hanging="567"/>
        <w:jc w:val="both"/>
        <w:rPr>
          <w:rFonts w:ascii="Arial" w:hAnsi="Arial" w:cs="Arial"/>
        </w:rPr>
      </w:pPr>
      <w:r w:rsidRPr="00EC3B55">
        <w:rPr>
          <w:rFonts w:ascii="Arial" w:hAnsi="Arial" w:cs="Arial"/>
        </w:rPr>
        <w:t xml:space="preserve">Působení architekta směrem k veřejnosti </w:t>
      </w:r>
    </w:p>
    <w:p w14:paraId="526704E7" w14:textId="3B42B075" w:rsidR="00A807FF" w:rsidRPr="00EC3B55" w:rsidRDefault="00A807FF" w:rsidP="003B0C58">
      <w:pPr>
        <w:pStyle w:val="Odstavecseseznamem"/>
        <w:numPr>
          <w:ilvl w:val="0"/>
          <w:numId w:val="37"/>
        </w:numPr>
        <w:pBdr>
          <w:top w:val="none" w:sz="4" w:space="0" w:color="000000"/>
          <w:left w:val="none" w:sz="4" w:space="0" w:color="000000"/>
          <w:bottom w:val="none" w:sz="4" w:space="0" w:color="000000"/>
          <w:right w:val="none" w:sz="4" w:space="0" w:color="000000"/>
          <w:between w:val="none" w:sz="4" w:space="0" w:color="000000"/>
        </w:pBdr>
        <w:spacing w:line="240" w:lineRule="auto"/>
        <w:ind w:left="567" w:hanging="567"/>
        <w:jc w:val="both"/>
        <w:rPr>
          <w:rFonts w:ascii="Arial" w:hAnsi="Arial" w:cs="Arial"/>
        </w:rPr>
      </w:pPr>
      <w:r w:rsidRPr="00EC3B55">
        <w:rPr>
          <w:rFonts w:ascii="Arial" w:hAnsi="Arial" w:cs="Arial"/>
        </w:rPr>
        <w:t xml:space="preserve">iniciátor a moderátor veřejných projednání a besed pořádaných městem pro lepší zapojení občanů do procesu rozvoje města a formulace vizí a strategií rozvoje města </w:t>
      </w:r>
    </w:p>
    <w:p w14:paraId="4432FFC9" w14:textId="77777777" w:rsidR="00A807FF" w:rsidRPr="00EC3B55" w:rsidRDefault="00A807FF" w:rsidP="003B0C58">
      <w:pPr>
        <w:pStyle w:val="Odstavecseseznamem"/>
        <w:numPr>
          <w:ilvl w:val="0"/>
          <w:numId w:val="37"/>
        </w:numPr>
        <w:pBdr>
          <w:top w:val="none" w:sz="4" w:space="0" w:color="000000"/>
          <w:left w:val="none" w:sz="4" w:space="0" w:color="000000"/>
          <w:bottom w:val="none" w:sz="4" w:space="0" w:color="000000"/>
          <w:right w:val="none" w:sz="4" w:space="0" w:color="000000"/>
          <w:between w:val="none" w:sz="4" w:space="0" w:color="000000"/>
        </w:pBdr>
        <w:spacing w:line="240" w:lineRule="auto"/>
        <w:ind w:left="567" w:hanging="567"/>
        <w:jc w:val="both"/>
        <w:rPr>
          <w:rFonts w:ascii="Arial" w:hAnsi="Arial" w:cs="Arial"/>
        </w:rPr>
      </w:pPr>
      <w:r w:rsidRPr="00EC3B55">
        <w:rPr>
          <w:rFonts w:ascii="Arial" w:hAnsi="Arial" w:cs="Arial"/>
        </w:rPr>
        <w:t xml:space="preserve">zvyšování povědomí obyvatel města o kvalitní architektuře </w:t>
      </w:r>
    </w:p>
    <w:p w14:paraId="738BA359" w14:textId="77777777" w:rsidR="00A807FF" w:rsidRPr="00EC3B55" w:rsidRDefault="00A807FF" w:rsidP="003B0C58">
      <w:pPr>
        <w:pStyle w:val="Odstavecseseznamem"/>
        <w:numPr>
          <w:ilvl w:val="0"/>
          <w:numId w:val="37"/>
        </w:numPr>
        <w:pBdr>
          <w:top w:val="none" w:sz="4" w:space="0" w:color="000000"/>
          <w:left w:val="none" w:sz="4" w:space="0" w:color="000000"/>
          <w:bottom w:val="none" w:sz="4" w:space="0" w:color="000000"/>
          <w:right w:val="none" w:sz="4" w:space="0" w:color="000000"/>
          <w:between w:val="none" w:sz="4" w:space="0" w:color="000000"/>
        </w:pBdr>
        <w:spacing w:line="240" w:lineRule="auto"/>
        <w:ind w:left="567" w:hanging="567"/>
        <w:jc w:val="both"/>
        <w:rPr>
          <w:rFonts w:ascii="Arial" w:hAnsi="Arial" w:cs="Arial"/>
        </w:rPr>
      </w:pPr>
      <w:r w:rsidRPr="00EC3B55">
        <w:rPr>
          <w:rFonts w:ascii="Arial" w:hAnsi="Arial" w:cs="Arial"/>
        </w:rPr>
        <w:t xml:space="preserve">přispění ke smysluplné a srozumitelné komunikaci mezi občany, státní správou a samosprávou týkající se rozvoje svěřeného území </w:t>
      </w:r>
    </w:p>
    <w:p w14:paraId="19D4F35A" w14:textId="5EE94564" w:rsidR="00A807FF" w:rsidRPr="00EC3B55" w:rsidRDefault="00A807FF" w:rsidP="003B0C58">
      <w:pPr>
        <w:pStyle w:val="Odstavecseseznamem"/>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jc w:val="both"/>
        <w:rPr>
          <w:rFonts w:ascii="Arial" w:hAnsi="Arial" w:cs="Arial"/>
        </w:rPr>
      </w:pPr>
      <w:r w:rsidRPr="00EC3B55">
        <w:rPr>
          <w:rFonts w:ascii="Arial" w:hAnsi="Arial" w:cs="Arial"/>
        </w:rPr>
        <w:t>vytváření manuálů za účelem osvěty a vedení veřejnosti k lepší stavební kultuře</w:t>
      </w:r>
    </w:p>
    <w:p w14:paraId="0002F7AB" w14:textId="77777777" w:rsidR="00BA18FE" w:rsidRPr="00EC3B55" w:rsidRDefault="00BA18FE" w:rsidP="003B0C58">
      <w:pPr>
        <w:pStyle w:val="Odstavecseseznamem"/>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jc w:val="both"/>
        <w:rPr>
          <w:rFonts w:ascii="Arial" w:hAnsi="Arial" w:cs="Arial"/>
        </w:rPr>
      </w:pPr>
    </w:p>
    <w:p w14:paraId="49D417C0" w14:textId="6132CC8F" w:rsidR="00A807FF" w:rsidRPr="00EC3B55" w:rsidRDefault="00A807FF" w:rsidP="003B0C58">
      <w:pPr>
        <w:pStyle w:val="Odstavecseseznamem"/>
        <w:numPr>
          <w:ilvl w:val="2"/>
          <w:numId w:val="13"/>
        </w:numPr>
        <w:spacing w:after="0" w:line="240" w:lineRule="auto"/>
        <w:ind w:left="567" w:hanging="567"/>
        <w:jc w:val="both"/>
        <w:rPr>
          <w:rFonts w:ascii="Arial" w:hAnsi="Arial" w:cs="Arial"/>
        </w:rPr>
      </w:pPr>
      <w:r w:rsidRPr="00EC3B55">
        <w:rPr>
          <w:rFonts w:ascii="Arial" w:hAnsi="Arial" w:cs="Arial"/>
        </w:rPr>
        <w:t xml:space="preserve">Další </w:t>
      </w:r>
      <w:r w:rsidR="004E0751" w:rsidRPr="00EC3B55">
        <w:rPr>
          <w:rFonts w:ascii="Arial" w:hAnsi="Arial" w:cs="Arial"/>
        </w:rPr>
        <w:t xml:space="preserve">činnosti </w:t>
      </w:r>
    </w:p>
    <w:p w14:paraId="68A001A1" w14:textId="09949E6F" w:rsidR="00A807FF" w:rsidRPr="00EC3B55" w:rsidRDefault="00A807FF" w:rsidP="003B0C58">
      <w:pPr>
        <w:pStyle w:val="Odstavecseseznamem"/>
        <w:numPr>
          <w:ilvl w:val="0"/>
          <w:numId w:val="3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jc w:val="both"/>
        <w:rPr>
          <w:rFonts w:ascii="Arial" w:hAnsi="Arial" w:cs="Arial"/>
        </w:rPr>
      </w:pPr>
      <w:r w:rsidRPr="00EC3B55">
        <w:rPr>
          <w:rFonts w:ascii="Arial" w:hAnsi="Arial" w:cs="Arial"/>
        </w:rPr>
        <w:t xml:space="preserve">sledování aktuálního vývoje v oboru architektury a urbanismu </w:t>
      </w:r>
      <w:r w:rsidR="004E0751" w:rsidRPr="00EC3B55">
        <w:rPr>
          <w:rFonts w:ascii="Arial" w:hAnsi="Arial" w:cs="Arial"/>
        </w:rPr>
        <w:t>a</w:t>
      </w:r>
      <w:r w:rsidRPr="00EC3B55">
        <w:rPr>
          <w:rFonts w:ascii="Arial" w:hAnsi="Arial" w:cs="Arial"/>
        </w:rPr>
        <w:t xml:space="preserve"> odborn</w:t>
      </w:r>
      <w:r w:rsidR="004E0751" w:rsidRPr="00EC3B55">
        <w:rPr>
          <w:rFonts w:ascii="Arial" w:hAnsi="Arial" w:cs="Arial"/>
        </w:rPr>
        <w:t>ých</w:t>
      </w:r>
      <w:r w:rsidRPr="00EC3B55">
        <w:rPr>
          <w:rFonts w:ascii="Arial" w:hAnsi="Arial" w:cs="Arial"/>
        </w:rPr>
        <w:t xml:space="preserve"> diskuz</w:t>
      </w:r>
      <w:r w:rsidR="004E0751" w:rsidRPr="00EC3B55">
        <w:rPr>
          <w:rFonts w:ascii="Arial" w:hAnsi="Arial" w:cs="Arial"/>
        </w:rPr>
        <w:t>í</w:t>
      </w:r>
      <w:r w:rsidRPr="00EC3B55">
        <w:rPr>
          <w:rFonts w:ascii="Arial" w:hAnsi="Arial" w:cs="Arial"/>
        </w:rPr>
        <w:t xml:space="preserve"> </w:t>
      </w:r>
      <w:r w:rsidR="00AC4423" w:rsidRPr="00EC3B55">
        <w:rPr>
          <w:rFonts w:ascii="Arial" w:hAnsi="Arial" w:cs="Arial"/>
        </w:rPr>
        <w:t>k  činnosti</w:t>
      </w:r>
      <w:r w:rsidRPr="00EC3B55">
        <w:rPr>
          <w:rFonts w:ascii="Arial" w:hAnsi="Arial" w:cs="Arial"/>
        </w:rPr>
        <w:t xml:space="preserve"> městsk</w:t>
      </w:r>
      <w:r w:rsidR="004E0751" w:rsidRPr="00EC3B55">
        <w:rPr>
          <w:rFonts w:ascii="Arial" w:hAnsi="Arial" w:cs="Arial"/>
        </w:rPr>
        <w:t>ých</w:t>
      </w:r>
      <w:r w:rsidRPr="00EC3B55">
        <w:rPr>
          <w:rFonts w:ascii="Arial" w:hAnsi="Arial" w:cs="Arial"/>
        </w:rPr>
        <w:t xml:space="preserve"> architekt</w:t>
      </w:r>
      <w:r w:rsidR="004E0751" w:rsidRPr="00EC3B55">
        <w:rPr>
          <w:rFonts w:ascii="Arial" w:hAnsi="Arial" w:cs="Arial"/>
        </w:rPr>
        <w:t>ů</w:t>
      </w:r>
      <w:r w:rsidRPr="00EC3B55">
        <w:rPr>
          <w:rFonts w:ascii="Arial" w:hAnsi="Arial" w:cs="Arial"/>
        </w:rPr>
        <w:t xml:space="preserve"> a zohledňování doporučení České komory architektů jako základní stavovské profesní organizace odpovědné za profesionální, odborný a etický výkon profese architektů v ČR </w:t>
      </w:r>
    </w:p>
    <w:p w14:paraId="0CE415A5" w14:textId="77777777" w:rsidR="00BA18FE" w:rsidRPr="00EC3B55" w:rsidRDefault="00BA18FE" w:rsidP="00BA18FE">
      <w:pPr>
        <w:pStyle w:val="Odstavecseseznamem"/>
        <w:pBdr>
          <w:top w:val="none" w:sz="4" w:space="0" w:color="000000"/>
          <w:left w:val="none" w:sz="4" w:space="0" w:color="000000"/>
          <w:bottom w:val="none" w:sz="4" w:space="0" w:color="000000"/>
          <w:right w:val="none" w:sz="4" w:space="0" w:color="000000"/>
          <w:between w:val="none" w:sz="4" w:space="0" w:color="000000"/>
        </w:pBdr>
        <w:spacing w:after="0" w:line="240" w:lineRule="auto"/>
        <w:ind w:left="-66"/>
        <w:jc w:val="both"/>
        <w:rPr>
          <w:rFonts w:ascii="Arial" w:hAnsi="Arial" w:cs="Arial"/>
        </w:rPr>
      </w:pPr>
    </w:p>
    <w:p w14:paraId="1473563C" w14:textId="41875F9F" w:rsidR="00A80250" w:rsidRPr="00EC3B55" w:rsidRDefault="00A80250" w:rsidP="00A807FF">
      <w:pPr>
        <w:pStyle w:val="Odstavecseseznamem"/>
        <w:numPr>
          <w:ilvl w:val="1"/>
          <w:numId w:val="13"/>
        </w:numPr>
        <w:spacing w:after="0" w:line="240" w:lineRule="auto"/>
        <w:ind w:left="0"/>
        <w:contextualSpacing w:val="0"/>
        <w:jc w:val="both"/>
        <w:rPr>
          <w:rFonts w:ascii="Arial" w:hAnsi="Arial" w:cs="Arial"/>
        </w:rPr>
      </w:pPr>
      <w:r w:rsidRPr="00EC3B55">
        <w:rPr>
          <w:rFonts w:ascii="Arial" w:hAnsi="Arial" w:cs="Arial"/>
        </w:rPr>
        <w:t>V rámci uvedené činnosti bud</w:t>
      </w:r>
      <w:r w:rsidR="003242C3" w:rsidRPr="00EC3B55">
        <w:rPr>
          <w:rFonts w:ascii="Arial" w:hAnsi="Arial" w:cs="Arial"/>
        </w:rPr>
        <w:t>e architekt</w:t>
      </w:r>
      <w:r w:rsidRPr="00EC3B55">
        <w:rPr>
          <w:rFonts w:ascii="Arial" w:hAnsi="Arial" w:cs="Arial"/>
        </w:rPr>
        <w:t xml:space="preserve"> vyhotovov</w:t>
      </w:r>
      <w:r w:rsidR="003242C3" w:rsidRPr="00EC3B55">
        <w:rPr>
          <w:rFonts w:ascii="Arial" w:hAnsi="Arial" w:cs="Arial"/>
        </w:rPr>
        <w:t>at</w:t>
      </w:r>
      <w:r w:rsidRPr="00EC3B55">
        <w:rPr>
          <w:rFonts w:ascii="Arial" w:hAnsi="Arial" w:cs="Arial"/>
        </w:rPr>
        <w:t xml:space="preserve"> písemná stanoviska či doporučení vč. </w:t>
      </w:r>
      <w:r w:rsidR="00B93365" w:rsidRPr="00EC3B55">
        <w:rPr>
          <w:rFonts w:ascii="Arial" w:hAnsi="Arial" w:cs="Arial"/>
        </w:rPr>
        <w:t>o</w:t>
      </w:r>
      <w:r w:rsidRPr="00EC3B55">
        <w:rPr>
          <w:rFonts w:ascii="Arial" w:hAnsi="Arial" w:cs="Arial"/>
        </w:rPr>
        <w:t xml:space="preserve">důvodnění, </w:t>
      </w:r>
      <w:r w:rsidR="00DA37CF" w:rsidRPr="00EC3B55">
        <w:rPr>
          <w:rFonts w:ascii="Arial" w:hAnsi="Arial" w:cs="Arial"/>
        </w:rPr>
        <w:t xml:space="preserve">dále </w:t>
      </w:r>
      <w:r w:rsidR="00CF6A89" w:rsidRPr="00EC3B55">
        <w:rPr>
          <w:rFonts w:ascii="Arial" w:hAnsi="Arial" w:cs="Arial"/>
        </w:rPr>
        <w:t>iniciační skici a manuály</w:t>
      </w:r>
      <w:r w:rsidR="003242C3" w:rsidRPr="00EC3B55">
        <w:rPr>
          <w:rFonts w:ascii="Arial" w:hAnsi="Arial" w:cs="Arial"/>
        </w:rPr>
        <w:t>, odborné články</w:t>
      </w:r>
      <w:r w:rsidR="00DA37CF" w:rsidRPr="00EC3B55">
        <w:rPr>
          <w:rFonts w:ascii="Arial" w:hAnsi="Arial" w:cs="Arial"/>
        </w:rPr>
        <w:t xml:space="preserve">. </w:t>
      </w:r>
      <w:r w:rsidR="000A105A" w:rsidRPr="00EC3B55">
        <w:rPr>
          <w:rFonts w:ascii="Arial" w:hAnsi="Arial" w:cs="Arial"/>
        </w:rPr>
        <w:t xml:space="preserve">Součástí je </w:t>
      </w:r>
      <w:r w:rsidR="003242C3" w:rsidRPr="00EC3B55">
        <w:rPr>
          <w:rFonts w:ascii="Arial" w:hAnsi="Arial" w:cs="Arial"/>
        </w:rPr>
        <w:t xml:space="preserve">poskytování </w:t>
      </w:r>
      <w:r w:rsidR="000A105A" w:rsidRPr="00EC3B55">
        <w:rPr>
          <w:rFonts w:ascii="Arial" w:hAnsi="Arial" w:cs="Arial"/>
        </w:rPr>
        <w:t>osobní</w:t>
      </w:r>
      <w:r w:rsidR="003242C3" w:rsidRPr="00EC3B55">
        <w:rPr>
          <w:rFonts w:ascii="Arial" w:hAnsi="Arial" w:cs="Arial"/>
        </w:rPr>
        <w:t>ch</w:t>
      </w:r>
      <w:r w:rsidR="000A105A" w:rsidRPr="00EC3B55">
        <w:rPr>
          <w:rFonts w:ascii="Arial" w:hAnsi="Arial" w:cs="Arial"/>
        </w:rPr>
        <w:t xml:space="preserve"> </w:t>
      </w:r>
      <w:r w:rsidR="003242C3" w:rsidRPr="00EC3B55">
        <w:rPr>
          <w:rFonts w:ascii="Arial" w:hAnsi="Arial" w:cs="Arial"/>
        </w:rPr>
        <w:t>konzultací</w:t>
      </w:r>
      <w:r w:rsidRPr="00EC3B55">
        <w:rPr>
          <w:rFonts w:ascii="Arial" w:hAnsi="Arial" w:cs="Arial"/>
        </w:rPr>
        <w:t xml:space="preserve"> </w:t>
      </w:r>
      <w:r w:rsidR="003242C3" w:rsidRPr="00EC3B55">
        <w:rPr>
          <w:rFonts w:ascii="Arial" w:hAnsi="Arial" w:cs="Arial"/>
        </w:rPr>
        <w:t xml:space="preserve">pro potřeby města a veřejnosti </w:t>
      </w:r>
      <w:r w:rsidRPr="00EC3B55">
        <w:rPr>
          <w:rFonts w:ascii="Arial" w:hAnsi="Arial" w:cs="Arial"/>
        </w:rPr>
        <w:t xml:space="preserve">na </w:t>
      </w:r>
      <w:proofErr w:type="spellStart"/>
      <w:r w:rsidRPr="00EC3B55">
        <w:rPr>
          <w:rFonts w:ascii="Arial" w:hAnsi="Arial" w:cs="Arial"/>
        </w:rPr>
        <w:t>MěÚ</w:t>
      </w:r>
      <w:proofErr w:type="spellEnd"/>
      <w:r w:rsidRPr="00EC3B55">
        <w:rPr>
          <w:rFonts w:ascii="Arial" w:hAnsi="Arial" w:cs="Arial"/>
        </w:rPr>
        <w:t xml:space="preserve"> </w:t>
      </w:r>
      <w:r w:rsidR="00494FBD" w:rsidRPr="00EC3B55">
        <w:rPr>
          <w:rFonts w:ascii="Arial" w:hAnsi="Arial" w:cs="Arial"/>
        </w:rPr>
        <w:t xml:space="preserve">Nový Jičín </w:t>
      </w:r>
      <w:r w:rsidRPr="00EC3B55">
        <w:rPr>
          <w:rFonts w:ascii="Arial" w:hAnsi="Arial" w:cs="Arial"/>
        </w:rPr>
        <w:t>při pravidelných konzultačních hodinách dle požadav</w:t>
      </w:r>
      <w:r w:rsidR="00494FBD" w:rsidRPr="00EC3B55">
        <w:rPr>
          <w:rFonts w:ascii="Arial" w:hAnsi="Arial" w:cs="Arial"/>
        </w:rPr>
        <w:t>ků</w:t>
      </w:r>
      <w:r w:rsidR="000B6715" w:rsidRPr="00EC3B55">
        <w:rPr>
          <w:rFonts w:ascii="Arial" w:hAnsi="Arial" w:cs="Arial"/>
        </w:rPr>
        <w:t xml:space="preserve"> objednatele</w:t>
      </w:r>
      <w:r w:rsidR="00494FBD" w:rsidRPr="00EC3B55">
        <w:rPr>
          <w:rFonts w:ascii="Arial" w:hAnsi="Arial" w:cs="Arial"/>
        </w:rPr>
        <w:t xml:space="preserve">, avšak min. 1 x týdně (min. </w:t>
      </w:r>
      <w:r w:rsidR="003242C3" w:rsidRPr="00EC3B55">
        <w:rPr>
          <w:rFonts w:ascii="Arial" w:hAnsi="Arial" w:cs="Arial"/>
        </w:rPr>
        <w:t xml:space="preserve">v rozsahu </w:t>
      </w:r>
      <w:r w:rsidR="00494FBD" w:rsidRPr="00EC3B55">
        <w:rPr>
          <w:rFonts w:ascii="Arial" w:hAnsi="Arial" w:cs="Arial"/>
        </w:rPr>
        <w:t>4</w:t>
      </w:r>
      <w:r w:rsidRPr="00EC3B55">
        <w:rPr>
          <w:rFonts w:ascii="Arial" w:hAnsi="Arial" w:cs="Arial"/>
        </w:rPr>
        <w:t xml:space="preserve"> hodin)</w:t>
      </w:r>
      <w:r w:rsidR="00B93365" w:rsidRPr="00EC3B55">
        <w:rPr>
          <w:rFonts w:ascii="Arial" w:hAnsi="Arial" w:cs="Arial"/>
        </w:rPr>
        <w:t>,</w:t>
      </w:r>
      <w:r w:rsidRPr="00EC3B55">
        <w:rPr>
          <w:rFonts w:ascii="Arial" w:hAnsi="Arial" w:cs="Arial"/>
        </w:rPr>
        <w:t xml:space="preserve"> </w:t>
      </w:r>
      <w:r w:rsidR="003242C3" w:rsidRPr="00EC3B55">
        <w:rPr>
          <w:rFonts w:ascii="Arial" w:hAnsi="Arial" w:cs="Arial"/>
        </w:rPr>
        <w:t>popř.</w:t>
      </w:r>
      <w:r w:rsidRPr="00EC3B55">
        <w:rPr>
          <w:rFonts w:ascii="Arial" w:hAnsi="Arial" w:cs="Arial"/>
        </w:rPr>
        <w:t xml:space="preserve"> po dohodě a v závi</w:t>
      </w:r>
      <w:r w:rsidR="00494FBD" w:rsidRPr="00EC3B55">
        <w:rPr>
          <w:rFonts w:ascii="Arial" w:hAnsi="Arial" w:cs="Arial"/>
        </w:rPr>
        <w:t>slosti na potřebě 1x za 14 dní</w:t>
      </w:r>
      <w:r w:rsidR="0074513D" w:rsidRPr="00EC3B55">
        <w:rPr>
          <w:rFonts w:ascii="Arial" w:hAnsi="Arial" w:cs="Arial"/>
        </w:rPr>
        <w:t>.</w:t>
      </w:r>
      <w:r w:rsidR="00494FBD" w:rsidRPr="00EC3B55">
        <w:rPr>
          <w:rFonts w:ascii="Arial" w:hAnsi="Arial" w:cs="Arial"/>
        </w:rPr>
        <w:t xml:space="preserve"> </w:t>
      </w:r>
      <w:r w:rsidR="003242C3" w:rsidRPr="00EC3B55">
        <w:rPr>
          <w:rFonts w:ascii="Arial" w:hAnsi="Arial" w:cs="Arial"/>
        </w:rPr>
        <w:t xml:space="preserve">Součásti plnění je také </w:t>
      </w:r>
      <w:r w:rsidRPr="00EC3B55">
        <w:rPr>
          <w:rFonts w:ascii="Arial" w:hAnsi="Arial" w:cs="Arial"/>
        </w:rPr>
        <w:t>účast při jednání</w:t>
      </w:r>
      <w:r w:rsidR="003242C3" w:rsidRPr="00EC3B55">
        <w:rPr>
          <w:rFonts w:ascii="Arial" w:hAnsi="Arial" w:cs="Arial"/>
        </w:rPr>
        <w:t>ch</w:t>
      </w:r>
      <w:r w:rsidRPr="00EC3B55">
        <w:rPr>
          <w:rFonts w:ascii="Arial" w:hAnsi="Arial" w:cs="Arial"/>
        </w:rPr>
        <w:t xml:space="preserve"> orgánů města,</w:t>
      </w:r>
      <w:r w:rsidR="00E10271" w:rsidRPr="00EC3B55">
        <w:rPr>
          <w:rFonts w:ascii="Arial" w:hAnsi="Arial" w:cs="Arial"/>
        </w:rPr>
        <w:t xml:space="preserve"> komisí, pracovních skupin,</w:t>
      </w:r>
      <w:r w:rsidRPr="00EC3B55">
        <w:rPr>
          <w:rFonts w:ascii="Arial" w:hAnsi="Arial" w:cs="Arial"/>
        </w:rPr>
        <w:t xml:space="preserve"> </w:t>
      </w:r>
      <w:r w:rsidR="003242C3" w:rsidRPr="00EC3B55">
        <w:rPr>
          <w:rFonts w:ascii="Arial" w:hAnsi="Arial" w:cs="Arial"/>
        </w:rPr>
        <w:t xml:space="preserve">na </w:t>
      </w:r>
      <w:r w:rsidRPr="00EC3B55">
        <w:rPr>
          <w:rFonts w:ascii="Arial" w:hAnsi="Arial" w:cs="Arial"/>
        </w:rPr>
        <w:t>veřejných projedná</w:t>
      </w:r>
      <w:r w:rsidR="0074513D" w:rsidRPr="00EC3B55">
        <w:rPr>
          <w:rFonts w:ascii="Arial" w:hAnsi="Arial" w:cs="Arial"/>
        </w:rPr>
        <w:t>ních</w:t>
      </w:r>
      <w:r w:rsidRPr="00EC3B55">
        <w:rPr>
          <w:rFonts w:ascii="Arial" w:hAnsi="Arial" w:cs="Arial"/>
        </w:rPr>
        <w:t xml:space="preserve"> a dalších jednáních dle požadavků </w:t>
      </w:r>
      <w:r w:rsidR="00DD295E" w:rsidRPr="00EC3B55">
        <w:rPr>
          <w:rFonts w:ascii="Arial" w:hAnsi="Arial" w:cs="Arial"/>
        </w:rPr>
        <w:t>objednatele</w:t>
      </w:r>
      <w:r w:rsidR="000A105A" w:rsidRPr="00EC3B55">
        <w:rPr>
          <w:rFonts w:ascii="Arial" w:hAnsi="Arial" w:cs="Arial"/>
        </w:rPr>
        <w:t xml:space="preserve">. </w:t>
      </w:r>
    </w:p>
    <w:p w14:paraId="018AAD2D" w14:textId="77777777" w:rsidR="007A1463" w:rsidRPr="00EC3B55" w:rsidRDefault="007A1463" w:rsidP="007A1463">
      <w:pPr>
        <w:pStyle w:val="Odstavecseseznamem"/>
        <w:spacing w:after="0" w:line="240" w:lineRule="auto"/>
        <w:ind w:left="0"/>
        <w:contextualSpacing w:val="0"/>
        <w:jc w:val="both"/>
        <w:rPr>
          <w:rFonts w:ascii="Arial" w:hAnsi="Arial" w:cs="Arial"/>
        </w:rPr>
      </w:pPr>
    </w:p>
    <w:p w14:paraId="27BFE695" w14:textId="2BB74DA0" w:rsidR="00084E54" w:rsidRPr="00EC3B55" w:rsidRDefault="00084E54" w:rsidP="00A807FF">
      <w:pPr>
        <w:pStyle w:val="Odstavecseseznamem"/>
        <w:numPr>
          <w:ilvl w:val="1"/>
          <w:numId w:val="13"/>
        </w:numPr>
        <w:spacing w:after="0" w:line="240" w:lineRule="auto"/>
        <w:ind w:left="0"/>
        <w:contextualSpacing w:val="0"/>
        <w:jc w:val="both"/>
        <w:rPr>
          <w:rFonts w:ascii="Arial" w:hAnsi="Arial" w:cs="Arial"/>
        </w:rPr>
      </w:pPr>
      <w:r w:rsidRPr="00EC3B55">
        <w:rPr>
          <w:rFonts w:ascii="Arial" w:hAnsi="Arial" w:cs="Arial"/>
        </w:rPr>
        <w:t xml:space="preserve">Předpokládaný rozsah činnosti je </w:t>
      </w:r>
      <w:r w:rsidR="00494FBD" w:rsidRPr="00EC3B55">
        <w:rPr>
          <w:rFonts w:ascii="Arial" w:hAnsi="Arial" w:cs="Arial"/>
        </w:rPr>
        <w:t>500</w:t>
      </w:r>
      <w:r w:rsidRPr="00EC3B55">
        <w:rPr>
          <w:rFonts w:ascii="Arial" w:hAnsi="Arial" w:cs="Arial"/>
        </w:rPr>
        <w:t xml:space="preserve"> hodin ročně. </w:t>
      </w:r>
    </w:p>
    <w:p w14:paraId="40224D85" w14:textId="77777777" w:rsidR="007A1463" w:rsidRPr="00EC3B55" w:rsidRDefault="007A1463" w:rsidP="007A1463">
      <w:pPr>
        <w:pStyle w:val="Odstavecseseznamem"/>
        <w:spacing w:after="0" w:line="240" w:lineRule="auto"/>
        <w:ind w:left="0"/>
        <w:contextualSpacing w:val="0"/>
        <w:jc w:val="both"/>
        <w:rPr>
          <w:rFonts w:ascii="Arial" w:hAnsi="Arial" w:cs="Arial"/>
        </w:rPr>
      </w:pPr>
    </w:p>
    <w:p w14:paraId="14AA5CD8" w14:textId="31C4710C" w:rsidR="000A105A" w:rsidRPr="00EC3B55" w:rsidRDefault="00E10271"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Veškeré shora uvedené činnosti je architekt povinen plnit průběžně a dle požadavků </w:t>
      </w:r>
      <w:r w:rsidR="000A105A" w:rsidRPr="00EC3B55">
        <w:rPr>
          <w:rFonts w:ascii="Arial" w:hAnsi="Arial" w:cs="Arial"/>
        </w:rPr>
        <w:t>o</w:t>
      </w:r>
      <w:r w:rsidR="00DD295E" w:rsidRPr="00EC3B55">
        <w:rPr>
          <w:rFonts w:ascii="Arial" w:hAnsi="Arial" w:cs="Arial"/>
        </w:rPr>
        <w:t>bjednatele</w:t>
      </w:r>
      <w:r w:rsidRPr="00EC3B55">
        <w:rPr>
          <w:rFonts w:ascii="Arial" w:hAnsi="Arial" w:cs="Arial"/>
        </w:rPr>
        <w:t>.</w:t>
      </w:r>
      <w:r w:rsidR="000A105A" w:rsidRPr="00EC3B55">
        <w:rPr>
          <w:rFonts w:ascii="Arial" w:hAnsi="Arial" w:cs="Arial"/>
        </w:rPr>
        <w:t xml:space="preserve"> </w:t>
      </w:r>
      <w:r w:rsidR="00F815D2" w:rsidRPr="00EC3B55">
        <w:rPr>
          <w:rFonts w:ascii="Arial" w:hAnsi="Arial" w:cs="Arial"/>
        </w:rPr>
        <w:t xml:space="preserve">Požadavky budou vznášeny </w:t>
      </w:r>
      <w:r w:rsidR="008B5A95" w:rsidRPr="00EC3B55">
        <w:rPr>
          <w:rFonts w:ascii="Arial" w:hAnsi="Arial" w:cs="Arial"/>
        </w:rPr>
        <w:t xml:space="preserve">zejména </w:t>
      </w:r>
      <w:r w:rsidR="00F815D2" w:rsidRPr="00EC3B55">
        <w:rPr>
          <w:rFonts w:ascii="Arial" w:hAnsi="Arial" w:cs="Arial"/>
        </w:rPr>
        <w:t xml:space="preserve">prostřednictvím </w:t>
      </w:r>
      <w:r w:rsidR="000A105A" w:rsidRPr="00EC3B55">
        <w:rPr>
          <w:rFonts w:ascii="Arial" w:hAnsi="Arial" w:cs="Arial"/>
        </w:rPr>
        <w:t xml:space="preserve">vedoucí </w:t>
      </w:r>
      <w:r w:rsidR="00F815D2" w:rsidRPr="00EC3B55">
        <w:rPr>
          <w:rFonts w:ascii="Arial" w:hAnsi="Arial" w:cs="Arial"/>
        </w:rPr>
        <w:t>O</w:t>
      </w:r>
      <w:r w:rsidR="000A105A" w:rsidRPr="00EC3B55">
        <w:rPr>
          <w:rFonts w:ascii="Arial" w:hAnsi="Arial" w:cs="Arial"/>
        </w:rPr>
        <w:t>dboru rozvoje a investic</w:t>
      </w:r>
      <w:r w:rsidR="008B5A95" w:rsidRPr="00EC3B55">
        <w:rPr>
          <w:rFonts w:ascii="Arial" w:hAnsi="Arial" w:cs="Arial"/>
        </w:rPr>
        <w:t xml:space="preserve"> </w:t>
      </w:r>
      <w:proofErr w:type="spellStart"/>
      <w:r w:rsidR="008B5A95" w:rsidRPr="00EC3B55">
        <w:rPr>
          <w:rFonts w:ascii="Arial" w:hAnsi="Arial" w:cs="Arial"/>
        </w:rPr>
        <w:t>MěÚ</w:t>
      </w:r>
      <w:proofErr w:type="spellEnd"/>
      <w:r w:rsidR="000A105A" w:rsidRPr="00EC3B55">
        <w:rPr>
          <w:rFonts w:ascii="Arial" w:hAnsi="Arial" w:cs="Arial"/>
        </w:rPr>
        <w:t>.</w:t>
      </w:r>
    </w:p>
    <w:p w14:paraId="72957885" w14:textId="77777777" w:rsidR="008B5A95" w:rsidRPr="00EC3B55" w:rsidRDefault="008B5A95" w:rsidP="00AC4423">
      <w:pPr>
        <w:pStyle w:val="Odstavecseseznamem"/>
        <w:spacing w:after="0" w:line="240" w:lineRule="auto"/>
        <w:ind w:left="0"/>
        <w:jc w:val="both"/>
        <w:rPr>
          <w:rFonts w:ascii="Arial" w:hAnsi="Arial" w:cs="Arial"/>
        </w:rPr>
      </w:pPr>
    </w:p>
    <w:p w14:paraId="2A801D85" w14:textId="77777777" w:rsidR="00E10271" w:rsidRPr="00EC3B55" w:rsidRDefault="00E10271" w:rsidP="00A807FF">
      <w:pPr>
        <w:pStyle w:val="Odstavecseseznamem"/>
        <w:spacing w:after="0" w:line="240" w:lineRule="auto"/>
        <w:ind w:left="0"/>
        <w:jc w:val="both"/>
        <w:rPr>
          <w:rFonts w:ascii="Arial" w:hAnsi="Arial" w:cs="Arial"/>
        </w:rPr>
      </w:pPr>
    </w:p>
    <w:p w14:paraId="12486D20" w14:textId="77777777" w:rsidR="0025649B" w:rsidRPr="00EC3B55" w:rsidRDefault="0025649B">
      <w:pPr>
        <w:rPr>
          <w:rFonts w:ascii="Arial" w:hAnsi="Arial" w:cs="Arial"/>
          <w:b/>
        </w:rPr>
      </w:pPr>
      <w:r w:rsidRPr="00EC3B55">
        <w:rPr>
          <w:rFonts w:ascii="Arial" w:hAnsi="Arial" w:cs="Arial"/>
          <w:b/>
        </w:rPr>
        <w:br w:type="page"/>
      </w:r>
    </w:p>
    <w:p w14:paraId="0FF94073" w14:textId="4D35569C" w:rsidR="008F5949" w:rsidRPr="00EC3B55" w:rsidRDefault="00E10271" w:rsidP="00A807FF">
      <w:pPr>
        <w:pStyle w:val="Odstavecseseznamem"/>
        <w:numPr>
          <w:ilvl w:val="0"/>
          <w:numId w:val="13"/>
        </w:numPr>
        <w:spacing w:after="120" w:line="240" w:lineRule="auto"/>
        <w:ind w:left="0"/>
        <w:jc w:val="center"/>
        <w:rPr>
          <w:rFonts w:ascii="Arial" w:hAnsi="Arial" w:cs="Arial"/>
          <w:b/>
        </w:rPr>
      </w:pPr>
      <w:r w:rsidRPr="00EC3B55">
        <w:rPr>
          <w:rFonts w:ascii="Arial" w:hAnsi="Arial" w:cs="Arial"/>
          <w:b/>
        </w:rPr>
        <w:lastRenderedPageBreak/>
        <w:t>Odměna architekta</w:t>
      </w:r>
    </w:p>
    <w:p w14:paraId="7F8F1EEA" w14:textId="77777777" w:rsidR="0025649B" w:rsidRPr="00EC3B55" w:rsidRDefault="0025649B" w:rsidP="0025649B">
      <w:pPr>
        <w:pStyle w:val="Odstavecseseznamem"/>
        <w:spacing w:after="120" w:line="240" w:lineRule="auto"/>
        <w:ind w:left="0"/>
        <w:rPr>
          <w:rFonts w:ascii="Arial" w:hAnsi="Arial" w:cs="Arial"/>
          <w:b/>
        </w:rPr>
      </w:pPr>
    </w:p>
    <w:p w14:paraId="3DE5306E" w14:textId="77777777" w:rsidR="00484005" w:rsidRPr="00EC3B55" w:rsidRDefault="00484005" w:rsidP="00A807FF">
      <w:pPr>
        <w:pStyle w:val="Odstavecseseznamem"/>
        <w:numPr>
          <w:ilvl w:val="0"/>
          <w:numId w:val="7"/>
        </w:numPr>
        <w:spacing w:after="0" w:line="240" w:lineRule="auto"/>
        <w:ind w:left="0"/>
        <w:jc w:val="both"/>
        <w:rPr>
          <w:rFonts w:ascii="Arial" w:hAnsi="Arial" w:cs="Arial"/>
          <w:vanish/>
        </w:rPr>
      </w:pPr>
    </w:p>
    <w:p w14:paraId="6EF64292" w14:textId="77777777" w:rsidR="00484005" w:rsidRPr="00EC3B55" w:rsidRDefault="00484005" w:rsidP="00A807FF">
      <w:pPr>
        <w:pStyle w:val="Odstavecseseznamem"/>
        <w:numPr>
          <w:ilvl w:val="0"/>
          <w:numId w:val="7"/>
        </w:numPr>
        <w:spacing w:after="0" w:line="240" w:lineRule="auto"/>
        <w:ind w:left="0"/>
        <w:jc w:val="both"/>
        <w:rPr>
          <w:rFonts w:ascii="Arial" w:hAnsi="Arial" w:cs="Arial"/>
          <w:vanish/>
        </w:rPr>
      </w:pPr>
    </w:p>
    <w:p w14:paraId="07DEDAB5" w14:textId="3730E65F" w:rsidR="00D72918" w:rsidRPr="00EC3B55" w:rsidRDefault="00E10271" w:rsidP="00D72918">
      <w:pPr>
        <w:pStyle w:val="Odstavecseseznamem"/>
        <w:numPr>
          <w:ilvl w:val="1"/>
          <w:numId w:val="7"/>
        </w:numPr>
        <w:spacing w:after="0" w:line="240" w:lineRule="auto"/>
        <w:ind w:left="0"/>
        <w:jc w:val="both"/>
        <w:rPr>
          <w:rFonts w:ascii="Arial" w:hAnsi="Arial" w:cs="Arial"/>
        </w:rPr>
      </w:pPr>
      <w:r w:rsidRPr="00EC3B55">
        <w:rPr>
          <w:rFonts w:ascii="Arial" w:hAnsi="Arial" w:cs="Arial"/>
        </w:rPr>
        <w:t xml:space="preserve">Smluvní strany se dohodly, že pokud architekt provede řádně a včas </w:t>
      </w:r>
      <w:r w:rsidR="00D72918" w:rsidRPr="00EC3B55">
        <w:rPr>
          <w:rFonts w:ascii="Arial" w:hAnsi="Arial" w:cs="Arial"/>
        </w:rPr>
        <w:t xml:space="preserve">na výzvu objednatele </w:t>
      </w:r>
      <w:r w:rsidRPr="00EC3B55">
        <w:rPr>
          <w:rFonts w:ascii="Arial" w:hAnsi="Arial" w:cs="Arial"/>
        </w:rPr>
        <w:t xml:space="preserve">úkony uvedené v čl. </w:t>
      </w:r>
      <w:r w:rsidR="00D72918" w:rsidRPr="00EC3B55">
        <w:rPr>
          <w:rFonts w:ascii="Arial" w:hAnsi="Arial" w:cs="Arial"/>
        </w:rPr>
        <w:t>1</w:t>
      </w:r>
      <w:r w:rsidRPr="00EC3B55">
        <w:rPr>
          <w:rFonts w:ascii="Arial" w:hAnsi="Arial" w:cs="Arial"/>
        </w:rPr>
        <w:t xml:space="preserve"> této smlouvy, náleží mu za uskutečnění takových úkonů odměna ve výši</w:t>
      </w:r>
      <w:r w:rsidR="00494FBD" w:rsidRPr="00EC3B55">
        <w:rPr>
          <w:rFonts w:ascii="Arial" w:hAnsi="Arial" w:cs="Arial"/>
        </w:rPr>
        <w:t xml:space="preserve"> 750 Kč bez DPH za</w:t>
      </w:r>
      <w:r w:rsidR="00D72918" w:rsidRPr="00EC3B55">
        <w:rPr>
          <w:rFonts w:ascii="Arial" w:hAnsi="Arial" w:cs="Arial"/>
        </w:rPr>
        <w:t xml:space="preserve"> </w:t>
      </w:r>
      <w:r w:rsidR="00494FBD" w:rsidRPr="00EC3B55">
        <w:rPr>
          <w:rFonts w:ascii="Arial" w:hAnsi="Arial" w:cs="Arial"/>
        </w:rPr>
        <w:t xml:space="preserve">1 hodinu </w:t>
      </w:r>
      <w:r w:rsidR="00D72918" w:rsidRPr="00EC3B55">
        <w:rPr>
          <w:rFonts w:ascii="Arial" w:hAnsi="Arial" w:cs="Arial"/>
        </w:rPr>
        <w:t>výkonu činnosti</w:t>
      </w:r>
      <w:r w:rsidR="00494FBD" w:rsidRPr="00EC3B55">
        <w:rPr>
          <w:rFonts w:ascii="Arial" w:hAnsi="Arial" w:cs="Arial"/>
        </w:rPr>
        <w:t>.</w:t>
      </w:r>
      <w:r w:rsidRPr="00EC3B55">
        <w:rPr>
          <w:rFonts w:ascii="Arial" w:hAnsi="Arial" w:cs="Arial"/>
        </w:rPr>
        <w:t xml:space="preserve"> </w:t>
      </w:r>
      <w:r w:rsidR="00D72918" w:rsidRPr="00EC3B55">
        <w:rPr>
          <w:rFonts w:ascii="Arial" w:hAnsi="Arial" w:cs="Arial"/>
        </w:rPr>
        <w:t>Bude-li k odměně účtována DPH, pak dle platných a účinných právních předpisů.</w:t>
      </w:r>
    </w:p>
    <w:p w14:paraId="3FEA5A6C" w14:textId="20763C33" w:rsidR="00D72918" w:rsidRPr="00EC3B55" w:rsidRDefault="00D72918" w:rsidP="00D72918">
      <w:pPr>
        <w:pStyle w:val="Odstavecseseznamem"/>
        <w:numPr>
          <w:ilvl w:val="1"/>
          <w:numId w:val="7"/>
        </w:numPr>
        <w:spacing w:after="0" w:line="240" w:lineRule="auto"/>
        <w:ind w:left="0"/>
        <w:jc w:val="both"/>
        <w:rPr>
          <w:rFonts w:ascii="Arial" w:hAnsi="Arial" w:cs="Arial"/>
        </w:rPr>
      </w:pPr>
      <w:r w:rsidRPr="00EC3B55">
        <w:rPr>
          <w:rFonts w:ascii="Arial" w:hAnsi="Arial" w:cs="Arial"/>
        </w:rPr>
        <w:t xml:space="preserve">Úkony architekta budou zaznamenány ve výkazu práce, který bude přílohou faktury vystavené za dané období a bude předem odsouhlasen objednatelem. </w:t>
      </w:r>
    </w:p>
    <w:p w14:paraId="73571C04" w14:textId="77777777" w:rsidR="00D72918" w:rsidRPr="00EC3B55" w:rsidRDefault="00D72918" w:rsidP="00D72918">
      <w:pPr>
        <w:pStyle w:val="Odstavecseseznamem"/>
        <w:numPr>
          <w:ilvl w:val="1"/>
          <w:numId w:val="7"/>
        </w:numPr>
        <w:spacing w:after="0" w:line="240" w:lineRule="auto"/>
        <w:ind w:left="0"/>
        <w:jc w:val="both"/>
        <w:rPr>
          <w:rFonts w:ascii="Arial" w:hAnsi="Arial" w:cs="Arial"/>
        </w:rPr>
      </w:pPr>
      <w:r w:rsidRPr="00EC3B55">
        <w:rPr>
          <w:rFonts w:ascii="Arial" w:hAnsi="Arial" w:cs="Arial"/>
        </w:rPr>
        <w:t xml:space="preserve">V odměně jsou zahrnuty veškeré náklady na činnost včetně dopravy, poštovného, poplatků za telefon, technické a programové vybavení a další. </w:t>
      </w:r>
    </w:p>
    <w:p w14:paraId="51F1342A" w14:textId="31314BE4" w:rsidR="00084E54" w:rsidRPr="00EC3B55" w:rsidRDefault="00084E54" w:rsidP="00A807FF">
      <w:pPr>
        <w:pStyle w:val="Odstavecseseznamem"/>
        <w:numPr>
          <w:ilvl w:val="1"/>
          <w:numId w:val="7"/>
        </w:numPr>
        <w:spacing w:after="0" w:line="240" w:lineRule="auto"/>
        <w:ind w:left="0"/>
        <w:jc w:val="both"/>
        <w:rPr>
          <w:rFonts w:ascii="Arial" w:hAnsi="Arial" w:cs="Arial"/>
        </w:rPr>
      </w:pPr>
      <w:r w:rsidRPr="00EC3B55">
        <w:rPr>
          <w:rFonts w:ascii="Arial" w:hAnsi="Arial" w:cs="Arial"/>
        </w:rPr>
        <w:t xml:space="preserve">Smluvní strany se dále dohodly, že </w:t>
      </w:r>
      <w:r w:rsidR="00D72918" w:rsidRPr="00EC3B55">
        <w:rPr>
          <w:rFonts w:ascii="Arial" w:hAnsi="Arial" w:cs="Arial"/>
        </w:rPr>
        <w:t xml:space="preserve">odměna </w:t>
      </w:r>
      <w:r w:rsidRPr="00EC3B55">
        <w:rPr>
          <w:rFonts w:ascii="Arial" w:hAnsi="Arial" w:cs="Arial"/>
        </w:rPr>
        <w:t>architekt</w:t>
      </w:r>
      <w:r w:rsidR="00D72918" w:rsidRPr="00EC3B55">
        <w:rPr>
          <w:rFonts w:ascii="Arial" w:hAnsi="Arial" w:cs="Arial"/>
        </w:rPr>
        <w:t>a</w:t>
      </w:r>
      <w:r w:rsidRPr="00EC3B55">
        <w:rPr>
          <w:rFonts w:ascii="Arial" w:hAnsi="Arial" w:cs="Arial"/>
        </w:rPr>
        <w:t xml:space="preserve"> bude </w:t>
      </w:r>
      <w:r w:rsidR="00D72918" w:rsidRPr="00EC3B55">
        <w:rPr>
          <w:rFonts w:ascii="Arial" w:hAnsi="Arial" w:cs="Arial"/>
        </w:rPr>
        <w:t>objednatelem hrazena na základě</w:t>
      </w:r>
      <w:r w:rsidRPr="00EC3B55">
        <w:rPr>
          <w:rFonts w:ascii="Arial" w:hAnsi="Arial" w:cs="Arial"/>
        </w:rPr>
        <w:t xml:space="preserve"> faktur</w:t>
      </w:r>
      <w:r w:rsidR="00D72918" w:rsidRPr="00EC3B55">
        <w:rPr>
          <w:rFonts w:ascii="Arial" w:hAnsi="Arial" w:cs="Arial"/>
        </w:rPr>
        <w:t>, vystavených architektem</w:t>
      </w:r>
      <w:r w:rsidRPr="00EC3B55">
        <w:rPr>
          <w:rFonts w:ascii="Arial" w:hAnsi="Arial" w:cs="Arial"/>
        </w:rPr>
        <w:t xml:space="preserve"> </w:t>
      </w:r>
      <w:r w:rsidR="00D72918" w:rsidRPr="00EC3B55">
        <w:rPr>
          <w:rFonts w:ascii="Arial" w:hAnsi="Arial" w:cs="Arial"/>
        </w:rPr>
        <w:t xml:space="preserve">za uplynulý kalendářní měsíc </w:t>
      </w:r>
      <w:r w:rsidRPr="00EC3B55">
        <w:rPr>
          <w:rFonts w:ascii="Arial" w:hAnsi="Arial" w:cs="Arial"/>
        </w:rPr>
        <w:t>vždy</w:t>
      </w:r>
      <w:r w:rsidR="00D72918" w:rsidRPr="00EC3B55">
        <w:rPr>
          <w:rFonts w:ascii="Arial" w:hAnsi="Arial" w:cs="Arial"/>
        </w:rPr>
        <w:t xml:space="preserve"> nejpozději </w:t>
      </w:r>
      <w:r w:rsidRPr="00EC3B55">
        <w:rPr>
          <w:rFonts w:ascii="Arial" w:hAnsi="Arial" w:cs="Arial"/>
        </w:rPr>
        <w:t xml:space="preserve">do </w:t>
      </w:r>
      <w:r w:rsidR="00AC4423" w:rsidRPr="00EC3B55">
        <w:rPr>
          <w:rFonts w:ascii="Arial" w:hAnsi="Arial" w:cs="Arial"/>
        </w:rPr>
        <w:t>5</w:t>
      </w:r>
      <w:r w:rsidR="00D72918" w:rsidRPr="00EC3B55">
        <w:rPr>
          <w:rFonts w:ascii="Arial" w:hAnsi="Arial" w:cs="Arial"/>
        </w:rPr>
        <w:t>. dne následujícího kalendářního měsíce. Splatnost faktur je 14 dnů od doručení faktury objednateli.</w:t>
      </w:r>
    </w:p>
    <w:p w14:paraId="7EE12EE5" w14:textId="77777777" w:rsidR="00084E54" w:rsidRPr="00EC3B55" w:rsidRDefault="00084E54" w:rsidP="00A807FF">
      <w:pPr>
        <w:spacing w:after="0" w:line="240" w:lineRule="auto"/>
        <w:jc w:val="both"/>
        <w:rPr>
          <w:rFonts w:ascii="Arial" w:hAnsi="Arial" w:cs="Arial"/>
        </w:rPr>
      </w:pPr>
    </w:p>
    <w:p w14:paraId="1FD112B6" w14:textId="2F7E40B5" w:rsidR="00084E54" w:rsidRPr="00EC3B55" w:rsidRDefault="00F220B4" w:rsidP="00A807FF">
      <w:pPr>
        <w:pStyle w:val="Odstavecseseznamem"/>
        <w:numPr>
          <w:ilvl w:val="0"/>
          <w:numId w:val="13"/>
        </w:numPr>
        <w:spacing w:after="120" w:line="240" w:lineRule="auto"/>
        <w:ind w:left="0"/>
        <w:jc w:val="center"/>
        <w:rPr>
          <w:rFonts w:ascii="Arial" w:hAnsi="Arial" w:cs="Arial"/>
          <w:b/>
        </w:rPr>
      </w:pPr>
      <w:r w:rsidRPr="00EC3B55">
        <w:rPr>
          <w:rFonts w:ascii="Arial" w:hAnsi="Arial" w:cs="Arial"/>
          <w:b/>
        </w:rPr>
        <w:t>T</w:t>
      </w:r>
      <w:r w:rsidR="00084E54" w:rsidRPr="00EC3B55">
        <w:rPr>
          <w:rFonts w:ascii="Arial" w:hAnsi="Arial" w:cs="Arial"/>
          <w:b/>
        </w:rPr>
        <w:t>rvání smlouvy</w:t>
      </w:r>
    </w:p>
    <w:p w14:paraId="32C78BFC" w14:textId="77777777" w:rsidR="00084E54" w:rsidRPr="00EC3B55" w:rsidRDefault="00084E54"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Smlouva je uzavřena na dobu neurčitou. </w:t>
      </w:r>
    </w:p>
    <w:p w14:paraId="2C522168" w14:textId="47B855C9" w:rsidR="00084E54" w:rsidRPr="00EC3B55" w:rsidRDefault="00084E54"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Kterákoli ze smluvních stran je oprávněna tuto smlouvu vypovědět bez udání důvodů písemnou výpovědí, kdy výpovědní doba činí </w:t>
      </w:r>
      <w:r w:rsidR="000A6CC9" w:rsidRPr="00EC3B55">
        <w:rPr>
          <w:rFonts w:ascii="Arial" w:hAnsi="Arial" w:cs="Arial"/>
        </w:rPr>
        <w:t>2</w:t>
      </w:r>
      <w:r w:rsidRPr="00EC3B55">
        <w:rPr>
          <w:rFonts w:ascii="Arial" w:hAnsi="Arial" w:cs="Arial"/>
        </w:rPr>
        <w:t xml:space="preserve"> měsíce. Výpovědní doba začíná běžet prvého dne měsíce následujícího po doručení výpovědi druhé smluvní straně. </w:t>
      </w:r>
    </w:p>
    <w:p w14:paraId="22CAB011" w14:textId="77777777" w:rsidR="00F220B4" w:rsidRPr="00EC3B55" w:rsidRDefault="00F220B4" w:rsidP="00A807FF">
      <w:pPr>
        <w:pStyle w:val="Odstavecseseznamem"/>
        <w:spacing w:after="0" w:line="240" w:lineRule="auto"/>
        <w:ind w:left="0"/>
        <w:jc w:val="both"/>
        <w:rPr>
          <w:rFonts w:ascii="Arial" w:hAnsi="Arial" w:cs="Arial"/>
        </w:rPr>
      </w:pPr>
    </w:p>
    <w:p w14:paraId="0CBB4259" w14:textId="31A61E3A" w:rsidR="00F220B4" w:rsidRPr="00EC3B55" w:rsidRDefault="00F220B4" w:rsidP="00A807FF">
      <w:pPr>
        <w:pStyle w:val="Odstavecseseznamem"/>
        <w:numPr>
          <w:ilvl w:val="0"/>
          <w:numId w:val="13"/>
        </w:numPr>
        <w:spacing w:after="120" w:line="240" w:lineRule="auto"/>
        <w:ind w:left="0"/>
        <w:jc w:val="center"/>
        <w:rPr>
          <w:rFonts w:ascii="Arial" w:hAnsi="Arial" w:cs="Arial"/>
          <w:b/>
        </w:rPr>
      </w:pPr>
      <w:r w:rsidRPr="00EC3B55">
        <w:rPr>
          <w:rFonts w:ascii="Arial" w:hAnsi="Arial" w:cs="Arial"/>
          <w:b/>
        </w:rPr>
        <w:t xml:space="preserve">Místo plnění </w:t>
      </w:r>
      <w:r w:rsidR="00702902" w:rsidRPr="00EC3B55">
        <w:rPr>
          <w:rFonts w:ascii="Arial" w:hAnsi="Arial" w:cs="Arial"/>
          <w:b/>
        </w:rPr>
        <w:t>předmětu smlouvy</w:t>
      </w:r>
    </w:p>
    <w:p w14:paraId="6CFE02C4" w14:textId="46EA8023" w:rsidR="00F220B4" w:rsidRPr="00EC3B55" w:rsidRDefault="00F220B4"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Místem plnění předmětu smlouvy je sídlo objednatele, a to vždy dle konkrétní dílčí dohody, jež bude vycházet z aktuální situace a potřeb smluvních stran. Pokud by však vzniky pochybnosti o tom, kde je místo plnění, platí, že tímto místem je sídlo objednatele. </w:t>
      </w:r>
    </w:p>
    <w:p w14:paraId="40871F1F" w14:textId="77777777" w:rsidR="00487854" w:rsidRPr="00EC3B55" w:rsidRDefault="00487854" w:rsidP="00A807FF">
      <w:pPr>
        <w:spacing w:after="120" w:line="240" w:lineRule="auto"/>
        <w:jc w:val="center"/>
        <w:rPr>
          <w:rFonts w:ascii="Arial" w:hAnsi="Arial" w:cs="Arial"/>
          <w:b/>
        </w:rPr>
      </w:pPr>
    </w:p>
    <w:p w14:paraId="1AC1AE3F" w14:textId="3BA7BAA2" w:rsidR="00DA0E51" w:rsidRPr="00EC3B55" w:rsidRDefault="00D72918" w:rsidP="00A807FF">
      <w:pPr>
        <w:pStyle w:val="Odstavecseseznamem"/>
        <w:numPr>
          <w:ilvl w:val="0"/>
          <w:numId w:val="13"/>
        </w:numPr>
        <w:spacing w:after="120" w:line="240" w:lineRule="auto"/>
        <w:ind w:left="0"/>
        <w:jc w:val="center"/>
        <w:rPr>
          <w:rFonts w:ascii="Arial" w:hAnsi="Arial" w:cs="Arial"/>
          <w:b/>
        </w:rPr>
      </w:pPr>
      <w:r w:rsidRPr="00EC3B55">
        <w:rPr>
          <w:rFonts w:ascii="Arial" w:hAnsi="Arial" w:cs="Arial"/>
          <w:b/>
        </w:rPr>
        <w:t>Oprávnění a p</w:t>
      </w:r>
      <w:r w:rsidR="00DA0E51" w:rsidRPr="00EC3B55">
        <w:rPr>
          <w:rFonts w:ascii="Arial" w:hAnsi="Arial" w:cs="Arial"/>
          <w:b/>
        </w:rPr>
        <w:t>ovi</w:t>
      </w:r>
      <w:r w:rsidR="00D76069" w:rsidRPr="00EC3B55">
        <w:rPr>
          <w:rFonts w:ascii="Arial" w:hAnsi="Arial" w:cs="Arial"/>
          <w:b/>
        </w:rPr>
        <w:t xml:space="preserve">nnosti </w:t>
      </w:r>
      <w:r w:rsidR="00AC782D" w:rsidRPr="00EC3B55">
        <w:rPr>
          <w:rFonts w:ascii="Arial" w:hAnsi="Arial" w:cs="Arial"/>
          <w:b/>
        </w:rPr>
        <w:t>objednatele</w:t>
      </w:r>
    </w:p>
    <w:p w14:paraId="13467364" w14:textId="6C9543AE" w:rsidR="00C51DBB" w:rsidRPr="00EC3B55" w:rsidRDefault="00AC782D"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Objednatel</w:t>
      </w:r>
      <w:r w:rsidR="00C51DBB" w:rsidRPr="00EC3B55">
        <w:rPr>
          <w:rFonts w:ascii="Arial" w:hAnsi="Arial" w:cs="Arial"/>
        </w:rPr>
        <w:t xml:space="preserve"> je povinen zajistit architektovi adekvátní podmínky pro výkon činnosti, tj. zejména zajistit </w:t>
      </w:r>
      <w:r w:rsidR="00DD295E" w:rsidRPr="00EC3B55">
        <w:rPr>
          <w:rFonts w:ascii="Arial" w:hAnsi="Arial" w:cs="Arial"/>
        </w:rPr>
        <w:t>kancelářské</w:t>
      </w:r>
      <w:r w:rsidR="000A6CC9" w:rsidRPr="00EC3B55">
        <w:rPr>
          <w:rFonts w:ascii="Arial" w:hAnsi="Arial" w:cs="Arial"/>
        </w:rPr>
        <w:t xml:space="preserve"> </w:t>
      </w:r>
      <w:r w:rsidR="00C51DBB" w:rsidRPr="00EC3B55">
        <w:rPr>
          <w:rFonts w:ascii="Arial" w:hAnsi="Arial" w:cs="Arial"/>
        </w:rPr>
        <w:t xml:space="preserve">prostory Městského úřadu </w:t>
      </w:r>
      <w:r w:rsidR="00494FBD" w:rsidRPr="00EC3B55">
        <w:rPr>
          <w:rFonts w:ascii="Arial" w:hAnsi="Arial" w:cs="Arial"/>
        </w:rPr>
        <w:t>Nový Jičín</w:t>
      </w:r>
      <w:r w:rsidR="00C51DBB" w:rsidRPr="00EC3B55">
        <w:rPr>
          <w:rFonts w:ascii="Arial" w:hAnsi="Arial" w:cs="Arial"/>
        </w:rPr>
        <w:t xml:space="preserve">, nedohodnou-li se smluvní strany jinak. </w:t>
      </w:r>
    </w:p>
    <w:p w14:paraId="42B79D62" w14:textId="77777777" w:rsidR="00950019" w:rsidRPr="00EC3B55" w:rsidRDefault="00950019" w:rsidP="00950019">
      <w:pPr>
        <w:pStyle w:val="Odstavecseseznamem"/>
        <w:numPr>
          <w:ilvl w:val="1"/>
          <w:numId w:val="13"/>
        </w:numPr>
        <w:spacing w:after="0" w:line="240" w:lineRule="auto"/>
        <w:ind w:left="0" w:hanging="426"/>
        <w:jc w:val="both"/>
        <w:rPr>
          <w:rFonts w:ascii="Arial" w:hAnsi="Arial" w:cs="Arial"/>
        </w:rPr>
      </w:pPr>
      <w:r w:rsidRPr="00EC3B55">
        <w:rPr>
          <w:rFonts w:ascii="Arial" w:hAnsi="Arial" w:cs="Arial"/>
        </w:rPr>
        <w:t xml:space="preserve">Objednatel je oprávněn bezúplatně volně nakládat s návrhy, vyjádřeními a stanovisky architekta vytvořenými při výkonu činnosti dle této smlouvy a využít je k další realizaci (rozumí se včetně navazující projekční činnosti třetí osobou) či jiným potřebným způsobem. </w:t>
      </w:r>
    </w:p>
    <w:p w14:paraId="0444A1A8" w14:textId="77777777" w:rsidR="00950019" w:rsidRPr="00EC3B55" w:rsidRDefault="00950019" w:rsidP="00950019">
      <w:pPr>
        <w:pStyle w:val="Odstavecseseznamem"/>
        <w:numPr>
          <w:ilvl w:val="1"/>
          <w:numId w:val="13"/>
        </w:numPr>
        <w:spacing w:after="0" w:line="240" w:lineRule="auto"/>
        <w:ind w:left="0" w:hanging="426"/>
        <w:jc w:val="both"/>
        <w:rPr>
          <w:rFonts w:ascii="Arial" w:hAnsi="Arial" w:cs="Arial"/>
        </w:rPr>
      </w:pPr>
      <w:r w:rsidRPr="00EC3B55">
        <w:rPr>
          <w:rFonts w:ascii="Arial" w:hAnsi="Arial" w:cs="Arial"/>
        </w:rPr>
        <w:t xml:space="preserve">Objednatel není povinen řídit se stanovisky architekta, postupovat podle nich a jeho doporučení. </w:t>
      </w:r>
    </w:p>
    <w:p w14:paraId="0636156D" w14:textId="77777777" w:rsidR="00950019" w:rsidRPr="00EC3B55" w:rsidRDefault="00950019" w:rsidP="00950019">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Objednatel je dále povinen hradit architektovi odměnu vzájemně ujednanou v článku II. této smlouvy řádně a včas. </w:t>
      </w:r>
    </w:p>
    <w:p w14:paraId="05095061" w14:textId="77777777" w:rsidR="00C51DBB" w:rsidRPr="00EC3B55" w:rsidRDefault="00C51DBB" w:rsidP="00A807FF">
      <w:pPr>
        <w:spacing w:after="0" w:line="240" w:lineRule="auto"/>
        <w:jc w:val="both"/>
        <w:rPr>
          <w:rFonts w:ascii="Arial" w:hAnsi="Arial" w:cs="Arial"/>
        </w:rPr>
      </w:pPr>
    </w:p>
    <w:p w14:paraId="515D4B24" w14:textId="2CAFB52A" w:rsidR="00C51DBB" w:rsidRPr="00EC3B55" w:rsidRDefault="00D72918" w:rsidP="00A807FF">
      <w:pPr>
        <w:pStyle w:val="Odstavecseseznamem"/>
        <w:numPr>
          <w:ilvl w:val="0"/>
          <w:numId w:val="13"/>
        </w:numPr>
        <w:spacing w:after="120" w:line="240" w:lineRule="auto"/>
        <w:ind w:left="0"/>
        <w:jc w:val="center"/>
        <w:rPr>
          <w:rFonts w:ascii="Arial" w:hAnsi="Arial" w:cs="Arial"/>
          <w:b/>
        </w:rPr>
      </w:pPr>
      <w:r w:rsidRPr="00EC3B55">
        <w:rPr>
          <w:rFonts w:ascii="Arial" w:hAnsi="Arial" w:cs="Arial"/>
          <w:b/>
        </w:rPr>
        <w:t>Oprávnění a p</w:t>
      </w:r>
      <w:r w:rsidR="00C51DBB" w:rsidRPr="00EC3B55">
        <w:rPr>
          <w:rFonts w:ascii="Arial" w:hAnsi="Arial" w:cs="Arial"/>
          <w:b/>
        </w:rPr>
        <w:t>ovinnosti architekta</w:t>
      </w:r>
    </w:p>
    <w:p w14:paraId="03187CDF" w14:textId="6BC5DDB4" w:rsidR="00C51DBB" w:rsidRPr="00EC3B55" w:rsidRDefault="00C51DBB"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Architekt je povinen činnost blíže specifikovanou v článku </w:t>
      </w:r>
      <w:r w:rsidR="00D72918" w:rsidRPr="00EC3B55">
        <w:rPr>
          <w:rFonts w:ascii="Arial" w:hAnsi="Arial" w:cs="Arial"/>
        </w:rPr>
        <w:t>1</w:t>
      </w:r>
      <w:r w:rsidRPr="00EC3B55">
        <w:rPr>
          <w:rFonts w:ascii="Arial" w:hAnsi="Arial" w:cs="Arial"/>
        </w:rPr>
        <w:t xml:space="preserve">. této smlouvy provádět osobně, řádně a s odbornou péčí. Podmínka osobního výkonu činnosti neomezuje architekta v možnosti konzultovat své výstupy s odbornou veřejností. </w:t>
      </w:r>
    </w:p>
    <w:p w14:paraId="5D7B33DA" w14:textId="6C3797B0" w:rsidR="00C51DBB" w:rsidRPr="00EC3B55" w:rsidRDefault="00535AC5"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Architekt </w:t>
      </w:r>
      <w:r w:rsidR="00C51DBB" w:rsidRPr="00EC3B55">
        <w:rPr>
          <w:rFonts w:ascii="Arial" w:hAnsi="Arial" w:cs="Arial"/>
        </w:rPr>
        <w:t xml:space="preserve">se zavazuje na základě požadavků </w:t>
      </w:r>
      <w:r w:rsidR="00AC782D" w:rsidRPr="00EC3B55">
        <w:rPr>
          <w:rFonts w:ascii="Arial" w:hAnsi="Arial" w:cs="Arial"/>
        </w:rPr>
        <w:t xml:space="preserve">objednatele </w:t>
      </w:r>
      <w:r w:rsidR="00C51DBB" w:rsidRPr="00EC3B55">
        <w:rPr>
          <w:rFonts w:ascii="Arial" w:hAnsi="Arial" w:cs="Arial"/>
        </w:rPr>
        <w:t xml:space="preserve">účastnit jednání, o kterých byl vyrozuměn </w:t>
      </w:r>
      <w:r w:rsidR="00AC782D" w:rsidRPr="00EC3B55">
        <w:rPr>
          <w:rFonts w:ascii="Arial" w:hAnsi="Arial" w:cs="Arial"/>
        </w:rPr>
        <w:t xml:space="preserve">objednatelem </w:t>
      </w:r>
      <w:r w:rsidRPr="00EC3B55">
        <w:rPr>
          <w:rFonts w:ascii="Arial" w:hAnsi="Arial" w:cs="Arial"/>
        </w:rPr>
        <w:t xml:space="preserve">písemně </w:t>
      </w:r>
      <w:r w:rsidR="00C51DBB" w:rsidRPr="00EC3B55">
        <w:rPr>
          <w:rFonts w:ascii="Arial" w:hAnsi="Arial" w:cs="Arial"/>
        </w:rPr>
        <w:t xml:space="preserve">minimálně 10 pracovních dní předem. Pokud by se </w:t>
      </w:r>
      <w:r w:rsidRPr="00EC3B55">
        <w:rPr>
          <w:rFonts w:ascii="Arial" w:hAnsi="Arial" w:cs="Arial"/>
        </w:rPr>
        <w:t>architekt</w:t>
      </w:r>
      <w:r w:rsidR="00C51DBB" w:rsidRPr="00EC3B55">
        <w:rPr>
          <w:rFonts w:ascii="Arial" w:hAnsi="Arial" w:cs="Arial"/>
        </w:rPr>
        <w:t xml:space="preserve"> nemohl z vážných důvodů jednání účastnit</w:t>
      </w:r>
      <w:r w:rsidRPr="00EC3B55">
        <w:rPr>
          <w:rFonts w:ascii="Arial" w:hAnsi="Arial" w:cs="Arial"/>
        </w:rPr>
        <w:t>,</w:t>
      </w:r>
      <w:r w:rsidR="00C51DBB" w:rsidRPr="00EC3B55">
        <w:rPr>
          <w:rFonts w:ascii="Arial" w:hAnsi="Arial" w:cs="Arial"/>
        </w:rPr>
        <w:t xml:space="preserve"> je povinen předem </w:t>
      </w:r>
      <w:r w:rsidR="00AC782D" w:rsidRPr="00EC3B55">
        <w:rPr>
          <w:rFonts w:ascii="Arial" w:hAnsi="Arial" w:cs="Arial"/>
        </w:rPr>
        <w:t>objednatele</w:t>
      </w:r>
      <w:r w:rsidR="00C51DBB" w:rsidRPr="00EC3B55">
        <w:rPr>
          <w:rFonts w:ascii="Arial" w:hAnsi="Arial" w:cs="Arial"/>
        </w:rPr>
        <w:t xml:space="preserve"> o tom vyrozumět </w:t>
      </w:r>
      <w:r w:rsidRPr="00EC3B55">
        <w:rPr>
          <w:rFonts w:ascii="Arial" w:hAnsi="Arial" w:cs="Arial"/>
        </w:rPr>
        <w:t xml:space="preserve">s udáním důvodu </w:t>
      </w:r>
      <w:r w:rsidR="00C51DBB" w:rsidRPr="00EC3B55">
        <w:rPr>
          <w:rFonts w:ascii="Arial" w:hAnsi="Arial" w:cs="Arial"/>
        </w:rPr>
        <w:t>a poskytnout předem své stanovisko</w:t>
      </w:r>
      <w:r w:rsidRPr="00EC3B55">
        <w:rPr>
          <w:rFonts w:ascii="Arial" w:hAnsi="Arial" w:cs="Arial"/>
        </w:rPr>
        <w:t xml:space="preserve"> k projednávané věci písemně</w:t>
      </w:r>
      <w:r w:rsidR="00C51DBB" w:rsidRPr="00EC3B55">
        <w:rPr>
          <w:rFonts w:ascii="Arial" w:hAnsi="Arial" w:cs="Arial"/>
        </w:rPr>
        <w:t xml:space="preserve">, obdržel-li včas </w:t>
      </w:r>
      <w:r w:rsidRPr="00EC3B55">
        <w:rPr>
          <w:rFonts w:ascii="Arial" w:hAnsi="Arial" w:cs="Arial"/>
        </w:rPr>
        <w:t xml:space="preserve">veškeré </w:t>
      </w:r>
      <w:r w:rsidR="00C51DBB" w:rsidRPr="00EC3B55">
        <w:rPr>
          <w:rFonts w:ascii="Arial" w:hAnsi="Arial" w:cs="Arial"/>
        </w:rPr>
        <w:t>podklady k projednání. Dle možností se zúčastní i jednání, o kterých byl vyrozuměn</w:t>
      </w:r>
      <w:r w:rsidRPr="00EC3B55">
        <w:rPr>
          <w:rFonts w:ascii="Arial" w:hAnsi="Arial" w:cs="Arial"/>
        </w:rPr>
        <w:t xml:space="preserve"> </w:t>
      </w:r>
      <w:r w:rsidR="00AC782D" w:rsidRPr="00EC3B55">
        <w:rPr>
          <w:rFonts w:ascii="Arial" w:hAnsi="Arial" w:cs="Arial"/>
        </w:rPr>
        <w:t xml:space="preserve">objednatelem </w:t>
      </w:r>
      <w:r w:rsidR="00C51DBB" w:rsidRPr="00EC3B55">
        <w:rPr>
          <w:rFonts w:ascii="Arial" w:hAnsi="Arial" w:cs="Arial"/>
        </w:rPr>
        <w:t xml:space="preserve">ve lhůtě kratší. </w:t>
      </w:r>
      <w:r w:rsidRPr="00EC3B55">
        <w:rPr>
          <w:rFonts w:ascii="Arial" w:hAnsi="Arial" w:cs="Arial"/>
        </w:rPr>
        <w:t xml:space="preserve">Ustanovení tohoto odstavce platí tehdy, nedohodnou-li se smluvní strany jinak. </w:t>
      </w:r>
    </w:p>
    <w:p w14:paraId="5A811EEB" w14:textId="2BC3232A" w:rsidR="00535AC5" w:rsidRPr="00EC3B55" w:rsidRDefault="00535AC5"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Architekt</w:t>
      </w:r>
      <w:r w:rsidR="00C51DBB" w:rsidRPr="00EC3B55">
        <w:rPr>
          <w:rFonts w:ascii="Arial" w:hAnsi="Arial" w:cs="Arial"/>
        </w:rPr>
        <w:t xml:space="preserve"> se zavazuje, že vyžádaná stanoviska</w:t>
      </w:r>
      <w:r w:rsidR="00AC782D" w:rsidRPr="00EC3B55">
        <w:rPr>
          <w:rFonts w:ascii="Arial" w:hAnsi="Arial" w:cs="Arial"/>
        </w:rPr>
        <w:t xml:space="preserve"> a vyjádření</w:t>
      </w:r>
      <w:r w:rsidR="00C51DBB" w:rsidRPr="00EC3B55">
        <w:rPr>
          <w:rFonts w:ascii="Arial" w:hAnsi="Arial" w:cs="Arial"/>
        </w:rPr>
        <w:t xml:space="preserve"> bude poskytovat v písemné formě bez zbytečného odkladu</w:t>
      </w:r>
      <w:r w:rsidR="004705C6" w:rsidRPr="00EC3B55">
        <w:rPr>
          <w:rFonts w:ascii="Arial" w:hAnsi="Arial" w:cs="Arial"/>
        </w:rPr>
        <w:t>,</w:t>
      </w:r>
      <w:r w:rsidR="00C51DBB" w:rsidRPr="00EC3B55">
        <w:rPr>
          <w:rFonts w:ascii="Arial" w:hAnsi="Arial" w:cs="Arial"/>
        </w:rPr>
        <w:t xml:space="preserve"> </w:t>
      </w:r>
      <w:r w:rsidRPr="00EC3B55">
        <w:rPr>
          <w:rFonts w:ascii="Arial" w:hAnsi="Arial" w:cs="Arial"/>
        </w:rPr>
        <w:t>zpravidla</w:t>
      </w:r>
      <w:r w:rsidR="00C51DBB" w:rsidRPr="00EC3B55">
        <w:rPr>
          <w:rFonts w:ascii="Arial" w:hAnsi="Arial" w:cs="Arial"/>
        </w:rPr>
        <w:t xml:space="preserve"> do 7 kalendářních dnů, avšak maximálně do 14</w:t>
      </w:r>
      <w:r w:rsidRPr="00EC3B55">
        <w:rPr>
          <w:rFonts w:ascii="Arial" w:hAnsi="Arial" w:cs="Arial"/>
        </w:rPr>
        <w:t xml:space="preserve"> kalendářních dnů od </w:t>
      </w:r>
      <w:r w:rsidR="00AC782D" w:rsidRPr="00EC3B55">
        <w:rPr>
          <w:rFonts w:ascii="Arial" w:hAnsi="Arial" w:cs="Arial"/>
        </w:rPr>
        <w:t xml:space="preserve">objednatelem </w:t>
      </w:r>
      <w:r w:rsidRPr="00EC3B55">
        <w:rPr>
          <w:rFonts w:ascii="Arial" w:hAnsi="Arial" w:cs="Arial"/>
        </w:rPr>
        <w:t xml:space="preserve">vzneseného </w:t>
      </w:r>
      <w:r w:rsidR="00C51DBB" w:rsidRPr="00EC3B55">
        <w:rPr>
          <w:rFonts w:ascii="Arial" w:hAnsi="Arial" w:cs="Arial"/>
        </w:rPr>
        <w:t>požadavku</w:t>
      </w:r>
      <w:r w:rsidRPr="00EC3B55">
        <w:rPr>
          <w:rFonts w:ascii="Arial" w:hAnsi="Arial" w:cs="Arial"/>
        </w:rPr>
        <w:t>, nedohodnou-li se smluvní strany jinak</w:t>
      </w:r>
      <w:r w:rsidR="00C51DBB" w:rsidRPr="00EC3B55">
        <w:rPr>
          <w:rFonts w:ascii="Arial" w:hAnsi="Arial" w:cs="Arial"/>
        </w:rPr>
        <w:t>.</w:t>
      </w:r>
    </w:p>
    <w:p w14:paraId="06D39A5A" w14:textId="40E28236" w:rsidR="00213426" w:rsidRPr="00EC3B55" w:rsidRDefault="00213426" w:rsidP="00A51564">
      <w:pPr>
        <w:pStyle w:val="Odstavecseseznamem"/>
        <w:keepNext/>
        <w:numPr>
          <w:ilvl w:val="1"/>
          <w:numId w:val="13"/>
        </w:numPr>
        <w:spacing w:after="0" w:line="240" w:lineRule="auto"/>
        <w:ind w:left="0" w:hanging="431"/>
        <w:jc w:val="both"/>
        <w:rPr>
          <w:rFonts w:ascii="Arial" w:hAnsi="Arial" w:cs="Arial"/>
        </w:rPr>
      </w:pPr>
      <w:r w:rsidRPr="00EC3B55">
        <w:rPr>
          <w:rFonts w:ascii="Arial" w:hAnsi="Arial" w:cs="Arial"/>
        </w:rPr>
        <w:lastRenderedPageBreak/>
        <w:t xml:space="preserve">Stanoviska architekta pro správní řízení a další postupy dle stavebního zákona bude architekt poskytovat v takové podobě, aby je mohl objednatel uplatnit řádně a včas. </w:t>
      </w:r>
    </w:p>
    <w:p w14:paraId="7EB00620" w14:textId="77777777" w:rsidR="00213426" w:rsidRPr="00EC3B55" w:rsidRDefault="00213426" w:rsidP="00A51564">
      <w:pPr>
        <w:pStyle w:val="Odstavecseseznamem"/>
        <w:keepNext/>
        <w:numPr>
          <w:ilvl w:val="1"/>
          <w:numId w:val="13"/>
        </w:numPr>
        <w:spacing w:after="0" w:line="240" w:lineRule="auto"/>
        <w:ind w:left="0" w:hanging="431"/>
        <w:jc w:val="both"/>
        <w:rPr>
          <w:rFonts w:ascii="Arial" w:hAnsi="Arial" w:cs="Arial"/>
        </w:rPr>
      </w:pPr>
      <w:r w:rsidRPr="00EC3B55">
        <w:rPr>
          <w:rFonts w:ascii="Arial" w:hAnsi="Arial" w:cs="Arial"/>
        </w:rPr>
        <w:t xml:space="preserve">Architekt se zavazuje vypracovat souhrnné materiály, manuály, publikační činnost, apod. dle dohody o rozsahu a době plnění s objednatelem. </w:t>
      </w:r>
    </w:p>
    <w:p w14:paraId="41146F4F" w14:textId="5BE119C1" w:rsidR="00C51DBB" w:rsidRPr="00EC3B55" w:rsidRDefault="007414D4"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Architekt</w:t>
      </w:r>
      <w:r w:rsidR="00C51DBB" w:rsidRPr="00EC3B55">
        <w:rPr>
          <w:rFonts w:ascii="Arial" w:hAnsi="Arial" w:cs="Arial"/>
        </w:rPr>
        <w:t xml:space="preserve"> souhrnně informuje </w:t>
      </w:r>
      <w:r w:rsidR="00CB5F9B" w:rsidRPr="00EC3B55">
        <w:rPr>
          <w:rFonts w:ascii="Arial" w:hAnsi="Arial" w:cs="Arial"/>
        </w:rPr>
        <w:t xml:space="preserve">objednatele 1 </w:t>
      </w:r>
      <w:r w:rsidR="00C51DBB" w:rsidRPr="00EC3B55">
        <w:rPr>
          <w:rFonts w:ascii="Arial" w:hAnsi="Arial" w:cs="Arial"/>
        </w:rPr>
        <w:t xml:space="preserve">x ročně o své činnosti za uplynulé období. </w:t>
      </w:r>
    </w:p>
    <w:p w14:paraId="47FEF048" w14:textId="65A5E5BD" w:rsidR="004705C6" w:rsidRPr="00EC3B55" w:rsidRDefault="00C51DBB"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Při výkonu činnosti </w:t>
      </w:r>
      <w:r w:rsidR="00E24480" w:rsidRPr="00EC3B55">
        <w:rPr>
          <w:rFonts w:ascii="Arial" w:hAnsi="Arial" w:cs="Arial"/>
        </w:rPr>
        <w:t>je architekt povinen</w:t>
      </w:r>
      <w:r w:rsidRPr="00EC3B55">
        <w:rPr>
          <w:rFonts w:ascii="Arial" w:hAnsi="Arial" w:cs="Arial"/>
        </w:rPr>
        <w:t xml:space="preserve"> zohledňovat reálné možnosti </w:t>
      </w:r>
      <w:r w:rsidR="00CB5F9B" w:rsidRPr="00EC3B55">
        <w:rPr>
          <w:rFonts w:ascii="Arial" w:hAnsi="Arial" w:cs="Arial"/>
        </w:rPr>
        <w:t>objednatele</w:t>
      </w:r>
      <w:r w:rsidR="00E24480" w:rsidRPr="00EC3B55">
        <w:rPr>
          <w:rFonts w:ascii="Arial" w:hAnsi="Arial" w:cs="Arial"/>
        </w:rPr>
        <w:t xml:space="preserve">, a to zejména ekonomické, majetkové a časové. </w:t>
      </w:r>
    </w:p>
    <w:p w14:paraId="1A54D80B" w14:textId="286B81B1" w:rsidR="00CB38A6" w:rsidRPr="00EC3B55" w:rsidRDefault="00C51DBB"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Při výkonu činnosti </w:t>
      </w:r>
      <w:r w:rsidR="00E24480" w:rsidRPr="00EC3B55">
        <w:rPr>
          <w:rFonts w:ascii="Arial" w:hAnsi="Arial" w:cs="Arial"/>
        </w:rPr>
        <w:t xml:space="preserve">je architekt povinen vyvíjet vlastní aktivitu a iniciativu týkající se jeho činnosti vůči </w:t>
      </w:r>
      <w:r w:rsidR="00CB5F9B" w:rsidRPr="00EC3B55">
        <w:rPr>
          <w:rFonts w:ascii="Arial" w:hAnsi="Arial" w:cs="Arial"/>
        </w:rPr>
        <w:t>objednateli</w:t>
      </w:r>
      <w:r w:rsidR="00E24480" w:rsidRPr="00EC3B55">
        <w:rPr>
          <w:rFonts w:ascii="Arial" w:hAnsi="Arial" w:cs="Arial"/>
        </w:rPr>
        <w:t xml:space="preserve">. </w:t>
      </w:r>
    </w:p>
    <w:p w14:paraId="3D7F885A" w14:textId="77777777" w:rsidR="00950019" w:rsidRPr="00EC3B55" w:rsidRDefault="00950019" w:rsidP="00950019">
      <w:pPr>
        <w:pStyle w:val="Odstavecseseznamem"/>
        <w:numPr>
          <w:ilvl w:val="1"/>
          <w:numId w:val="13"/>
        </w:numPr>
        <w:spacing w:after="0" w:line="240" w:lineRule="auto"/>
        <w:ind w:left="0" w:hanging="426"/>
        <w:jc w:val="both"/>
        <w:rPr>
          <w:rFonts w:ascii="Arial" w:hAnsi="Arial" w:cs="Arial"/>
        </w:rPr>
      </w:pPr>
      <w:r w:rsidRPr="00EC3B55">
        <w:rPr>
          <w:rFonts w:ascii="Arial" w:hAnsi="Arial" w:cs="Arial"/>
        </w:rPr>
        <w:t xml:space="preserve">Smluvní strany se dohodly, že architekt nebude účastníkem jakékoliv architektonické soutěže vyhlašované objednatelem, nebude provádět projektovou činnost ve výstavbě pro třetí osoby v rámci území objednatele, tj. v rámci území města Nový Jičín (včetně jeho místních částí). </w:t>
      </w:r>
    </w:p>
    <w:p w14:paraId="609EAF2C" w14:textId="77777777" w:rsidR="00950019" w:rsidRPr="00EC3B55" w:rsidRDefault="00950019" w:rsidP="00950019">
      <w:pPr>
        <w:pStyle w:val="Odstavecseseznamem"/>
        <w:numPr>
          <w:ilvl w:val="1"/>
          <w:numId w:val="13"/>
        </w:numPr>
        <w:tabs>
          <w:tab w:val="left" w:pos="142"/>
        </w:tabs>
        <w:spacing w:after="0" w:line="240" w:lineRule="auto"/>
        <w:ind w:left="0" w:hanging="426"/>
        <w:jc w:val="both"/>
        <w:rPr>
          <w:rFonts w:ascii="Arial" w:hAnsi="Arial" w:cs="Arial"/>
        </w:rPr>
      </w:pPr>
      <w:r w:rsidRPr="00EC3B55">
        <w:rPr>
          <w:rFonts w:ascii="Arial" w:hAnsi="Arial" w:cs="Arial"/>
        </w:rPr>
        <w:t xml:space="preserve">Architekt je povinen o všech skutečnostech, o kterých se dozví v souvislosti s výkonem své funkce, zachovávat mlčenlivost. Tento závazek zůstává zachován i po skončení platnosti této smlouvy. </w:t>
      </w:r>
    </w:p>
    <w:p w14:paraId="42909B27" w14:textId="77777777" w:rsidR="00950019" w:rsidRPr="00EC3B55" w:rsidRDefault="00950019" w:rsidP="00950019">
      <w:pPr>
        <w:pStyle w:val="Odstavecseseznamem"/>
        <w:spacing w:after="0" w:line="240" w:lineRule="auto"/>
        <w:ind w:left="0" w:hanging="426"/>
        <w:jc w:val="both"/>
        <w:rPr>
          <w:rFonts w:ascii="Arial" w:hAnsi="Arial" w:cs="Arial"/>
        </w:rPr>
      </w:pPr>
    </w:p>
    <w:p w14:paraId="0A49BDB0" w14:textId="77777777" w:rsidR="00316831" w:rsidRPr="00EC3B55" w:rsidRDefault="00316831" w:rsidP="00A807FF">
      <w:pPr>
        <w:spacing w:after="0" w:line="240" w:lineRule="auto"/>
        <w:jc w:val="both"/>
        <w:rPr>
          <w:rFonts w:ascii="Arial" w:hAnsi="Arial" w:cs="Arial"/>
          <w:b/>
        </w:rPr>
      </w:pPr>
    </w:p>
    <w:p w14:paraId="70B7E902" w14:textId="438D4525" w:rsidR="00316831" w:rsidRPr="00EC3B55" w:rsidRDefault="00316831" w:rsidP="00A807FF">
      <w:pPr>
        <w:pStyle w:val="Odstavecseseznamem"/>
        <w:numPr>
          <w:ilvl w:val="0"/>
          <w:numId w:val="13"/>
        </w:numPr>
        <w:spacing w:after="120" w:line="240" w:lineRule="auto"/>
        <w:ind w:left="0"/>
        <w:jc w:val="center"/>
        <w:rPr>
          <w:rFonts w:ascii="Arial" w:hAnsi="Arial" w:cs="Arial"/>
          <w:b/>
        </w:rPr>
      </w:pPr>
      <w:r w:rsidRPr="00EC3B55">
        <w:rPr>
          <w:rFonts w:ascii="Arial" w:hAnsi="Arial" w:cs="Arial"/>
          <w:b/>
        </w:rPr>
        <w:t>Sankce a náhrada škody</w:t>
      </w:r>
    </w:p>
    <w:p w14:paraId="019CCC0D" w14:textId="689159B3" w:rsidR="00316831" w:rsidRPr="00EC3B55" w:rsidRDefault="00316831"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V případě prodlení s úhradou faktury je architekt oprávněn účtovat objednateli úrok z prodlení ve výši 0,5 % z dlužné částky za každý den prodlení.</w:t>
      </w:r>
    </w:p>
    <w:p w14:paraId="2F8E29CF" w14:textId="6E0BEB1E" w:rsidR="00316831" w:rsidRPr="00EC3B55" w:rsidRDefault="00C566B7"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V případě prodlení s předání požadovaných výstupů dle lhůty sjednané ve smlouvě či dohodnuté ad hoc je objednatel oprávněn </w:t>
      </w:r>
      <w:r w:rsidR="00D72918" w:rsidRPr="00EC3B55">
        <w:rPr>
          <w:rFonts w:ascii="Arial" w:hAnsi="Arial" w:cs="Arial"/>
        </w:rPr>
        <w:t xml:space="preserve">požadovat po </w:t>
      </w:r>
      <w:r w:rsidRPr="00EC3B55">
        <w:rPr>
          <w:rFonts w:ascii="Arial" w:hAnsi="Arial" w:cs="Arial"/>
        </w:rPr>
        <w:t xml:space="preserve">architektovi </w:t>
      </w:r>
      <w:r w:rsidR="00D72918" w:rsidRPr="00EC3B55">
        <w:rPr>
          <w:rFonts w:ascii="Arial" w:hAnsi="Arial" w:cs="Arial"/>
        </w:rPr>
        <w:t xml:space="preserve">zaplacení </w:t>
      </w:r>
      <w:r w:rsidRPr="00EC3B55">
        <w:rPr>
          <w:rFonts w:ascii="Arial" w:hAnsi="Arial" w:cs="Arial"/>
        </w:rPr>
        <w:t>smluvní pokut</w:t>
      </w:r>
      <w:r w:rsidR="00D72918" w:rsidRPr="00EC3B55">
        <w:rPr>
          <w:rFonts w:ascii="Arial" w:hAnsi="Arial" w:cs="Arial"/>
        </w:rPr>
        <w:t xml:space="preserve">y </w:t>
      </w:r>
      <w:r w:rsidRPr="00EC3B55">
        <w:rPr>
          <w:rFonts w:ascii="Arial" w:hAnsi="Arial" w:cs="Arial"/>
        </w:rPr>
        <w:t>ve výši 400 Kč za každý den prodlení.</w:t>
      </w:r>
    </w:p>
    <w:p w14:paraId="140129E0" w14:textId="5A47D2B6" w:rsidR="00C566B7" w:rsidRPr="00EC3B55" w:rsidRDefault="00C566B7"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V případě neúčasti na jednáních či konzultacích </w:t>
      </w:r>
      <w:r w:rsidR="000A105A" w:rsidRPr="00EC3B55">
        <w:rPr>
          <w:rFonts w:ascii="Arial" w:hAnsi="Arial" w:cs="Arial"/>
        </w:rPr>
        <w:t>dle ujednání v této</w:t>
      </w:r>
      <w:r w:rsidRPr="00EC3B55">
        <w:rPr>
          <w:rFonts w:ascii="Arial" w:hAnsi="Arial" w:cs="Arial"/>
        </w:rPr>
        <w:t xml:space="preserve"> smlouvě či dohodnutých ad hoc je objednatel oprávněn účtovat architektovi smluvní pokutu ve výši 2.000 Kč za jednu událost.</w:t>
      </w:r>
    </w:p>
    <w:p w14:paraId="54FF58F8" w14:textId="4BD676D9" w:rsidR="00316831" w:rsidRPr="00EC3B55" w:rsidRDefault="00316831"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Takto sjednané sankce nemají vliv na případnou povinnost k náhradě škody. Sjednané sankce hradí povinná strana nezávisle na tom, zda a v jaké výši vznikne druhé straně v této souvislosti škoda, kterou lze vymáhat samostatně. </w:t>
      </w:r>
    </w:p>
    <w:p w14:paraId="228373BC" w14:textId="13985B94" w:rsidR="00316831" w:rsidRPr="00EC3B55" w:rsidRDefault="00316831"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Architekt je povinen nahradit objednateli škodu způsobenou neposkytnutím služeb ve smluvené době, jestliže vzhledem, ke své odbornosti věděl nebo musel vědět, že ke vzniku škody může dojít.</w:t>
      </w:r>
    </w:p>
    <w:p w14:paraId="28FE0859" w14:textId="1B22DE61" w:rsidR="007A1463" w:rsidRPr="00EC3B55" w:rsidRDefault="007A1463"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Nejpozději ke dni podpisu smlouvy bude mít architekt uzavřenu pojistnou smlouvu proti škodám způsobeným jeho činností (výkon podnikatelské činnosti). Výše pojistné částky bude odpovídat minimálně výši povinného pojištění autorizovaných architektů ČKA</w:t>
      </w:r>
      <w:r w:rsidR="00794883" w:rsidRPr="00EC3B55">
        <w:rPr>
          <w:rFonts w:ascii="Arial" w:hAnsi="Arial" w:cs="Arial"/>
        </w:rPr>
        <w:t>.</w:t>
      </w:r>
    </w:p>
    <w:p w14:paraId="7D9A462F" w14:textId="77777777" w:rsidR="00316831" w:rsidRPr="00EC3B55" w:rsidRDefault="00316831" w:rsidP="00A807FF">
      <w:pPr>
        <w:pStyle w:val="Odstavecseseznamem"/>
        <w:spacing w:after="0" w:line="240" w:lineRule="auto"/>
        <w:ind w:left="0"/>
        <w:contextualSpacing w:val="0"/>
        <w:jc w:val="both"/>
        <w:rPr>
          <w:rFonts w:ascii="Arial" w:hAnsi="Arial" w:cs="Arial"/>
        </w:rPr>
      </w:pPr>
    </w:p>
    <w:p w14:paraId="646A16F3" w14:textId="77777777" w:rsidR="00316831" w:rsidRPr="00EC3B55" w:rsidRDefault="00316831" w:rsidP="00A807FF">
      <w:pPr>
        <w:pStyle w:val="Odstavecseseznamem"/>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both"/>
        <w:rPr>
          <w:rFonts w:ascii="Arial" w:hAnsi="Arial" w:cs="Arial"/>
          <w:b/>
          <w:highlight w:val="lightGray"/>
        </w:rPr>
      </w:pPr>
    </w:p>
    <w:p w14:paraId="0C0D9930" w14:textId="1DA274A2" w:rsidR="004705C6" w:rsidRPr="00EC3B55" w:rsidRDefault="004705C6" w:rsidP="00A807FF">
      <w:pPr>
        <w:pStyle w:val="Odstavecseseznamem"/>
        <w:numPr>
          <w:ilvl w:val="0"/>
          <w:numId w:val="13"/>
        </w:numPr>
        <w:spacing w:after="120" w:line="240" w:lineRule="auto"/>
        <w:ind w:left="0"/>
        <w:jc w:val="center"/>
        <w:rPr>
          <w:rFonts w:ascii="Arial" w:hAnsi="Arial" w:cs="Arial"/>
          <w:b/>
        </w:rPr>
      </w:pPr>
      <w:r w:rsidRPr="00EC3B55">
        <w:rPr>
          <w:rFonts w:ascii="Arial" w:hAnsi="Arial" w:cs="Arial"/>
          <w:b/>
        </w:rPr>
        <w:t>Závěrečná ustanovení</w:t>
      </w:r>
    </w:p>
    <w:p w14:paraId="54CD3D5E" w14:textId="77777777" w:rsidR="00950019" w:rsidRPr="00EC3B55" w:rsidRDefault="00950019" w:rsidP="00950019">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Vzniknou-li mezi objednatelem a architektem jakékoliv spory, zavazují se smluvní strany tyto řešit zejména vzájemnou dohodou. </w:t>
      </w:r>
    </w:p>
    <w:p w14:paraId="60B81204" w14:textId="77777777" w:rsidR="00950019" w:rsidRPr="00EC3B55" w:rsidRDefault="00950019" w:rsidP="00950019">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Smluvní strany se dohodly na tom, že tuto smlouvu lze měnit nebo doplňovat pouze formou písemných, číslovaných dodatků. </w:t>
      </w:r>
    </w:p>
    <w:p w14:paraId="78367FFD" w14:textId="106B70DA" w:rsidR="004705C6" w:rsidRPr="00EC3B55" w:rsidRDefault="004705C6"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Smlouva nabývá platnosti dnem podpisu oběma smluvními stranami a účinnosti </w:t>
      </w:r>
      <w:r w:rsidR="00D72918" w:rsidRPr="00EC3B55">
        <w:rPr>
          <w:rFonts w:ascii="Arial" w:hAnsi="Arial" w:cs="Arial"/>
        </w:rPr>
        <w:t>u</w:t>
      </w:r>
      <w:r w:rsidRPr="00EC3B55">
        <w:rPr>
          <w:rFonts w:ascii="Arial" w:hAnsi="Arial" w:cs="Arial"/>
        </w:rPr>
        <w:t>veřejnění</w:t>
      </w:r>
      <w:r w:rsidR="00D72918" w:rsidRPr="00EC3B55">
        <w:rPr>
          <w:rFonts w:ascii="Arial" w:hAnsi="Arial" w:cs="Arial"/>
        </w:rPr>
        <w:t>m</w:t>
      </w:r>
      <w:r w:rsidRPr="00EC3B55">
        <w:rPr>
          <w:rFonts w:ascii="Arial" w:hAnsi="Arial" w:cs="Arial"/>
        </w:rPr>
        <w:t xml:space="preserve"> v registru smluv</w:t>
      </w:r>
      <w:r w:rsidR="00AC782D" w:rsidRPr="00EC3B55">
        <w:rPr>
          <w:rFonts w:ascii="Arial" w:hAnsi="Arial" w:cs="Arial"/>
        </w:rPr>
        <w:t>.</w:t>
      </w:r>
      <w:r w:rsidRPr="00EC3B55">
        <w:rPr>
          <w:rFonts w:ascii="Arial" w:hAnsi="Arial" w:cs="Arial"/>
        </w:rPr>
        <w:t xml:space="preserve"> </w:t>
      </w:r>
    </w:p>
    <w:p w14:paraId="37350D4B" w14:textId="480B4834" w:rsidR="00AC782D" w:rsidRPr="00EC3B55" w:rsidRDefault="00AC782D"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sidRPr="00EC3B55">
        <w:rPr>
          <w:rFonts w:ascii="Arial" w:hAnsi="Arial" w:cs="Arial"/>
        </w:rPr>
        <w:t>metadata</w:t>
      </w:r>
      <w:proofErr w:type="spellEnd"/>
      <w:r w:rsidRPr="00EC3B55">
        <w:rPr>
          <w:rFonts w:ascii="Arial" w:hAnsi="Arial" w:cs="Arial"/>
        </w:rPr>
        <w:t xml:space="preserve"> dle uvedeného zákona zašle k uveřejnění v registru smluv město Nový Jičín, a to neprodleně po jejím uzavření. Smluvní strany prohlašují, že tato smlouva neobsahuje, s výjimkou osobních údajů, informace ve smyslu </w:t>
      </w:r>
      <w:proofErr w:type="spellStart"/>
      <w:r w:rsidRPr="00EC3B55">
        <w:rPr>
          <w:rFonts w:ascii="Arial" w:hAnsi="Arial" w:cs="Arial"/>
        </w:rPr>
        <w:t>ust</w:t>
      </w:r>
      <w:proofErr w:type="spellEnd"/>
      <w:r w:rsidRPr="00EC3B55">
        <w:rPr>
          <w:rFonts w:ascii="Arial" w:hAnsi="Arial" w:cs="Arial"/>
        </w:rPr>
        <w:t>. §3 odst.</w:t>
      </w:r>
      <w:r w:rsidR="00EC762C" w:rsidRPr="00EC3B55">
        <w:rPr>
          <w:rFonts w:ascii="Arial" w:hAnsi="Arial" w:cs="Arial"/>
        </w:rPr>
        <w:t xml:space="preserve"> </w:t>
      </w:r>
      <w:r w:rsidRPr="00EC3B55">
        <w:rPr>
          <w:rFonts w:ascii="Arial" w:hAnsi="Arial" w:cs="Arial"/>
        </w:rPr>
        <w:t>1 zákona č.340/2015 Sb., a proto souhlasí se zveřejněním celého textu smlouvy za podmínky, že osobní údaje budou znečitelněny. Město Nový Jičín se zavazuje bezodkladně informovat druhou smluvní stranu o nabytí účinnosti této smlouvy.</w:t>
      </w:r>
    </w:p>
    <w:p w14:paraId="4C7A69D8" w14:textId="57807181" w:rsidR="004705C6" w:rsidRPr="00EC3B55" w:rsidRDefault="004705C6" w:rsidP="00A51564">
      <w:pPr>
        <w:pStyle w:val="Odstavecseseznamem"/>
        <w:keepNext/>
        <w:keepLines/>
        <w:numPr>
          <w:ilvl w:val="1"/>
          <w:numId w:val="13"/>
        </w:numPr>
        <w:spacing w:after="0" w:line="240" w:lineRule="auto"/>
        <w:ind w:left="0" w:hanging="431"/>
        <w:jc w:val="both"/>
        <w:rPr>
          <w:rFonts w:ascii="Arial" w:hAnsi="Arial" w:cs="Arial"/>
        </w:rPr>
      </w:pPr>
      <w:r w:rsidRPr="00EC3B55">
        <w:rPr>
          <w:rFonts w:ascii="Arial" w:hAnsi="Arial" w:cs="Arial"/>
        </w:rPr>
        <w:lastRenderedPageBreak/>
        <w:t xml:space="preserve">Podpisem této smlouvy </w:t>
      </w:r>
      <w:r w:rsidR="007414D4" w:rsidRPr="00EC3B55">
        <w:rPr>
          <w:rFonts w:ascii="Arial" w:hAnsi="Arial" w:cs="Arial"/>
        </w:rPr>
        <w:t>architekt</w:t>
      </w:r>
      <w:r w:rsidRPr="00EC3B55">
        <w:rPr>
          <w:rFonts w:ascii="Arial" w:hAnsi="Arial" w:cs="Arial"/>
        </w:rPr>
        <w:t xml:space="preserve"> bere na vědomí, že </w:t>
      </w:r>
      <w:r w:rsidR="00335779" w:rsidRPr="00EC3B55">
        <w:rPr>
          <w:rFonts w:ascii="Arial" w:hAnsi="Arial" w:cs="Arial"/>
        </w:rPr>
        <w:t xml:space="preserve">může </w:t>
      </w:r>
      <w:r w:rsidR="00B52714" w:rsidRPr="00EC3B55">
        <w:rPr>
          <w:rFonts w:ascii="Arial" w:hAnsi="Arial" w:cs="Arial"/>
        </w:rPr>
        <w:t xml:space="preserve">po dobu trvání účinnosti této smlouvy </w:t>
      </w:r>
      <w:r w:rsidRPr="00EC3B55">
        <w:rPr>
          <w:rFonts w:ascii="Arial" w:hAnsi="Arial" w:cs="Arial"/>
        </w:rPr>
        <w:t xml:space="preserve">zpracovávat osobní údaje, případně veškeré další údaje poskytnuté </w:t>
      </w:r>
      <w:r w:rsidR="00DD295E" w:rsidRPr="00EC3B55">
        <w:rPr>
          <w:rFonts w:ascii="Arial" w:hAnsi="Arial" w:cs="Arial"/>
        </w:rPr>
        <w:t>objednatelem</w:t>
      </w:r>
      <w:r w:rsidR="00B52714" w:rsidRPr="00EC3B55">
        <w:rPr>
          <w:rFonts w:ascii="Arial" w:hAnsi="Arial" w:cs="Arial"/>
        </w:rPr>
        <w:t xml:space="preserve">, </w:t>
      </w:r>
      <w:r w:rsidRPr="00EC3B55">
        <w:rPr>
          <w:rFonts w:ascii="Arial" w:hAnsi="Arial" w:cs="Arial"/>
        </w:rPr>
        <w:t>a to za účele</w:t>
      </w:r>
      <w:r w:rsidR="00B52714" w:rsidRPr="00EC3B55">
        <w:rPr>
          <w:rFonts w:ascii="Arial" w:hAnsi="Arial" w:cs="Arial"/>
        </w:rPr>
        <w:t xml:space="preserve">m splnění předmětu této smlouvy, a zavazuje se při tomto zpracování postupovat podle platných právních předpisů vztahujících se k ochraně osobních údajů. </w:t>
      </w:r>
    </w:p>
    <w:p w14:paraId="0F3B6195" w14:textId="544636AD" w:rsidR="004705C6" w:rsidRPr="00EC3B55" w:rsidRDefault="00AC782D" w:rsidP="00A51564">
      <w:pPr>
        <w:pStyle w:val="Odstavecseseznamem"/>
        <w:keepLines/>
        <w:numPr>
          <w:ilvl w:val="1"/>
          <w:numId w:val="13"/>
        </w:numPr>
        <w:spacing w:after="0" w:line="240" w:lineRule="auto"/>
        <w:ind w:left="0"/>
        <w:jc w:val="both"/>
        <w:rPr>
          <w:rFonts w:ascii="Arial" w:hAnsi="Arial" w:cs="Arial"/>
        </w:rPr>
      </w:pPr>
      <w:r w:rsidRPr="00EC3B55">
        <w:rPr>
          <w:rFonts w:ascii="Arial" w:hAnsi="Arial" w:cs="Arial"/>
        </w:rPr>
        <w:t xml:space="preserve">Tato smlouva je vyhotovena ve dvou exemplářích, z nichž každá strana obdrží po jednom vyhotovení. </w:t>
      </w:r>
    </w:p>
    <w:p w14:paraId="741B49FF" w14:textId="24AC7091" w:rsidR="00B52714" w:rsidRPr="00EC3B55" w:rsidRDefault="00AC782D" w:rsidP="00A807FF">
      <w:pPr>
        <w:pStyle w:val="Odstavecseseznamem"/>
        <w:numPr>
          <w:ilvl w:val="1"/>
          <w:numId w:val="13"/>
        </w:numPr>
        <w:spacing w:after="0" w:line="240" w:lineRule="auto"/>
        <w:ind w:left="0"/>
        <w:jc w:val="both"/>
        <w:rPr>
          <w:rFonts w:ascii="Arial" w:hAnsi="Arial" w:cs="Arial"/>
        </w:rPr>
      </w:pPr>
      <w:r w:rsidRPr="00EC3B55">
        <w:rPr>
          <w:rFonts w:ascii="Arial" w:hAnsi="Arial" w:cs="Arial"/>
        </w:rPr>
        <w:t xml:space="preserve">Účastníci této smlouvy si její obsah přečetli, prohlašují, že s ním souhlasí, a na důkaz toho připojují své podpisy. </w:t>
      </w:r>
    </w:p>
    <w:p w14:paraId="5B56A1D9" w14:textId="77777777" w:rsidR="005B5CB5" w:rsidRPr="00EC3B55" w:rsidRDefault="005B5CB5" w:rsidP="00A807FF">
      <w:pPr>
        <w:spacing w:after="0" w:line="240" w:lineRule="auto"/>
        <w:rPr>
          <w:rFonts w:ascii="Arial" w:hAnsi="Arial" w:cs="Arial"/>
        </w:rPr>
      </w:pPr>
    </w:p>
    <w:p w14:paraId="258BF8F8" w14:textId="77777777" w:rsidR="00B52714" w:rsidRPr="00EC3B55" w:rsidRDefault="00B52714" w:rsidP="00A807FF">
      <w:pPr>
        <w:spacing w:after="0" w:line="240" w:lineRule="auto"/>
        <w:rPr>
          <w:rFonts w:ascii="Arial" w:hAnsi="Arial" w:cs="Arial"/>
        </w:rPr>
      </w:pPr>
    </w:p>
    <w:p w14:paraId="05DB1498" w14:textId="2EB2371B" w:rsidR="005B5CB5" w:rsidRPr="00EC3B55" w:rsidRDefault="005B5CB5" w:rsidP="00A807FF">
      <w:pPr>
        <w:spacing w:after="0" w:line="240" w:lineRule="auto"/>
        <w:rPr>
          <w:rFonts w:ascii="Arial" w:hAnsi="Arial" w:cs="Arial"/>
        </w:rPr>
      </w:pPr>
      <w:r w:rsidRPr="00EC3B55">
        <w:rPr>
          <w:rFonts w:ascii="Arial" w:hAnsi="Arial" w:cs="Arial"/>
        </w:rPr>
        <w:t>V</w:t>
      </w:r>
      <w:r w:rsidR="00A62503" w:rsidRPr="00EC3B55">
        <w:rPr>
          <w:rFonts w:ascii="Arial" w:hAnsi="Arial" w:cs="Arial"/>
        </w:rPr>
        <w:t> Novém Jičíně</w:t>
      </w:r>
      <w:r w:rsidR="0025649B" w:rsidRPr="00EC3B55">
        <w:rPr>
          <w:rFonts w:ascii="Arial" w:hAnsi="Arial" w:cs="Arial"/>
        </w:rPr>
        <w:t>, dne</w:t>
      </w:r>
      <w:r w:rsidR="001F69D4">
        <w:rPr>
          <w:rFonts w:ascii="Arial" w:hAnsi="Arial" w:cs="Arial"/>
        </w:rPr>
        <w:t xml:space="preserve"> </w:t>
      </w:r>
      <w:proofErr w:type="gramStart"/>
      <w:r w:rsidR="001F69D4">
        <w:rPr>
          <w:rFonts w:ascii="Arial" w:hAnsi="Arial" w:cs="Arial"/>
        </w:rPr>
        <w:t>26.05.2021</w:t>
      </w:r>
      <w:proofErr w:type="gramEnd"/>
      <w:r w:rsidR="001F69D4">
        <w:rPr>
          <w:rFonts w:ascii="Arial" w:hAnsi="Arial" w:cs="Arial"/>
        </w:rPr>
        <w:tab/>
      </w:r>
      <w:r w:rsidR="001F69D4">
        <w:rPr>
          <w:rFonts w:ascii="Arial" w:hAnsi="Arial" w:cs="Arial"/>
        </w:rPr>
        <w:tab/>
      </w:r>
      <w:r w:rsidR="001F69D4">
        <w:rPr>
          <w:rFonts w:ascii="Arial" w:hAnsi="Arial" w:cs="Arial"/>
        </w:rPr>
        <w:tab/>
      </w:r>
      <w:r w:rsidR="001F69D4">
        <w:rPr>
          <w:rFonts w:ascii="Arial" w:hAnsi="Arial" w:cs="Arial"/>
        </w:rPr>
        <w:tab/>
      </w:r>
      <w:r w:rsidR="00AC782D" w:rsidRPr="00EC3B55">
        <w:rPr>
          <w:rFonts w:ascii="Arial" w:hAnsi="Arial" w:cs="Arial"/>
        </w:rPr>
        <w:t>V</w:t>
      </w:r>
      <w:r w:rsidR="0025649B" w:rsidRPr="00EC3B55">
        <w:rPr>
          <w:rFonts w:ascii="Arial" w:hAnsi="Arial" w:cs="Arial"/>
        </w:rPr>
        <w:t> Novém Jičíně, dne</w:t>
      </w:r>
      <w:r w:rsidR="001F69D4">
        <w:rPr>
          <w:rFonts w:ascii="Arial" w:hAnsi="Arial" w:cs="Arial"/>
        </w:rPr>
        <w:t xml:space="preserve"> 26.05.2021</w:t>
      </w:r>
    </w:p>
    <w:p w14:paraId="40B1BE2C" w14:textId="77777777" w:rsidR="007E3E0A" w:rsidRPr="00EC3B55" w:rsidRDefault="007E3E0A" w:rsidP="00A807FF">
      <w:pPr>
        <w:spacing w:after="0" w:line="240" w:lineRule="auto"/>
        <w:rPr>
          <w:rFonts w:ascii="Arial" w:hAnsi="Arial" w:cs="Arial"/>
        </w:rPr>
      </w:pPr>
    </w:p>
    <w:p w14:paraId="7DD9653D" w14:textId="77777777" w:rsidR="007E3E0A" w:rsidRPr="00EC3B55" w:rsidRDefault="007E3E0A" w:rsidP="00A807FF">
      <w:pPr>
        <w:spacing w:after="0" w:line="240" w:lineRule="auto"/>
        <w:rPr>
          <w:rFonts w:ascii="Arial" w:hAnsi="Arial" w:cs="Arial"/>
        </w:rPr>
      </w:pPr>
    </w:p>
    <w:p w14:paraId="180DCB66" w14:textId="77777777" w:rsidR="007E3E0A" w:rsidRPr="00EC3B55" w:rsidRDefault="007E3E0A" w:rsidP="00A807FF">
      <w:pPr>
        <w:spacing w:after="0" w:line="240" w:lineRule="auto"/>
        <w:rPr>
          <w:rFonts w:ascii="Arial" w:hAnsi="Arial" w:cs="Arial"/>
        </w:rPr>
      </w:pPr>
    </w:p>
    <w:p w14:paraId="50C531DE" w14:textId="77777777" w:rsidR="00220A1C" w:rsidRPr="00EC3B55" w:rsidRDefault="00220A1C" w:rsidP="00A807FF">
      <w:pPr>
        <w:spacing w:after="0" w:line="240" w:lineRule="auto"/>
        <w:rPr>
          <w:rFonts w:ascii="Arial" w:hAnsi="Arial" w:cs="Arial"/>
        </w:rPr>
      </w:pPr>
    </w:p>
    <w:p w14:paraId="3816E0A0" w14:textId="77777777" w:rsidR="00220A1C" w:rsidRPr="00EC3B55" w:rsidRDefault="00220A1C" w:rsidP="00A807FF">
      <w:pPr>
        <w:spacing w:after="0" w:line="240" w:lineRule="auto"/>
        <w:rPr>
          <w:rFonts w:ascii="Arial" w:hAnsi="Arial" w:cs="Arial"/>
        </w:rPr>
      </w:pPr>
    </w:p>
    <w:p w14:paraId="60B41ED5" w14:textId="77777777" w:rsidR="00220A1C" w:rsidRPr="00EC3B55" w:rsidRDefault="00220A1C" w:rsidP="00A807FF">
      <w:pPr>
        <w:spacing w:after="0" w:line="240" w:lineRule="auto"/>
        <w:rPr>
          <w:rFonts w:ascii="Arial" w:hAnsi="Arial" w:cs="Arial"/>
        </w:rPr>
      </w:pPr>
    </w:p>
    <w:p w14:paraId="790FC0DE" w14:textId="77777777" w:rsidR="00220A1C" w:rsidRPr="00EC3B55" w:rsidRDefault="00220A1C" w:rsidP="00A807FF">
      <w:pPr>
        <w:spacing w:after="0" w:line="240" w:lineRule="auto"/>
        <w:rPr>
          <w:rFonts w:ascii="Arial" w:hAnsi="Arial" w:cs="Arial"/>
        </w:rPr>
      </w:pPr>
      <w:bookmarkStart w:id="0" w:name="_GoBack"/>
      <w:bookmarkEnd w:id="0"/>
    </w:p>
    <w:p w14:paraId="632C06F8" w14:textId="77777777" w:rsidR="009F3236" w:rsidRPr="00EC3B55" w:rsidRDefault="009F3236" w:rsidP="00A807FF">
      <w:pPr>
        <w:spacing w:after="0" w:line="240" w:lineRule="auto"/>
        <w:rPr>
          <w:rFonts w:ascii="Arial" w:hAnsi="Arial" w:cs="Arial"/>
        </w:rPr>
      </w:pPr>
    </w:p>
    <w:p w14:paraId="2B1452FA" w14:textId="77777777" w:rsidR="009F3236" w:rsidRPr="00EC3B55" w:rsidRDefault="009F3236" w:rsidP="00A807FF">
      <w:pPr>
        <w:spacing w:after="0" w:line="240" w:lineRule="auto"/>
        <w:rPr>
          <w:rFonts w:ascii="Arial" w:hAnsi="Arial" w:cs="Arial"/>
        </w:rPr>
      </w:pPr>
    </w:p>
    <w:p w14:paraId="6C670FA3" w14:textId="77777777" w:rsidR="00220A1C" w:rsidRPr="00EC3B55" w:rsidRDefault="00220A1C" w:rsidP="00A807FF">
      <w:pPr>
        <w:spacing w:after="0" w:line="240" w:lineRule="auto"/>
        <w:rPr>
          <w:rFonts w:ascii="Arial" w:hAnsi="Arial" w:cs="Arial"/>
        </w:rPr>
      </w:pPr>
    </w:p>
    <w:p w14:paraId="48CFDE52" w14:textId="77777777" w:rsidR="00220A1C" w:rsidRPr="00EC3B55" w:rsidRDefault="00220A1C" w:rsidP="00A807FF">
      <w:pPr>
        <w:spacing w:after="0" w:line="240" w:lineRule="auto"/>
        <w:rPr>
          <w:rFonts w:ascii="Arial" w:hAnsi="Arial" w:cs="Arial"/>
        </w:rPr>
      </w:pPr>
    </w:p>
    <w:p w14:paraId="6990BE3D" w14:textId="77777777" w:rsidR="00220A1C" w:rsidRPr="00EC3B55" w:rsidRDefault="00220A1C" w:rsidP="00A807FF">
      <w:pPr>
        <w:spacing w:after="0" w:line="240" w:lineRule="auto"/>
        <w:rPr>
          <w:rFonts w:ascii="Arial" w:hAnsi="Arial" w:cs="Arial"/>
        </w:rPr>
      </w:pPr>
    </w:p>
    <w:p w14:paraId="70DF0AD1" w14:textId="77777777" w:rsidR="00220A1C" w:rsidRPr="00EC3B55" w:rsidRDefault="00220A1C" w:rsidP="00A807FF">
      <w:pPr>
        <w:spacing w:after="0" w:line="240" w:lineRule="auto"/>
        <w:rPr>
          <w:rFonts w:ascii="Arial" w:hAnsi="Arial" w:cs="Arial"/>
        </w:rPr>
      </w:pPr>
    </w:p>
    <w:p w14:paraId="785DB9BC" w14:textId="077CC10D" w:rsidR="00220A1C" w:rsidRPr="00EC3B55" w:rsidRDefault="00B52714" w:rsidP="00EC3B55">
      <w:pPr>
        <w:spacing w:after="0" w:line="240" w:lineRule="auto"/>
        <w:rPr>
          <w:rFonts w:ascii="Arial" w:hAnsi="Arial" w:cs="Arial"/>
        </w:rPr>
      </w:pPr>
      <w:r w:rsidRPr="00EC3B55">
        <w:rPr>
          <w:rFonts w:ascii="Arial" w:hAnsi="Arial" w:cs="Arial"/>
        </w:rPr>
        <w:t>____________________________</w:t>
      </w:r>
      <w:r w:rsidRPr="00EC3B55">
        <w:rPr>
          <w:rFonts w:ascii="Arial" w:hAnsi="Arial" w:cs="Arial"/>
        </w:rPr>
        <w:tab/>
      </w:r>
      <w:r w:rsidR="009F3236" w:rsidRPr="00EC3B55">
        <w:rPr>
          <w:rFonts w:ascii="Arial" w:hAnsi="Arial" w:cs="Arial"/>
        </w:rPr>
        <w:t xml:space="preserve">                </w:t>
      </w:r>
      <w:r w:rsidRPr="00EC3B55">
        <w:rPr>
          <w:rFonts w:ascii="Arial" w:hAnsi="Arial" w:cs="Arial"/>
        </w:rPr>
        <w:t xml:space="preserve">          _____________________________ </w:t>
      </w:r>
    </w:p>
    <w:p w14:paraId="4CA6B6F6" w14:textId="77777777" w:rsidR="009F3236" w:rsidRPr="00EC3B55" w:rsidRDefault="009F3236" w:rsidP="009F3236">
      <w:pPr>
        <w:pStyle w:val="Standard"/>
        <w:tabs>
          <w:tab w:val="left" w:pos="2520"/>
        </w:tabs>
        <w:jc w:val="both"/>
        <w:rPr>
          <w:rFonts w:ascii="Arial" w:hAnsi="Arial" w:cs="Arial"/>
          <w:b/>
          <w:bCs/>
          <w:sz w:val="22"/>
          <w:szCs w:val="22"/>
        </w:rPr>
      </w:pPr>
      <w:r w:rsidRPr="00EC3B55">
        <w:rPr>
          <w:rFonts w:ascii="Arial" w:hAnsi="Arial" w:cs="Arial"/>
          <w:sz w:val="22"/>
          <w:szCs w:val="22"/>
        </w:rPr>
        <w:t>Mgr. Stanislav Kopecký</w:t>
      </w:r>
      <w:r w:rsidRPr="00EC3B55">
        <w:rPr>
          <w:rFonts w:ascii="Arial" w:hAnsi="Arial" w:cs="Arial"/>
          <w:sz w:val="22"/>
          <w:szCs w:val="22"/>
        </w:rPr>
        <w:tab/>
      </w:r>
      <w:r w:rsidRPr="00EC3B55">
        <w:rPr>
          <w:rFonts w:ascii="Arial" w:hAnsi="Arial" w:cs="Arial"/>
          <w:sz w:val="22"/>
          <w:szCs w:val="22"/>
        </w:rPr>
        <w:tab/>
      </w:r>
      <w:r w:rsidRPr="00EC3B55">
        <w:rPr>
          <w:rFonts w:ascii="Arial" w:hAnsi="Arial" w:cs="Arial"/>
          <w:sz w:val="22"/>
          <w:szCs w:val="22"/>
        </w:rPr>
        <w:tab/>
      </w:r>
      <w:r w:rsidRPr="00EC3B55">
        <w:rPr>
          <w:rFonts w:ascii="Arial" w:hAnsi="Arial" w:cs="Arial"/>
          <w:sz w:val="22"/>
          <w:szCs w:val="22"/>
        </w:rPr>
        <w:tab/>
      </w:r>
      <w:r w:rsidRPr="00EC3B55">
        <w:rPr>
          <w:rFonts w:ascii="Arial" w:hAnsi="Arial" w:cs="Arial"/>
          <w:sz w:val="22"/>
          <w:szCs w:val="22"/>
        </w:rPr>
        <w:tab/>
      </w:r>
      <w:r w:rsidRPr="00EC3B55">
        <w:rPr>
          <w:rFonts w:ascii="Arial" w:hAnsi="Arial" w:cs="Arial"/>
          <w:sz w:val="22"/>
          <w:szCs w:val="22"/>
        </w:rPr>
        <w:tab/>
      </w:r>
      <w:r w:rsidRPr="00EC3B55">
        <w:rPr>
          <w:rFonts w:ascii="Arial" w:hAnsi="Arial" w:cs="Arial"/>
          <w:bCs/>
          <w:sz w:val="22"/>
          <w:szCs w:val="22"/>
        </w:rPr>
        <w:t>Ing. arch. Martin Materna</w:t>
      </w:r>
      <w:r w:rsidRPr="00EC3B55">
        <w:rPr>
          <w:rFonts w:ascii="Arial" w:hAnsi="Arial" w:cs="Arial"/>
          <w:b/>
          <w:bCs/>
          <w:sz w:val="22"/>
          <w:szCs w:val="22"/>
        </w:rPr>
        <w:t xml:space="preserve"> </w:t>
      </w:r>
    </w:p>
    <w:p w14:paraId="60D74AE3" w14:textId="4C40A4DC" w:rsidR="0025649B" w:rsidRPr="00EC3B55" w:rsidRDefault="009F3236" w:rsidP="0025649B">
      <w:pPr>
        <w:pStyle w:val="Standard"/>
        <w:tabs>
          <w:tab w:val="left" w:pos="2520"/>
        </w:tabs>
        <w:jc w:val="both"/>
        <w:rPr>
          <w:rFonts w:ascii="Arial" w:hAnsi="Arial" w:cs="Arial"/>
          <w:b/>
          <w:bCs/>
          <w:sz w:val="22"/>
          <w:szCs w:val="22"/>
        </w:rPr>
      </w:pPr>
      <w:r w:rsidRPr="00EC3B55">
        <w:rPr>
          <w:rFonts w:ascii="Arial" w:hAnsi="Arial" w:cs="Arial"/>
          <w:sz w:val="22"/>
          <w:szCs w:val="22"/>
        </w:rPr>
        <w:t xml:space="preserve">starosta města </w:t>
      </w:r>
      <w:r w:rsidRPr="00EC3B55">
        <w:rPr>
          <w:rFonts w:ascii="Arial" w:hAnsi="Arial" w:cs="Arial"/>
          <w:sz w:val="22"/>
          <w:szCs w:val="22"/>
        </w:rPr>
        <w:tab/>
      </w:r>
      <w:r w:rsidR="0025649B" w:rsidRPr="00EC3B55">
        <w:rPr>
          <w:rFonts w:ascii="Arial" w:hAnsi="Arial" w:cs="Arial"/>
          <w:b/>
          <w:bCs/>
          <w:sz w:val="22"/>
          <w:szCs w:val="22"/>
        </w:rPr>
        <w:t xml:space="preserve"> </w:t>
      </w:r>
    </w:p>
    <w:p w14:paraId="6F8DC417" w14:textId="3DCBB1EC" w:rsidR="00DF2C04" w:rsidRPr="00EC3B55" w:rsidRDefault="00220A1C" w:rsidP="00A807FF">
      <w:pPr>
        <w:spacing w:after="0" w:line="240" w:lineRule="auto"/>
        <w:rPr>
          <w:rFonts w:ascii="Arial" w:hAnsi="Arial" w:cs="Arial"/>
        </w:rPr>
      </w:pPr>
      <w:r w:rsidRPr="00EC3B55">
        <w:rPr>
          <w:rFonts w:ascii="Arial" w:hAnsi="Arial" w:cs="Arial"/>
        </w:rPr>
        <w:tab/>
      </w:r>
    </w:p>
    <w:sectPr w:rsidR="00DF2C04" w:rsidRPr="00EC3B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72F29" w14:textId="77777777" w:rsidR="000270FD" w:rsidRDefault="000270FD" w:rsidP="00DF2C04">
      <w:pPr>
        <w:spacing w:after="0" w:line="240" w:lineRule="auto"/>
      </w:pPr>
      <w:r>
        <w:separator/>
      </w:r>
    </w:p>
  </w:endnote>
  <w:endnote w:type="continuationSeparator" w:id="0">
    <w:p w14:paraId="39978B7D" w14:textId="77777777" w:rsidR="000270FD" w:rsidRDefault="000270FD" w:rsidP="00DF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EE"/>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617104"/>
      <w:docPartObj>
        <w:docPartGallery w:val="Page Numbers (Bottom of Page)"/>
        <w:docPartUnique/>
      </w:docPartObj>
    </w:sdtPr>
    <w:sdtEndPr/>
    <w:sdtContent>
      <w:p w14:paraId="4D0B91EB" w14:textId="56B6FDD4" w:rsidR="00DF2C04" w:rsidRDefault="00DF2C04">
        <w:pPr>
          <w:pStyle w:val="Zpat"/>
          <w:jc w:val="center"/>
        </w:pPr>
        <w:r>
          <w:fldChar w:fldCharType="begin"/>
        </w:r>
        <w:r>
          <w:instrText>PAGE   \* MERGEFORMAT</w:instrText>
        </w:r>
        <w:r>
          <w:fldChar w:fldCharType="separate"/>
        </w:r>
        <w:r w:rsidR="001F69D4">
          <w:rPr>
            <w:noProof/>
          </w:rPr>
          <w:t>5</w:t>
        </w:r>
        <w:r>
          <w:fldChar w:fldCharType="end"/>
        </w:r>
      </w:p>
    </w:sdtContent>
  </w:sdt>
  <w:p w14:paraId="5EE92893" w14:textId="77777777" w:rsidR="00DF2C04" w:rsidRDefault="00DF2C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D941D" w14:textId="77777777" w:rsidR="000270FD" w:rsidRDefault="000270FD" w:rsidP="00DF2C04">
      <w:pPr>
        <w:spacing w:after="0" w:line="240" w:lineRule="auto"/>
      </w:pPr>
      <w:r>
        <w:separator/>
      </w:r>
    </w:p>
  </w:footnote>
  <w:footnote w:type="continuationSeparator" w:id="0">
    <w:p w14:paraId="20DD7BCA" w14:textId="77777777" w:rsidR="000270FD" w:rsidRDefault="000270FD" w:rsidP="00DF2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0AAD" w14:textId="1110FEAB" w:rsidR="001F69D4" w:rsidRPr="001F69D4" w:rsidRDefault="001F69D4">
    <w:pPr>
      <w:pStyle w:val="Zhlav"/>
      <w:jc w:val="right"/>
      <w:rPr>
        <w:rFonts w:ascii="Arial" w:hAnsi="Arial" w:cs="Arial"/>
        <w:color w:val="548DD4" w:themeColor="text2" w:themeTint="99"/>
      </w:rPr>
    </w:pPr>
    <w:r w:rsidRPr="001F69D4">
      <w:rPr>
        <w:rFonts w:ascii="Arial" w:hAnsi="Arial" w:cs="Arial"/>
      </w:rPr>
      <w:t>V2021-385/ORI</w:t>
    </w:r>
  </w:p>
  <w:p w14:paraId="4D0F12DE" w14:textId="77777777" w:rsidR="001F69D4" w:rsidRDefault="001F69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682"/>
    <w:multiLevelType w:val="hybridMultilevel"/>
    <w:tmpl w:val="03005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22256"/>
    <w:multiLevelType w:val="hybridMultilevel"/>
    <w:tmpl w:val="52E237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D0278E"/>
    <w:multiLevelType w:val="hybridMultilevel"/>
    <w:tmpl w:val="706A1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2A2ADE"/>
    <w:multiLevelType w:val="hybridMultilevel"/>
    <w:tmpl w:val="22624E24"/>
    <w:lvl w:ilvl="0" w:tplc="1BFCE9AC">
      <w:start w:val="1"/>
      <w:numFmt w:val="decimal"/>
      <w:lvlText w:val="%1."/>
      <w:lvlJc w:val="left"/>
      <w:pPr>
        <w:ind w:left="720" w:hanging="360"/>
      </w:pPr>
      <w:rPr>
        <w:rFonts w:ascii="Garamond" w:eastAsiaTheme="minorHAnsi" w:hAnsi="Garamond"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31876"/>
    <w:multiLevelType w:val="hybridMultilevel"/>
    <w:tmpl w:val="22068E86"/>
    <w:lvl w:ilvl="0" w:tplc="3C9445AE">
      <w:start w:val="1"/>
      <w:numFmt w:val="decimal"/>
      <w:lvlText w:val="%1."/>
      <w:lvlJc w:val="left"/>
      <w:pPr>
        <w:ind w:left="720" w:hanging="360"/>
      </w:pPr>
      <w:rPr>
        <w:rFonts w:hint="default"/>
        <w:b w:val="0"/>
      </w:rPr>
    </w:lvl>
    <w:lvl w:ilvl="1" w:tplc="97D8E29E">
      <w:start w:val="1"/>
      <w:numFmt w:val="lowerLetter"/>
      <w:lvlText w:val="%2."/>
      <w:lvlJc w:val="left"/>
      <w:pPr>
        <w:ind w:left="1440" w:hanging="360"/>
      </w:pPr>
    </w:lvl>
    <w:lvl w:ilvl="2" w:tplc="4732C7FC">
      <w:start w:val="1"/>
      <w:numFmt w:val="lowerRoman"/>
      <w:lvlText w:val="%3."/>
      <w:lvlJc w:val="right"/>
      <w:pPr>
        <w:ind w:left="2160" w:hanging="180"/>
      </w:pPr>
    </w:lvl>
    <w:lvl w:ilvl="3" w:tplc="A782C1EE">
      <w:start w:val="1"/>
      <w:numFmt w:val="decimal"/>
      <w:lvlText w:val="%4."/>
      <w:lvlJc w:val="left"/>
      <w:pPr>
        <w:ind w:left="2880" w:hanging="360"/>
      </w:pPr>
    </w:lvl>
    <w:lvl w:ilvl="4" w:tplc="808C1850">
      <w:start w:val="1"/>
      <w:numFmt w:val="lowerLetter"/>
      <w:lvlText w:val="%5."/>
      <w:lvlJc w:val="left"/>
      <w:pPr>
        <w:ind w:left="3600" w:hanging="360"/>
      </w:pPr>
    </w:lvl>
    <w:lvl w:ilvl="5" w:tplc="F4C82F28">
      <w:start w:val="1"/>
      <w:numFmt w:val="lowerRoman"/>
      <w:lvlText w:val="%6."/>
      <w:lvlJc w:val="right"/>
      <w:pPr>
        <w:ind w:left="4320" w:hanging="180"/>
      </w:pPr>
    </w:lvl>
    <w:lvl w:ilvl="6" w:tplc="6AD87480">
      <w:start w:val="1"/>
      <w:numFmt w:val="decimal"/>
      <w:lvlText w:val="%7."/>
      <w:lvlJc w:val="left"/>
      <w:pPr>
        <w:ind w:left="5040" w:hanging="360"/>
      </w:pPr>
    </w:lvl>
    <w:lvl w:ilvl="7" w:tplc="BD7273A8">
      <w:start w:val="1"/>
      <w:numFmt w:val="lowerLetter"/>
      <w:lvlText w:val="%8."/>
      <w:lvlJc w:val="left"/>
      <w:pPr>
        <w:ind w:left="5760" w:hanging="360"/>
      </w:pPr>
    </w:lvl>
    <w:lvl w:ilvl="8" w:tplc="8014251E">
      <w:start w:val="1"/>
      <w:numFmt w:val="lowerRoman"/>
      <w:lvlText w:val="%9."/>
      <w:lvlJc w:val="right"/>
      <w:pPr>
        <w:ind w:left="6480" w:hanging="180"/>
      </w:pPr>
    </w:lvl>
  </w:abstractNum>
  <w:abstractNum w:abstractNumId="5" w15:restartNumberingAfterBreak="0">
    <w:nsid w:val="0C181DDE"/>
    <w:multiLevelType w:val="hybridMultilevel"/>
    <w:tmpl w:val="1B025D38"/>
    <w:lvl w:ilvl="0" w:tplc="B6345BDA">
      <w:start w:val="8"/>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05D6075"/>
    <w:multiLevelType w:val="hybridMultilevel"/>
    <w:tmpl w:val="A0FC8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682B02"/>
    <w:multiLevelType w:val="hybridMultilevel"/>
    <w:tmpl w:val="80E40860"/>
    <w:lvl w:ilvl="0" w:tplc="A0043A2E">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0AE21B3"/>
    <w:multiLevelType w:val="hybridMultilevel"/>
    <w:tmpl w:val="A7B69A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EF5553"/>
    <w:multiLevelType w:val="hybridMultilevel"/>
    <w:tmpl w:val="24E860FC"/>
    <w:lvl w:ilvl="0" w:tplc="437A2664">
      <w:start w:val="8"/>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F1C10"/>
    <w:multiLevelType w:val="hybridMultilevel"/>
    <w:tmpl w:val="D5B41334"/>
    <w:lvl w:ilvl="0" w:tplc="ACD28C8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7D49C5"/>
    <w:multiLevelType w:val="hybridMultilevel"/>
    <w:tmpl w:val="77F448EE"/>
    <w:lvl w:ilvl="0" w:tplc="2DC0A218">
      <w:start w:val="1"/>
      <w:numFmt w:val="decimal"/>
      <w:lvlText w:val="%1."/>
      <w:lvlJc w:val="left"/>
      <w:pPr>
        <w:ind w:left="1070" w:hanging="360"/>
      </w:pPr>
      <w:rPr>
        <w:rFonts w:ascii="Garamond" w:eastAsiaTheme="minorHAnsi" w:hAnsi="Garamond"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3327F7"/>
    <w:multiLevelType w:val="hybridMultilevel"/>
    <w:tmpl w:val="04E89EFA"/>
    <w:lvl w:ilvl="0" w:tplc="53BCE6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723BDD"/>
    <w:multiLevelType w:val="hybridMultilevel"/>
    <w:tmpl w:val="AA7CC320"/>
    <w:lvl w:ilvl="0" w:tplc="4A609A04">
      <w:start w:val="1"/>
      <w:numFmt w:val="upperLetter"/>
      <w:lvlText w:val="%1)"/>
      <w:lvlJc w:val="left"/>
      <w:pPr>
        <w:ind w:left="360" w:hanging="360"/>
      </w:pPr>
      <w:rPr>
        <w:rFonts w:hint="default"/>
      </w:rPr>
    </w:lvl>
    <w:lvl w:ilvl="1" w:tplc="F9FC0550">
      <w:start w:val="1"/>
      <w:numFmt w:val="lowerLetter"/>
      <w:lvlText w:val="%2."/>
      <w:lvlJc w:val="left"/>
      <w:pPr>
        <w:ind w:left="1080" w:hanging="360"/>
      </w:pPr>
    </w:lvl>
    <w:lvl w:ilvl="2" w:tplc="4FAE3D1C">
      <w:start w:val="1"/>
      <w:numFmt w:val="lowerRoman"/>
      <w:lvlText w:val="%3."/>
      <w:lvlJc w:val="right"/>
      <w:pPr>
        <w:ind w:left="1800" w:hanging="180"/>
      </w:pPr>
    </w:lvl>
    <w:lvl w:ilvl="3" w:tplc="D8F4B66A">
      <w:start w:val="1"/>
      <w:numFmt w:val="decimal"/>
      <w:lvlText w:val="%4."/>
      <w:lvlJc w:val="left"/>
      <w:pPr>
        <w:ind w:left="2520" w:hanging="360"/>
      </w:pPr>
    </w:lvl>
    <w:lvl w:ilvl="4" w:tplc="ACA6D854">
      <w:start w:val="1"/>
      <w:numFmt w:val="lowerLetter"/>
      <w:lvlText w:val="%5."/>
      <w:lvlJc w:val="left"/>
      <w:pPr>
        <w:ind w:left="3240" w:hanging="360"/>
      </w:pPr>
    </w:lvl>
    <w:lvl w:ilvl="5" w:tplc="A2B8D9A0">
      <w:start w:val="1"/>
      <w:numFmt w:val="lowerRoman"/>
      <w:lvlText w:val="%6."/>
      <w:lvlJc w:val="right"/>
      <w:pPr>
        <w:ind w:left="3960" w:hanging="180"/>
      </w:pPr>
    </w:lvl>
    <w:lvl w:ilvl="6" w:tplc="8CF87AF2">
      <w:start w:val="1"/>
      <w:numFmt w:val="decimal"/>
      <w:lvlText w:val="%7."/>
      <w:lvlJc w:val="left"/>
      <w:pPr>
        <w:ind w:left="4680" w:hanging="360"/>
      </w:pPr>
    </w:lvl>
    <w:lvl w:ilvl="7" w:tplc="24DEAEF2">
      <w:start w:val="1"/>
      <w:numFmt w:val="lowerLetter"/>
      <w:lvlText w:val="%8."/>
      <w:lvlJc w:val="left"/>
      <w:pPr>
        <w:ind w:left="5400" w:hanging="360"/>
      </w:pPr>
    </w:lvl>
    <w:lvl w:ilvl="8" w:tplc="EAFEA526">
      <w:start w:val="1"/>
      <w:numFmt w:val="lowerRoman"/>
      <w:lvlText w:val="%9."/>
      <w:lvlJc w:val="right"/>
      <w:pPr>
        <w:ind w:left="6120" w:hanging="180"/>
      </w:pPr>
    </w:lvl>
  </w:abstractNum>
  <w:abstractNum w:abstractNumId="14" w15:restartNumberingAfterBreak="0">
    <w:nsid w:val="38D15D6B"/>
    <w:multiLevelType w:val="hybridMultilevel"/>
    <w:tmpl w:val="E0BAB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B6C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211E31"/>
    <w:multiLevelType w:val="hybridMultilevel"/>
    <w:tmpl w:val="04E89EFA"/>
    <w:lvl w:ilvl="0" w:tplc="53BCE6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A7102B"/>
    <w:multiLevelType w:val="hybridMultilevel"/>
    <w:tmpl w:val="07882546"/>
    <w:lvl w:ilvl="0" w:tplc="D25A481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85569E"/>
    <w:multiLevelType w:val="hybridMultilevel"/>
    <w:tmpl w:val="F12E1240"/>
    <w:lvl w:ilvl="0" w:tplc="BB32F588">
      <w:start w:val="1"/>
      <w:numFmt w:val="bullet"/>
      <w:lvlText w:val="-"/>
      <w:lvlJc w:val="left"/>
      <w:pPr>
        <w:ind w:left="-66" w:hanging="360"/>
      </w:pPr>
      <w:rPr>
        <w:rFonts w:ascii="Roboto" w:eastAsiaTheme="minorHAnsi" w:hAnsi="Roboto" w:cstheme="minorHAnsi"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9" w15:restartNumberingAfterBreak="0">
    <w:nsid w:val="48F23E50"/>
    <w:multiLevelType w:val="hybridMultilevel"/>
    <w:tmpl w:val="A5B0CB84"/>
    <w:lvl w:ilvl="0" w:tplc="33D03C76">
      <w:start w:val="1"/>
      <w:numFmt w:val="decimal"/>
      <w:lvlText w:val="%1."/>
      <w:lvlJc w:val="left"/>
      <w:pPr>
        <w:ind w:left="36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B66E1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61C64"/>
    <w:multiLevelType w:val="hybridMultilevel"/>
    <w:tmpl w:val="A39627C8"/>
    <w:lvl w:ilvl="0" w:tplc="5468693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3958FC"/>
    <w:multiLevelType w:val="hybridMultilevel"/>
    <w:tmpl w:val="A0FC8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6836C9"/>
    <w:multiLevelType w:val="hybridMultilevel"/>
    <w:tmpl w:val="6DF00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647B4B"/>
    <w:multiLevelType w:val="hybridMultilevel"/>
    <w:tmpl w:val="04E89EFA"/>
    <w:lvl w:ilvl="0" w:tplc="53BCE6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664307"/>
    <w:multiLevelType w:val="hybridMultilevel"/>
    <w:tmpl w:val="CF92A0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FC7AEA"/>
    <w:multiLevelType w:val="hybridMultilevel"/>
    <w:tmpl w:val="32DA5AC6"/>
    <w:lvl w:ilvl="0" w:tplc="471A348A">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DF4330"/>
    <w:multiLevelType w:val="hybridMultilevel"/>
    <w:tmpl w:val="3D486978"/>
    <w:lvl w:ilvl="0" w:tplc="136677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2F36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C62D5"/>
    <w:multiLevelType w:val="hybridMultilevel"/>
    <w:tmpl w:val="A0FC8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8A4105"/>
    <w:multiLevelType w:val="hybridMultilevel"/>
    <w:tmpl w:val="7CF43D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D65DB0"/>
    <w:multiLevelType w:val="hybridMultilevel"/>
    <w:tmpl w:val="EA92A3B2"/>
    <w:lvl w:ilvl="0" w:tplc="87DA4B0A">
      <w:start w:val="1"/>
      <w:numFmt w:val="decimal"/>
      <w:lvlText w:val="%1."/>
      <w:lvlJc w:val="left"/>
      <w:pPr>
        <w:ind w:left="360" w:hanging="360"/>
      </w:pPr>
      <w:rPr>
        <w:rFonts w:hint="default"/>
        <w:sz w:val="24"/>
      </w:rPr>
    </w:lvl>
    <w:lvl w:ilvl="1" w:tplc="4008EDF4">
      <w:start w:val="1"/>
      <w:numFmt w:val="lowerLetter"/>
      <w:lvlText w:val="%2."/>
      <w:lvlJc w:val="left"/>
      <w:pPr>
        <w:ind w:left="1440" w:hanging="360"/>
      </w:pPr>
    </w:lvl>
    <w:lvl w:ilvl="2" w:tplc="396C456E">
      <w:start w:val="1"/>
      <w:numFmt w:val="lowerRoman"/>
      <w:lvlText w:val="%3."/>
      <w:lvlJc w:val="right"/>
      <w:pPr>
        <w:ind w:left="2160" w:hanging="180"/>
      </w:pPr>
    </w:lvl>
    <w:lvl w:ilvl="3" w:tplc="0B70426A">
      <w:start w:val="1"/>
      <w:numFmt w:val="decimal"/>
      <w:lvlText w:val="%4."/>
      <w:lvlJc w:val="left"/>
      <w:pPr>
        <w:ind w:left="2880" w:hanging="360"/>
      </w:pPr>
    </w:lvl>
    <w:lvl w:ilvl="4" w:tplc="3E9A0814">
      <w:start w:val="1"/>
      <w:numFmt w:val="lowerLetter"/>
      <w:lvlText w:val="%5."/>
      <w:lvlJc w:val="left"/>
      <w:pPr>
        <w:ind w:left="3600" w:hanging="360"/>
      </w:pPr>
    </w:lvl>
    <w:lvl w:ilvl="5" w:tplc="28B4DF56">
      <w:start w:val="1"/>
      <w:numFmt w:val="lowerRoman"/>
      <w:lvlText w:val="%6."/>
      <w:lvlJc w:val="right"/>
      <w:pPr>
        <w:ind w:left="4320" w:hanging="180"/>
      </w:pPr>
    </w:lvl>
    <w:lvl w:ilvl="6" w:tplc="63182182">
      <w:start w:val="1"/>
      <w:numFmt w:val="decimal"/>
      <w:lvlText w:val="%7."/>
      <w:lvlJc w:val="left"/>
      <w:pPr>
        <w:ind w:left="5040" w:hanging="360"/>
      </w:pPr>
    </w:lvl>
    <w:lvl w:ilvl="7" w:tplc="C63C852A">
      <w:start w:val="1"/>
      <w:numFmt w:val="lowerLetter"/>
      <w:lvlText w:val="%8."/>
      <w:lvlJc w:val="left"/>
      <w:pPr>
        <w:ind w:left="5760" w:hanging="360"/>
      </w:pPr>
    </w:lvl>
    <w:lvl w:ilvl="8" w:tplc="1BF032D8">
      <w:start w:val="1"/>
      <w:numFmt w:val="lowerRoman"/>
      <w:lvlText w:val="%9."/>
      <w:lvlJc w:val="right"/>
      <w:pPr>
        <w:ind w:left="6480" w:hanging="180"/>
      </w:pPr>
    </w:lvl>
  </w:abstractNum>
  <w:abstractNum w:abstractNumId="32" w15:restartNumberingAfterBreak="0">
    <w:nsid w:val="742D2B19"/>
    <w:multiLevelType w:val="hybridMultilevel"/>
    <w:tmpl w:val="589A5F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8227C3"/>
    <w:multiLevelType w:val="hybridMultilevel"/>
    <w:tmpl w:val="551CA1EC"/>
    <w:styleLink w:val="WW8Num6"/>
    <w:lvl w:ilvl="0" w:tplc="7F88FDEC">
      <w:start w:val="1"/>
      <w:numFmt w:val="decimal"/>
      <w:pStyle w:val="WW8Num6"/>
      <w:lvlText w:val="%1."/>
      <w:lvlJc w:val="left"/>
      <w:pPr>
        <w:ind w:left="340" w:hanging="340"/>
      </w:pPr>
    </w:lvl>
    <w:lvl w:ilvl="1" w:tplc="DA52136A">
      <w:start w:val="1"/>
      <w:numFmt w:val="bullet"/>
      <w:lvlText w:val="–"/>
      <w:lvlJc w:val="left"/>
      <w:pPr>
        <w:ind w:left="680" w:hanging="396"/>
      </w:pPr>
      <w:rPr>
        <w:rFonts w:ascii="Times New Roman" w:hAnsi="Times New Roman" w:cs="Times New Roman"/>
      </w:rPr>
    </w:lvl>
    <w:lvl w:ilvl="2" w:tplc="3230D4B8">
      <w:start w:val="1"/>
      <w:numFmt w:val="bullet"/>
      <w:lvlText w:val=""/>
      <w:lvlJc w:val="left"/>
      <w:pPr>
        <w:ind w:left="680" w:hanging="396"/>
      </w:pPr>
      <w:rPr>
        <w:rFonts w:ascii="Symbol" w:hAnsi="Symbol" w:cs="Symbol"/>
        <w:color w:val="000000"/>
      </w:rPr>
    </w:lvl>
    <w:lvl w:ilvl="3" w:tplc="40A08762">
      <w:start w:val="1"/>
      <w:numFmt w:val="decimal"/>
      <w:lvlText w:val="%4."/>
      <w:lvlJc w:val="left"/>
      <w:pPr>
        <w:ind w:left="2880" w:hanging="360"/>
      </w:pPr>
    </w:lvl>
    <w:lvl w:ilvl="4" w:tplc="194E3302">
      <w:start w:val="1"/>
      <w:numFmt w:val="lowerLetter"/>
      <w:lvlText w:val="%5."/>
      <w:lvlJc w:val="left"/>
      <w:pPr>
        <w:ind w:left="3600" w:hanging="360"/>
      </w:pPr>
    </w:lvl>
    <w:lvl w:ilvl="5" w:tplc="25D6E71A">
      <w:start w:val="1"/>
      <w:numFmt w:val="lowerRoman"/>
      <w:lvlText w:val="%6."/>
      <w:lvlJc w:val="right"/>
      <w:pPr>
        <w:ind w:left="4320" w:hanging="180"/>
      </w:pPr>
    </w:lvl>
    <w:lvl w:ilvl="6" w:tplc="8384BFE2">
      <w:start w:val="1"/>
      <w:numFmt w:val="decimal"/>
      <w:lvlText w:val="%7."/>
      <w:lvlJc w:val="left"/>
      <w:pPr>
        <w:ind w:left="5040" w:hanging="360"/>
      </w:pPr>
    </w:lvl>
    <w:lvl w:ilvl="7" w:tplc="CDC6E1F8">
      <w:start w:val="1"/>
      <w:numFmt w:val="lowerLetter"/>
      <w:lvlText w:val="%8."/>
      <w:lvlJc w:val="left"/>
      <w:pPr>
        <w:ind w:left="5760" w:hanging="360"/>
      </w:pPr>
    </w:lvl>
    <w:lvl w:ilvl="8" w:tplc="8C4A99F4">
      <w:start w:val="1"/>
      <w:numFmt w:val="lowerRoman"/>
      <w:lvlText w:val="%9."/>
      <w:lvlJc w:val="right"/>
      <w:pPr>
        <w:ind w:left="6480" w:hanging="180"/>
      </w:pPr>
    </w:lvl>
  </w:abstractNum>
  <w:abstractNum w:abstractNumId="34" w15:restartNumberingAfterBreak="0">
    <w:nsid w:val="77BC3E06"/>
    <w:multiLevelType w:val="hybridMultilevel"/>
    <w:tmpl w:val="83BC2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691FE8"/>
    <w:multiLevelType w:val="hybridMultilevel"/>
    <w:tmpl w:val="DC6CBA42"/>
    <w:lvl w:ilvl="0" w:tplc="EDD0DFB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D8B1B6E"/>
    <w:multiLevelType w:val="hybridMultilevel"/>
    <w:tmpl w:val="0900B0DA"/>
    <w:lvl w:ilvl="0" w:tplc="79F2C8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7"/>
  </w:num>
  <w:num w:numId="3">
    <w:abstractNumId w:val="30"/>
  </w:num>
  <w:num w:numId="4">
    <w:abstractNumId w:val="32"/>
  </w:num>
  <w:num w:numId="5">
    <w:abstractNumId w:val="21"/>
  </w:num>
  <w:num w:numId="6">
    <w:abstractNumId w:val="3"/>
  </w:num>
  <w:num w:numId="7">
    <w:abstractNumId w:val="28"/>
  </w:num>
  <w:num w:numId="8">
    <w:abstractNumId w:val="8"/>
  </w:num>
  <w:num w:numId="9">
    <w:abstractNumId w:val="25"/>
  </w:num>
  <w:num w:numId="10">
    <w:abstractNumId w:val="1"/>
  </w:num>
  <w:num w:numId="11">
    <w:abstractNumId w:val="11"/>
  </w:num>
  <w:num w:numId="12">
    <w:abstractNumId w:val="2"/>
  </w:num>
  <w:num w:numId="13">
    <w:abstractNumId w:val="20"/>
  </w:num>
  <w:num w:numId="14">
    <w:abstractNumId w:val="23"/>
  </w:num>
  <w:num w:numId="15">
    <w:abstractNumId w:val="0"/>
  </w:num>
  <w:num w:numId="16">
    <w:abstractNumId w:val="9"/>
  </w:num>
  <w:num w:numId="17">
    <w:abstractNumId w:val="5"/>
  </w:num>
  <w:num w:numId="18">
    <w:abstractNumId w:val="35"/>
  </w:num>
  <w:num w:numId="19">
    <w:abstractNumId w:val="26"/>
  </w:num>
  <w:num w:numId="20">
    <w:abstractNumId w:val="17"/>
  </w:num>
  <w:num w:numId="21">
    <w:abstractNumId w:val="29"/>
  </w:num>
  <w:num w:numId="22">
    <w:abstractNumId w:val="14"/>
  </w:num>
  <w:num w:numId="23">
    <w:abstractNumId w:val="12"/>
  </w:num>
  <w:num w:numId="24">
    <w:abstractNumId w:val="19"/>
  </w:num>
  <w:num w:numId="25">
    <w:abstractNumId w:val="34"/>
  </w:num>
  <w:num w:numId="26">
    <w:abstractNumId w:val="22"/>
  </w:num>
  <w:num w:numId="27">
    <w:abstractNumId w:val="6"/>
  </w:num>
  <w:num w:numId="28">
    <w:abstractNumId w:val="36"/>
  </w:num>
  <w:num w:numId="29">
    <w:abstractNumId w:val="31"/>
  </w:num>
  <w:num w:numId="30">
    <w:abstractNumId w:val="33"/>
  </w:num>
  <w:num w:numId="31">
    <w:abstractNumId w:val="24"/>
  </w:num>
  <w:num w:numId="32">
    <w:abstractNumId w:val="4"/>
  </w:num>
  <w:num w:numId="33">
    <w:abstractNumId w:val="16"/>
  </w:num>
  <w:num w:numId="34">
    <w:abstractNumId w:val="15"/>
  </w:num>
  <w:num w:numId="35">
    <w:abstractNumId w:val="13"/>
  </w:num>
  <w:num w:numId="36">
    <w:abstractNumId w:val="1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FE"/>
    <w:rsid w:val="000270FD"/>
    <w:rsid w:val="00033A5E"/>
    <w:rsid w:val="000624AA"/>
    <w:rsid w:val="0008119D"/>
    <w:rsid w:val="00084E54"/>
    <w:rsid w:val="000A105A"/>
    <w:rsid w:val="000A6CC9"/>
    <w:rsid w:val="000B6715"/>
    <w:rsid w:val="000C799B"/>
    <w:rsid w:val="00105FCB"/>
    <w:rsid w:val="00115331"/>
    <w:rsid w:val="001230D0"/>
    <w:rsid w:val="00123EDB"/>
    <w:rsid w:val="00136271"/>
    <w:rsid w:val="001651FE"/>
    <w:rsid w:val="001A39C0"/>
    <w:rsid w:val="001C2202"/>
    <w:rsid w:val="001F69D4"/>
    <w:rsid w:val="00211733"/>
    <w:rsid w:val="00213426"/>
    <w:rsid w:val="00214252"/>
    <w:rsid w:val="00214A0B"/>
    <w:rsid w:val="00220A1C"/>
    <w:rsid w:val="00226B6C"/>
    <w:rsid w:val="0025649B"/>
    <w:rsid w:val="00291DBA"/>
    <w:rsid w:val="002C4D70"/>
    <w:rsid w:val="00304E6B"/>
    <w:rsid w:val="00316831"/>
    <w:rsid w:val="003242C3"/>
    <w:rsid w:val="00335779"/>
    <w:rsid w:val="00341D56"/>
    <w:rsid w:val="00363CC2"/>
    <w:rsid w:val="00373D17"/>
    <w:rsid w:val="0039414E"/>
    <w:rsid w:val="00397AEC"/>
    <w:rsid w:val="003A5121"/>
    <w:rsid w:val="003B0C58"/>
    <w:rsid w:val="003B23BC"/>
    <w:rsid w:val="003C3836"/>
    <w:rsid w:val="00411C52"/>
    <w:rsid w:val="00416C1E"/>
    <w:rsid w:val="00463934"/>
    <w:rsid w:val="004705C6"/>
    <w:rsid w:val="00473496"/>
    <w:rsid w:val="00484005"/>
    <w:rsid w:val="00487854"/>
    <w:rsid w:val="00494FBD"/>
    <w:rsid w:val="004E0751"/>
    <w:rsid w:val="00530A5F"/>
    <w:rsid w:val="00535AC5"/>
    <w:rsid w:val="005579BF"/>
    <w:rsid w:val="00570F4E"/>
    <w:rsid w:val="005A183E"/>
    <w:rsid w:val="005A5754"/>
    <w:rsid w:val="005B5CB5"/>
    <w:rsid w:val="005C4511"/>
    <w:rsid w:val="005C5E79"/>
    <w:rsid w:val="005D3E51"/>
    <w:rsid w:val="006205F6"/>
    <w:rsid w:val="006301DD"/>
    <w:rsid w:val="006478ED"/>
    <w:rsid w:val="00684ADE"/>
    <w:rsid w:val="006E1C8D"/>
    <w:rsid w:val="006E22DE"/>
    <w:rsid w:val="006F1F5C"/>
    <w:rsid w:val="00702902"/>
    <w:rsid w:val="00705724"/>
    <w:rsid w:val="00730F1D"/>
    <w:rsid w:val="007414D4"/>
    <w:rsid w:val="0074513D"/>
    <w:rsid w:val="007501D2"/>
    <w:rsid w:val="00770C69"/>
    <w:rsid w:val="00775465"/>
    <w:rsid w:val="007869E3"/>
    <w:rsid w:val="00794883"/>
    <w:rsid w:val="007A1463"/>
    <w:rsid w:val="007B6B93"/>
    <w:rsid w:val="007E3E0A"/>
    <w:rsid w:val="00800153"/>
    <w:rsid w:val="00805964"/>
    <w:rsid w:val="008B5A95"/>
    <w:rsid w:val="008F5949"/>
    <w:rsid w:val="00922F08"/>
    <w:rsid w:val="00947F4E"/>
    <w:rsid w:val="00950019"/>
    <w:rsid w:val="00961824"/>
    <w:rsid w:val="009715BE"/>
    <w:rsid w:val="0099193E"/>
    <w:rsid w:val="009933B5"/>
    <w:rsid w:val="009A12F5"/>
    <w:rsid w:val="009E1139"/>
    <w:rsid w:val="009E1DB4"/>
    <w:rsid w:val="009F014D"/>
    <w:rsid w:val="009F3236"/>
    <w:rsid w:val="009F3D60"/>
    <w:rsid w:val="00A07F55"/>
    <w:rsid w:val="00A30458"/>
    <w:rsid w:val="00A461C9"/>
    <w:rsid w:val="00A51564"/>
    <w:rsid w:val="00A62503"/>
    <w:rsid w:val="00A80250"/>
    <w:rsid w:val="00A807FF"/>
    <w:rsid w:val="00A9362E"/>
    <w:rsid w:val="00AC4423"/>
    <w:rsid w:val="00AC58EC"/>
    <w:rsid w:val="00AC6891"/>
    <w:rsid w:val="00AC782D"/>
    <w:rsid w:val="00B07FD7"/>
    <w:rsid w:val="00B26C83"/>
    <w:rsid w:val="00B52714"/>
    <w:rsid w:val="00B8500D"/>
    <w:rsid w:val="00B93365"/>
    <w:rsid w:val="00BA18FE"/>
    <w:rsid w:val="00BC31F8"/>
    <w:rsid w:val="00C040B9"/>
    <w:rsid w:val="00C25B49"/>
    <w:rsid w:val="00C46F20"/>
    <w:rsid w:val="00C51DBB"/>
    <w:rsid w:val="00C566B7"/>
    <w:rsid w:val="00C73240"/>
    <w:rsid w:val="00CB38A6"/>
    <w:rsid w:val="00CB5F9B"/>
    <w:rsid w:val="00CF2011"/>
    <w:rsid w:val="00CF6A89"/>
    <w:rsid w:val="00CF7F6F"/>
    <w:rsid w:val="00D00D02"/>
    <w:rsid w:val="00D03D83"/>
    <w:rsid w:val="00D270C5"/>
    <w:rsid w:val="00D570AE"/>
    <w:rsid w:val="00D57BBA"/>
    <w:rsid w:val="00D642FA"/>
    <w:rsid w:val="00D72918"/>
    <w:rsid w:val="00D76069"/>
    <w:rsid w:val="00D90D32"/>
    <w:rsid w:val="00DA0E51"/>
    <w:rsid w:val="00DA37CF"/>
    <w:rsid w:val="00DC19AA"/>
    <w:rsid w:val="00DD295E"/>
    <w:rsid w:val="00DD5B95"/>
    <w:rsid w:val="00DE0382"/>
    <w:rsid w:val="00DF2C04"/>
    <w:rsid w:val="00E10271"/>
    <w:rsid w:val="00E24480"/>
    <w:rsid w:val="00E56B04"/>
    <w:rsid w:val="00E729E6"/>
    <w:rsid w:val="00E9482B"/>
    <w:rsid w:val="00EC3B55"/>
    <w:rsid w:val="00EC762C"/>
    <w:rsid w:val="00F220B4"/>
    <w:rsid w:val="00F30CE0"/>
    <w:rsid w:val="00F815D2"/>
    <w:rsid w:val="00FD2215"/>
    <w:rsid w:val="00FF4FE4"/>
    <w:rsid w:val="00FF5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A477B"/>
  <w15:docId w15:val="{A4AF5C43-6A3B-4029-A152-F54F5881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51FE"/>
    <w:pPr>
      <w:ind w:left="720"/>
      <w:contextualSpacing/>
    </w:pPr>
  </w:style>
  <w:style w:type="paragraph" w:styleId="Textbubliny">
    <w:name w:val="Balloon Text"/>
    <w:basedOn w:val="Normln"/>
    <w:link w:val="TextbublinyChar"/>
    <w:uiPriority w:val="99"/>
    <w:semiHidden/>
    <w:unhideWhenUsed/>
    <w:rsid w:val="00A304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458"/>
    <w:rPr>
      <w:rFonts w:ascii="Segoe UI" w:hAnsi="Segoe UI" w:cs="Segoe UI"/>
      <w:sz w:val="18"/>
      <w:szCs w:val="18"/>
    </w:rPr>
  </w:style>
  <w:style w:type="paragraph" w:styleId="Zhlav">
    <w:name w:val="header"/>
    <w:basedOn w:val="Normln"/>
    <w:link w:val="ZhlavChar"/>
    <w:uiPriority w:val="99"/>
    <w:unhideWhenUsed/>
    <w:rsid w:val="00DF2C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C04"/>
  </w:style>
  <w:style w:type="paragraph" w:styleId="Zpat">
    <w:name w:val="footer"/>
    <w:basedOn w:val="Normln"/>
    <w:link w:val="ZpatChar"/>
    <w:uiPriority w:val="99"/>
    <w:unhideWhenUsed/>
    <w:rsid w:val="00DF2C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F2C04"/>
  </w:style>
  <w:style w:type="paragraph" w:customStyle="1" w:styleId="Default">
    <w:name w:val="Default"/>
    <w:rsid w:val="00D270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73D1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rPr>
  </w:style>
  <w:style w:type="numbering" w:customStyle="1" w:styleId="WW8Num6">
    <w:name w:val="WW8Num6"/>
    <w:basedOn w:val="Bezseznamu"/>
    <w:rsid w:val="0031683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4117-0AF4-4EB1-AE5A-CDA4B1B2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1798</Words>
  <Characters>10613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Soukup, Roman</dc:creator>
  <cp:keywords/>
  <dc:description/>
  <cp:lastModifiedBy>Iveta Hrůzková</cp:lastModifiedBy>
  <cp:revision>3</cp:revision>
  <cp:lastPrinted>2021-05-27T07:56:00Z</cp:lastPrinted>
  <dcterms:created xsi:type="dcterms:W3CDTF">2021-05-31T14:23:00Z</dcterms:created>
  <dcterms:modified xsi:type="dcterms:W3CDTF">2021-05-31T14:30:00Z</dcterms:modified>
</cp:coreProperties>
</file>