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4D" w:rsidRDefault="00980DF7">
      <w:pPr>
        <w:spacing w:before="65"/>
        <w:ind w:left="468" w:right="453"/>
        <w:jc w:val="center"/>
        <w:rPr>
          <w:b/>
          <w:sz w:val="21"/>
        </w:rPr>
      </w:pPr>
      <w:r>
        <w:rPr>
          <w:b/>
          <w:color w:val="343434"/>
          <w:w w:val="105"/>
          <w:sz w:val="21"/>
          <w:u w:val="thick" w:color="343434"/>
        </w:rPr>
        <w:t>Smlouva o vypořádání závazků</w:t>
      </w:r>
    </w:p>
    <w:p w:rsidR="00666E4D" w:rsidRDefault="00666E4D">
      <w:pPr>
        <w:pStyle w:val="Zkladntext"/>
        <w:rPr>
          <w:b/>
        </w:rPr>
      </w:pPr>
    </w:p>
    <w:p w:rsidR="00666E4D" w:rsidRDefault="00666E4D">
      <w:pPr>
        <w:pStyle w:val="Zkladntext"/>
        <w:spacing w:before="7"/>
        <w:rPr>
          <w:b/>
          <w:sz w:val="27"/>
        </w:rPr>
      </w:pPr>
    </w:p>
    <w:p w:rsidR="00666E4D" w:rsidRDefault="00F65237">
      <w:pPr>
        <w:spacing w:line="285" w:lineRule="auto"/>
        <w:ind w:left="490" w:right="453"/>
        <w:jc w:val="center"/>
        <w:rPr>
          <w:sz w:val="21"/>
        </w:rPr>
      </w:pPr>
      <w:r>
        <w:rPr>
          <w:color w:val="6B6B6B"/>
          <w:sz w:val="21"/>
        </w:rPr>
        <w:t>uzavřená dle§ 1746, odst. 2 zákona č. 89/2012 Sb., občanský zákoník, v platném znění, mezi těmito smluvními stranami:</w:t>
      </w:r>
    </w:p>
    <w:p w:rsidR="00666E4D" w:rsidRDefault="00666E4D">
      <w:pPr>
        <w:pStyle w:val="Zkladntext"/>
      </w:pPr>
    </w:p>
    <w:p w:rsidR="00666E4D" w:rsidRDefault="00666E4D">
      <w:pPr>
        <w:pStyle w:val="Zkladntext"/>
        <w:rPr>
          <w:sz w:val="25"/>
        </w:rPr>
      </w:pPr>
    </w:p>
    <w:p w:rsidR="00666E4D" w:rsidRDefault="00F65237">
      <w:pPr>
        <w:ind w:left="159"/>
        <w:rPr>
          <w:b/>
          <w:sz w:val="21"/>
        </w:rPr>
      </w:pPr>
      <w:r>
        <w:rPr>
          <w:b/>
          <w:color w:val="6B6B6B"/>
          <w:w w:val="105"/>
          <w:sz w:val="21"/>
        </w:rPr>
        <w:t>1 .Objednatelem:</w:t>
      </w:r>
    </w:p>
    <w:p w:rsidR="00666E4D" w:rsidRDefault="00F65237">
      <w:pPr>
        <w:spacing w:before="167" w:line="290" w:lineRule="auto"/>
        <w:ind w:left="159"/>
        <w:rPr>
          <w:b/>
          <w:sz w:val="21"/>
        </w:rPr>
      </w:pPr>
      <w:r>
        <w:rPr>
          <w:b/>
          <w:color w:val="6B6B6B"/>
          <w:w w:val="105"/>
          <w:sz w:val="21"/>
        </w:rPr>
        <w:t>Základní škola, Most, Vítězslava Nezvala 2614, příspěvková organizace, 434 01 Most, zastoupena Mgr., Bc. Romanem Zieglerem</w:t>
      </w:r>
    </w:p>
    <w:p w:rsidR="00666E4D" w:rsidRDefault="00F65237">
      <w:pPr>
        <w:spacing w:before="122"/>
        <w:ind w:left="164"/>
        <w:rPr>
          <w:b/>
          <w:sz w:val="21"/>
        </w:rPr>
      </w:pPr>
      <w:r>
        <w:rPr>
          <w:b/>
          <w:color w:val="6B6B6B"/>
          <w:w w:val="105"/>
          <w:sz w:val="21"/>
        </w:rPr>
        <w:t>IČO: 47326328</w:t>
      </w:r>
    </w:p>
    <w:p w:rsidR="00666E4D" w:rsidRDefault="00666E4D">
      <w:pPr>
        <w:pStyle w:val="Zkladntext"/>
        <w:rPr>
          <w:b/>
        </w:rPr>
      </w:pPr>
    </w:p>
    <w:p w:rsidR="00666E4D" w:rsidRDefault="00666E4D">
      <w:pPr>
        <w:pStyle w:val="Zkladntext"/>
        <w:spacing w:before="9"/>
        <w:rPr>
          <w:b/>
          <w:sz w:val="30"/>
        </w:rPr>
      </w:pPr>
    </w:p>
    <w:p w:rsidR="00666E4D" w:rsidRDefault="00F65237">
      <w:pPr>
        <w:ind w:left="162"/>
        <w:rPr>
          <w:rFonts w:ascii="Arial"/>
          <w:sz w:val="18"/>
        </w:rPr>
      </w:pPr>
      <w:r>
        <w:rPr>
          <w:rFonts w:ascii="Arial"/>
          <w:color w:val="6B6B6B"/>
          <w:w w:val="110"/>
          <w:sz w:val="18"/>
        </w:rPr>
        <w:t>a</w:t>
      </w:r>
    </w:p>
    <w:p w:rsidR="00666E4D" w:rsidRDefault="00666E4D">
      <w:pPr>
        <w:pStyle w:val="Zkladntext"/>
        <w:rPr>
          <w:rFonts w:ascii="Arial"/>
          <w:sz w:val="16"/>
        </w:rPr>
      </w:pPr>
    </w:p>
    <w:p w:rsidR="00666E4D" w:rsidRDefault="00F65237">
      <w:pPr>
        <w:spacing w:line="405" w:lineRule="auto"/>
        <w:ind w:left="157" w:right="5100" w:firstLine="1"/>
        <w:rPr>
          <w:b/>
          <w:sz w:val="21"/>
        </w:rPr>
      </w:pPr>
      <w:r>
        <w:rPr>
          <w:b/>
          <w:color w:val="6B6B6B"/>
          <w:w w:val="105"/>
          <w:sz w:val="21"/>
        </w:rPr>
        <w:t>2. Dodavatelem: HSC Computers s. r. o. Sídlo: Budovatelů 2531, 434 0lMost Zastoupena: Jiří Šíma</w:t>
      </w:r>
    </w:p>
    <w:p w:rsidR="00666E4D" w:rsidRDefault="00F65237">
      <w:pPr>
        <w:spacing w:before="6"/>
        <w:ind w:left="164"/>
        <w:rPr>
          <w:b/>
          <w:sz w:val="21"/>
        </w:rPr>
      </w:pPr>
      <w:r>
        <w:rPr>
          <w:b/>
          <w:color w:val="6B6B6B"/>
          <w:w w:val="105"/>
          <w:sz w:val="21"/>
        </w:rPr>
        <w:t>IČO: 25014536</w:t>
      </w:r>
    </w:p>
    <w:p w:rsidR="00666E4D" w:rsidRDefault="00666E4D">
      <w:pPr>
        <w:pStyle w:val="Zkladntext"/>
        <w:rPr>
          <w:b/>
        </w:rPr>
      </w:pPr>
    </w:p>
    <w:p w:rsidR="00666E4D" w:rsidRDefault="00666E4D">
      <w:pPr>
        <w:pStyle w:val="Zkladntext"/>
        <w:spacing w:before="7"/>
        <w:rPr>
          <w:b/>
          <w:sz w:val="27"/>
        </w:rPr>
      </w:pPr>
    </w:p>
    <w:p w:rsidR="00666E4D" w:rsidRDefault="00F65237">
      <w:pPr>
        <w:pStyle w:val="Zkladntext"/>
        <w:spacing w:before="1"/>
        <w:ind w:left="480" w:right="453"/>
        <w:jc w:val="center"/>
      </w:pPr>
      <w:r>
        <w:rPr>
          <w:color w:val="6B6B6B"/>
          <w:w w:val="105"/>
        </w:rPr>
        <w:t>I.</w:t>
      </w:r>
    </w:p>
    <w:p w:rsidR="00666E4D" w:rsidRDefault="00F65237">
      <w:pPr>
        <w:spacing w:before="164"/>
        <w:ind w:left="488" w:right="453"/>
        <w:jc w:val="center"/>
        <w:rPr>
          <w:b/>
          <w:sz w:val="21"/>
        </w:rPr>
      </w:pPr>
      <w:r>
        <w:rPr>
          <w:b/>
          <w:color w:val="6B6B6B"/>
          <w:w w:val="105"/>
          <w:sz w:val="21"/>
        </w:rPr>
        <w:t>Popis skutkového stavu</w:t>
      </w:r>
    </w:p>
    <w:p w:rsidR="00666E4D" w:rsidRDefault="00F65237">
      <w:pPr>
        <w:pStyle w:val="Odstavecseseznamem"/>
        <w:numPr>
          <w:ilvl w:val="0"/>
          <w:numId w:val="12"/>
        </w:numPr>
        <w:tabs>
          <w:tab w:val="left" w:pos="594"/>
        </w:tabs>
        <w:spacing w:before="163" w:line="290" w:lineRule="auto"/>
        <w:ind w:right="111" w:hanging="419"/>
        <w:jc w:val="both"/>
        <w:rPr>
          <w:i/>
          <w:sz w:val="21"/>
        </w:rPr>
      </w:pPr>
      <w:r>
        <w:rPr>
          <w:color w:val="6B6B6B"/>
          <w:w w:val="105"/>
          <w:sz w:val="21"/>
        </w:rPr>
        <w:t xml:space="preserve">Smluvní strany  uzavřely  dne 29. 12. 2017 smlouvu,  jejímž  předmětem  bylo komplexní  servis v oblasti výpočetní techniky. Tato smlouva byla uzavřena v souladu s </w:t>
      </w:r>
      <w:r>
        <w:rPr>
          <w:i/>
          <w:color w:val="6B6B6B"/>
          <w:w w:val="105"/>
          <w:sz w:val="21"/>
        </w:rPr>
        <w:t>rozhodnutím zadavatele o výběru</w:t>
      </w:r>
      <w:r>
        <w:rPr>
          <w:i/>
          <w:color w:val="6B6B6B"/>
          <w:spacing w:val="-2"/>
          <w:w w:val="105"/>
          <w:sz w:val="21"/>
        </w:rPr>
        <w:t xml:space="preserve"> </w:t>
      </w:r>
      <w:r>
        <w:rPr>
          <w:i/>
          <w:color w:val="6B6B6B"/>
          <w:w w:val="105"/>
          <w:sz w:val="21"/>
        </w:rPr>
        <w:t>dodavatele.</w:t>
      </w:r>
    </w:p>
    <w:p w:rsidR="00666E4D" w:rsidRDefault="00F65237">
      <w:pPr>
        <w:pStyle w:val="Odstavecseseznamem"/>
        <w:numPr>
          <w:ilvl w:val="0"/>
          <w:numId w:val="12"/>
        </w:numPr>
        <w:tabs>
          <w:tab w:val="left" w:pos="599"/>
        </w:tabs>
        <w:spacing w:line="290" w:lineRule="auto"/>
        <w:ind w:left="594" w:right="114" w:hanging="426"/>
        <w:jc w:val="both"/>
        <w:rPr>
          <w:sz w:val="21"/>
        </w:rPr>
      </w:pPr>
      <w:r>
        <w:rPr>
          <w:color w:val="6B6B6B"/>
          <w:w w:val="105"/>
          <w:sz w:val="21"/>
        </w:rPr>
        <w:t>Strana  l  je  povinným  subjektem   pro  zveřejňování  v registru   smluv  dle  smlouvy   uvedené v ustanovení odst. 1. tohoto článku a má povinnost uzavřenou smlouvu zveřejnit postupem podle zákona č. 340/2015 Sb., zákon o registru smluv, ve znění pozděj</w:t>
      </w:r>
      <w:r>
        <w:rPr>
          <w:color w:val="6B6B6B"/>
          <w:w w:val="105"/>
          <w:sz w:val="21"/>
        </w:rPr>
        <w:t>ších</w:t>
      </w:r>
      <w:r>
        <w:rPr>
          <w:color w:val="6B6B6B"/>
          <w:spacing w:val="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předpisů.</w:t>
      </w:r>
    </w:p>
    <w:p w:rsidR="00666E4D" w:rsidRDefault="00F65237">
      <w:pPr>
        <w:pStyle w:val="Odstavecseseznamem"/>
        <w:numPr>
          <w:ilvl w:val="0"/>
          <w:numId w:val="12"/>
        </w:numPr>
        <w:tabs>
          <w:tab w:val="left" w:pos="595"/>
        </w:tabs>
        <w:spacing w:before="1" w:line="290" w:lineRule="auto"/>
        <w:ind w:left="596" w:right="123" w:hanging="431"/>
        <w:jc w:val="both"/>
        <w:rPr>
          <w:sz w:val="21"/>
        </w:rPr>
      </w:pPr>
      <w:r>
        <w:rPr>
          <w:color w:val="6B6B6B"/>
          <w:w w:val="105"/>
          <w:sz w:val="21"/>
        </w:rPr>
        <w:t>Obě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smluvní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strany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shodně</w:t>
      </w:r>
      <w:r>
        <w:rPr>
          <w:color w:val="6B6B6B"/>
          <w:spacing w:val="-10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konstatují,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že</w:t>
      </w:r>
      <w:r>
        <w:rPr>
          <w:color w:val="6B6B6B"/>
          <w:spacing w:val="-1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do</w:t>
      </w:r>
      <w:r>
        <w:rPr>
          <w:color w:val="6B6B6B"/>
          <w:spacing w:val="-1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okamžiku sjednání</w:t>
      </w:r>
      <w:r>
        <w:rPr>
          <w:color w:val="6B6B6B"/>
          <w:spacing w:val="-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této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smlouvy</w:t>
      </w:r>
      <w:r>
        <w:rPr>
          <w:color w:val="6B6B6B"/>
          <w:spacing w:val="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nedošlo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k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uveřejnění smlouvy uvedené v odst. 1 tohoto článku v registru smluv, a že jsou si vědomy právních následků s tím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spojených.</w:t>
      </w:r>
    </w:p>
    <w:p w:rsidR="00666E4D" w:rsidRDefault="00F65237">
      <w:pPr>
        <w:pStyle w:val="Odstavecseseznamem"/>
        <w:numPr>
          <w:ilvl w:val="0"/>
          <w:numId w:val="12"/>
        </w:numPr>
        <w:tabs>
          <w:tab w:val="left" w:pos="600"/>
        </w:tabs>
        <w:spacing w:before="2" w:line="290" w:lineRule="auto"/>
        <w:ind w:left="596" w:right="115" w:hanging="426"/>
        <w:jc w:val="both"/>
        <w:rPr>
          <w:sz w:val="21"/>
        </w:rPr>
      </w:pPr>
      <w:r>
        <w:rPr>
          <w:color w:val="6B6B6B"/>
          <w:w w:val="105"/>
          <w:sz w:val="21"/>
        </w:rPr>
        <w:t>V zájmu  úpravy  vzájemných  prá</w:t>
      </w:r>
      <w:r>
        <w:rPr>
          <w:color w:val="6B6B6B"/>
          <w:w w:val="105"/>
          <w:sz w:val="21"/>
        </w:rPr>
        <w:t>v  a  povinností  vyplývajících  z původně  sjednané  smlouvy, s ohledem  na  skutečnost,  že  obě  strany  jednaly  s vědomím   závaznosti   uzavřené   smlouvy a v souladu  s jejím  obsahem  plnily, co si vzájemně  ujednaly, a ve snaze napravit  stav vzni</w:t>
      </w:r>
      <w:r>
        <w:rPr>
          <w:color w:val="6B6B6B"/>
          <w:w w:val="105"/>
          <w:sz w:val="21"/>
        </w:rPr>
        <w:t>klý  v důsledku neuveřejnění smlouvy v registru smluv, sjednávají smluvní strany tuto novou smlouvu ve znění, jak je dále</w:t>
      </w:r>
      <w:r>
        <w:rPr>
          <w:color w:val="6B6B6B"/>
          <w:spacing w:val="3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uvedeno.</w:t>
      </w:r>
    </w:p>
    <w:p w:rsidR="00666E4D" w:rsidRDefault="00666E4D">
      <w:pPr>
        <w:pStyle w:val="Zkladntext"/>
      </w:pPr>
    </w:p>
    <w:p w:rsidR="00666E4D" w:rsidRDefault="00666E4D">
      <w:pPr>
        <w:pStyle w:val="Zkladntext"/>
        <w:spacing w:before="7"/>
        <w:rPr>
          <w:sz w:val="25"/>
        </w:rPr>
      </w:pPr>
    </w:p>
    <w:p w:rsidR="00666E4D" w:rsidRDefault="00F65237">
      <w:pPr>
        <w:ind w:left="443" w:right="453"/>
        <w:jc w:val="center"/>
        <w:rPr>
          <w:rFonts w:ascii="Arial"/>
          <w:sz w:val="21"/>
        </w:rPr>
      </w:pPr>
      <w:r>
        <w:rPr>
          <w:rFonts w:ascii="Arial"/>
          <w:color w:val="6B6B6B"/>
          <w:sz w:val="21"/>
        </w:rPr>
        <w:t>II.</w:t>
      </w:r>
    </w:p>
    <w:p w:rsidR="00666E4D" w:rsidRDefault="00F65237">
      <w:pPr>
        <w:spacing w:before="172"/>
        <w:ind w:left="490" w:right="448"/>
        <w:jc w:val="center"/>
        <w:rPr>
          <w:b/>
          <w:sz w:val="21"/>
        </w:rPr>
      </w:pPr>
      <w:r>
        <w:rPr>
          <w:b/>
          <w:color w:val="6B6B6B"/>
          <w:w w:val="105"/>
          <w:sz w:val="21"/>
        </w:rPr>
        <w:t>Práva a závazky smluvních stran</w:t>
      </w:r>
    </w:p>
    <w:p w:rsidR="00666E4D" w:rsidRDefault="00F65237">
      <w:pPr>
        <w:pStyle w:val="Odstavecseseznamem"/>
        <w:numPr>
          <w:ilvl w:val="0"/>
          <w:numId w:val="11"/>
        </w:numPr>
        <w:tabs>
          <w:tab w:val="left" w:pos="603"/>
        </w:tabs>
        <w:spacing w:before="167" w:line="292" w:lineRule="auto"/>
        <w:ind w:right="111" w:hanging="42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Smluvní</w:t>
      </w:r>
      <w:r>
        <w:rPr>
          <w:color w:val="6B6B6B"/>
          <w:spacing w:val="-20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strany</w:t>
      </w:r>
      <w:r>
        <w:rPr>
          <w:color w:val="6B6B6B"/>
          <w:spacing w:val="-1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si</w:t>
      </w:r>
      <w:r>
        <w:rPr>
          <w:color w:val="6B6B6B"/>
          <w:spacing w:val="-1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tímto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ujednáním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vzájemně</w:t>
      </w:r>
      <w:r>
        <w:rPr>
          <w:color w:val="6B6B6B"/>
          <w:spacing w:val="-1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stvrzují,</w:t>
      </w:r>
      <w:r>
        <w:rPr>
          <w:color w:val="6B6B6B"/>
          <w:spacing w:val="-2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že</w:t>
      </w:r>
      <w:r>
        <w:rPr>
          <w:color w:val="6B6B6B"/>
          <w:spacing w:val="-2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obsah</w:t>
      </w:r>
      <w:r>
        <w:rPr>
          <w:color w:val="6B6B6B"/>
          <w:spacing w:val="-1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vzájemných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práv</w:t>
      </w:r>
      <w:r>
        <w:rPr>
          <w:color w:val="6B6B6B"/>
          <w:spacing w:val="-1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-1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povinností,</w:t>
      </w:r>
      <w:r>
        <w:rPr>
          <w:color w:val="6B6B6B"/>
          <w:spacing w:val="-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který touto smlouvou nově sjednávají, je zcela a beze zbytku vyjádřen textem původně sjednané smlouvy, která tvoří pro tyto účely přílohu této smlouvy. Lhůty se rovněž řídí původně sjednanou smlouvou a počítají se od uplynutí 31 dnů od data</w:t>
      </w:r>
      <w:r w:rsidR="00980DF7">
        <w:rPr>
          <w:color w:val="6B6B6B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její</w:t>
      </w:r>
      <w:r>
        <w:rPr>
          <w:color w:val="6B6B6B"/>
          <w:w w:val="105"/>
          <w:sz w:val="21"/>
        </w:rPr>
        <w:t>ho</w:t>
      </w:r>
      <w:r>
        <w:rPr>
          <w:color w:val="6B6B6B"/>
          <w:spacing w:val="2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uzavření.</w:t>
      </w:r>
    </w:p>
    <w:p w:rsidR="00666E4D" w:rsidRDefault="00666E4D">
      <w:pPr>
        <w:spacing w:line="292" w:lineRule="auto"/>
        <w:jc w:val="both"/>
        <w:rPr>
          <w:sz w:val="21"/>
        </w:rPr>
        <w:sectPr w:rsidR="00666E4D">
          <w:type w:val="continuous"/>
          <w:pgSz w:w="11910" w:h="16840"/>
          <w:pgMar w:top="1580" w:right="1180" w:bottom="280" w:left="1360" w:header="708" w:footer="708" w:gutter="0"/>
          <w:cols w:space="708"/>
        </w:sectPr>
      </w:pPr>
    </w:p>
    <w:p w:rsidR="00666E4D" w:rsidRDefault="00F65237">
      <w:pPr>
        <w:pStyle w:val="Odstavecseseznamem"/>
        <w:numPr>
          <w:ilvl w:val="0"/>
          <w:numId w:val="11"/>
        </w:numPr>
        <w:tabs>
          <w:tab w:val="left" w:pos="579"/>
        </w:tabs>
        <w:spacing w:before="84" w:line="288" w:lineRule="auto"/>
        <w:ind w:left="572" w:right="125" w:hanging="418"/>
        <w:jc w:val="both"/>
        <w:rPr>
          <w:color w:val="696969"/>
          <w:sz w:val="21"/>
        </w:rPr>
      </w:pPr>
      <w:r>
        <w:rPr>
          <w:color w:val="696969"/>
          <w:w w:val="105"/>
          <w:sz w:val="21"/>
        </w:rPr>
        <w:lastRenderedPageBreak/>
        <w:t xml:space="preserve">Smluvní strany prohlašují, že </w:t>
      </w:r>
      <w:r>
        <w:rPr>
          <w:color w:val="777777"/>
          <w:w w:val="105"/>
          <w:sz w:val="21"/>
        </w:rPr>
        <w:t xml:space="preserve">veškerá </w:t>
      </w:r>
      <w:r>
        <w:rPr>
          <w:color w:val="696969"/>
          <w:w w:val="105"/>
          <w:sz w:val="21"/>
        </w:rPr>
        <w:t xml:space="preserve">vzájemně poskytnutá plnění na základě původně sjednané smlouvy považují za plnění dle této smlouvy a že </w:t>
      </w:r>
      <w:r>
        <w:rPr>
          <w:color w:val="777777"/>
          <w:w w:val="105"/>
          <w:sz w:val="21"/>
        </w:rPr>
        <w:t xml:space="preserve">v </w:t>
      </w:r>
      <w:r>
        <w:rPr>
          <w:color w:val="696969"/>
          <w:w w:val="105"/>
          <w:sz w:val="21"/>
        </w:rPr>
        <w:t xml:space="preserve">souvislosti </w:t>
      </w:r>
      <w:r>
        <w:rPr>
          <w:color w:val="777777"/>
          <w:w w:val="105"/>
          <w:sz w:val="21"/>
        </w:rPr>
        <w:t xml:space="preserve">se </w:t>
      </w:r>
      <w:r>
        <w:rPr>
          <w:color w:val="696969"/>
          <w:w w:val="105"/>
          <w:sz w:val="21"/>
        </w:rPr>
        <w:t xml:space="preserve">vzájemně </w:t>
      </w:r>
      <w:r w:rsidR="00980DF7">
        <w:rPr>
          <w:color w:val="696969"/>
          <w:w w:val="105"/>
          <w:sz w:val="21"/>
        </w:rPr>
        <w:t>poskytnutým</w:t>
      </w:r>
      <w:r>
        <w:rPr>
          <w:color w:val="696969"/>
          <w:w w:val="105"/>
          <w:sz w:val="21"/>
        </w:rPr>
        <w:t xml:space="preserve"> plněním nebudou vzájemně vznášet vůči druhé sml</w:t>
      </w:r>
      <w:r>
        <w:rPr>
          <w:color w:val="696969"/>
          <w:w w:val="105"/>
          <w:sz w:val="21"/>
        </w:rPr>
        <w:t>uvní straně nároky z titulu bezdůvodného</w:t>
      </w:r>
      <w:r>
        <w:rPr>
          <w:color w:val="696969"/>
          <w:spacing w:val="3"/>
          <w:w w:val="105"/>
          <w:sz w:val="21"/>
        </w:rPr>
        <w:t xml:space="preserve"> </w:t>
      </w:r>
      <w:r>
        <w:rPr>
          <w:color w:val="696969"/>
          <w:w w:val="105"/>
          <w:sz w:val="21"/>
        </w:rPr>
        <w:t>obohacení.</w:t>
      </w:r>
    </w:p>
    <w:p w:rsidR="00666E4D" w:rsidRDefault="00F65237">
      <w:pPr>
        <w:pStyle w:val="Odstavecseseznamem"/>
        <w:numPr>
          <w:ilvl w:val="0"/>
          <w:numId w:val="11"/>
        </w:numPr>
        <w:tabs>
          <w:tab w:val="left" w:pos="575"/>
        </w:tabs>
        <w:spacing w:before="5" w:line="288" w:lineRule="auto"/>
        <w:ind w:left="570" w:right="139" w:hanging="425"/>
        <w:jc w:val="both"/>
        <w:rPr>
          <w:color w:val="696969"/>
          <w:sz w:val="21"/>
        </w:rPr>
      </w:pPr>
      <w:r>
        <w:rPr>
          <w:color w:val="696969"/>
          <w:w w:val="105"/>
          <w:sz w:val="21"/>
        </w:rPr>
        <w:t xml:space="preserve">Smluvní strany prohlašují, že veškerá budoucí plnění z této smlouvy, která mají být od okamžiku jejího uveřejnění v registru smluv plněna v souladu s obsahem vzájemných závazků </w:t>
      </w:r>
      <w:r w:rsidR="00980DF7">
        <w:rPr>
          <w:color w:val="696969"/>
          <w:w w:val="105"/>
          <w:sz w:val="21"/>
        </w:rPr>
        <w:t>vyjádřeným</w:t>
      </w:r>
      <w:r>
        <w:rPr>
          <w:color w:val="696969"/>
          <w:w w:val="105"/>
          <w:sz w:val="21"/>
        </w:rPr>
        <w:t xml:space="preserve"> v příloze </w:t>
      </w:r>
      <w:r>
        <w:rPr>
          <w:color w:val="777777"/>
          <w:w w:val="105"/>
          <w:sz w:val="21"/>
        </w:rPr>
        <w:t xml:space="preserve">této </w:t>
      </w:r>
      <w:r>
        <w:rPr>
          <w:color w:val="696969"/>
          <w:w w:val="105"/>
          <w:sz w:val="21"/>
        </w:rPr>
        <w:t>smlouvy, budou splněna podle sjednaných</w:t>
      </w:r>
      <w:r>
        <w:rPr>
          <w:color w:val="696969"/>
          <w:spacing w:val="46"/>
          <w:w w:val="105"/>
          <w:sz w:val="21"/>
        </w:rPr>
        <w:t xml:space="preserve"> </w:t>
      </w:r>
      <w:r>
        <w:rPr>
          <w:color w:val="696969"/>
          <w:w w:val="105"/>
          <w:sz w:val="21"/>
        </w:rPr>
        <w:t>podmínek.</w:t>
      </w:r>
    </w:p>
    <w:p w:rsidR="00666E4D" w:rsidRDefault="00666E4D">
      <w:pPr>
        <w:pStyle w:val="Zkladntext"/>
        <w:spacing w:before="6"/>
        <w:rPr>
          <w:sz w:val="25"/>
        </w:rPr>
      </w:pPr>
    </w:p>
    <w:p w:rsidR="00666E4D" w:rsidRDefault="00F65237">
      <w:pPr>
        <w:pStyle w:val="Odstavecseseznamem"/>
        <w:numPr>
          <w:ilvl w:val="0"/>
          <w:numId w:val="11"/>
        </w:numPr>
        <w:tabs>
          <w:tab w:val="left" w:pos="575"/>
        </w:tabs>
        <w:spacing w:before="1" w:line="290" w:lineRule="auto"/>
        <w:ind w:left="573" w:right="116" w:hanging="428"/>
        <w:jc w:val="both"/>
        <w:rPr>
          <w:color w:val="696969"/>
          <w:sz w:val="21"/>
        </w:rPr>
      </w:pPr>
      <w:r>
        <w:rPr>
          <w:color w:val="696969"/>
          <w:w w:val="105"/>
          <w:sz w:val="21"/>
        </w:rPr>
        <w:t xml:space="preserve">Smluvní strana, která je povinným </w:t>
      </w:r>
      <w:r>
        <w:rPr>
          <w:color w:val="777777"/>
          <w:w w:val="105"/>
          <w:sz w:val="21"/>
        </w:rPr>
        <w:t xml:space="preserve">subjektem </w:t>
      </w:r>
      <w:r>
        <w:rPr>
          <w:color w:val="696969"/>
          <w:w w:val="105"/>
          <w:sz w:val="21"/>
        </w:rPr>
        <w:t xml:space="preserve">pro zveřejňování v registru </w:t>
      </w:r>
      <w:r>
        <w:rPr>
          <w:color w:val="777777"/>
          <w:w w:val="105"/>
          <w:sz w:val="21"/>
        </w:rPr>
        <w:t xml:space="preserve">smluv </w:t>
      </w:r>
      <w:r>
        <w:rPr>
          <w:color w:val="696969"/>
          <w:w w:val="105"/>
          <w:sz w:val="21"/>
        </w:rPr>
        <w:t xml:space="preserve">dle smlouvy uvedené v čl. </w:t>
      </w:r>
      <w:r>
        <w:rPr>
          <w:color w:val="696969"/>
          <w:w w:val="105"/>
          <w:sz w:val="20"/>
        </w:rPr>
        <w:t xml:space="preserve">I. </w:t>
      </w:r>
      <w:r>
        <w:rPr>
          <w:color w:val="696969"/>
          <w:w w:val="105"/>
          <w:sz w:val="21"/>
        </w:rPr>
        <w:t xml:space="preserve">odst. l této smlouvy, se tímto </w:t>
      </w:r>
      <w:r>
        <w:rPr>
          <w:color w:val="777777"/>
          <w:w w:val="105"/>
          <w:sz w:val="21"/>
        </w:rPr>
        <w:t xml:space="preserve">zavazuje </w:t>
      </w:r>
      <w:r>
        <w:rPr>
          <w:color w:val="696969"/>
          <w:w w:val="105"/>
          <w:sz w:val="21"/>
        </w:rPr>
        <w:t xml:space="preserve">druhé </w:t>
      </w:r>
      <w:r>
        <w:rPr>
          <w:color w:val="777777"/>
          <w:w w:val="105"/>
          <w:sz w:val="21"/>
        </w:rPr>
        <w:t xml:space="preserve">smluvní </w:t>
      </w:r>
      <w:r>
        <w:rPr>
          <w:color w:val="696969"/>
          <w:w w:val="105"/>
          <w:sz w:val="21"/>
        </w:rPr>
        <w:t>straně k neprodlenému zveřejnění této smlouv</w:t>
      </w:r>
      <w:r>
        <w:rPr>
          <w:color w:val="696969"/>
          <w:w w:val="105"/>
          <w:sz w:val="21"/>
        </w:rPr>
        <w:t xml:space="preserve">y a její kompletní přílohy v registru smluv v </w:t>
      </w:r>
      <w:r>
        <w:rPr>
          <w:color w:val="777777"/>
          <w:w w:val="105"/>
          <w:sz w:val="21"/>
        </w:rPr>
        <w:t xml:space="preserve">souladu </w:t>
      </w:r>
      <w:r>
        <w:rPr>
          <w:color w:val="696969"/>
          <w:w w:val="105"/>
          <w:sz w:val="21"/>
        </w:rPr>
        <w:t>s ustanovením § 5 zákona o registru</w:t>
      </w:r>
      <w:r>
        <w:rPr>
          <w:color w:val="696969"/>
          <w:spacing w:val="12"/>
          <w:w w:val="105"/>
          <w:sz w:val="21"/>
        </w:rPr>
        <w:t xml:space="preserve"> </w:t>
      </w:r>
      <w:r>
        <w:rPr>
          <w:color w:val="777777"/>
          <w:spacing w:val="6"/>
          <w:w w:val="105"/>
          <w:sz w:val="21"/>
        </w:rPr>
        <w:t>smluv</w:t>
      </w:r>
      <w:r>
        <w:rPr>
          <w:color w:val="959595"/>
          <w:spacing w:val="6"/>
          <w:w w:val="105"/>
          <w:sz w:val="21"/>
        </w:rPr>
        <w:t>.</w:t>
      </w:r>
    </w:p>
    <w:p w:rsidR="00666E4D" w:rsidRDefault="00666E4D">
      <w:pPr>
        <w:pStyle w:val="Zkladntext"/>
      </w:pPr>
    </w:p>
    <w:p w:rsidR="00666E4D" w:rsidRDefault="00666E4D">
      <w:pPr>
        <w:pStyle w:val="Zkladntext"/>
        <w:spacing w:before="5"/>
        <w:rPr>
          <w:sz w:val="23"/>
        </w:rPr>
      </w:pPr>
    </w:p>
    <w:p w:rsidR="00666E4D" w:rsidRDefault="00F65237">
      <w:pPr>
        <w:ind w:left="479" w:right="453"/>
        <w:jc w:val="center"/>
        <w:rPr>
          <w:b/>
        </w:rPr>
      </w:pPr>
      <w:r>
        <w:rPr>
          <w:b/>
          <w:color w:val="696969"/>
          <w:w w:val="105"/>
        </w:rPr>
        <w:t>III.</w:t>
      </w:r>
    </w:p>
    <w:p w:rsidR="00666E4D" w:rsidRDefault="00F65237">
      <w:pPr>
        <w:spacing w:before="170"/>
        <w:ind w:left="458" w:right="453"/>
        <w:jc w:val="center"/>
        <w:rPr>
          <w:b/>
          <w:sz w:val="21"/>
        </w:rPr>
      </w:pPr>
      <w:r>
        <w:rPr>
          <w:b/>
          <w:color w:val="696969"/>
          <w:w w:val="105"/>
          <w:sz w:val="21"/>
        </w:rPr>
        <w:t>Závěrečná ustanovení</w:t>
      </w:r>
    </w:p>
    <w:p w:rsidR="00666E4D" w:rsidRDefault="00F65237">
      <w:pPr>
        <w:pStyle w:val="Odstavecseseznamem"/>
        <w:numPr>
          <w:ilvl w:val="0"/>
          <w:numId w:val="10"/>
        </w:numPr>
        <w:tabs>
          <w:tab w:val="left" w:pos="571"/>
          <w:tab w:val="left" w:pos="572"/>
        </w:tabs>
        <w:spacing w:before="162"/>
        <w:ind w:hanging="423"/>
        <w:rPr>
          <w:sz w:val="21"/>
        </w:rPr>
      </w:pPr>
      <w:r>
        <w:rPr>
          <w:color w:val="696969"/>
          <w:w w:val="105"/>
          <w:sz w:val="21"/>
        </w:rPr>
        <w:t>Tato smlouva o vypořádání závazkú nabývá účinnosti dnem uveřejnění v registru</w:t>
      </w:r>
      <w:r>
        <w:rPr>
          <w:color w:val="696969"/>
          <w:spacing w:val="-2"/>
          <w:w w:val="105"/>
          <w:sz w:val="21"/>
        </w:rPr>
        <w:t xml:space="preserve"> </w:t>
      </w:r>
      <w:r>
        <w:rPr>
          <w:color w:val="696969"/>
          <w:w w:val="105"/>
          <w:sz w:val="21"/>
        </w:rPr>
        <w:t>smluv.</w:t>
      </w:r>
    </w:p>
    <w:p w:rsidR="00666E4D" w:rsidRDefault="00F65237">
      <w:pPr>
        <w:pStyle w:val="Odstavecseseznamem"/>
        <w:numPr>
          <w:ilvl w:val="0"/>
          <w:numId w:val="10"/>
        </w:numPr>
        <w:tabs>
          <w:tab w:val="left" w:pos="572"/>
        </w:tabs>
        <w:spacing w:before="172" w:line="285" w:lineRule="auto"/>
        <w:ind w:left="565" w:right="132" w:hanging="421"/>
        <w:jc w:val="both"/>
        <w:rPr>
          <w:sz w:val="21"/>
        </w:rPr>
      </w:pPr>
      <w:r>
        <w:rPr>
          <w:color w:val="696969"/>
          <w:w w:val="105"/>
          <w:sz w:val="21"/>
        </w:rPr>
        <w:t xml:space="preserve">Tato smlouva o vypořádání závazků je vyhotovena ve dvou stejnopisech, každý s hodnotou originálu, přičemž každá ze smluvních </w:t>
      </w:r>
      <w:r>
        <w:rPr>
          <w:color w:val="777777"/>
          <w:w w:val="105"/>
          <w:sz w:val="21"/>
        </w:rPr>
        <w:t xml:space="preserve">stran </w:t>
      </w:r>
      <w:r>
        <w:rPr>
          <w:color w:val="696969"/>
          <w:w w:val="105"/>
          <w:sz w:val="21"/>
        </w:rPr>
        <w:t>obdrží jeden</w:t>
      </w:r>
      <w:r>
        <w:rPr>
          <w:color w:val="696969"/>
          <w:spacing w:val="-15"/>
          <w:w w:val="105"/>
          <w:sz w:val="21"/>
        </w:rPr>
        <w:t xml:space="preserve"> </w:t>
      </w:r>
      <w:r>
        <w:rPr>
          <w:color w:val="696969"/>
          <w:w w:val="105"/>
          <w:sz w:val="21"/>
        </w:rPr>
        <w:t>stejnopis.</w:t>
      </w:r>
    </w:p>
    <w:p w:rsidR="00666E4D" w:rsidRDefault="00666E4D">
      <w:pPr>
        <w:pStyle w:val="Zkladntext"/>
      </w:pPr>
    </w:p>
    <w:p w:rsidR="00666E4D" w:rsidRDefault="00666E4D">
      <w:pPr>
        <w:pStyle w:val="Zkladntext"/>
        <w:spacing w:before="6"/>
        <w:rPr>
          <w:sz w:val="24"/>
        </w:rPr>
      </w:pPr>
    </w:p>
    <w:p w:rsidR="00666E4D" w:rsidRDefault="00F65237">
      <w:pPr>
        <w:ind w:left="141"/>
        <w:rPr>
          <w:sz w:val="21"/>
        </w:rPr>
      </w:pPr>
      <w:r>
        <w:rPr>
          <w:color w:val="696969"/>
          <w:w w:val="105"/>
          <w:sz w:val="21"/>
        </w:rPr>
        <w:t xml:space="preserve">Příloha č. I </w:t>
      </w:r>
      <w:r>
        <w:rPr>
          <w:color w:val="3D3D3D"/>
          <w:w w:val="105"/>
          <w:sz w:val="21"/>
        </w:rPr>
        <w:t xml:space="preserve">- </w:t>
      </w:r>
      <w:r>
        <w:rPr>
          <w:color w:val="696969"/>
          <w:w w:val="105"/>
          <w:sz w:val="21"/>
        </w:rPr>
        <w:t>Smlouva ze dne 29. 12. 2017</w:t>
      </w: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18"/>
        </w:rPr>
      </w:pPr>
    </w:p>
    <w:p w:rsidR="00666E4D" w:rsidRDefault="00666E4D">
      <w:pPr>
        <w:rPr>
          <w:sz w:val="18"/>
        </w:rPr>
        <w:sectPr w:rsidR="00666E4D">
          <w:pgSz w:w="11910" w:h="16840"/>
          <w:pgMar w:top="1580" w:right="1180" w:bottom="280" w:left="1360" w:header="708" w:footer="708" w:gutter="0"/>
          <w:cols w:space="708"/>
        </w:sectPr>
      </w:pPr>
    </w:p>
    <w:p w:rsidR="00666E4D" w:rsidRDefault="00F65237">
      <w:pPr>
        <w:spacing w:before="92"/>
        <w:ind w:left="146"/>
        <w:rPr>
          <w:sz w:val="21"/>
        </w:rPr>
      </w:pPr>
      <w:r>
        <w:rPr>
          <w:color w:val="777777"/>
          <w:w w:val="105"/>
          <w:sz w:val="21"/>
        </w:rPr>
        <w:lastRenderedPageBreak/>
        <w:t>HSC Computers s. r. o.</w:t>
      </w:r>
    </w:p>
    <w:p w:rsidR="00666E4D" w:rsidRDefault="00F65237">
      <w:pPr>
        <w:spacing w:before="8"/>
        <w:ind w:left="2961" w:right="32"/>
        <w:jc w:val="center"/>
        <w:rPr>
          <w:rFonts w:ascii="Arial"/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8pt;margin-top:9.05pt;width:103.55pt;height:11.65pt;z-index:251659264;mso-position-horizontal-relative:page" filled="f" stroked="f">
            <v:textbox inset="0,0,0,0">
              <w:txbxContent>
                <w:p w:rsidR="00666E4D" w:rsidRDefault="00F65237">
                  <w:pPr>
                    <w:spacing w:line="233" w:lineRule="exact"/>
                    <w:rPr>
                      <w:sz w:val="21"/>
                    </w:rPr>
                  </w:pPr>
                  <w:r>
                    <w:rPr>
                      <w:color w:val="777777"/>
                      <w:w w:val="105"/>
                      <w:sz w:val="21"/>
                    </w:rPr>
                    <w:t xml:space="preserve">Budovatelů </w:t>
                  </w:r>
                  <w:r>
                    <w:rPr>
                      <w:color w:val="777777"/>
                      <w:w w:val="105"/>
                      <w:sz w:val="21"/>
                    </w:rPr>
                    <w:t>2531,</w:t>
                  </w:r>
                  <w:r>
                    <w:rPr>
                      <w:color w:val="777777"/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777777"/>
                      <w:w w:val="105"/>
                      <w:sz w:val="21"/>
                    </w:rPr>
                    <w:t>Most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777777"/>
          <w:w w:val="105"/>
          <w:sz w:val="23"/>
        </w:rPr>
        <w:t>HSC Computers</w:t>
      </w:r>
      <w:r>
        <w:rPr>
          <w:rFonts w:ascii="Arial"/>
          <w:b/>
          <w:color w:val="777777"/>
          <w:spacing w:val="55"/>
          <w:w w:val="105"/>
          <w:sz w:val="23"/>
        </w:rPr>
        <w:t xml:space="preserve"> </w:t>
      </w:r>
      <w:r>
        <w:rPr>
          <w:rFonts w:ascii="Arial"/>
          <w:b/>
          <w:color w:val="777777"/>
          <w:w w:val="105"/>
          <w:sz w:val="23"/>
        </w:rPr>
        <w:t>s.r.o.</w:t>
      </w:r>
    </w:p>
    <w:p w:rsidR="00666E4D" w:rsidRDefault="00F65237">
      <w:pPr>
        <w:spacing w:before="7" w:line="150" w:lineRule="exact"/>
        <w:ind w:right="203"/>
        <w:jc w:val="right"/>
        <w:rPr>
          <w:rFonts w:ascii="Arial" w:hAnsi="Arial"/>
          <w:sz w:val="14"/>
        </w:rPr>
      </w:pPr>
      <w:r>
        <w:rPr>
          <w:rFonts w:ascii="Arial" w:hAnsi="Arial"/>
          <w:color w:val="777777"/>
          <w:sz w:val="14"/>
        </w:rPr>
        <w:t>Tř</w:t>
      </w:r>
      <w:r>
        <w:rPr>
          <w:rFonts w:ascii="Arial" w:hAnsi="Arial"/>
          <w:color w:val="959595"/>
          <w:sz w:val="14"/>
        </w:rPr>
        <w:t xml:space="preserve">. </w:t>
      </w:r>
      <w:r>
        <w:rPr>
          <w:rFonts w:ascii="Arial" w:hAnsi="Arial"/>
          <w:color w:val="777777"/>
          <w:sz w:val="14"/>
        </w:rPr>
        <w:t xml:space="preserve">Budovate </w:t>
      </w:r>
      <w:r>
        <w:rPr>
          <w:rFonts w:ascii="Arial" w:hAnsi="Arial"/>
          <w:color w:val="959595"/>
          <w:sz w:val="14"/>
        </w:rPr>
        <w:t>l</w:t>
      </w:r>
      <w:r>
        <w:rPr>
          <w:rFonts w:ascii="Arial" w:hAnsi="Arial"/>
          <w:color w:val="777777"/>
          <w:sz w:val="14"/>
        </w:rPr>
        <w:t>u 2531, 434 01 Most</w:t>
      </w:r>
    </w:p>
    <w:p w:rsidR="00666E4D" w:rsidRDefault="00F65237">
      <w:pPr>
        <w:tabs>
          <w:tab w:val="left" w:pos="1551"/>
        </w:tabs>
        <w:spacing w:line="146" w:lineRule="exact"/>
        <w:ind w:right="137"/>
        <w:jc w:val="right"/>
        <w:rPr>
          <w:rFonts w:ascii="Arial"/>
          <w:sz w:val="15"/>
        </w:rPr>
      </w:pPr>
      <w:r>
        <w:rPr>
          <w:rFonts w:ascii="Arial"/>
          <w:color w:val="777777"/>
          <w:w w:val="105"/>
          <w:sz w:val="14"/>
        </w:rPr>
        <w:t xml:space="preserve">tul.: </w:t>
      </w:r>
      <w:r>
        <w:rPr>
          <w:color w:val="777777"/>
          <w:w w:val="105"/>
          <w:sz w:val="15"/>
        </w:rPr>
        <w:t>411</w:t>
      </w:r>
      <w:r>
        <w:rPr>
          <w:color w:val="777777"/>
          <w:spacing w:val="1"/>
          <w:w w:val="105"/>
          <w:sz w:val="15"/>
        </w:rPr>
        <w:t xml:space="preserve"> </w:t>
      </w:r>
      <w:r>
        <w:rPr>
          <w:rFonts w:ascii="Arial"/>
          <w:color w:val="777777"/>
          <w:w w:val="105"/>
          <w:sz w:val="14"/>
        </w:rPr>
        <w:t>131</w:t>
      </w:r>
      <w:r>
        <w:rPr>
          <w:rFonts w:ascii="Arial"/>
          <w:color w:val="777777"/>
          <w:spacing w:val="-1"/>
          <w:w w:val="105"/>
          <w:sz w:val="14"/>
        </w:rPr>
        <w:t xml:space="preserve"> </w:t>
      </w:r>
      <w:r>
        <w:rPr>
          <w:rFonts w:ascii="Arial"/>
          <w:color w:val="777777"/>
          <w:w w:val="105"/>
          <w:sz w:val="14"/>
        </w:rPr>
        <w:t>025</w:t>
      </w:r>
      <w:r>
        <w:rPr>
          <w:rFonts w:ascii="Arial"/>
          <w:color w:val="777777"/>
          <w:w w:val="105"/>
          <w:sz w:val="14"/>
        </w:rPr>
        <w:tab/>
      </w:r>
      <w:r>
        <w:rPr>
          <w:rFonts w:ascii="Arial"/>
          <w:color w:val="777777"/>
          <w:w w:val="105"/>
          <w:sz w:val="15"/>
        </w:rPr>
        <w:t>@</w:t>
      </w:r>
    </w:p>
    <w:p w:rsidR="00666E4D" w:rsidRDefault="00F65237">
      <w:pPr>
        <w:spacing w:line="159" w:lineRule="exact"/>
        <w:ind w:left="2961" w:right="23"/>
        <w:jc w:val="center"/>
        <w:rPr>
          <w:sz w:val="15"/>
        </w:rPr>
      </w:pPr>
      <w:r>
        <w:rPr>
          <w:rFonts w:ascii="Arial"/>
          <w:color w:val="777777"/>
          <w:sz w:val="16"/>
        </w:rPr>
        <w:t xml:space="preserve">DIC: </w:t>
      </w:r>
      <w:r>
        <w:rPr>
          <w:color w:val="777777"/>
          <w:sz w:val="15"/>
        </w:rPr>
        <w:t>CZ2:,014o36</w:t>
      </w:r>
    </w:p>
    <w:p w:rsidR="00666E4D" w:rsidRDefault="00F65237">
      <w:pPr>
        <w:spacing w:before="1" w:line="223" w:lineRule="auto"/>
        <w:ind w:left="3128" w:right="165"/>
        <w:jc w:val="center"/>
        <w:rPr>
          <w:rFonts w:ascii="Arial" w:hAnsi="Arial"/>
          <w:sz w:val="14"/>
        </w:rPr>
      </w:pPr>
      <w:r>
        <w:rPr>
          <w:rFonts w:ascii="Arial" w:hAnsi="Arial"/>
          <w:color w:val="777777"/>
          <w:w w:val="105"/>
          <w:sz w:val="14"/>
        </w:rPr>
        <w:t>OR Krajský soud v ústí nad Labem oddil C, vložka 11715</w:t>
      </w:r>
    </w:p>
    <w:p w:rsidR="00666E4D" w:rsidRDefault="00F65237">
      <w:pPr>
        <w:pStyle w:val="Zkladntext"/>
        <w:rPr>
          <w:rFonts w:ascii="Arial"/>
        </w:rPr>
      </w:pPr>
      <w:r>
        <w:br w:type="column"/>
      </w:r>
    </w:p>
    <w:p w:rsidR="00666E4D" w:rsidRDefault="00666E4D">
      <w:pPr>
        <w:pStyle w:val="Zkladntext"/>
        <w:spacing w:before="9"/>
        <w:rPr>
          <w:rFonts w:ascii="Arial"/>
        </w:rPr>
      </w:pPr>
    </w:p>
    <w:p w:rsidR="00666E4D" w:rsidRDefault="00F65237">
      <w:pPr>
        <w:spacing w:line="410" w:lineRule="auto"/>
        <w:ind w:left="166" w:right="813" w:hanging="20"/>
        <w:rPr>
          <w:sz w:val="21"/>
        </w:rPr>
      </w:pPr>
      <w:r>
        <w:rPr>
          <w:color w:val="777777"/>
          <w:w w:val="105"/>
          <w:sz w:val="21"/>
        </w:rPr>
        <w:t>Základní škola, Most, Vítězslava Nezvala 2614, Příspěvková organizace Mgr. Roman Ziegler</w:t>
      </w:r>
    </w:p>
    <w:p w:rsidR="00666E4D" w:rsidRDefault="00666E4D">
      <w:pPr>
        <w:spacing w:line="410" w:lineRule="auto"/>
        <w:rPr>
          <w:sz w:val="21"/>
        </w:rPr>
        <w:sectPr w:rsidR="00666E4D">
          <w:type w:val="continuous"/>
          <w:pgSz w:w="11910" w:h="16840"/>
          <w:pgMar w:top="1580" w:right="1180" w:bottom="280" w:left="1360" w:header="708" w:footer="708" w:gutter="0"/>
          <w:cols w:num="2" w:space="708" w:equalWidth="0">
            <w:col w:w="5584" w:space="292"/>
            <w:col w:w="3494"/>
          </w:cols>
        </w:sect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spacing w:before="8"/>
      </w:pPr>
    </w:p>
    <w:p w:rsidR="00666E4D" w:rsidRDefault="00F65237">
      <w:pPr>
        <w:tabs>
          <w:tab w:val="left" w:pos="5803"/>
        </w:tabs>
        <w:ind w:right="469"/>
        <w:jc w:val="center"/>
        <w:rPr>
          <w:sz w:val="21"/>
        </w:rPr>
      </w:pPr>
      <w:r>
        <w:rPr>
          <w:color w:val="3D3D3D"/>
          <w:position w:val="1"/>
          <w:sz w:val="21"/>
        </w:rPr>
        <w:t>Dodavatel</w:t>
      </w:r>
      <w:r>
        <w:rPr>
          <w:color w:val="3D3D3D"/>
          <w:position w:val="1"/>
          <w:sz w:val="21"/>
        </w:rPr>
        <w:tab/>
      </w:r>
      <w:r>
        <w:rPr>
          <w:color w:val="3D3D3D"/>
          <w:sz w:val="21"/>
        </w:rPr>
        <w:t>Objednatel</w:t>
      </w:r>
    </w:p>
    <w:p w:rsidR="00666E4D" w:rsidRDefault="00666E4D">
      <w:pPr>
        <w:pStyle w:val="Zkladntext"/>
        <w:spacing w:before="10"/>
        <w:rPr>
          <w:sz w:val="34"/>
        </w:rPr>
      </w:pPr>
    </w:p>
    <w:p w:rsidR="00666E4D" w:rsidRDefault="00F65237">
      <w:pPr>
        <w:tabs>
          <w:tab w:val="left" w:pos="6126"/>
        </w:tabs>
        <w:spacing w:before="1"/>
        <w:ind w:left="101"/>
        <w:rPr>
          <w:rFonts w:ascii="Arial"/>
          <w:sz w:val="26"/>
        </w:rPr>
      </w:pPr>
      <w:r>
        <w:rPr>
          <w:noProof/>
          <w:position w:val="-2"/>
          <w:lang w:val="cs-CZ" w:eastAsia="cs-CZ"/>
        </w:rPr>
        <w:drawing>
          <wp:inline distT="0" distB="0" distL="0" distR="0">
            <wp:extent cx="1300542" cy="2746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542" cy="27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color w:val="3D3D3D"/>
          <w:sz w:val="21"/>
        </w:rPr>
        <w:t>Dne: 27</w:t>
      </w:r>
      <w:r>
        <w:rPr>
          <w:color w:val="959595"/>
          <w:sz w:val="21"/>
        </w:rPr>
        <w:t xml:space="preserve">. </w:t>
      </w:r>
      <w:r>
        <w:rPr>
          <w:color w:val="3D3D3D"/>
          <w:spacing w:val="3"/>
          <w:sz w:val="21"/>
        </w:rPr>
        <w:t>5</w:t>
      </w:r>
      <w:r>
        <w:rPr>
          <w:color w:val="696969"/>
          <w:spacing w:val="3"/>
          <w:sz w:val="21"/>
        </w:rPr>
        <w:t xml:space="preserve">. </w:t>
      </w:r>
      <w:r>
        <w:rPr>
          <w:color w:val="3D3D3D"/>
          <w:sz w:val="21"/>
        </w:rPr>
        <w:t>2021</w:t>
      </w:r>
      <w:r>
        <w:rPr>
          <w:color w:val="3D3D3D"/>
          <w:spacing w:val="-15"/>
          <w:sz w:val="21"/>
        </w:rPr>
        <w:t xml:space="preserve"> </w:t>
      </w:r>
      <w:r>
        <w:rPr>
          <w:rFonts w:ascii="Arial"/>
          <w:color w:val="B1ACD6"/>
          <w:w w:val="60"/>
          <w:sz w:val="26"/>
        </w:rPr>
        <w:t>I</w:t>
      </w:r>
    </w:p>
    <w:p w:rsidR="00666E4D" w:rsidRDefault="00666E4D">
      <w:pPr>
        <w:pStyle w:val="Zkladntext"/>
        <w:rPr>
          <w:rFonts w:ascii="Arial"/>
          <w:sz w:val="46"/>
        </w:rPr>
      </w:pPr>
    </w:p>
    <w:p w:rsidR="00666E4D" w:rsidRDefault="00F65237">
      <w:pPr>
        <w:spacing w:before="266" w:line="304" w:lineRule="exact"/>
        <w:ind w:left="3726" w:right="61"/>
        <w:jc w:val="center"/>
        <w:rPr>
          <w:sz w:val="12"/>
        </w:rPr>
      </w:pPr>
      <w:r>
        <w:rPr>
          <w:sz w:val="20"/>
        </w:rPr>
        <w:t xml:space="preserve">     </w:t>
      </w:r>
      <w:r>
        <w:rPr>
          <w:spacing w:val="-7"/>
          <w:sz w:val="20"/>
        </w:rPr>
        <w:t xml:space="preserve"> </w:t>
      </w:r>
      <w:r>
        <w:rPr>
          <w:color w:val="B3E1F9"/>
          <w:w w:val="35"/>
          <w:sz w:val="12"/>
        </w:rPr>
        <w:t>'r</w:t>
      </w:r>
    </w:p>
    <w:p w:rsidR="00666E4D" w:rsidRDefault="00F65237">
      <w:pPr>
        <w:spacing w:line="79" w:lineRule="exact"/>
        <w:ind w:right="2081"/>
        <w:jc w:val="right"/>
        <w:rPr>
          <w:b/>
          <w:sz w:val="8"/>
        </w:rPr>
      </w:pPr>
      <w:r>
        <w:rPr>
          <w:color w:val="B3E1F9"/>
          <w:w w:val="60"/>
          <w:sz w:val="8"/>
        </w:rPr>
        <w:t xml:space="preserve">" </w:t>
      </w:r>
      <w:r>
        <w:rPr>
          <w:b/>
          <w:color w:val="B3E1F9"/>
          <w:w w:val="155"/>
          <w:sz w:val="8"/>
        </w:rPr>
        <w:t xml:space="preserve">roli </w:t>
      </w:r>
      <w:r>
        <w:rPr>
          <w:b/>
          <w:color w:val="B3E1F9"/>
          <w:sz w:val="8"/>
        </w:rPr>
        <w:t>:,,c</w:t>
      </w:r>
    </w:p>
    <w:p w:rsidR="00666E4D" w:rsidRDefault="00F65237">
      <w:pPr>
        <w:tabs>
          <w:tab w:val="left" w:pos="4418"/>
        </w:tabs>
        <w:spacing w:line="179" w:lineRule="exact"/>
        <w:ind w:left="3726"/>
        <w:jc w:val="center"/>
        <w:rPr>
          <w:sz w:val="16"/>
        </w:rPr>
      </w:pPr>
      <w:r>
        <w:rPr>
          <w:color w:val="B3E1F9"/>
          <w:w w:val="95"/>
          <w:sz w:val="16"/>
        </w:rPr>
        <w:t xml:space="preserve">"   </w:t>
      </w:r>
      <w:r>
        <w:rPr>
          <w:color w:val="B3E1F9"/>
          <w:spacing w:val="12"/>
          <w:w w:val="95"/>
          <w:sz w:val="16"/>
        </w:rPr>
        <w:t xml:space="preserve"> </w:t>
      </w:r>
      <w:r>
        <w:rPr>
          <w:color w:val="B3E1F9"/>
          <w:w w:val="95"/>
          <w:sz w:val="16"/>
        </w:rPr>
        <w:t xml:space="preserve">) </w:t>
      </w:r>
      <w:r>
        <w:rPr>
          <w:color w:val="B3E1F9"/>
          <w:spacing w:val="19"/>
          <w:w w:val="95"/>
          <w:sz w:val="16"/>
        </w:rPr>
        <w:t xml:space="preserve"> </w:t>
      </w:r>
      <w:r>
        <w:rPr>
          <w:color w:val="B3E1F9"/>
          <w:w w:val="95"/>
          <w:sz w:val="16"/>
        </w:rPr>
        <w:t>/,</w:t>
      </w:r>
      <w:r>
        <w:rPr>
          <w:color w:val="B3E1F9"/>
          <w:w w:val="95"/>
          <w:sz w:val="16"/>
        </w:rPr>
        <w:tab/>
        <w:t>"€</w:t>
      </w:r>
      <w:r>
        <w:rPr>
          <w:color w:val="B3E1F9"/>
          <w:spacing w:val="22"/>
          <w:w w:val="95"/>
          <w:sz w:val="16"/>
        </w:rPr>
        <w:t xml:space="preserve"> </w:t>
      </w:r>
      <w:r>
        <w:rPr>
          <w:color w:val="B3E1F9"/>
          <w:w w:val="80"/>
          <w:sz w:val="16"/>
        </w:rPr>
        <w:t>...</w:t>
      </w:r>
    </w:p>
    <w:p w:rsidR="00666E4D" w:rsidRDefault="00F65237">
      <w:pPr>
        <w:tabs>
          <w:tab w:val="left" w:pos="7618"/>
        </w:tabs>
        <w:spacing w:line="172" w:lineRule="exact"/>
        <w:ind w:left="5876"/>
        <w:rPr>
          <w:rFonts w:ascii="Arial" w:hAnsi="Arial"/>
          <w:b/>
          <w:sz w:val="10"/>
        </w:rPr>
      </w:pPr>
      <w:r>
        <w:rPr>
          <w:color w:val="B3E1F9"/>
          <w:w w:val="90"/>
          <w:sz w:val="7"/>
        </w:rPr>
        <w:t>j„</w:t>
      </w:r>
      <w:r>
        <w:rPr>
          <w:rFonts w:ascii="Arial" w:hAnsi="Arial"/>
          <w:b/>
          <w:color w:val="B3E1F9"/>
          <w:sz w:val="10"/>
        </w:rPr>
        <w:t>)</w:t>
      </w:r>
    </w:p>
    <w:p w:rsidR="00666E4D" w:rsidRDefault="00666E4D">
      <w:pPr>
        <w:spacing w:line="172" w:lineRule="exact"/>
        <w:rPr>
          <w:rFonts w:ascii="Arial" w:hAnsi="Arial"/>
          <w:sz w:val="10"/>
        </w:rPr>
        <w:sectPr w:rsidR="00666E4D">
          <w:type w:val="continuous"/>
          <w:pgSz w:w="11910" w:h="16840"/>
          <w:pgMar w:top="1580" w:right="1180" w:bottom="280" w:left="1360" w:header="708" w:footer="708" w:gutter="0"/>
          <w:cols w:space="708"/>
        </w:sectPr>
      </w:pPr>
    </w:p>
    <w:p w:rsidR="00666E4D" w:rsidRDefault="00666E4D">
      <w:pPr>
        <w:pStyle w:val="Zkladntext"/>
        <w:spacing w:before="5"/>
        <w:rPr>
          <w:rFonts w:ascii="Arial"/>
          <w:b/>
          <w:sz w:val="17"/>
        </w:rPr>
      </w:pPr>
    </w:p>
    <w:p w:rsidR="00666E4D" w:rsidRDefault="00F65237">
      <w:pPr>
        <w:spacing w:before="88"/>
        <w:ind w:left="395" w:right="453"/>
        <w:jc w:val="center"/>
        <w:rPr>
          <w:b/>
          <w:sz w:val="29"/>
        </w:rPr>
      </w:pPr>
      <w:r>
        <w:rPr>
          <w:b/>
          <w:color w:val="232323"/>
          <w:w w:val="105"/>
          <w:sz w:val="29"/>
        </w:rPr>
        <w:t>Servisní smlouva</w:t>
      </w:r>
    </w:p>
    <w:p w:rsidR="00666E4D" w:rsidRDefault="00F65237">
      <w:pPr>
        <w:pStyle w:val="Nadpis2"/>
        <w:spacing w:before="265"/>
        <w:ind w:left="386" w:right="453"/>
        <w:jc w:val="center"/>
      </w:pPr>
      <w:r>
        <w:rPr>
          <w:color w:val="696969"/>
          <w:w w:val="105"/>
        </w:rPr>
        <w:t>I.</w:t>
      </w:r>
    </w:p>
    <w:p w:rsidR="00666E4D" w:rsidRDefault="00F65237">
      <w:pPr>
        <w:spacing w:before="14"/>
        <w:ind w:left="402" w:right="453"/>
        <w:jc w:val="center"/>
        <w:rPr>
          <w:b/>
        </w:rPr>
      </w:pPr>
      <w:r>
        <w:rPr>
          <w:b/>
          <w:color w:val="696969"/>
          <w:w w:val="105"/>
        </w:rPr>
        <w:t>Smluvní strany</w:t>
      </w:r>
    </w:p>
    <w:p w:rsidR="00666E4D" w:rsidRDefault="00666E4D">
      <w:pPr>
        <w:pStyle w:val="Zkladntext"/>
        <w:spacing w:before="7"/>
        <w:rPr>
          <w:b/>
          <w:sz w:val="25"/>
        </w:rPr>
      </w:pPr>
    </w:p>
    <w:p w:rsidR="00666E4D" w:rsidRDefault="00F65237">
      <w:pPr>
        <w:tabs>
          <w:tab w:val="left" w:pos="1659"/>
        </w:tabs>
        <w:spacing w:before="1"/>
        <w:ind w:left="290"/>
        <w:rPr>
          <w:b/>
        </w:rPr>
      </w:pPr>
      <w:r>
        <w:rPr>
          <w:color w:val="696969"/>
          <w:w w:val="105"/>
        </w:rPr>
        <w:t>Zhotovitel:</w:t>
      </w:r>
      <w:r>
        <w:rPr>
          <w:color w:val="696969"/>
          <w:w w:val="105"/>
        </w:rPr>
        <w:tab/>
      </w:r>
      <w:r>
        <w:rPr>
          <w:b/>
          <w:color w:val="696969"/>
          <w:w w:val="105"/>
        </w:rPr>
        <w:t>HSC Computers s. r.</w:t>
      </w:r>
      <w:r>
        <w:rPr>
          <w:b/>
          <w:color w:val="696969"/>
          <w:spacing w:val="13"/>
          <w:w w:val="105"/>
        </w:rPr>
        <w:t xml:space="preserve"> </w:t>
      </w:r>
      <w:r>
        <w:rPr>
          <w:b/>
          <w:color w:val="696969"/>
          <w:w w:val="105"/>
        </w:rPr>
        <w:t>o.</w:t>
      </w:r>
    </w:p>
    <w:p w:rsidR="00666E4D" w:rsidRDefault="00F65237">
      <w:pPr>
        <w:pStyle w:val="Zkladntext"/>
        <w:spacing w:before="6"/>
        <w:ind w:left="1652"/>
      </w:pPr>
      <w:r>
        <w:rPr>
          <w:color w:val="696969"/>
          <w:w w:val="105"/>
        </w:rPr>
        <w:t>Tř. Budovatelů 2531</w:t>
      </w:r>
    </w:p>
    <w:p w:rsidR="00666E4D" w:rsidRDefault="00F65237">
      <w:pPr>
        <w:pStyle w:val="Zkladntext"/>
        <w:spacing w:before="16"/>
        <w:ind w:left="1660"/>
      </w:pPr>
      <w:r>
        <w:rPr>
          <w:color w:val="696969"/>
          <w:w w:val="105"/>
        </w:rPr>
        <w:t>434 01 Most</w:t>
      </w:r>
    </w:p>
    <w:p w:rsidR="00666E4D" w:rsidRDefault="00666E4D">
      <w:pPr>
        <w:pStyle w:val="Zkladntext"/>
        <w:spacing w:before="9"/>
        <w:rPr>
          <w:sz w:val="24"/>
        </w:rPr>
      </w:pPr>
    </w:p>
    <w:p w:rsidR="00666E4D" w:rsidRDefault="00F65237">
      <w:pPr>
        <w:pStyle w:val="Zkladntext"/>
        <w:spacing w:before="1" w:line="247" w:lineRule="exact"/>
        <w:ind w:left="1658"/>
      </w:pPr>
      <w:r>
        <w:rPr>
          <w:color w:val="696969"/>
          <w:w w:val="105"/>
        </w:rPr>
        <w:t>IČO:</w:t>
      </w:r>
    </w:p>
    <w:p w:rsidR="00666E4D" w:rsidRDefault="00F65237">
      <w:pPr>
        <w:pStyle w:val="Nadpis1"/>
        <w:spacing w:line="282" w:lineRule="exact"/>
        <w:ind w:left="1650"/>
      </w:pPr>
      <w:r>
        <w:rPr>
          <w:color w:val="696969"/>
        </w:rPr>
        <w:t>DIČ:</w:t>
      </w:r>
    </w:p>
    <w:p w:rsidR="00666E4D" w:rsidRDefault="00F65237">
      <w:pPr>
        <w:pStyle w:val="Zkladntext"/>
        <w:ind w:left="1660"/>
      </w:pPr>
      <w:r>
        <w:rPr>
          <w:color w:val="696969"/>
          <w:w w:val="105"/>
        </w:rPr>
        <w:t>Bank. Spoj.:</w:t>
      </w:r>
    </w:p>
    <w:p w:rsidR="00666E4D" w:rsidRDefault="00F65237">
      <w:pPr>
        <w:pStyle w:val="Zkladntext"/>
        <w:spacing w:before="11"/>
        <w:ind w:left="1641"/>
      </w:pPr>
      <w:r>
        <w:rPr>
          <w:color w:val="696969"/>
          <w:w w:val="105"/>
        </w:rPr>
        <w:t>Číslo účtu:</w:t>
      </w:r>
    </w:p>
    <w:p w:rsidR="00666E4D" w:rsidRDefault="00F65237">
      <w:pPr>
        <w:pStyle w:val="Zkladntext"/>
        <w:spacing w:before="2"/>
        <w:ind w:left="1651"/>
      </w:pPr>
      <w:r>
        <w:rPr>
          <w:color w:val="696969"/>
          <w:w w:val="105"/>
        </w:rPr>
        <w:t>Zastoupená: panem Jiřím Šímou, jednatelem</w:t>
      </w:r>
    </w:p>
    <w:p w:rsidR="00666E4D" w:rsidRDefault="00F65237">
      <w:pPr>
        <w:pStyle w:val="Zkladntext"/>
        <w:spacing w:before="6" w:line="249" w:lineRule="auto"/>
        <w:ind w:left="1657" w:right="1036" w:hanging="7"/>
      </w:pPr>
      <w:r>
        <w:rPr>
          <w:color w:val="696969"/>
          <w:w w:val="105"/>
        </w:rPr>
        <w:t>Společnost zapsána v Obchodním rejstříku vedeném Krajským soudem v Ústí nad Labem, oddíl C, vložka 11715</w:t>
      </w:r>
    </w:p>
    <w:p w:rsidR="00666E4D" w:rsidRDefault="00666E4D">
      <w:pPr>
        <w:pStyle w:val="Zkladntext"/>
        <w:rPr>
          <w:sz w:val="24"/>
        </w:rPr>
      </w:pPr>
    </w:p>
    <w:p w:rsidR="00666E4D" w:rsidRDefault="00666E4D">
      <w:pPr>
        <w:pStyle w:val="Zkladntext"/>
        <w:spacing w:before="2"/>
      </w:pPr>
    </w:p>
    <w:p w:rsidR="00666E4D" w:rsidRDefault="00F65237">
      <w:pPr>
        <w:tabs>
          <w:tab w:val="left" w:pos="1669"/>
        </w:tabs>
        <w:ind w:left="295"/>
        <w:rPr>
          <w:b/>
        </w:rPr>
      </w:pPr>
      <w:r>
        <w:rPr>
          <w:color w:val="696969"/>
          <w:w w:val="105"/>
        </w:rPr>
        <w:t>Odběratel:</w:t>
      </w:r>
      <w:r>
        <w:rPr>
          <w:color w:val="696969"/>
          <w:w w:val="105"/>
        </w:rPr>
        <w:tab/>
      </w:r>
      <w:r>
        <w:rPr>
          <w:b/>
          <w:color w:val="696969"/>
          <w:w w:val="105"/>
        </w:rPr>
        <w:t>Základní škola, Most, Vítězslava N12vala 2614, příspěvková</w:t>
      </w:r>
      <w:r>
        <w:rPr>
          <w:b/>
          <w:color w:val="696969"/>
          <w:spacing w:val="-1"/>
          <w:w w:val="105"/>
        </w:rPr>
        <w:t xml:space="preserve"> </w:t>
      </w:r>
      <w:r>
        <w:rPr>
          <w:b/>
          <w:color w:val="696969"/>
          <w:w w:val="105"/>
        </w:rPr>
        <w:t>organizace</w:t>
      </w:r>
    </w:p>
    <w:p w:rsidR="00666E4D" w:rsidRDefault="00F65237">
      <w:pPr>
        <w:pStyle w:val="Zkladntext"/>
        <w:spacing w:before="7" w:line="259" w:lineRule="auto"/>
        <w:ind w:left="1650" w:right="5100" w:firstLine="7"/>
      </w:pPr>
      <w:r>
        <w:rPr>
          <w:rFonts w:ascii="Arial" w:hAnsi="Arial"/>
          <w:color w:val="696969"/>
          <w:w w:val="105"/>
          <w:sz w:val="21"/>
        </w:rPr>
        <w:t>Vf</w:t>
      </w:r>
      <w:r>
        <w:rPr>
          <w:color w:val="696969"/>
          <w:w w:val="105"/>
        </w:rPr>
        <w:t>tězslava Nezvala 2614 434 01 Most</w:t>
      </w:r>
    </w:p>
    <w:p w:rsidR="00666E4D" w:rsidRDefault="00666E4D">
      <w:pPr>
        <w:pStyle w:val="Zkladntext"/>
        <w:spacing w:before="3"/>
        <w:rPr>
          <w:sz w:val="19"/>
        </w:rPr>
      </w:pPr>
    </w:p>
    <w:p w:rsidR="00666E4D" w:rsidRDefault="00F65237">
      <w:pPr>
        <w:pStyle w:val="Zkladntext"/>
        <w:spacing w:before="1"/>
        <w:ind w:left="1648"/>
      </w:pPr>
      <w:r>
        <w:rPr>
          <w:color w:val="696969"/>
          <w:w w:val="105"/>
        </w:rPr>
        <w:t>IČO:</w:t>
      </w:r>
    </w:p>
    <w:p w:rsidR="00666E4D" w:rsidRDefault="00F65237">
      <w:pPr>
        <w:pStyle w:val="Zkladntext"/>
        <w:spacing w:before="54"/>
        <w:ind w:left="1651"/>
      </w:pPr>
      <w:r>
        <w:rPr>
          <w:color w:val="696969"/>
          <w:w w:val="105"/>
        </w:rPr>
        <w:t>Zastoupená: panem Mgr. Bc. Romanem Zieglerem, ředitelem školy</w:t>
      </w:r>
    </w:p>
    <w:p w:rsidR="00666E4D" w:rsidRDefault="00666E4D">
      <w:pPr>
        <w:pStyle w:val="Zkladntext"/>
        <w:rPr>
          <w:sz w:val="24"/>
        </w:rPr>
      </w:pPr>
    </w:p>
    <w:p w:rsidR="00666E4D" w:rsidRDefault="00666E4D">
      <w:pPr>
        <w:pStyle w:val="Zkladntext"/>
        <w:spacing w:before="10"/>
      </w:pPr>
    </w:p>
    <w:p w:rsidR="00666E4D" w:rsidRDefault="00F65237">
      <w:pPr>
        <w:ind w:left="337" w:right="453"/>
        <w:jc w:val="center"/>
        <w:rPr>
          <w:rFonts w:ascii="Arial"/>
          <w:sz w:val="21"/>
        </w:rPr>
      </w:pPr>
      <w:r>
        <w:rPr>
          <w:rFonts w:ascii="Arial"/>
          <w:color w:val="696969"/>
          <w:w w:val="105"/>
          <w:sz w:val="21"/>
        </w:rPr>
        <w:t>II.</w:t>
      </w:r>
    </w:p>
    <w:p w:rsidR="00666E4D" w:rsidRDefault="00F65237">
      <w:pPr>
        <w:spacing w:before="14"/>
        <w:ind w:left="390" w:right="453"/>
        <w:jc w:val="center"/>
        <w:rPr>
          <w:b/>
        </w:rPr>
      </w:pPr>
      <w:r>
        <w:rPr>
          <w:b/>
          <w:color w:val="696969"/>
          <w:w w:val="105"/>
        </w:rPr>
        <w:t>Předmět smlouvy</w:t>
      </w:r>
    </w:p>
    <w:p w:rsidR="00666E4D" w:rsidRDefault="00666E4D">
      <w:pPr>
        <w:pStyle w:val="Zkladntext"/>
        <w:spacing w:before="7"/>
        <w:rPr>
          <w:b/>
          <w:sz w:val="23"/>
        </w:rPr>
      </w:pPr>
    </w:p>
    <w:p w:rsidR="00666E4D" w:rsidRDefault="00F65237">
      <w:pPr>
        <w:pStyle w:val="Zkladntext"/>
        <w:ind w:left="295"/>
      </w:pPr>
      <w:r>
        <w:rPr>
          <w:color w:val="696969"/>
          <w:w w:val="105"/>
        </w:rPr>
        <w:t>Předmětem smlouvy je komplexní servis v oblasti výpočetní techniky v tomto členění:</w:t>
      </w:r>
    </w:p>
    <w:p w:rsidR="00666E4D" w:rsidRDefault="00666E4D">
      <w:pPr>
        <w:pStyle w:val="Zkladntext"/>
        <w:spacing w:before="5"/>
        <w:rPr>
          <w:sz w:val="16"/>
        </w:rPr>
      </w:pPr>
    </w:p>
    <w:p w:rsidR="00666E4D" w:rsidRDefault="00F65237">
      <w:pPr>
        <w:spacing w:before="91"/>
        <w:ind w:left="289"/>
        <w:jc w:val="both"/>
      </w:pPr>
      <w:r>
        <w:rPr>
          <w:b/>
          <w:color w:val="696969"/>
          <w:w w:val="105"/>
          <w:u w:val="thick" w:color="696969"/>
        </w:rPr>
        <w:t xml:space="preserve">Bod </w:t>
      </w:r>
      <w:r>
        <w:rPr>
          <w:color w:val="696969"/>
          <w:w w:val="105"/>
          <w:u w:val="thick" w:color="696969"/>
        </w:rPr>
        <w:t xml:space="preserve">l) </w:t>
      </w:r>
      <w:r>
        <w:rPr>
          <w:b/>
          <w:color w:val="696969"/>
          <w:w w:val="105"/>
          <w:u w:val="thick" w:color="696969"/>
        </w:rPr>
        <w:t>Činnosti</w:t>
      </w:r>
      <w:r w:rsidR="00980DF7">
        <w:rPr>
          <w:b/>
          <w:color w:val="696969"/>
          <w:w w:val="105"/>
          <w:u w:val="thick" w:color="696969"/>
        </w:rPr>
        <w:t xml:space="preserve"> </w:t>
      </w:r>
      <w:r>
        <w:rPr>
          <w:b/>
          <w:color w:val="696969"/>
          <w:w w:val="105"/>
          <w:u w:val="thick" w:color="696969"/>
        </w:rPr>
        <w:t xml:space="preserve">zaiišťované v rámci </w:t>
      </w:r>
      <w:r>
        <w:rPr>
          <w:b/>
          <w:color w:val="696969"/>
          <w:w w:val="105"/>
          <w:sz w:val="21"/>
          <w:u w:val="thick" w:color="696969"/>
        </w:rPr>
        <w:t xml:space="preserve">správy </w:t>
      </w:r>
      <w:r>
        <w:rPr>
          <w:color w:val="696969"/>
          <w:w w:val="105"/>
          <w:u w:val="thick" w:color="696969"/>
        </w:rPr>
        <w:t>IT</w:t>
      </w:r>
      <w:r w:rsidR="00980DF7">
        <w:rPr>
          <w:color w:val="696969"/>
          <w:w w:val="105"/>
          <w:u w:val="thick" w:color="696969"/>
        </w:rPr>
        <w:t>:</w:t>
      </w:r>
    </w:p>
    <w:p w:rsidR="00666E4D" w:rsidRDefault="00666E4D">
      <w:pPr>
        <w:pStyle w:val="Zkladntext"/>
        <w:spacing w:before="3"/>
      </w:pP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454"/>
        </w:tabs>
        <w:spacing w:before="1"/>
        <w:ind w:right="327" w:firstLine="4"/>
        <w:rPr>
          <w:color w:val="696969"/>
        </w:rPr>
      </w:pPr>
      <w:r>
        <w:rPr>
          <w:color w:val="696969"/>
          <w:w w:val="105"/>
        </w:rPr>
        <w:t xml:space="preserve">poradenská činnost -návrhy řešení, účast na jednání s dodavateli/poskytovateli služeb HW (PC/NTB) -instalace HW na pracovní </w:t>
      </w:r>
      <w:r>
        <w:rPr>
          <w:color w:val="696969"/>
          <w:w w:val="105"/>
        </w:rPr>
        <w:t xml:space="preserve">místo, detekce závad, opravy  HW, profylaxe, nákupy  H </w:t>
      </w:r>
      <w:r>
        <w:rPr>
          <w:color w:val="696969"/>
          <w:w w:val="105"/>
          <w:sz w:val="25"/>
        </w:rPr>
        <w:t xml:space="preserve">W, </w:t>
      </w:r>
      <w:r>
        <w:rPr>
          <w:color w:val="696969"/>
          <w:w w:val="105"/>
        </w:rPr>
        <w:t>návrhy vyřazení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HW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464"/>
        </w:tabs>
        <w:spacing w:before="33" w:line="249" w:lineRule="auto"/>
        <w:ind w:left="281" w:right="341" w:firstLine="2"/>
        <w:rPr>
          <w:color w:val="696969"/>
        </w:rPr>
      </w:pPr>
      <w:r>
        <w:rPr>
          <w:color w:val="696969"/>
          <w:w w:val="105"/>
        </w:rPr>
        <w:t>HW (tiskárny) -instalace na pracovní místo, instalace na stanice/server, detekce závad a jejich odstraňování, zajišťování</w:t>
      </w:r>
      <w:r>
        <w:rPr>
          <w:color w:val="696969"/>
          <w:spacing w:val="26"/>
          <w:w w:val="105"/>
        </w:rPr>
        <w:t xml:space="preserve"> </w:t>
      </w:r>
      <w:r>
        <w:rPr>
          <w:color w:val="696969"/>
          <w:w w:val="105"/>
        </w:rPr>
        <w:t>servisu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536"/>
        </w:tabs>
        <w:spacing w:before="26" w:line="254" w:lineRule="auto"/>
        <w:ind w:left="287" w:right="361" w:hanging="3"/>
        <w:rPr>
          <w:color w:val="696969"/>
        </w:rPr>
      </w:pPr>
      <w:r>
        <w:rPr>
          <w:color w:val="696969"/>
          <w:w w:val="105"/>
        </w:rPr>
        <w:t>HW (Int.Tab/projektory) -instalace na stanice, na</w:t>
      </w:r>
      <w:r>
        <w:rPr>
          <w:color w:val="696969"/>
          <w:w w:val="105"/>
        </w:rPr>
        <w:t>stavení, odstraňování problémů s nefunkčností, výměna lamp a čištění</w:t>
      </w:r>
      <w:r>
        <w:rPr>
          <w:color w:val="696969"/>
          <w:spacing w:val="-20"/>
          <w:w w:val="105"/>
        </w:rPr>
        <w:t xml:space="preserve"> </w:t>
      </w:r>
      <w:r>
        <w:rPr>
          <w:color w:val="696969"/>
          <w:w w:val="105"/>
        </w:rPr>
        <w:t>dataprojektoru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416"/>
        </w:tabs>
        <w:spacing w:before="16"/>
        <w:ind w:left="415" w:hanging="141"/>
        <w:rPr>
          <w:color w:val="696969"/>
        </w:rPr>
      </w:pPr>
      <w:r>
        <w:rPr>
          <w:color w:val="696969"/>
          <w:w w:val="105"/>
        </w:rPr>
        <w:t>HW (síť)-konfigurace switchů, připojování zařízení do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sítě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507"/>
        </w:tabs>
        <w:spacing w:before="45" w:line="247" w:lineRule="auto"/>
        <w:ind w:left="278" w:right="356" w:firstLine="1"/>
        <w:rPr>
          <w:color w:val="696969"/>
        </w:rPr>
      </w:pPr>
      <w:r>
        <w:rPr>
          <w:color w:val="696969"/>
        </w:rPr>
        <w:t xml:space="preserve">SW servery -instalace OS, konfigurace služeb, aktualizace, instalace  a  konfigurace serverových aplikací, údržba,  správa  uživatelů,  zařízení  a  oprávnění,  zálohy  dat,  detekce závad a jejich odstraňování, kontrola antispamového </w:t>
      </w:r>
      <w:r>
        <w:rPr>
          <w:color w:val="696969"/>
          <w:sz w:val="24"/>
        </w:rPr>
        <w:t xml:space="preserve">filtru, </w:t>
      </w:r>
      <w:r>
        <w:rPr>
          <w:color w:val="696969"/>
        </w:rPr>
        <w:t>uvolňování ma</w:t>
      </w:r>
      <w:r>
        <w:rPr>
          <w:color w:val="696969"/>
        </w:rPr>
        <w:t>ilO z  karantény, mazání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spamů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444"/>
        </w:tabs>
        <w:spacing w:before="25" w:line="256" w:lineRule="auto"/>
        <w:ind w:left="277" w:right="363" w:hanging="8"/>
        <w:rPr>
          <w:color w:val="696969"/>
        </w:rPr>
      </w:pPr>
      <w:r>
        <w:rPr>
          <w:color w:val="696969"/>
          <w:w w:val="105"/>
        </w:rPr>
        <w:t>SW stanice -instalace OS, výukových programů a dalších aplikací (viz výše), antivirová kontrola, aktualizace OS a aplikací, profylaxe, detekce závad a jejich odstraňování, řešení problémů</w:t>
      </w:r>
      <w:r>
        <w:rPr>
          <w:color w:val="696969"/>
          <w:spacing w:val="7"/>
          <w:w w:val="105"/>
        </w:rPr>
        <w:t xml:space="preserve"> </w:t>
      </w:r>
      <w:r>
        <w:rPr>
          <w:color w:val="696969"/>
          <w:w w:val="105"/>
        </w:rPr>
        <w:t>uživateh'i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410"/>
        </w:tabs>
        <w:spacing w:before="15"/>
        <w:ind w:left="409" w:hanging="135"/>
        <w:rPr>
          <w:color w:val="696969"/>
        </w:rPr>
      </w:pPr>
      <w:r>
        <w:rPr>
          <w:color w:val="696969"/>
          <w:w w:val="105"/>
        </w:rPr>
        <w:t>uživatelská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podpora</w:t>
      </w:r>
    </w:p>
    <w:p w:rsidR="00666E4D" w:rsidRDefault="00666E4D">
      <w:pPr>
        <w:jc w:val="both"/>
        <w:sectPr w:rsidR="00666E4D">
          <w:footerReference w:type="default" r:id="rId8"/>
          <w:pgSz w:w="11910" w:h="16840"/>
          <w:pgMar w:top="1580" w:right="1180" w:bottom="1420" w:left="1360" w:header="0" w:footer="1233" w:gutter="0"/>
          <w:pgNumType w:start="1"/>
          <w:cols w:space="708"/>
        </w:sectPr>
      </w:pP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387"/>
        </w:tabs>
        <w:spacing w:before="152"/>
        <w:ind w:left="386" w:hanging="146"/>
        <w:jc w:val="left"/>
        <w:rPr>
          <w:color w:val="6B6B6B"/>
          <w:sz w:val="23"/>
        </w:rPr>
      </w:pPr>
      <w:r>
        <w:rPr>
          <w:color w:val="6B6B6B"/>
          <w:sz w:val="23"/>
        </w:rPr>
        <w:lastRenderedPageBreak/>
        <w:t>certifikáty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384"/>
        </w:tabs>
        <w:spacing w:before="29"/>
        <w:ind w:left="383" w:hanging="139"/>
        <w:jc w:val="left"/>
        <w:rPr>
          <w:color w:val="6B6B6B"/>
          <w:sz w:val="23"/>
        </w:rPr>
      </w:pPr>
      <w:r>
        <w:rPr>
          <w:color w:val="6B6B6B"/>
          <w:sz w:val="23"/>
        </w:rPr>
        <w:t>správa webhostingu, domény a</w:t>
      </w:r>
      <w:r>
        <w:rPr>
          <w:color w:val="6B6B6B"/>
          <w:spacing w:val="23"/>
          <w:sz w:val="23"/>
        </w:rPr>
        <w:t xml:space="preserve"> </w:t>
      </w:r>
      <w:r>
        <w:rPr>
          <w:color w:val="6B6B6B"/>
          <w:sz w:val="23"/>
        </w:rPr>
        <w:t>záznamů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388"/>
        </w:tabs>
        <w:spacing w:before="38"/>
        <w:ind w:left="387" w:hanging="147"/>
        <w:jc w:val="left"/>
        <w:rPr>
          <w:color w:val="6B6B6B"/>
          <w:sz w:val="23"/>
        </w:rPr>
      </w:pPr>
      <w:r>
        <w:rPr>
          <w:color w:val="6B6B6B"/>
          <w:sz w:val="23"/>
        </w:rPr>
        <w:t>kontrola</w:t>
      </w:r>
      <w:r>
        <w:rPr>
          <w:color w:val="6B6B6B"/>
          <w:spacing w:val="-1"/>
          <w:sz w:val="23"/>
        </w:rPr>
        <w:t xml:space="preserve"> </w:t>
      </w:r>
      <w:r>
        <w:rPr>
          <w:color w:val="6B6B6B"/>
          <w:sz w:val="23"/>
        </w:rPr>
        <w:t>záloh</w:t>
      </w:r>
    </w:p>
    <w:p w:rsidR="00666E4D" w:rsidRDefault="00F65237">
      <w:pPr>
        <w:pStyle w:val="Odstavecseseznamem"/>
        <w:numPr>
          <w:ilvl w:val="0"/>
          <w:numId w:val="9"/>
        </w:numPr>
        <w:tabs>
          <w:tab w:val="left" w:pos="381"/>
        </w:tabs>
        <w:spacing w:before="19"/>
        <w:ind w:left="380" w:hanging="140"/>
        <w:jc w:val="left"/>
        <w:rPr>
          <w:color w:val="6B6B6B"/>
          <w:sz w:val="23"/>
        </w:rPr>
      </w:pPr>
      <w:r>
        <w:rPr>
          <w:color w:val="6B6B6B"/>
          <w:w w:val="105"/>
          <w:sz w:val="23"/>
        </w:rPr>
        <w:t>3</w:t>
      </w:r>
      <w:r>
        <w:rPr>
          <w:color w:val="6B6B6B"/>
          <w:spacing w:val="-13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x</w:t>
      </w:r>
      <w:r>
        <w:rPr>
          <w:color w:val="6B6B6B"/>
          <w:spacing w:val="-15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měsíčně</w:t>
      </w:r>
      <w:r>
        <w:rPr>
          <w:color w:val="6B6B6B"/>
          <w:spacing w:val="3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výjezd</w:t>
      </w:r>
      <w:r>
        <w:rPr>
          <w:color w:val="6B6B6B"/>
          <w:spacing w:val="-7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(do</w:t>
      </w:r>
      <w:r>
        <w:rPr>
          <w:color w:val="6B6B6B"/>
          <w:spacing w:val="-7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čtyř</w:t>
      </w:r>
      <w:r>
        <w:rPr>
          <w:color w:val="6B6B6B"/>
          <w:spacing w:val="-6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hodin</w:t>
      </w:r>
      <w:r>
        <w:rPr>
          <w:color w:val="6B6B6B"/>
          <w:spacing w:val="-1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od</w:t>
      </w:r>
      <w:r>
        <w:rPr>
          <w:color w:val="6B6B6B"/>
          <w:spacing w:val="-7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nahlášení)-prácev</w:t>
      </w:r>
      <w:r>
        <w:rPr>
          <w:color w:val="6B6B6B"/>
          <w:spacing w:val="-11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rozsah.u</w:t>
      </w:r>
      <w:r>
        <w:rPr>
          <w:color w:val="6B6B6B"/>
          <w:spacing w:val="-1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max.</w:t>
      </w:r>
      <w:r>
        <w:rPr>
          <w:color w:val="6B6B6B"/>
          <w:spacing w:val="-10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3</w:t>
      </w:r>
      <w:r>
        <w:rPr>
          <w:color w:val="6B6B6B"/>
          <w:spacing w:val="-9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hodiny.</w:t>
      </w:r>
    </w:p>
    <w:p w:rsidR="00666E4D" w:rsidRDefault="00666E4D">
      <w:pPr>
        <w:pStyle w:val="Zkladntext"/>
        <w:spacing w:before="4"/>
        <w:rPr>
          <w:sz w:val="23"/>
        </w:rPr>
      </w:pPr>
    </w:p>
    <w:p w:rsidR="00666E4D" w:rsidRDefault="00F65237">
      <w:pPr>
        <w:ind w:left="232"/>
        <w:rPr>
          <w:sz w:val="23"/>
        </w:rPr>
      </w:pPr>
      <w:r>
        <w:rPr>
          <w:color w:val="6B6B6B"/>
          <w:sz w:val="23"/>
        </w:rPr>
        <w:t>Činnosti zajišťované v rámci správy IT budou účtovány v rámci pevného měsíčního paušálu.</w:t>
      </w:r>
    </w:p>
    <w:p w:rsidR="00666E4D" w:rsidRDefault="00666E4D">
      <w:pPr>
        <w:pStyle w:val="Zkladntext"/>
        <w:spacing w:before="7"/>
      </w:pPr>
    </w:p>
    <w:p w:rsidR="00666E4D" w:rsidRDefault="00F65237">
      <w:pPr>
        <w:spacing w:line="242" w:lineRule="auto"/>
        <w:ind w:left="238" w:right="371" w:firstLine="4"/>
        <w:jc w:val="both"/>
        <w:rPr>
          <w:sz w:val="23"/>
        </w:rPr>
      </w:pPr>
      <w:r>
        <w:rPr>
          <w:color w:val="6B6B6B"/>
          <w:sz w:val="23"/>
        </w:rPr>
        <w:t xml:space="preserve">Zhotovitel bude pravidelnou správou provádět jak dálkovým přístupem, </w:t>
      </w:r>
      <w:r>
        <w:rPr>
          <w:color w:val="6B6B6B"/>
        </w:rPr>
        <w:t xml:space="preserve">tak </w:t>
      </w:r>
      <w:r>
        <w:rPr>
          <w:color w:val="6B6B6B"/>
          <w:sz w:val="23"/>
        </w:rPr>
        <w:t>pravidelnými kontrolami v sídle zadavatele. Pravidelné kontroly v sídle zadavatele budou v rozsahu 3 hodin týdně. Nespotřebované hodiny se přenáší do následujícího měsíce, po měsíci ve kterém vznikl na převod nárok. Zhotovitel bude zpracovávat měsíční přeh</w:t>
      </w:r>
      <w:r>
        <w:rPr>
          <w:color w:val="6B6B6B"/>
          <w:sz w:val="23"/>
        </w:rPr>
        <w:t>led o provedených konk'olách a tento bude předkládán zadavateli ke kontrole a odsouhlasení.</w:t>
      </w:r>
    </w:p>
    <w:p w:rsidR="00666E4D" w:rsidRDefault="00666E4D">
      <w:pPr>
        <w:pStyle w:val="Zkladntext"/>
        <w:spacing w:before="11"/>
      </w:pPr>
    </w:p>
    <w:p w:rsidR="00666E4D" w:rsidRDefault="00F65237">
      <w:pPr>
        <w:spacing w:line="235" w:lineRule="auto"/>
        <w:ind w:left="238" w:right="387" w:hanging="8"/>
        <w:jc w:val="both"/>
        <w:rPr>
          <w:sz w:val="23"/>
        </w:rPr>
      </w:pPr>
      <w:r>
        <w:rPr>
          <w:color w:val="6B6B6B"/>
          <w:sz w:val="23"/>
        </w:rPr>
        <w:t>Správa sítě může být realizována pomocí vzdáleného přístupu do počítačové sítě. Úkony,  které nebude možno provést pomocí vzdálené správy, budou realizovány v sídl</w:t>
      </w:r>
      <w:r>
        <w:rPr>
          <w:color w:val="6B6B6B"/>
          <w:sz w:val="23"/>
        </w:rPr>
        <w:t>e</w:t>
      </w:r>
      <w:r>
        <w:rPr>
          <w:color w:val="6B6B6B"/>
          <w:spacing w:val="-38"/>
          <w:sz w:val="23"/>
        </w:rPr>
        <w:t xml:space="preserve"> </w:t>
      </w:r>
      <w:r>
        <w:rPr>
          <w:color w:val="6B6B6B"/>
          <w:sz w:val="23"/>
        </w:rPr>
        <w:t>zadavatele.</w:t>
      </w:r>
    </w:p>
    <w:p w:rsidR="00666E4D" w:rsidRDefault="00666E4D">
      <w:pPr>
        <w:pStyle w:val="Zkladntext"/>
        <w:spacing w:before="10"/>
        <w:rPr>
          <w:sz w:val="23"/>
        </w:rPr>
      </w:pPr>
    </w:p>
    <w:p w:rsidR="00666E4D" w:rsidRDefault="00F65237">
      <w:pPr>
        <w:ind w:left="237"/>
        <w:rPr>
          <w:sz w:val="23"/>
        </w:rPr>
      </w:pPr>
      <w:r>
        <w:rPr>
          <w:color w:val="6B6B6B"/>
          <w:sz w:val="23"/>
        </w:rPr>
        <w:t>Celkový rozsah činnosti zhotovitele v rámci měsíčního paušálu je 20 hodin.</w:t>
      </w:r>
    </w:p>
    <w:p w:rsidR="00666E4D" w:rsidRDefault="00666E4D">
      <w:pPr>
        <w:pStyle w:val="Zkladntext"/>
        <w:spacing w:before="4"/>
        <w:rPr>
          <w:sz w:val="16"/>
        </w:rPr>
      </w:pPr>
    </w:p>
    <w:p w:rsidR="00666E4D" w:rsidRDefault="00F65237">
      <w:pPr>
        <w:spacing w:before="91"/>
        <w:ind w:left="228" w:right="414" w:hanging="2"/>
        <w:rPr>
          <w:b/>
        </w:rPr>
      </w:pPr>
      <w:r>
        <w:rPr>
          <w:b/>
          <w:color w:val="6B6B6B"/>
          <w:w w:val="105"/>
          <w:u w:val="thick" w:color="6B6B6B"/>
        </w:rPr>
        <w:t xml:space="preserve">Bod </w:t>
      </w:r>
      <w:r>
        <w:rPr>
          <w:rFonts w:ascii="Arial" w:hAnsi="Arial"/>
          <w:b/>
          <w:color w:val="6B6B6B"/>
          <w:w w:val="105"/>
          <w:sz w:val="20"/>
          <w:u w:val="thick" w:color="6B6B6B"/>
        </w:rPr>
        <w:t xml:space="preserve">2) </w:t>
      </w:r>
      <w:r>
        <w:rPr>
          <w:b/>
          <w:color w:val="6B6B6B"/>
          <w:w w:val="105"/>
          <w:u w:val="thick" w:color="6B6B6B"/>
        </w:rPr>
        <w:t>Odstraňováni poruch a havarijníeh stav:6:</w:t>
      </w:r>
      <w:r>
        <w:rPr>
          <w:b/>
          <w:color w:val="6B6B6B"/>
          <w:w w:val="105"/>
        </w:rPr>
        <w:t xml:space="preserve"> (stav kdy dojde k výraznému omezení činnosti zadavatele)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60"/>
        </w:tabs>
        <w:spacing w:line="263" w:lineRule="exact"/>
        <w:ind w:left="359" w:hanging="139"/>
        <w:jc w:val="left"/>
        <w:rPr>
          <w:sz w:val="23"/>
        </w:rPr>
      </w:pPr>
      <w:r>
        <w:rPr>
          <w:color w:val="6B6B6B"/>
          <w:sz w:val="23"/>
        </w:rPr>
        <w:t>výpadek kteréhokoli souborového</w:t>
      </w:r>
      <w:r>
        <w:rPr>
          <w:color w:val="6B6B6B"/>
          <w:spacing w:val="23"/>
          <w:sz w:val="23"/>
        </w:rPr>
        <w:t xml:space="preserve"> </w:t>
      </w:r>
      <w:r>
        <w:rPr>
          <w:color w:val="6B6B6B"/>
          <w:sz w:val="23"/>
        </w:rPr>
        <w:t>serveru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55"/>
        </w:tabs>
        <w:ind w:left="354" w:hanging="134"/>
        <w:jc w:val="left"/>
        <w:rPr>
          <w:sz w:val="23"/>
        </w:rPr>
      </w:pPr>
      <w:r>
        <w:rPr>
          <w:color w:val="6B6B6B"/>
          <w:sz w:val="23"/>
        </w:rPr>
        <w:t>výpadek aktivních prvků</w:t>
      </w:r>
      <w:r>
        <w:rPr>
          <w:color w:val="6B6B6B"/>
          <w:spacing w:val="-41"/>
          <w:sz w:val="23"/>
        </w:rPr>
        <w:t xml:space="preserve"> </w:t>
      </w:r>
      <w:r>
        <w:rPr>
          <w:color w:val="6B6B6B"/>
          <w:sz w:val="23"/>
        </w:rPr>
        <w:t>sítě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45"/>
        </w:tabs>
        <w:spacing w:before="23"/>
        <w:ind w:left="344" w:hanging="124"/>
        <w:jc w:val="left"/>
        <w:rPr>
          <w:sz w:val="23"/>
        </w:rPr>
      </w:pPr>
      <w:r>
        <w:rPr>
          <w:color w:val="6B6B6B"/>
          <w:sz w:val="23"/>
        </w:rPr>
        <w:t>výpadek připojení na</w:t>
      </w:r>
      <w:r>
        <w:rPr>
          <w:color w:val="6B6B6B"/>
          <w:spacing w:val="9"/>
          <w:sz w:val="23"/>
        </w:rPr>
        <w:t xml:space="preserve"> </w:t>
      </w:r>
      <w:r>
        <w:rPr>
          <w:color w:val="6B6B6B"/>
          <w:sz w:val="23"/>
        </w:rPr>
        <w:t>Internet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50"/>
        </w:tabs>
        <w:spacing w:before="24"/>
        <w:ind w:left="349" w:hanging="133"/>
        <w:jc w:val="left"/>
        <w:rPr>
          <w:sz w:val="23"/>
        </w:rPr>
      </w:pPr>
      <w:r>
        <w:rPr>
          <w:color w:val="6B6B6B"/>
          <w:sz w:val="23"/>
        </w:rPr>
        <w:t>výpadek poštovního</w:t>
      </w:r>
      <w:r>
        <w:rPr>
          <w:color w:val="6B6B6B"/>
          <w:spacing w:val="20"/>
          <w:sz w:val="23"/>
        </w:rPr>
        <w:t xml:space="preserve"> </w:t>
      </w:r>
      <w:r>
        <w:rPr>
          <w:color w:val="6B6B6B"/>
          <w:sz w:val="23"/>
        </w:rPr>
        <w:t>serveru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46"/>
        </w:tabs>
        <w:spacing w:before="29"/>
        <w:ind w:left="345" w:hanging="134"/>
        <w:jc w:val="left"/>
        <w:rPr>
          <w:sz w:val="23"/>
        </w:rPr>
      </w:pPr>
      <w:r>
        <w:rPr>
          <w:color w:val="6B6B6B"/>
          <w:sz w:val="23"/>
        </w:rPr>
        <w:t>nefunkčnost některého klíčového aplikačního</w:t>
      </w:r>
      <w:r>
        <w:rPr>
          <w:color w:val="6B6B6B"/>
          <w:spacing w:val="-19"/>
          <w:sz w:val="23"/>
        </w:rPr>
        <w:t xml:space="preserve"> </w:t>
      </w:r>
      <w:r>
        <w:rPr>
          <w:color w:val="6B6B6B"/>
          <w:sz w:val="23"/>
        </w:rPr>
        <w:t>software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46"/>
        </w:tabs>
        <w:spacing w:before="19"/>
        <w:ind w:left="345" w:hanging="134"/>
        <w:jc w:val="left"/>
        <w:rPr>
          <w:sz w:val="23"/>
        </w:rPr>
      </w:pPr>
      <w:r>
        <w:rPr>
          <w:color w:val="6B6B6B"/>
          <w:sz w:val="23"/>
        </w:rPr>
        <w:t>rozšíření počítačového</w:t>
      </w:r>
      <w:r>
        <w:rPr>
          <w:color w:val="6B6B6B"/>
          <w:spacing w:val="-21"/>
          <w:sz w:val="23"/>
        </w:rPr>
        <w:t xml:space="preserve"> </w:t>
      </w:r>
      <w:r>
        <w:rPr>
          <w:color w:val="6B6B6B"/>
          <w:sz w:val="23"/>
        </w:rPr>
        <w:t>viru</w:t>
      </w:r>
    </w:p>
    <w:p w:rsidR="00666E4D" w:rsidRDefault="00F65237">
      <w:pPr>
        <w:pStyle w:val="Odstavecseseznamem"/>
        <w:numPr>
          <w:ilvl w:val="0"/>
          <w:numId w:val="8"/>
        </w:numPr>
        <w:tabs>
          <w:tab w:val="left" w:pos="376"/>
        </w:tabs>
        <w:spacing w:before="32" w:line="230" w:lineRule="auto"/>
        <w:ind w:right="425" w:hanging="7"/>
        <w:jc w:val="left"/>
        <w:rPr>
          <w:sz w:val="23"/>
        </w:rPr>
      </w:pPr>
      <w:r>
        <w:rPr>
          <w:color w:val="6B6B6B"/>
          <w:sz w:val="23"/>
        </w:rPr>
        <w:t>závažná porucha hardware počítačů nebo způsobující výrazné omezení práce zaměstnanců odběratele</w:t>
      </w:r>
    </w:p>
    <w:p w:rsidR="00666E4D" w:rsidRDefault="00666E4D">
      <w:pPr>
        <w:pStyle w:val="Zkladntext"/>
        <w:spacing w:before="3"/>
        <w:rPr>
          <w:sz w:val="23"/>
        </w:rPr>
      </w:pPr>
    </w:p>
    <w:p w:rsidR="00666E4D" w:rsidRDefault="00F65237">
      <w:pPr>
        <w:spacing w:line="244" w:lineRule="auto"/>
        <w:ind w:left="207" w:right="414" w:firstLine="5"/>
        <w:rPr>
          <w:sz w:val="23"/>
        </w:rPr>
      </w:pPr>
      <w:r>
        <w:rPr>
          <w:color w:val="6B6B6B"/>
          <w:sz w:val="23"/>
        </w:rPr>
        <w:t>Činnosti zajišťované v rámci odstraňování poruch a havarijních stavů budou účtovány na základě skutečně provedených prací dle hodinové</w:t>
      </w:r>
      <w:r>
        <w:rPr>
          <w:color w:val="6B6B6B"/>
          <w:spacing w:val="-14"/>
          <w:sz w:val="23"/>
        </w:rPr>
        <w:t xml:space="preserve"> </w:t>
      </w:r>
      <w:r>
        <w:rPr>
          <w:color w:val="6B6B6B"/>
          <w:sz w:val="23"/>
        </w:rPr>
        <w:t>sazby.</w:t>
      </w:r>
    </w:p>
    <w:p w:rsidR="00666E4D" w:rsidRDefault="00666E4D">
      <w:pPr>
        <w:pStyle w:val="Zkladntext"/>
      </w:pPr>
    </w:p>
    <w:p w:rsidR="00666E4D" w:rsidRDefault="00F65237">
      <w:pPr>
        <w:ind w:left="204" w:right="433" w:firstLine="4"/>
        <w:jc w:val="both"/>
        <w:rPr>
          <w:sz w:val="23"/>
        </w:rPr>
      </w:pPr>
      <w:r>
        <w:rPr>
          <w:color w:val="6B6B6B"/>
          <w:sz w:val="23"/>
        </w:rPr>
        <w:t>Zadavatel bude jednotlivé poruchy a havárie zasílat na předem určený e-mail účastníka Zhotovitel bude vést deník, kde budou veškeré poruchy a havárie zaznamenány, včetně způsobu jejich odstranění a počtu odpracovaných</w:t>
      </w:r>
      <w:r>
        <w:rPr>
          <w:color w:val="6B6B6B"/>
          <w:spacing w:val="40"/>
          <w:sz w:val="23"/>
        </w:rPr>
        <w:t xml:space="preserve"> </w:t>
      </w:r>
      <w:r>
        <w:rPr>
          <w:color w:val="6B6B6B"/>
          <w:sz w:val="23"/>
        </w:rPr>
        <w:t>hodin.</w:t>
      </w:r>
    </w:p>
    <w:p w:rsidR="00666E4D" w:rsidRDefault="00666E4D">
      <w:pPr>
        <w:pStyle w:val="Zkladntext"/>
        <w:rPr>
          <w:sz w:val="24"/>
        </w:rPr>
      </w:pPr>
    </w:p>
    <w:p w:rsidR="00666E4D" w:rsidRDefault="00666E4D">
      <w:pPr>
        <w:pStyle w:val="Zkladntext"/>
        <w:spacing w:before="2"/>
        <w:rPr>
          <w:sz w:val="21"/>
        </w:rPr>
      </w:pPr>
    </w:p>
    <w:p w:rsidR="00666E4D" w:rsidRDefault="00F65237">
      <w:pPr>
        <w:ind w:left="226" w:right="453"/>
        <w:jc w:val="center"/>
        <w:rPr>
          <w:sz w:val="25"/>
        </w:rPr>
      </w:pPr>
      <w:r>
        <w:rPr>
          <w:color w:val="6B6B6B"/>
          <w:w w:val="110"/>
          <w:sz w:val="25"/>
        </w:rPr>
        <w:t>III.</w:t>
      </w:r>
    </w:p>
    <w:p w:rsidR="00666E4D" w:rsidRDefault="00F65237">
      <w:pPr>
        <w:ind w:left="216" w:right="453"/>
        <w:jc w:val="center"/>
        <w:rPr>
          <w:b/>
        </w:rPr>
      </w:pPr>
      <w:r>
        <w:rPr>
          <w:b/>
          <w:color w:val="6B6B6B"/>
          <w:w w:val="105"/>
        </w:rPr>
        <w:t>Doba plnění</w:t>
      </w:r>
    </w:p>
    <w:p w:rsidR="00666E4D" w:rsidRDefault="00666E4D">
      <w:pPr>
        <w:pStyle w:val="Zkladntext"/>
        <w:spacing w:before="8"/>
        <w:rPr>
          <w:b/>
        </w:rPr>
      </w:pPr>
    </w:p>
    <w:p w:rsidR="00666E4D" w:rsidRDefault="00F65237">
      <w:pPr>
        <w:ind w:left="183"/>
        <w:rPr>
          <w:sz w:val="23"/>
        </w:rPr>
      </w:pPr>
      <w:r>
        <w:rPr>
          <w:color w:val="343434"/>
          <w:sz w:val="23"/>
        </w:rPr>
        <w:t xml:space="preserve">Smlouva se </w:t>
      </w:r>
      <w:r>
        <w:rPr>
          <w:color w:val="343434"/>
          <w:sz w:val="23"/>
        </w:rPr>
        <w:t xml:space="preserve">uzavírá na dobu určitou. s platností od </w:t>
      </w:r>
      <w:r>
        <w:rPr>
          <w:color w:val="343434"/>
        </w:rPr>
        <w:t xml:space="preserve">l. </w:t>
      </w:r>
      <w:r>
        <w:rPr>
          <w:color w:val="343434"/>
          <w:sz w:val="23"/>
        </w:rPr>
        <w:t>ledna 2018 do 31. 12. 2019.</w:t>
      </w:r>
    </w:p>
    <w:p w:rsidR="00666E4D" w:rsidRDefault="00666E4D">
      <w:pPr>
        <w:pStyle w:val="Zkladntext"/>
        <w:spacing w:before="7"/>
        <w:rPr>
          <w:sz w:val="24"/>
        </w:rPr>
      </w:pPr>
    </w:p>
    <w:p w:rsidR="00666E4D" w:rsidRDefault="00F65237">
      <w:pPr>
        <w:ind w:left="175" w:right="453"/>
        <w:jc w:val="center"/>
        <w:rPr>
          <w:b/>
        </w:rPr>
      </w:pPr>
      <w:r>
        <w:rPr>
          <w:b/>
          <w:color w:val="6B6B6B"/>
          <w:w w:val="105"/>
        </w:rPr>
        <w:t>IV.</w:t>
      </w:r>
    </w:p>
    <w:p w:rsidR="00666E4D" w:rsidRDefault="00F65237">
      <w:pPr>
        <w:spacing w:before="12"/>
        <w:ind w:left="163" w:right="453"/>
        <w:jc w:val="center"/>
        <w:rPr>
          <w:b/>
        </w:rPr>
      </w:pPr>
      <w:r>
        <w:rPr>
          <w:b/>
          <w:color w:val="6B6B6B"/>
          <w:w w:val="105"/>
        </w:rPr>
        <w:t>Cena a způsob placení</w:t>
      </w:r>
    </w:p>
    <w:p w:rsidR="00666E4D" w:rsidRDefault="00666E4D">
      <w:pPr>
        <w:pStyle w:val="Zkladntext"/>
        <w:spacing w:before="8"/>
        <w:rPr>
          <w:b/>
        </w:rPr>
      </w:pPr>
    </w:p>
    <w:p w:rsidR="00666E4D" w:rsidRDefault="00F65237">
      <w:pPr>
        <w:pStyle w:val="Odstavecseseznamem"/>
        <w:numPr>
          <w:ilvl w:val="0"/>
          <w:numId w:val="7"/>
        </w:numPr>
        <w:tabs>
          <w:tab w:val="left" w:pos="517"/>
        </w:tabs>
        <w:ind w:hanging="342"/>
        <w:jc w:val="left"/>
        <w:rPr>
          <w:color w:val="6B6B6B"/>
          <w:sz w:val="23"/>
        </w:rPr>
      </w:pPr>
      <w:r>
        <w:rPr>
          <w:color w:val="6B6B6B"/>
          <w:sz w:val="23"/>
        </w:rPr>
        <w:t>Cena jednotlivých činností dle článku II. této smlouvy</w:t>
      </w:r>
      <w:r>
        <w:rPr>
          <w:color w:val="6B6B6B"/>
          <w:spacing w:val="-34"/>
          <w:sz w:val="23"/>
        </w:rPr>
        <w:t xml:space="preserve"> </w:t>
      </w:r>
      <w:r>
        <w:rPr>
          <w:color w:val="6B6B6B"/>
          <w:sz w:val="23"/>
        </w:rPr>
        <w:t>činí:</w:t>
      </w:r>
    </w:p>
    <w:p w:rsidR="00666E4D" w:rsidRDefault="00F65237">
      <w:pPr>
        <w:spacing w:before="5" w:line="244" w:lineRule="auto"/>
        <w:ind w:left="517" w:right="2425" w:firstLine="9"/>
        <w:rPr>
          <w:sz w:val="23"/>
        </w:rPr>
      </w:pPr>
      <w:r>
        <w:rPr>
          <w:color w:val="6B6B6B"/>
          <w:sz w:val="23"/>
        </w:rPr>
        <w:t>dle bodu 1 - měsíční paušál IO 600,- Kč bez DPH, (12 měsíců/rok) dle bodu 2 - 400,- Kč bez DPH /1 hod.</w:t>
      </w:r>
    </w:p>
    <w:p w:rsidR="00666E4D" w:rsidRDefault="00666E4D">
      <w:pPr>
        <w:spacing w:line="244" w:lineRule="auto"/>
        <w:rPr>
          <w:sz w:val="23"/>
        </w:rPr>
        <w:sectPr w:rsidR="00666E4D">
          <w:pgSz w:w="11910" w:h="16840"/>
          <w:pgMar w:top="1580" w:right="1180" w:bottom="1540" w:left="1360" w:header="0" w:footer="1233" w:gutter="0"/>
          <w:cols w:space="708"/>
        </w:sectPr>
      </w:pPr>
    </w:p>
    <w:p w:rsidR="00666E4D" w:rsidRDefault="00666E4D">
      <w:pPr>
        <w:pStyle w:val="Zkladntext"/>
        <w:rPr>
          <w:sz w:val="20"/>
        </w:rPr>
      </w:pPr>
    </w:p>
    <w:p w:rsidR="00666E4D" w:rsidRDefault="00F65237">
      <w:pPr>
        <w:pStyle w:val="Odstavecseseznamem"/>
        <w:numPr>
          <w:ilvl w:val="0"/>
          <w:numId w:val="7"/>
        </w:numPr>
        <w:tabs>
          <w:tab w:val="left" w:pos="613"/>
        </w:tabs>
        <w:spacing w:before="215"/>
        <w:ind w:left="612" w:hanging="349"/>
        <w:jc w:val="left"/>
        <w:rPr>
          <w:color w:val="676767"/>
          <w:sz w:val="23"/>
        </w:rPr>
      </w:pPr>
      <w:r>
        <w:rPr>
          <w:color w:val="676767"/>
          <w:sz w:val="23"/>
        </w:rPr>
        <w:t>K ceně bude připočteno DPH dle platných daňových</w:t>
      </w:r>
      <w:r>
        <w:rPr>
          <w:color w:val="676767"/>
          <w:spacing w:val="2"/>
          <w:sz w:val="23"/>
        </w:rPr>
        <w:t xml:space="preserve"> </w:t>
      </w:r>
      <w:r>
        <w:rPr>
          <w:color w:val="676767"/>
          <w:sz w:val="23"/>
        </w:rPr>
        <w:t>předpisů.</w:t>
      </w:r>
    </w:p>
    <w:p w:rsidR="00666E4D" w:rsidRDefault="00666E4D">
      <w:pPr>
        <w:pStyle w:val="Zkladntext"/>
        <w:spacing w:before="9"/>
      </w:pPr>
    </w:p>
    <w:p w:rsidR="00666E4D" w:rsidRDefault="00F65237">
      <w:pPr>
        <w:pStyle w:val="Odstavecseseznamem"/>
        <w:numPr>
          <w:ilvl w:val="0"/>
          <w:numId w:val="7"/>
        </w:numPr>
        <w:tabs>
          <w:tab w:val="left" w:pos="608"/>
        </w:tabs>
        <w:spacing w:line="237" w:lineRule="auto"/>
        <w:ind w:left="604" w:right="358" w:hanging="344"/>
        <w:jc w:val="both"/>
        <w:rPr>
          <w:color w:val="676767"/>
          <w:sz w:val="23"/>
        </w:rPr>
      </w:pPr>
      <w:r>
        <w:rPr>
          <w:color w:val="676767"/>
          <w:sz w:val="23"/>
        </w:rPr>
        <w:t xml:space="preserve">Fakturace za </w:t>
      </w:r>
      <w:r>
        <w:rPr>
          <w:b/>
          <w:color w:val="676767"/>
          <w:sz w:val="24"/>
        </w:rPr>
        <w:t xml:space="preserve">činnosti </w:t>
      </w:r>
      <w:r>
        <w:rPr>
          <w:color w:val="676767"/>
          <w:sz w:val="23"/>
        </w:rPr>
        <w:t xml:space="preserve">dle bodu </w:t>
      </w:r>
      <w:r>
        <w:rPr>
          <w:color w:val="676767"/>
        </w:rPr>
        <w:t xml:space="preserve">1 </w:t>
      </w:r>
      <w:r>
        <w:rPr>
          <w:color w:val="676767"/>
          <w:sz w:val="23"/>
        </w:rPr>
        <w:t>článku II smlouvy- správa IT bude probíhat měsíčně po vzájemném odsouhlasení přehledu o provedených</w:t>
      </w:r>
      <w:r>
        <w:rPr>
          <w:color w:val="676767"/>
          <w:spacing w:val="49"/>
          <w:sz w:val="23"/>
        </w:rPr>
        <w:t xml:space="preserve"> </w:t>
      </w:r>
      <w:r>
        <w:rPr>
          <w:color w:val="676767"/>
          <w:sz w:val="23"/>
        </w:rPr>
        <w:t>kontrolách.</w:t>
      </w:r>
    </w:p>
    <w:p w:rsidR="00666E4D" w:rsidRDefault="00666E4D">
      <w:pPr>
        <w:pStyle w:val="Zkladntext"/>
        <w:spacing w:before="5"/>
        <w:rPr>
          <w:sz w:val="23"/>
        </w:rPr>
      </w:pPr>
    </w:p>
    <w:p w:rsidR="00666E4D" w:rsidRDefault="00F65237">
      <w:pPr>
        <w:pStyle w:val="Odstavecseseznamem"/>
        <w:numPr>
          <w:ilvl w:val="0"/>
          <w:numId w:val="7"/>
        </w:numPr>
        <w:tabs>
          <w:tab w:val="left" w:pos="603"/>
        </w:tabs>
        <w:spacing w:line="244" w:lineRule="auto"/>
        <w:ind w:left="595" w:right="379" w:hanging="344"/>
        <w:jc w:val="both"/>
        <w:rPr>
          <w:color w:val="676767"/>
          <w:sz w:val="23"/>
        </w:rPr>
      </w:pPr>
      <w:r>
        <w:rPr>
          <w:color w:val="676767"/>
          <w:sz w:val="23"/>
        </w:rPr>
        <w:t>Fakturace za činnosti dle bodu 2 článku II smlouvy - odstraňování poruch a havarijních stavů bude probíhat měsíčně po vzájemném odsouhlasení př</w:t>
      </w:r>
      <w:r>
        <w:rPr>
          <w:color w:val="676767"/>
          <w:sz w:val="23"/>
        </w:rPr>
        <w:t>ehledu o provedených  stavech.</w:t>
      </w:r>
    </w:p>
    <w:p w:rsidR="00666E4D" w:rsidRDefault="00666E4D">
      <w:pPr>
        <w:pStyle w:val="Zkladntext"/>
        <w:spacing w:before="7"/>
        <w:rPr>
          <w:sz w:val="21"/>
        </w:rPr>
      </w:pPr>
    </w:p>
    <w:p w:rsidR="00666E4D" w:rsidRDefault="00F65237">
      <w:pPr>
        <w:spacing w:line="244" w:lineRule="auto"/>
        <w:ind w:left="596" w:right="387" w:hanging="347"/>
        <w:jc w:val="both"/>
        <w:rPr>
          <w:sz w:val="23"/>
        </w:rPr>
      </w:pPr>
      <w:r>
        <w:rPr>
          <w:color w:val="676767"/>
          <w:sz w:val="23"/>
        </w:rPr>
        <w:t>S. Faktura bude vystavena dle Zákona o DPH §12 čl. 1, a to nejdříve ve dni uskutečnění zdanitelného plnění a nejpozději do 15 dnd od tohoto dne.</w:t>
      </w:r>
    </w:p>
    <w:p w:rsidR="00666E4D" w:rsidRDefault="00666E4D">
      <w:pPr>
        <w:pStyle w:val="Zkladntext"/>
        <w:spacing w:before="8"/>
        <w:rPr>
          <w:sz w:val="23"/>
        </w:rPr>
      </w:pPr>
    </w:p>
    <w:p w:rsidR="00666E4D" w:rsidRDefault="00F65237">
      <w:pPr>
        <w:ind w:left="240"/>
        <w:rPr>
          <w:sz w:val="23"/>
        </w:rPr>
      </w:pPr>
      <w:r>
        <w:rPr>
          <w:color w:val="676767"/>
          <w:sz w:val="23"/>
        </w:rPr>
        <w:t>6. Splatnost faktur je 30 dní ode dne vystavení.</w:t>
      </w:r>
    </w:p>
    <w:p w:rsidR="00666E4D" w:rsidRDefault="00F65237">
      <w:pPr>
        <w:spacing w:before="169" w:line="383" w:lineRule="exact"/>
        <w:ind w:left="343" w:right="453"/>
        <w:jc w:val="center"/>
        <w:rPr>
          <w:rFonts w:ascii="Courier New"/>
          <w:sz w:val="36"/>
        </w:rPr>
      </w:pPr>
      <w:r>
        <w:rPr>
          <w:rFonts w:ascii="Courier New"/>
          <w:color w:val="676767"/>
          <w:w w:val="75"/>
          <w:sz w:val="36"/>
        </w:rPr>
        <w:t>v.</w:t>
      </w:r>
    </w:p>
    <w:p w:rsidR="00666E4D" w:rsidRDefault="00F65237">
      <w:pPr>
        <w:spacing w:line="228" w:lineRule="exact"/>
        <w:ind w:left="288" w:right="453"/>
        <w:jc w:val="center"/>
        <w:rPr>
          <w:b/>
        </w:rPr>
      </w:pPr>
      <w:r>
        <w:rPr>
          <w:b/>
          <w:color w:val="676767"/>
          <w:w w:val="105"/>
        </w:rPr>
        <w:t>Povinnosti zhotovitele</w:t>
      </w:r>
    </w:p>
    <w:p w:rsidR="00666E4D" w:rsidRDefault="00666E4D">
      <w:pPr>
        <w:pStyle w:val="Zkladntext"/>
        <w:spacing w:before="11"/>
        <w:rPr>
          <w:b/>
        </w:rPr>
      </w:pPr>
    </w:p>
    <w:p w:rsidR="00666E4D" w:rsidRDefault="00F65237">
      <w:pPr>
        <w:pStyle w:val="Odstavecseseznamem"/>
        <w:numPr>
          <w:ilvl w:val="0"/>
          <w:numId w:val="6"/>
        </w:numPr>
        <w:tabs>
          <w:tab w:val="left" w:pos="584"/>
        </w:tabs>
        <w:spacing w:line="237" w:lineRule="auto"/>
        <w:ind w:right="376" w:hanging="335"/>
        <w:jc w:val="both"/>
        <w:rPr>
          <w:color w:val="676767"/>
        </w:rPr>
      </w:pPr>
      <w:r>
        <w:rPr>
          <w:color w:val="676767"/>
          <w:w w:val="105"/>
          <w:sz w:val="23"/>
        </w:rPr>
        <w:t>Reakční</w:t>
      </w:r>
      <w:r>
        <w:rPr>
          <w:color w:val="676767"/>
          <w:spacing w:val="-1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doba</w:t>
      </w:r>
      <w:r>
        <w:rPr>
          <w:color w:val="676767"/>
          <w:spacing w:val="-15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zhotovitele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pro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odstraňování</w:t>
      </w:r>
      <w:r>
        <w:rPr>
          <w:color w:val="676767"/>
          <w:spacing w:val="-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poruch</w:t>
      </w:r>
      <w:r>
        <w:rPr>
          <w:color w:val="676767"/>
          <w:spacing w:val="-1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a</w:t>
      </w:r>
      <w:r>
        <w:rPr>
          <w:color w:val="676767"/>
          <w:spacing w:val="-4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havarijních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stavů</w:t>
      </w:r>
      <w:r>
        <w:rPr>
          <w:color w:val="676767"/>
          <w:spacing w:val="-8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je</w:t>
      </w:r>
      <w:r>
        <w:rPr>
          <w:color w:val="676767"/>
          <w:spacing w:val="-2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v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pracovní</w:t>
      </w:r>
      <w:r>
        <w:rPr>
          <w:color w:val="676767"/>
          <w:spacing w:val="-8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dny (Po</w:t>
      </w:r>
      <w:r>
        <w:rPr>
          <w:color w:val="676767"/>
          <w:spacing w:val="-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8:00-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Pá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15:00)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je</w:t>
      </w:r>
      <w:r>
        <w:rPr>
          <w:color w:val="676767"/>
          <w:spacing w:val="-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čtyři</w:t>
      </w:r>
      <w:r>
        <w:rPr>
          <w:color w:val="676767"/>
          <w:spacing w:val="-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hodiny-</w:t>
      </w:r>
      <w:r>
        <w:rPr>
          <w:color w:val="676767"/>
          <w:spacing w:val="-1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odstranění</w:t>
      </w:r>
      <w:r>
        <w:rPr>
          <w:color w:val="676767"/>
          <w:spacing w:val="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závady do</w:t>
      </w:r>
      <w:r>
        <w:rPr>
          <w:color w:val="676767"/>
          <w:spacing w:val="-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max.</w:t>
      </w:r>
      <w:r>
        <w:rPr>
          <w:color w:val="676767"/>
          <w:spacing w:val="-5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24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hodin.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Reakční doba je</w:t>
      </w:r>
      <w:r>
        <w:rPr>
          <w:color w:val="676767"/>
          <w:spacing w:val="-1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zaručená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nejzazší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doba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od</w:t>
      </w:r>
      <w:r>
        <w:rPr>
          <w:color w:val="676767"/>
          <w:spacing w:val="-14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nahlášení</w:t>
      </w:r>
      <w:r>
        <w:rPr>
          <w:color w:val="676767"/>
          <w:spacing w:val="-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závady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do</w:t>
      </w:r>
      <w:r>
        <w:rPr>
          <w:color w:val="676767"/>
          <w:spacing w:val="-2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doby</w:t>
      </w:r>
      <w:r>
        <w:rPr>
          <w:color w:val="676767"/>
          <w:spacing w:val="-10"/>
          <w:w w:val="105"/>
          <w:sz w:val="23"/>
        </w:rPr>
        <w:t xml:space="preserve"> </w:t>
      </w:r>
      <w:r w:rsidR="00980DF7">
        <w:rPr>
          <w:color w:val="676767"/>
          <w:w w:val="105"/>
          <w:sz w:val="23"/>
        </w:rPr>
        <w:t>zahájení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řešení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závady.</w:t>
      </w:r>
      <w:r>
        <w:rPr>
          <w:color w:val="676767"/>
          <w:spacing w:val="-1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Týká</w:t>
      </w:r>
      <w:r>
        <w:rPr>
          <w:color w:val="676767"/>
          <w:spacing w:val="-1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 xml:space="preserve">se poruch ("kritických chyb"), které brání zásadním </w:t>
      </w:r>
      <w:r w:rsidR="00980DF7">
        <w:rPr>
          <w:color w:val="676767"/>
          <w:w w:val="105"/>
          <w:sz w:val="23"/>
        </w:rPr>
        <w:t>způsobem</w:t>
      </w:r>
      <w:r>
        <w:rPr>
          <w:color w:val="676767"/>
          <w:w w:val="105"/>
          <w:sz w:val="23"/>
        </w:rPr>
        <w:t xml:space="preserve"> běžnému provozu IT u zadavatele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a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znemo:..í.uje</w:t>
      </w:r>
      <w:r>
        <w:rPr>
          <w:color w:val="676767"/>
          <w:spacing w:val="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práci</w:t>
      </w:r>
      <w:r>
        <w:rPr>
          <w:color w:val="676767"/>
          <w:spacing w:val="-9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na</w:t>
      </w:r>
      <w:r>
        <w:rPr>
          <w:color w:val="676767"/>
          <w:spacing w:val="-1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více</w:t>
      </w:r>
      <w:r>
        <w:rPr>
          <w:color w:val="676767"/>
          <w:spacing w:val="-8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pracovních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stanicích.</w:t>
      </w:r>
      <w:r>
        <w:rPr>
          <w:color w:val="676767"/>
          <w:spacing w:val="-7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Doba</w:t>
      </w:r>
      <w:r>
        <w:rPr>
          <w:color w:val="676767"/>
          <w:spacing w:val="-8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zásahu</w:t>
      </w:r>
      <w:r>
        <w:rPr>
          <w:color w:val="676767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může</w:t>
      </w:r>
      <w:r>
        <w:rPr>
          <w:color w:val="676767"/>
          <w:spacing w:val="-6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být</w:t>
      </w:r>
      <w:r>
        <w:rPr>
          <w:color w:val="676767"/>
          <w:spacing w:val="-11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na přání zákazníka dohodnuta i na pozdější</w:t>
      </w:r>
      <w:r>
        <w:rPr>
          <w:color w:val="676767"/>
          <w:spacing w:val="-30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termín.</w:t>
      </w:r>
    </w:p>
    <w:p w:rsidR="00666E4D" w:rsidRDefault="00666E4D">
      <w:pPr>
        <w:pStyle w:val="Zkladntext"/>
        <w:rPr>
          <w:sz w:val="23"/>
        </w:rPr>
      </w:pPr>
    </w:p>
    <w:p w:rsidR="00666E4D" w:rsidRDefault="00F65237">
      <w:pPr>
        <w:pStyle w:val="Odstavecseseznamem"/>
        <w:numPr>
          <w:ilvl w:val="0"/>
          <w:numId w:val="6"/>
        </w:numPr>
        <w:tabs>
          <w:tab w:val="left" w:pos="579"/>
        </w:tabs>
        <w:spacing w:line="237" w:lineRule="auto"/>
        <w:ind w:left="577" w:right="392" w:hanging="347"/>
        <w:jc w:val="both"/>
        <w:rPr>
          <w:color w:val="676767"/>
          <w:sz w:val="23"/>
        </w:rPr>
      </w:pPr>
      <w:r>
        <w:rPr>
          <w:color w:val="676767"/>
          <w:sz w:val="23"/>
        </w:rPr>
        <w:t>Reakční doba pro poruchy, které nemají za následek "</w:t>
      </w:r>
      <w:r w:rsidR="00980DF7">
        <w:rPr>
          <w:color w:val="676767"/>
          <w:sz w:val="23"/>
        </w:rPr>
        <w:t>kritickou</w:t>
      </w:r>
      <w:r>
        <w:rPr>
          <w:color w:val="676767"/>
          <w:sz w:val="23"/>
        </w:rPr>
        <w:t xml:space="preserve"> chybu" celého systému a neovlivňuje významně běžnou operativu je nejpozději do 2 pracovních dnů - odstraněni závady do max. 4</w:t>
      </w:r>
      <w:r>
        <w:rPr>
          <w:color w:val="676767"/>
          <w:spacing w:val="-22"/>
          <w:sz w:val="23"/>
        </w:rPr>
        <w:t xml:space="preserve"> </w:t>
      </w:r>
      <w:r>
        <w:rPr>
          <w:color w:val="676767"/>
          <w:sz w:val="23"/>
        </w:rPr>
        <w:t>dnů.</w:t>
      </w:r>
    </w:p>
    <w:p w:rsidR="00666E4D" w:rsidRDefault="00666E4D">
      <w:pPr>
        <w:pStyle w:val="Zkladntext"/>
        <w:rPr>
          <w:sz w:val="23"/>
        </w:rPr>
      </w:pPr>
    </w:p>
    <w:p w:rsidR="00666E4D" w:rsidRDefault="00F65237">
      <w:pPr>
        <w:pStyle w:val="Odstavecseseznamem"/>
        <w:numPr>
          <w:ilvl w:val="0"/>
          <w:numId w:val="6"/>
        </w:numPr>
        <w:tabs>
          <w:tab w:val="left" w:pos="585"/>
        </w:tabs>
        <w:spacing w:line="235" w:lineRule="auto"/>
        <w:ind w:left="574" w:right="394" w:hanging="343"/>
        <w:jc w:val="both"/>
        <w:rPr>
          <w:color w:val="676767"/>
          <w:sz w:val="23"/>
        </w:rPr>
      </w:pPr>
      <w:r>
        <w:rPr>
          <w:color w:val="676767"/>
          <w:sz w:val="23"/>
        </w:rPr>
        <w:t>Zhotovitel se zavazuje zachovávat mlčení o veškerých skutečnos</w:t>
      </w:r>
      <w:r>
        <w:rPr>
          <w:color w:val="676767"/>
          <w:sz w:val="23"/>
        </w:rPr>
        <w:t xml:space="preserve">tech, týkajících se odběratele v době platnosti této smlouvy. Zejména se zavazuje nevynášet data </w:t>
      </w:r>
      <w:r>
        <w:rPr>
          <w:color w:val="676767"/>
        </w:rPr>
        <w:t xml:space="preserve">ani </w:t>
      </w:r>
      <w:r>
        <w:rPr>
          <w:color w:val="676767"/>
          <w:sz w:val="23"/>
        </w:rPr>
        <w:t xml:space="preserve">jakékoliv jiné údaje na magnetických a jiných nosičích mimo prostoiy objednatele a nesdělovat informace </w:t>
      </w:r>
      <w:r>
        <w:rPr>
          <w:b/>
          <w:color w:val="676767"/>
          <w:sz w:val="24"/>
        </w:rPr>
        <w:t xml:space="preserve">získané </w:t>
      </w:r>
      <w:r>
        <w:rPr>
          <w:color w:val="676767"/>
          <w:sz w:val="23"/>
        </w:rPr>
        <w:t xml:space="preserve">při plnění povinností vyplývajících z této </w:t>
      </w:r>
      <w:r>
        <w:rPr>
          <w:color w:val="676767"/>
          <w:sz w:val="23"/>
        </w:rPr>
        <w:t xml:space="preserve">smlouvy </w:t>
      </w:r>
      <w:r>
        <w:rPr>
          <w:color w:val="676767"/>
        </w:rPr>
        <w:t xml:space="preserve">třetím </w:t>
      </w:r>
      <w:r>
        <w:rPr>
          <w:color w:val="676767"/>
          <w:sz w:val="23"/>
        </w:rPr>
        <w:t>osobám.</w:t>
      </w:r>
    </w:p>
    <w:p w:rsidR="00666E4D" w:rsidRDefault="00666E4D">
      <w:pPr>
        <w:pStyle w:val="Zkladntext"/>
        <w:rPr>
          <w:sz w:val="23"/>
        </w:rPr>
      </w:pPr>
    </w:p>
    <w:p w:rsidR="00666E4D" w:rsidRDefault="00F65237">
      <w:pPr>
        <w:pStyle w:val="Odstavecseseznamem"/>
        <w:numPr>
          <w:ilvl w:val="0"/>
          <w:numId w:val="6"/>
        </w:numPr>
        <w:tabs>
          <w:tab w:val="left" w:pos="580"/>
        </w:tabs>
        <w:ind w:left="575" w:right="403" w:hanging="344"/>
        <w:jc w:val="both"/>
        <w:rPr>
          <w:color w:val="676767"/>
          <w:sz w:val="23"/>
        </w:rPr>
      </w:pPr>
      <w:r>
        <w:rPr>
          <w:color w:val="676767"/>
          <w:sz w:val="23"/>
        </w:rPr>
        <w:t xml:space="preserve">Zhotovitel v rámci oprav  a  údržby  zajistí  a  dodá  potřebný  materiál  a  náhradní  </w:t>
      </w:r>
      <w:r w:rsidR="00980DF7">
        <w:rPr>
          <w:color w:val="676767"/>
          <w:sz w:val="23"/>
        </w:rPr>
        <w:t>díly</w:t>
      </w:r>
      <w:r>
        <w:rPr>
          <w:color w:val="676767"/>
          <w:sz w:val="23"/>
        </w:rPr>
        <w:t xml:space="preserve"> v cenách dle aktuálního</w:t>
      </w:r>
      <w:r>
        <w:rPr>
          <w:color w:val="676767"/>
          <w:spacing w:val="-12"/>
          <w:sz w:val="23"/>
        </w:rPr>
        <w:t xml:space="preserve"> </w:t>
      </w:r>
      <w:r>
        <w:rPr>
          <w:color w:val="676767"/>
          <w:sz w:val="23"/>
        </w:rPr>
        <w:t>ceníku.</w:t>
      </w:r>
    </w:p>
    <w:p w:rsidR="00666E4D" w:rsidRDefault="00666E4D">
      <w:pPr>
        <w:pStyle w:val="Zkladntext"/>
        <w:spacing w:before="7"/>
        <w:rPr>
          <w:sz w:val="24"/>
        </w:rPr>
      </w:pPr>
    </w:p>
    <w:p w:rsidR="00666E4D" w:rsidRDefault="00F65237">
      <w:pPr>
        <w:ind w:left="272" w:right="453"/>
        <w:jc w:val="center"/>
        <w:rPr>
          <w:b/>
        </w:rPr>
      </w:pPr>
      <w:r>
        <w:rPr>
          <w:b/>
          <w:color w:val="676767"/>
          <w:w w:val="105"/>
        </w:rPr>
        <w:t>VI.</w:t>
      </w:r>
    </w:p>
    <w:p w:rsidR="00666E4D" w:rsidRDefault="00F65237">
      <w:pPr>
        <w:spacing w:before="11"/>
        <w:ind w:left="249" w:right="453"/>
        <w:jc w:val="center"/>
        <w:rPr>
          <w:b/>
        </w:rPr>
      </w:pPr>
      <w:r>
        <w:rPr>
          <w:b/>
          <w:color w:val="676767"/>
          <w:w w:val="105"/>
        </w:rPr>
        <w:t>Povinnosti odběratele</w:t>
      </w:r>
    </w:p>
    <w:p w:rsidR="00666E4D" w:rsidRDefault="00666E4D">
      <w:pPr>
        <w:pStyle w:val="Zkladntext"/>
        <w:spacing w:before="6"/>
        <w:rPr>
          <w:b/>
        </w:rPr>
      </w:pPr>
    </w:p>
    <w:p w:rsidR="00666E4D" w:rsidRDefault="00F65237" w:rsidP="0010130B">
      <w:pPr>
        <w:pStyle w:val="Odstavecseseznamem"/>
        <w:numPr>
          <w:ilvl w:val="0"/>
          <w:numId w:val="5"/>
        </w:numPr>
        <w:tabs>
          <w:tab w:val="left" w:pos="560"/>
        </w:tabs>
        <w:spacing w:before="1" w:line="237" w:lineRule="auto"/>
        <w:ind w:right="1075" w:hanging="319"/>
        <w:rPr>
          <w:sz w:val="23"/>
        </w:rPr>
      </w:pPr>
      <w:r w:rsidRPr="00980DF7">
        <w:rPr>
          <w:color w:val="676767"/>
          <w:sz w:val="23"/>
        </w:rPr>
        <w:t>Odběratel nahlašuje zhotoviteli požadavky na servis a údržbu prostředků výpočetní techniky na e-mailovou adresu:</w:t>
      </w:r>
      <w:r w:rsidRPr="00980DF7">
        <w:rPr>
          <w:color w:val="5B859A"/>
          <w:spacing w:val="10"/>
          <w:sz w:val="23"/>
        </w:rPr>
        <w:t xml:space="preserve"> </w:t>
      </w:r>
    </w:p>
    <w:p w:rsidR="00666E4D" w:rsidRDefault="00F65237">
      <w:pPr>
        <w:pStyle w:val="Odstavecseseznamem"/>
        <w:numPr>
          <w:ilvl w:val="0"/>
          <w:numId w:val="5"/>
        </w:numPr>
        <w:tabs>
          <w:tab w:val="left" w:pos="565"/>
        </w:tabs>
        <w:spacing w:line="260" w:lineRule="exact"/>
        <w:ind w:left="564" w:hanging="344"/>
        <w:rPr>
          <w:color w:val="676767"/>
          <w:sz w:val="23"/>
        </w:rPr>
      </w:pPr>
      <w:r>
        <w:rPr>
          <w:color w:val="676767"/>
          <w:sz w:val="23"/>
        </w:rPr>
        <w:t>O</w:t>
      </w:r>
      <w:r>
        <w:rPr>
          <w:color w:val="676767"/>
          <w:sz w:val="23"/>
        </w:rPr>
        <w:t>dběratel určuje tyto odpovědné osoby s pravomocí objednat servisní</w:t>
      </w:r>
      <w:r>
        <w:rPr>
          <w:color w:val="676767"/>
          <w:spacing w:val="-9"/>
          <w:sz w:val="23"/>
        </w:rPr>
        <w:t xml:space="preserve"> </w:t>
      </w:r>
      <w:r>
        <w:rPr>
          <w:color w:val="676767"/>
          <w:sz w:val="23"/>
        </w:rPr>
        <w:t>zásah:</w:t>
      </w:r>
    </w:p>
    <w:p w:rsidR="00666E4D" w:rsidRDefault="00666E4D">
      <w:pPr>
        <w:spacing w:line="260" w:lineRule="exact"/>
        <w:rPr>
          <w:sz w:val="23"/>
        </w:rPr>
        <w:sectPr w:rsidR="00666E4D">
          <w:pgSz w:w="11910" w:h="16840"/>
          <w:pgMar w:top="1580" w:right="1180" w:bottom="1540" w:left="1360" w:header="0" w:footer="1233" w:gutter="0"/>
          <w:cols w:space="708"/>
        </w:sectPr>
      </w:pPr>
    </w:p>
    <w:p w:rsidR="00666E4D" w:rsidRDefault="00666E4D">
      <w:pPr>
        <w:pStyle w:val="Zkladntext"/>
        <w:spacing w:before="6"/>
        <w:rPr>
          <w:sz w:val="11"/>
        </w:rPr>
      </w:pPr>
    </w:p>
    <w:p w:rsidR="00666E4D" w:rsidRDefault="00F65237">
      <w:pPr>
        <w:pStyle w:val="Odstavecseseznamem"/>
        <w:numPr>
          <w:ilvl w:val="0"/>
          <w:numId w:val="5"/>
        </w:numPr>
        <w:tabs>
          <w:tab w:val="left" w:pos="618"/>
        </w:tabs>
        <w:spacing w:before="91" w:line="249" w:lineRule="auto"/>
        <w:ind w:left="617" w:right="335" w:hanging="357"/>
        <w:rPr>
          <w:color w:val="6B6B6B"/>
        </w:rPr>
      </w:pPr>
      <w:r>
        <w:rPr>
          <w:color w:val="6B6B6B"/>
          <w:w w:val="105"/>
        </w:rPr>
        <w:t xml:space="preserve">Odběratel je povinen zaplatit zhotoviteli </w:t>
      </w:r>
      <w:r>
        <w:rPr>
          <w:rFonts w:ascii="Arial" w:hAnsi="Arial"/>
          <w:color w:val="6B6B6B"/>
          <w:w w:val="105"/>
          <w:sz w:val="21"/>
        </w:rPr>
        <w:t xml:space="preserve">za </w:t>
      </w:r>
      <w:r>
        <w:rPr>
          <w:color w:val="6B6B6B"/>
          <w:w w:val="105"/>
        </w:rPr>
        <w:t>provedené práce, materiál a náhradní díly dle článku IV. a V. této</w:t>
      </w:r>
      <w:r>
        <w:rPr>
          <w:color w:val="6B6B6B"/>
          <w:spacing w:val="-36"/>
          <w:w w:val="105"/>
        </w:rPr>
        <w:t xml:space="preserve"> </w:t>
      </w:r>
      <w:r>
        <w:rPr>
          <w:color w:val="6B6B6B"/>
          <w:w w:val="105"/>
        </w:rPr>
        <w:t>smlouvy.</w:t>
      </w:r>
    </w:p>
    <w:p w:rsidR="00666E4D" w:rsidRDefault="00F65237">
      <w:pPr>
        <w:spacing w:before="169" w:line="378" w:lineRule="exact"/>
        <w:ind w:left="382" w:right="453"/>
        <w:jc w:val="center"/>
        <w:rPr>
          <w:sz w:val="33"/>
        </w:rPr>
      </w:pPr>
      <w:r>
        <w:rPr>
          <w:color w:val="6B6B6B"/>
          <w:w w:val="105"/>
          <w:sz w:val="33"/>
        </w:rPr>
        <w:t>vn.</w:t>
      </w:r>
    </w:p>
    <w:p w:rsidR="00666E4D" w:rsidRDefault="00F65237">
      <w:pPr>
        <w:spacing w:line="252" w:lineRule="exact"/>
        <w:ind w:left="358" w:right="453"/>
        <w:jc w:val="center"/>
        <w:rPr>
          <w:b/>
        </w:rPr>
      </w:pPr>
      <w:r>
        <w:rPr>
          <w:b/>
          <w:color w:val="6B6B6B"/>
          <w:w w:val="105"/>
        </w:rPr>
        <w:t>Smluvní pokuta</w:t>
      </w:r>
    </w:p>
    <w:p w:rsidR="00666E4D" w:rsidRDefault="00666E4D">
      <w:pPr>
        <w:pStyle w:val="Zkladntext"/>
        <w:spacing w:before="2"/>
        <w:rPr>
          <w:b/>
          <w:sz w:val="23"/>
        </w:rPr>
      </w:pPr>
    </w:p>
    <w:p w:rsidR="00666E4D" w:rsidRDefault="00F65237">
      <w:pPr>
        <w:pStyle w:val="Odstavecseseznamem"/>
        <w:numPr>
          <w:ilvl w:val="0"/>
          <w:numId w:val="4"/>
        </w:numPr>
        <w:tabs>
          <w:tab w:val="left" w:pos="608"/>
        </w:tabs>
        <w:ind w:right="339" w:hanging="353"/>
        <w:jc w:val="both"/>
        <w:rPr>
          <w:color w:val="6B6B6B"/>
          <w:sz w:val="23"/>
        </w:rPr>
      </w:pPr>
      <w:r>
        <w:rPr>
          <w:color w:val="6B6B6B"/>
        </w:rPr>
        <w:t xml:space="preserve">Smluvní   strany   sjednávají   následující   smluvní   pokutu   v případě    prodlení   odběratele s úhradou faktur do </w:t>
      </w:r>
      <w:r w:rsidR="00980DF7">
        <w:rPr>
          <w:color w:val="6B6B6B"/>
          <w:sz w:val="23"/>
        </w:rPr>
        <w:t>10</w:t>
      </w:r>
      <w:r>
        <w:rPr>
          <w:color w:val="6B6B6B"/>
          <w:sz w:val="23"/>
        </w:rPr>
        <w:t xml:space="preserve"> </w:t>
      </w:r>
      <w:r>
        <w:rPr>
          <w:color w:val="6B6B6B"/>
        </w:rPr>
        <w:t xml:space="preserve">dní ode dne splatnosti faktury, </w:t>
      </w:r>
      <w:r w:rsidR="00980DF7">
        <w:rPr>
          <w:b/>
          <w:color w:val="6B6B6B"/>
          <w:sz w:val="24"/>
        </w:rPr>
        <w:t xml:space="preserve">zaplatí </w:t>
      </w:r>
      <w:r>
        <w:rPr>
          <w:color w:val="6B6B6B"/>
        </w:rPr>
        <w:t xml:space="preserve">odběratel smluvní pokutu ve výši 0,05 % z </w:t>
      </w:r>
      <w:r w:rsidR="00980DF7">
        <w:rPr>
          <w:color w:val="6B6B6B"/>
        </w:rPr>
        <w:t>dlužné</w:t>
      </w:r>
      <w:r>
        <w:rPr>
          <w:color w:val="6B6B6B"/>
        </w:rPr>
        <w:t xml:space="preserve"> částky za každý den</w:t>
      </w:r>
      <w:r>
        <w:rPr>
          <w:color w:val="6B6B6B"/>
          <w:spacing w:val="34"/>
        </w:rPr>
        <w:t xml:space="preserve"> </w:t>
      </w:r>
      <w:r>
        <w:rPr>
          <w:color w:val="6B6B6B"/>
        </w:rPr>
        <w:t>prodlení.</w:t>
      </w:r>
    </w:p>
    <w:p w:rsidR="00666E4D" w:rsidRDefault="00666E4D">
      <w:pPr>
        <w:pStyle w:val="Zkladntext"/>
        <w:spacing w:before="7"/>
        <w:rPr>
          <w:sz w:val="24"/>
        </w:rPr>
      </w:pPr>
    </w:p>
    <w:p w:rsidR="00666E4D" w:rsidRDefault="00F65237">
      <w:pPr>
        <w:pStyle w:val="Odstavecseseznamem"/>
        <w:numPr>
          <w:ilvl w:val="0"/>
          <w:numId w:val="4"/>
        </w:numPr>
        <w:tabs>
          <w:tab w:val="left" w:pos="614"/>
        </w:tabs>
        <w:spacing w:line="259" w:lineRule="auto"/>
        <w:ind w:left="602" w:right="359" w:hanging="347"/>
        <w:jc w:val="both"/>
        <w:rPr>
          <w:color w:val="6B6B6B"/>
        </w:rPr>
      </w:pPr>
      <w:r>
        <w:rPr>
          <w:color w:val="6B6B6B"/>
          <w:w w:val="105"/>
        </w:rPr>
        <w:t xml:space="preserve">Odběratel je oprávněn požadovat smluvní pokutu </w:t>
      </w:r>
      <w:r>
        <w:rPr>
          <w:rFonts w:ascii="Arial" w:hAnsi="Arial"/>
          <w:color w:val="6B6B6B"/>
          <w:w w:val="105"/>
          <w:sz w:val="21"/>
        </w:rPr>
        <w:t xml:space="preserve">za </w:t>
      </w:r>
      <w:r>
        <w:rPr>
          <w:color w:val="6B6B6B"/>
          <w:w w:val="105"/>
        </w:rPr>
        <w:t>ve výši 500,- Kč bez DPH za každý případ:</w:t>
      </w:r>
    </w:p>
    <w:p w:rsidR="00666E4D" w:rsidRDefault="00F65237">
      <w:pPr>
        <w:pStyle w:val="Odstavecseseznamem"/>
        <w:numPr>
          <w:ilvl w:val="1"/>
          <w:numId w:val="4"/>
        </w:numPr>
        <w:tabs>
          <w:tab w:val="left" w:pos="1970"/>
          <w:tab w:val="left" w:pos="1971"/>
        </w:tabs>
        <w:spacing w:line="235" w:lineRule="exact"/>
        <w:jc w:val="left"/>
      </w:pPr>
      <w:r>
        <w:rPr>
          <w:color w:val="6B6B6B"/>
          <w:w w:val="105"/>
        </w:rPr>
        <w:t>nedodržení činností prováděných v rámci správy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sítě,</w:t>
      </w:r>
    </w:p>
    <w:p w:rsidR="00666E4D" w:rsidRDefault="00F65237">
      <w:pPr>
        <w:pStyle w:val="Odstavecseseznamem"/>
        <w:numPr>
          <w:ilvl w:val="1"/>
          <w:numId w:val="4"/>
        </w:numPr>
        <w:tabs>
          <w:tab w:val="left" w:pos="1970"/>
          <w:tab w:val="left" w:pos="1971"/>
        </w:tabs>
        <w:spacing w:before="11"/>
        <w:ind w:hanging="345"/>
        <w:jc w:val="left"/>
      </w:pPr>
      <w:r>
        <w:rPr>
          <w:color w:val="6B6B6B"/>
          <w:w w:val="105"/>
        </w:rPr>
        <w:t>nedodržení reakční doby v rámci odstraňování závad a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poruch,</w:t>
      </w:r>
    </w:p>
    <w:p w:rsidR="00666E4D" w:rsidRDefault="00F65237">
      <w:pPr>
        <w:pStyle w:val="Odstavecseseznamem"/>
        <w:numPr>
          <w:ilvl w:val="1"/>
          <w:numId w:val="4"/>
        </w:numPr>
        <w:tabs>
          <w:tab w:val="left" w:pos="1975"/>
          <w:tab w:val="left" w:pos="1976"/>
        </w:tabs>
        <w:spacing w:before="11"/>
        <w:ind w:left="1975" w:hanging="360"/>
        <w:jc w:val="left"/>
      </w:pPr>
      <w:r>
        <w:rPr>
          <w:color w:val="6B6B6B"/>
          <w:w w:val="105"/>
        </w:rPr>
        <w:t>nedodržení doby pro odstranění</w:t>
      </w:r>
      <w:r>
        <w:rPr>
          <w:color w:val="6B6B6B"/>
          <w:spacing w:val="23"/>
          <w:w w:val="105"/>
        </w:rPr>
        <w:t xml:space="preserve"> </w:t>
      </w:r>
      <w:r>
        <w:rPr>
          <w:color w:val="6B6B6B"/>
          <w:w w:val="105"/>
        </w:rPr>
        <w:t>závady.</w:t>
      </w:r>
    </w:p>
    <w:p w:rsidR="00666E4D" w:rsidRDefault="00666E4D">
      <w:pPr>
        <w:pStyle w:val="Zkladntext"/>
        <w:rPr>
          <w:sz w:val="24"/>
        </w:rPr>
      </w:pPr>
    </w:p>
    <w:p w:rsidR="00666E4D" w:rsidRDefault="00666E4D">
      <w:pPr>
        <w:pStyle w:val="Zkladntext"/>
        <w:rPr>
          <w:sz w:val="23"/>
        </w:rPr>
      </w:pPr>
    </w:p>
    <w:p w:rsidR="00666E4D" w:rsidRDefault="00F65237">
      <w:pPr>
        <w:ind w:left="348" w:right="453"/>
        <w:jc w:val="center"/>
        <w:rPr>
          <w:b/>
        </w:rPr>
      </w:pPr>
      <w:r>
        <w:rPr>
          <w:b/>
          <w:color w:val="6B6B6B"/>
          <w:w w:val="105"/>
        </w:rPr>
        <w:t>VIII.</w:t>
      </w:r>
    </w:p>
    <w:p w:rsidR="00666E4D" w:rsidRDefault="00F65237">
      <w:pPr>
        <w:spacing w:before="11"/>
        <w:ind w:left="333" w:right="453"/>
        <w:jc w:val="center"/>
        <w:rPr>
          <w:b/>
        </w:rPr>
      </w:pPr>
      <w:r>
        <w:rPr>
          <w:b/>
          <w:color w:val="6B6B6B"/>
          <w:w w:val="105"/>
        </w:rPr>
        <w:t>Řešeni sporli</w:t>
      </w:r>
    </w:p>
    <w:p w:rsidR="00666E4D" w:rsidRDefault="00666E4D">
      <w:pPr>
        <w:pStyle w:val="Zkladntext"/>
        <w:rPr>
          <w:b/>
          <w:sz w:val="24"/>
        </w:rPr>
      </w:pPr>
    </w:p>
    <w:p w:rsidR="00666E4D" w:rsidRDefault="00F65237">
      <w:pPr>
        <w:pStyle w:val="Zkladntext"/>
        <w:spacing w:line="247" w:lineRule="auto"/>
        <w:ind w:left="234" w:right="364" w:firstLine="699"/>
        <w:jc w:val="both"/>
      </w:pPr>
      <w:r>
        <w:rPr>
          <w:color w:val="6B6B6B"/>
          <w:w w:val="105"/>
        </w:rPr>
        <w:t xml:space="preserve">Případné spory mezi smluvními stranami budou řešeny smírnou cestou. Zástupci smluvních stran se sejdou na základě písemné výzvy jednoho v dohodnutém termínu a místě nejpozději do 10-ti dnů ode dne doručení výzvy. </w:t>
      </w:r>
      <w:r w:rsidR="00980DF7">
        <w:rPr>
          <w:color w:val="6B6B6B"/>
          <w:w w:val="105"/>
        </w:rPr>
        <w:t>Nepodaří-li</w:t>
      </w:r>
      <w:r>
        <w:rPr>
          <w:color w:val="6B6B6B"/>
          <w:w w:val="105"/>
        </w:rPr>
        <w:t xml:space="preserve"> se spor vyřešit </w:t>
      </w:r>
      <w:r>
        <w:rPr>
          <w:color w:val="6B6B6B"/>
          <w:w w:val="105"/>
        </w:rPr>
        <w:t xml:space="preserve">smírnou cestou, bude řešen soudní cestou před věcně </w:t>
      </w:r>
      <w:r>
        <w:rPr>
          <w:rFonts w:ascii="Arial" w:hAnsi="Arial"/>
          <w:color w:val="6B6B6B"/>
          <w:w w:val="105"/>
          <w:sz w:val="21"/>
        </w:rPr>
        <w:t xml:space="preserve">a </w:t>
      </w:r>
      <w:r>
        <w:rPr>
          <w:color w:val="6B6B6B"/>
          <w:w w:val="105"/>
        </w:rPr>
        <w:t>místně příslušným soudem v Mostě.</w:t>
      </w:r>
    </w:p>
    <w:p w:rsidR="00666E4D" w:rsidRDefault="00666E4D">
      <w:pPr>
        <w:pStyle w:val="Zkladntext"/>
        <w:spacing w:before="11"/>
      </w:pPr>
    </w:p>
    <w:p w:rsidR="00666E4D" w:rsidRDefault="00F65237">
      <w:pPr>
        <w:pStyle w:val="Nadpis2"/>
        <w:spacing w:line="262" w:lineRule="exact"/>
        <w:ind w:left="278" w:right="453"/>
        <w:jc w:val="center"/>
        <w:rPr>
          <w:rFonts w:ascii="Arial"/>
        </w:rPr>
      </w:pPr>
      <w:r>
        <w:rPr>
          <w:rFonts w:ascii="Arial"/>
          <w:color w:val="6B6B6B"/>
          <w:w w:val="105"/>
        </w:rPr>
        <w:t>IX.</w:t>
      </w:r>
    </w:p>
    <w:p w:rsidR="00666E4D" w:rsidRDefault="00F65237">
      <w:pPr>
        <w:spacing w:line="262" w:lineRule="exact"/>
        <w:ind w:left="319" w:right="453"/>
        <w:jc w:val="center"/>
        <w:rPr>
          <w:b/>
        </w:rPr>
      </w:pPr>
      <w:r>
        <w:rPr>
          <w:b/>
          <w:color w:val="6B6B6B"/>
          <w:w w:val="105"/>
          <w:sz w:val="23"/>
        </w:rPr>
        <w:t xml:space="preserve">Další </w:t>
      </w:r>
      <w:r>
        <w:rPr>
          <w:b/>
          <w:color w:val="6B6B6B"/>
          <w:w w:val="105"/>
        </w:rPr>
        <w:t>ujednáni</w:t>
      </w:r>
    </w:p>
    <w:p w:rsidR="00666E4D" w:rsidRDefault="00666E4D">
      <w:pPr>
        <w:pStyle w:val="Zkladntext"/>
        <w:spacing w:before="11"/>
        <w:rPr>
          <w:b/>
        </w:rPr>
      </w:pPr>
    </w:p>
    <w:p w:rsidR="00666E4D" w:rsidRDefault="00F65237">
      <w:pPr>
        <w:pStyle w:val="Odstavecseseznamem"/>
        <w:numPr>
          <w:ilvl w:val="0"/>
          <w:numId w:val="3"/>
        </w:numPr>
        <w:tabs>
          <w:tab w:val="left" w:pos="930"/>
        </w:tabs>
        <w:spacing w:line="247" w:lineRule="auto"/>
        <w:ind w:right="357" w:hanging="341"/>
        <w:jc w:val="both"/>
      </w:pPr>
      <w:r>
        <w:rPr>
          <w:color w:val="6B6B6B"/>
          <w:w w:val="105"/>
        </w:rPr>
        <w:t>Pro potřeby této smlouvy se smluvní strany dohodly na výkladu pojmu „pracovní den" takto:</w:t>
      </w:r>
    </w:p>
    <w:p w:rsidR="00666E4D" w:rsidRDefault="00F65237">
      <w:pPr>
        <w:pStyle w:val="Odstavecseseznamem"/>
        <w:numPr>
          <w:ilvl w:val="1"/>
          <w:numId w:val="3"/>
        </w:numPr>
        <w:tabs>
          <w:tab w:val="left" w:pos="1281"/>
        </w:tabs>
        <w:spacing w:before="2"/>
        <w:ind w:left="1280" w:hanging="351"/>
      </w:pPr>
      <w:r>
        <w:rPr>
          <w:color w:val="6B6B6B"/>
          <w:w w:val="105"/>
        </w:rPr>
        <w:t>pracovním dnem se rozumí období pondělí až pátek od 8.00 hodin do 15.00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hodin,</w:t>
      </w:r>
    </w:p>
    <w:p w:rsidR="00666E4D" w:rsidRDefault="00F65237">
      <w:pPr>
        <w:pStyle w:val="Odstavecseseznamem"/>
        <w:numPr>
          <w:ilvl w:val="1"/>
          <w:numId w:val="3"/>
        </w:numPr>
        <w:tabs>
          <w:tab w:val="left" w:pos="1276"/>
        </w:tabs>
        <w:spacing w:before="12" w:line="254" w:lineRule="auto"/>
        <w:ind w:right="379" w:hanging="335"/>
      </w:pPr>
      <w:r>
        <w:rPr>
          <w:color w:val="6B6B6B"/>
          <w:w w:val="105"/>
        </w:rPr>
        <w:t>z tohoto výčtu jsou vyjmuty dny státem uznané jako svátky vždy v délce 24 hodin za 1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den.</w:t>
      </w:r>
    </w:p>
    <w:p w:rsidR="00666E4D" w:rsidRDefault="00F65237">
      <w:pPr>
        <w:pStyle w:val="Odstavecseseznamem"/>
        <w:numPr>
          <w:ilvl w:val="0"/>
          <w:numId w:val="3"/>
        </w:numPr>
        <w:tabs>
          <w:tab w:val="left" w:pos="922"/>
        </w:tabs>
        <w:spacing w:line="247" w:lineRule="auto"/>
        <w:ind w:left="933" w:right="375" w:hanging="347"/>
        <w:jc w:val="both"/>
      </w:pPr>
      <w:r>
        <w:rPr>
          <w:color w:val="6B6B6B"/>
          <w:w w:val="105"/>
        </w:rPr>
        <w:t>Tato smlouva podléhá uveřejnění v registru smluv podle zákona č. 340/2015 Sb., o zvlášt</w:t>
      </w:r>
      <w:r>
        <w:rPr>
          <w:color w:val="6B6B6B"/>
          <w:w w:val="105"/>
        </w:rPr>
        <w:t>ních podmínkách účinnosti některých smluv, zveřejňování těchto smluv a o registru smluv (zákon o registru smluv. Smluvní strany se dohodly, že smlouvu s tímto zákonem uveřejní odběratel, bez odkladu, po podpisu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smlouvy.</w:t>
      </w:r>
    </w:p>
    <w:p w:rsidR="00666E4D" w:rsidRDefault="00666E4D">
      <w:pPr>
        <w:pStyle w:val="Zkladntext"/>
        <w:spacing w:before="2"/>
        <w:rPr>
          <w:sz w:val="21"/>
        </w:rPr>
      </w:pPr>
    </w:p>
    <w:p w:rsidR="00666E4D" w:rsidRDefault="00F65237">
      <w:pPr>
        <w:spacing w:line="307" w:lineRule="exact"/>
        <w:ind w:left="355" w:right="453"/>
        <w:jc w:val="center"/>
        <w:rPr>
          <w:rFonts w:ascii="Courier New"/>
          <w:b/>
          <w:sz w:val="28"/>
        </w:rPr>
      </w:pPr>
      <w:r>
        <w:rPr>
          <w:rFonts w:ascii="Courier New"/>
          <w:b/>
          <w:color w:val="6B6B6B"/>
          <w:w w:val="90"/>
          <w:sz w:val="28"/>
        </w:rPr>
        <w:t>X.</w:t>
      </w:r>
    </w:p>
    <w:p w:rsidR="00666E4D" w:rsidRDefault="00F65237">
      <w:pPr>
        <w:spacing w:line="243" w:lineRule="exact"/>
        <w:ind w:left="278" w:right="453"/>
        <w:jc w:val="center"/>
        <w:rPr>
          <w:b/>
        </w:rPr>
      </w:pPr>
      <w:r>
        <w:rPr>
          <w:b/>
          <w:color w:val="6B6B6B"/>
          <w:w w:val="105"/>
        </w:rPr>
        <w:t>Závěrečná ustanoveni</w:t>
      </w:r>
    </w:p>
    <w:p w:rsidR="00666E4D" w:rsidRDefault="00666E4D">
      <w:pPr>
        <w:pStyle w:val="Zkladntext"/>
        <w:spacing w:before="4"/>
        <w:rPr>
          <w:b/>
        </w:rPr>
      </w:pPr>
    </w:p>
    <w:p w:rsidR="00666E4D" w:rsidRDefault="00F65237">
      <w:pPr>
        <w:pStyle w:val="Odstavecseseznamem"/>
        <w:numPr>
          <w:ilvl w:val="0"/>
          <w:numId w:val="2"/>
        </w:numPr>
        <w:tabs>
          <w:tab w:val="left" w:pos="574"/>
        </w:tabs>
        <w:spacing w:line="249" w:lineRule="auto"/>
        <w:ind w:right="391" w:hanging="342"/>
        <w:jc w:val="both"/>
        <w:rPr>
          <w:color w:val="6B6B6B"/>
        </w:rPr>
      </w:pPr>
      <w:r>
        <w:rPr>
          <w:color w:val="6B6B6B"/>
          <w:w w:val="105"/>
        </w:rPr>
        <w:t xml:space="preserve">Práva a </w:t>
      </w:r>
      <w:r>
        <w:rPr>
          <w:b/>
          <w:color w:val="383838"/>
          <w:w w:val="105"/>
          <w:sz w:val="24"/>
        </w:rPr>
        <w:t>po</w:t>
      </w:r>
      <w:r>
        <w:rPr>
          <w:b/>
          <w:color w:val="383838"/>
          <w:w w:val="105"/>
          <w:sz w:val="24"/>
        </w:rPr>
        <w:t xml:space="preserve">vinnosti </w:t>
      </w:r>
      <w:r>
        <w:rPr>
          <w:color w:val="6B6B6B"/>
          <w:w w:val="105"/>
        </w:rPr>
        <w:t>smluvních stran výslovně v této smlouvě neupravené se řídí příslušnými ustanoveními zákona č. 121/2000 Sb.. o právu autorském, o právech souvisejících  s právem  autorským   a   o   změně  některých  zákonů   (autorský   zákon) v platném</w:t>
      </w:r>
      <w:r>
        <w:rPr>
          <w:color w:val="6B6B6B"/>
          <w:spacing w:val="25"/>
          <w:w w:val="105"/>
        </w:rPr>
        <w:t xml:space="preserve"> </w:t>
      </w:r>
      <w:r>
        <w:rPr>
          <w:color w:val="6B6B6B"/>
          <w:w w:val="105"/>
        </w:rPr>
        <w:t>znění.</w:t>
      </w:r>
    </w:p>
    <w:p w:rsidR="00666E4D" w:rsidRDefault="00666E4D">
      <w:pPr>
        <w:pStyle w:val="Zkladntext"/>
        <w:spacing w:before="2"/>
        <w:rPr>
          <w:sz w:val="24"/>
        </w:rPr>
      </w:pPr>
    </w:p>
    <w:p w:rsidR="00666E4D" w:rsidRDefault="00F65237">
      <w:pPr>
        <w:pStyle w:val="Odstavecseseznamem"/>
        <w:numPr>
          <w:ilvl w:val="0"/>
          <w:numId w:val="2"/>
        </w:numPr>
        <w:tabs>
          <w:tab w:val="left" w:pos="562"/>
        </w:tabs>
        <w:spacing w:line="247" w:lineRule="auto"/>
        <w:ind w:right="396" w:hanging="355"/>
        <w:jc w:val="both"/>
        <w:rPr>
          <w:color w:val="6B6B6B"/>
        </w:rPr>
      </w:pPr>
      <w:r>
        <w:rPr>
          <w:color w:val="6B6B6B"/>
          <w:w w:val="105"/>
        </w:rPr>
        <w:t>T</w:t>
      </w:r>
      <w:r>
        <w:rPr>
          <w:color w:val="6B6B6B"/>
          <w:w w:val="105"/>
        </w:rPr>
        <w:t>ato smlouva je sepsána ve dvou vyhotoveních s platností originálu, přičemž každá ze smluvních stran obdrží po jednom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vyhotovení.</w:t>
      </w:r>
    </w:p>
    <w:p w:rsidR="00666E4D" w:rsidRDefault="00666E4D">
      <w:pPr>
        <w:pStyle w:val="Zkladntext"/>
        <w:spacing w:before="9"/>
      </w:pPr>
    </w:p>
    <w:p w:rsidR="00666E4D" w:rsidRDefault="00F65237">
      <w:pPr>
        <w:pStyle w:val="Odstavecseseznamem"/>
        <w:numPr>
          <w:ilvl w:val="0"/>
          <w:numId w:val="2"/>
        </w:numPr>
        <w:tabs>
          <w:tab w:val="left" w:pos="555"/>
        </w:tabs>
        <w:spacing w:before="1"/>
        <w:ind w:left="554" w:hanging="347"/>
        <w:rPr>
          <w:color w:val="6B6B6B"/>
        </w:rPr>
      </w:pPr>
      <w:r>
        <w:rPr>
          <w:color w:val="6B6B6B"/>
          <w:w w:val="105"/>
        </w:rPr>
        <w:t>Smlouva nabývá platnosti a účinnosti dnem uveřejnění v registru</w:t>
      </w:r>
      <w:r>
        <w:rPr>
          <w:color w:val="6B6B6B"/>
          <w:spacing w:val="36"/>
          <w:w w:val="105"/>
        </w:rPr>
        <w:t xml:space="preserve"> </w:t>
      </w:r>
      <w:r>
        <w:rPr>
          <w:color w:val="6B6B6B"/>
          <w:w w:val="105"/>
        </w:rPr>
        <w:t>smluv.</w:t>
      </w:r>
    </w:p>
    <w:p w:rsidR="00666E4D" w:rsidRDefault="00666E4D">
      <w:pPr>
        <w:sectPr w:rsidR="00666E4D">
          <w:pgSz w:w="11910" w:h="16840"/>
          <w:pgMar w:top="1580" w:right="1180" w:bottom="1460" w:left="1360" w:header="0" w:footer="1233" w:gutter="0"/>
          <w:cols w:space="708"/>
        </w:sectPr>
      </w:pPr>
    </w:p>
    <w:p w:rsidR="00666E4D" w:rsidRDefault="00666E4D">
      <w:pPr>
        <w:pStyle w:val="Zkladntext"/>
        <w:spacing w:before="7"/>
        <w:rPr>
          <w:sz w:val="26"/>
        </w:rPr>
      </w:pPr>
    </w:p>
    <w:p w:rsidR="00666E4D" w:rsidRDefault="00F65237">
      <w:pPr>
        <w:pStyle w:val="Odstavecseseznamem"/>
        <w:numPr>
          <w:ilvl w:val="0"/>
          <w:numId w:val="2"/>
        </w:numPr>
        <w:tabs>
          <w:tab w:val="left" w:pos="581"/>
        </w:tabs>
        <w:spacing w:before="91"/>
        <w:ind w:left="580"/>
        <w:jc w:val="both"/>
        <w:rPr>
          <w:color w:val="343434"/>
        </w:rPr>
      </w:pPr>
      <w:r>
        <w:rPr>
          <w:color w:val="343434"/>
          <w:w w:val="105"/>
        </w:rPr>
        <w:t xml:space="preserve">Tuto </w:t>
      </w:r>
      <w:r w:rsidR="00980DF7">
        <w:rPr>
          <w:color w:val="343434"/>
          <w:w w:val="105"/>
        </w:rPr>
        <w:t>smlouvu l</w:t>
      </w:r>
      <w:r>
        <w:rPr>
          <w:color w:val="343434"/>
          <w:w w:val="105"/>
        </w:rPr>
        <w:t>ze měnit pouze oboustranně písemně číselně odsouhlasenými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dodatky.</w:t>
      </w:r>
    </w:p>
    <w:p w:rsidR="00666E4D" w:rsidRDefault="00666E4D">
      <w:pPr>
        <w:pStyle w:val="Zkladntext"/>
        <w:spacing w:before="8"/>
      </w:pPr>
    </w:p>
    <w:p w:rsidR="00666E4D" w:rsidRDefault="00F65237">
      <w:pPr>
        <w:pStyle w:val="Odstavecseseznamem"/>
        <w:numPr>
          <w:ilvl w:val="0"/>
          <w:numId w:val="1"/>
        </w:numPr>
        <w:tabs>
          <w:tab w:val="left" w:pos="586"/>
        </w:tabs>
        <w:spacing w:before="1"/>
        <w:jc w:val="both"/>
      </w:pPr>
      <w:r>
        <w:rPr>
          <w:color w:val="343434"/>
          <w:w w:val="105"/>
        </w:rPr>
        <w:t>Ukončení smlouvy je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možné:</w:t>
      </w:r>
    </w:p>
    <w:p w:rsidR="00666E4D" w:rsidRDefault="00980DF7">
      <w:pPr>
        <w:pStyle w:val="Odstavecseseznamem"/>
        <w:numPr>
          <w:ilvl w:val="1"/>
          <w:numId w:val="1"/>
        </w:numPr>
        <w:tabs>
          <w:tab w:val="left" w:pos="1942"/>
        </w:tabs>
        <w:spacing w:before="6" w:line="247" w:lineRule="auto"/>
        <w:ind w:right="379" w:hanging="349"/>
      </w:pPr>
      <w:r>
        <w:rPr>
          <w:color w:val="343434"/>
          <w:w w:val="105"/>
        </w:rPr>
        <w:t>V</w:t>
      </w:r>
      <w:r w:rsidR="00F65237">
        <w:rPr>
          <w:color w:val="343434"/>
          <w:w w:val="105"/>
        </w:rPr>
        <w:t>ýpovědí</w:t>
      </w:r>
      <w:r>
        <w:rPr>
          <w:color w:val="343434"/>
          <w:w w:val="105"/>
        </w:rPr>
        <w:t>,výpovědní lhůta</w:t>
      </w:r>
      <w:r w:rsidR="00F65237">
        <w:rPr>
          <w:color w:val="343434"/>
          <w:w w:val="105"/>
        </w:rPr>
        <w:t xml:space="preserve"> činí </w:t>
      </w:r>
      <w:r w:rsidR="00F65237">
        <w:rPr>
          <w:rFonts w:ascii="Arial" w:hAnsi="Arial"/>
          <w:color w:val="343434"/>
          <w:w w:val="105"/>
        </w:rPr>
        <w:t xml:space="preserve">3 </w:t>
      </w:r>
      <w:r w:rsidR="00F65237">
        <w:rPr>
          <w:color w:val="343434"/>
          <w:w w:val="105"/>
        </w:rPr>
        <w:t>měsíce, začíná běžet od prvního dne měsíce následujícího po doručení</w:t>
      </w:r>
      <w:r w:rsidR="00F65237">
        <w:rPr>
          <w:color w:val="343434"/>
          <w:spacing w:val="-9"/>
          <w:w w:val="105"/>
        </w:rPr>
        <w:t xml:space="preserve"> </w:t>
      </w:r>
      <w:r w:rsidR="00F65237">
        <w:rPr>
          <w:color w:val="343434"/>
          <w:w w:val="105"/>
        </w:rPr>
        <w:t>výpovědi,</w:t>
      </w:r>
    </w:p>
    <w:p w:rsidR="00666E4D" w:rsidRDefault="00F65237">
      <w:pPr>
        <w:pStyle w:val="Odstavecseseznamem"/>
        <w:numPr>
          <w:ilvl w:val="1"/>
          <w:numId w:val="1"/>
        </w:numPr>
        <w:tabs>
          <w:tab w:val="left" w:pos="1941"/>
        </w:tabs>
        <w:spacing w:before="12"/>
        <w:ind w:left="1940"/>
      </w:pPr>
      <w:r>
        <w:rPr>
          <w:color w:val="343434"/>
          <w:w w:val="105"/>
        </w:rPr>
        <w:t>dohodou smluvních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w w:val="105"/>
        </w:rPr>
        <w:t>stran,</w:t>
      </w:r>
    </w:p>
    <w:p w:rsidR="00666E4D" w:rsidRDefault="00F65237">
      <w:pPr>
        <w:pStyle w:val="Zkladntext"/>
        <w:spacing w:before="11" w:line="249" w:lineRule="auto"/>
        <w:ind w:left="1924" w:right="389" w:firstLine="5"/>
        <w:jc w:val="both"/>
      </w:pPr>
      <w:r>
        <w:rPr>
          <w:color w:val="343434"/>
          <w:w w:val="105"/>
        </w:rPr>
        <w:t xml:space="preserve">okamžitou </w:t>
      </w:r>
      <w:r>
        <w:rPr>
          <w:color w:val="343434"/>
          <w:w w:val="105"/>
        </w:rPr>
        <w:t>výpovědí jedné ze smluvních stran, dojde-li k prokázanému porušení dohodnutých smluvních ustanoveni smlouvy a náprava nebyla provedena v přiměřené době ani po písemné výzvě.</w:t>
      </w:r>
    </w:p>
    <w:p w:rsidR="00666E4D" w:rsidRDefault="00666E4D">
      <w:pPr>
        <w:pStyle w:val="Zkladntext"/>
        <w:spacing w:before="1"/>
      </w:pPr>
    </w:p>
    <w:p w:rsidR="00666E4D" w:rsidRDefault="00F65237">
      <w:pPr>
        <w:pStyle w:val="Zkladntext"/>
        <w:ind w:left="216"/>
        <w:rPr>
          <w:rFonts w:ascii="Arial" w:hAnsi="Arial"/>
        </w:rPr>
      </w:pPr>
      <w:r>
        <w:rPr>
          <w:color w:val="343434"/>
          <w:w w:val="105"/>
          <w:sz w:val="24"/>
        </w:rPr>
        <w:t xml:space="preserve">6. </w:t>
      </w:r>
      <w:r w:rsidR="00980DF7">
        <w:rPr>
          <w:color w:val="343434"/>
          <w:w w:val="105"/>
        </w:rPr>
        <w:t>Účastníci</w:t>
      </w:r>
      <w:r>
        <w:rPr>
          <w:color w:val="343434"/>
          <w:w w:val="105"/>
        </w:rPr>
        <w:t xml:space="preserve"> prohlašují, že si smlou</w:t>
      </w:r>
      <w:r w:rsidR="00980DF7">
        <w:rPr>
          <w:color w:val="343434"/>
          <w:w w:val="105"/>
        </w:rPr>
        <w:t>vu</w:t>
      </w:r>
      <w:r>
        <w:rPr>
          <w:color w:val="343434"/>
          <w:w w:val="105"/>
        </w:rPr>
        <w:t xml:space="preserve"> přečetli </w:t>
      </w:r>
      <w:r>
        <w:rPr>
          <w:rFonts w:ascii="Arial" w:hAnsi="Arial"/>
          <w:color w:val="343434"/>
          <w:w w:val="105"/>
        </w:rPr>
        <w:t xml:space="preserve">a </w:t>
      </w:r>
      <w:r>
        <w:rPr>
          <w:color w:val="343434"/>
          <w:w w:val="105"/>
        </w:rPr>
        <w:t>souhlasí s jejím obsahem, což st</w:t>
      </w:r>
      <w:r>
        <w:rPr>
          <w:color w:val="343434"/>
          <w:w w:val="105"/>
        </w:rPr>
        <w:t xml:space="preserve">vrzují </w:t>
      </w:r>
      <w:r>
        <w:rPr>
          <w:rFonts w:ascii="Arial" w:hAnsi="Arial"/>
          <w:color w:val="343434"/>
          <w:w w:val="105"/>
        </w:rPr>
        <w:t>svým</w:t>
      </w:r>
    </w:p>
    <w:p w:rsidR="00666E4D" w:rsidRDefault="00F65237">
      <w:pPr>
        <w:pStyle w:val="Zkladntext"/>
        <w:spacing w:before="7"/>
        <w:ind w:left="563"/>
      </w:pPr>
      <w:r>
        <w:rPr>
          <w:color w:val="343434"/>
          <w:w w:val="105"/>
        </w:rPr>
        <w:t>podpisem.</w:t>
      </w: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9"/>
        </w:rPr>
      </w:pPr>
    </w:p>
    <w:p w:rsidR="00666E4D" w:rsidRDefault="00666E4D">
      <w:pPr>
        <w:pStyle w:val="Zkladntext"/>
        <w:spacing w:before="10"/>
        <w:rPr>
          <w:sz w:val="25"/>
        </w:rPr>
      </w:pPr>
    </w:p>
    <w:p w:rsidR="00666E4D" w:rsidRDefault="00666E4D">
      <w:pPr>
        <w:rPr>
          <w:sz w:val="25"/>
        </w:rPr>
        <w:sectPr w:rsidR="00666E4D">
          <w:footerReference w:type="default" r:id="rId9"/>
          <w:pgSz w:w="11910" w:h="16840"/>
          <w:pgMar w:top="1580" w:right="1180" w:bottom="280" w:left="1360" w:header="0" w:footer="0" w:gutter="0"/>
          <w:cols w:space="708"/>
        </w:sectPr>
      </w:pPr>
    </w:p>
    <w:p w:rsidR="00666E4D" w:rsidRDefault="00666E4D">
      <w:pPr>
        <w:pStyle w:val="Zkladntext"/>
        <w:rPr>
          <w:sz w:val="32"/>
        </w:rPr>
      </w:pPr>
    </w:p>
    <w:p w:rsidR="00666E4D" w:rsidRDefault="00F65237">
      <w:pPr>
        <w:pStyle w:val="Zkladntext"/>
        <w:ind w:left="1010"/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1013568</wp:posOffset>
            </wp:positionH>
            <wp:positionV relativeFrom="paragraph">
              <wp:posOffset>-281527</wp:posOffset>
            </wp:positionV>
            <wp:extent cx="809022" cy="19529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22" cy="19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D"/>
          <w:w w:val="105"/>
        </w:rPr>
        <w:t>zhotovitel</w:t>
      </w:r>
    </w:p>
    <w:p w:rsidR="00666E4D" w:rsidRDefault="00F65237">
      <w:pPr>
        <w:pStyle w:val="Nadpis2"/>
        <w:tabs>
          <w:tab w:val="left" w:pos="1846"/>
        </w:tabs>
        <w:spacing w:before="93"/>
        <w:ind w:left="236"/>
        <w:rPr>
          <w:rFonts w:ascii="Arial" w:hAnsi="Arial"/>
        </w:rPr>
      </w:pPr>
      <w:r>
        <w:br w:type="column"/>
      </w:r>
    </w:p>
    <w:p w:rsidR="00666E4D" w:rsidRDefault="00980DF7">
      <w:pPr>
        <w:pStyle w:val="Zkladntext"/>
        <w:spacing w:before="15"/>
        <w:ind w:left="1167"/>
      </w:pPr>
      <w:r>
        <w:rPr>
          <w:color w:val="504F50"/>
          <w:w w:val="105"/>
        </w:rPr>
        <w:t>odběratel</w:t>
      </w:r>
    </w:p>
    <w:p w:rsidR="00666E4D" w:rsidRDefault="00980DF7">
      <w:pPr>
        <w:sectPr w:rsidR="00666E4D">
          <w:type w:val="continuous"/>
          <w:pgSz w:w="11910" w:h="16840"/>
          <w:pgMar w:top="1580" w:right="1180" w:bottom="280" w:left="1360" w:header="708" w:footer="708" w:gutter="0"/>
          <w:cols w:num="2" w:space="708" w:equalWidth="0">
            <w:col w:w="1966" w:space="2778"/>
            <w:col w:w="4626"/>
          </w:cols>
        </w:sectPr>
      </w:pPr>
      <w:r>
        <w:t>29.12.2017</w:t>
      </w:r>
    </w:p>
    <w:p w:rsidR="00666E4D" w:rsidRDefault="00666E4D">
      <w:pPr>
        <w:pStyle w:val="Zkladntext"/>
        <w:rPr>
          <w:sz w:val="20"/>
        </w:rPr>
      </w:pPr>
      <w:bookmarkStart w:id="0" w:name="_GoBack"/>
      <w:bookmarkEnd w:id="0"/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spacing w:before="1"/>
        <w:rPr>
          <w:sz w:val="21"/>
        </w:rPr>
      </w:pPr>
    </w:p>
    <w:p w:rsidR="00666E4D" w:rsidRDefault="00F65237">
      <w:pPr>
        <w:spacing w:before="93"/>
        <w:ind w:left="213"/>
      </w:pPr>
      <w:r>
        <w:rPr>
          <w:color w:val="343434"/>
          <w:w w:val="110"/>
        </w:rPr>
        <w:t>Po</w:t>
      </w:r>
      <w:r w:rsidR="00980DF7">
        <w:rPr>
          <w:color w:val="343434"/>
          <w:w w:val="110"/>
        </w:rPr>
        <w:t>zn</w:t>
      </w:r>
      <w:r>
        <w:rPr>
          <w:color w:val="343434"/>
          <w:w w:val="110"/>
        </w:rPr>
        <w:t xml:space="preserve">. Celková cena </w:t>
      </w:r>
      <w:r>
        <w:rPr>
          <w:color w:val="343434"/>
          <w:w w:val="110"/>
          <w:sz w:val="23"/>
        </w:rPr>
        <w:t xml:space="preserve">12 </w:t>
      </w:r>
      <w:r>
        <w:rPr>
          <w:color w:val="343434"/>
          <w:w w:val="110"/>
        </w:rPr>
        <w:t xml:space="preserve">x </w:t>
      </w:r>
      <w:r>
        <w:rPr>
          <w:color w:val="343434"/>
          <w:w w:val="110"/>
          <w:sz w:val="23"/>
        </w:rPr>
        <w:t xml:space="preserve">10600-127 200,-Kč </w:t>
      </w:r>
      <w:r>
        <w:rPr>
          <w:rFonts w:ascii="Arial" w:hAnsi="Arial"/>
          <w:color w:val="343434"/>
          <w:w w:val="110"/>
          <w:sz w:val="25"/>
        </w:rPr>
        <w:t xml:space="preserve">+ </w:t>
      </w:r>
      <w:r>
        <w:rPr>
          <w:color w:val="343434"/>
          <w:w w:val="110"/>
        </w:rPr>
        <w:t>havarijní stavy .</w:t>
      </w:r>
      <w:r>
        <w:rPr>
          <w:color w:val="504F50"/>
          <w:w w:val="110"/>
        </w:rPr>
        <w:t>.</w:t>
      </w:r>
      <w:r>
        <w:rPr>
          <w:color w:val="343434"/>
          <w:w w:val="110"/>
        </w:rPr>
        <w:t>.</w:t>
      </w: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rPr>
          <w:sz w:val="20"/>
        </w:rPr>
      </w:pPr>
    </w:p>
    <w:p w:rsidR="00666E4D" w:rsidRDefault="00666E4D">
      <w:pPr>
        <w:pStyle w:val="Zkladntext"/>
        <w:spacing w:before="5"/>
        <w:rPr>
          <w:sz w:val="21"/>
        </w:rPr>
      </w:pPr>
    </w:p>
    <w:p w:rsidR="00666E4D" w:rsidRDefault="00F65237">
      <w:pPr>
        <w:spacing w:before="92"/>
        <w:ind w:right="443"/>
        <w:jc w:val="right"/>
        <w:rPr>
          <w:sz w:val="21"/>
        </w:rPr>
      </w:pPr>
      <w:r>
        <w:rPr>
          <w:color w:val="343434"/>
          <w:sz w:val="21"/>
        </w:rPr>
        <w:t xml:space="preserve">Stnna </w:t>
      </w:r>
      <w:r>
        <w:rPr>
          <w:i/>
          <w:color w:val="343434"/>
          <w:sz w:val="21"/>
        </w:rPr>
        <w:t xml:space="preserve">5 </w:t>
      </w:r>
      <w:r>
        <w:rPr>
          <w:color w:val="343434"/>
          <w:sz w:val="20"/>
        </w:rPr>
        <w:t xml:space="preserve">(celkem </w:t>
      </w:r>
      <w:r>
        <w:rPr>
          <w:color w:val="343434"/>
          <w:sz w:val="21"/>
        </w:rPr>
        <w:t>5)</w:t>
      </w:r>
    </w:p>
    <w:sectPr w:rsidR="00666E4D">
      <w:type w:val="continuous"/>
      <w:pgSz w:w="11910" w:h="16840"/>
      <w:pgMar w:top="1580" w:right="118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37" w:rsidRDefault="00F65237">
      <w:r>
        <w:separator/>
      </w:r>
    </w:p>
  </w:endnote>
  <w:endnote w:type="continuationSeparator" w:id="0">
    <w:p w:rsidR="00F65237" w:rsidRDefault="00F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4D" w:rsidRDefault="00F6523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55pt;margin-top:763.05pt;width:78.9pt;height:18.5pt;z-index:-251658752;mso-position-horizontal-relative:page;mso-position-vertical-relative:page" filled="f" stroked="f">
          <v:textbox inset="0,0,0,0">
            <w:txbxContent>
              <w:p w:rsidR="00666E4D" w:rsidRDefault="00F65237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color w:val="282828"/>
                    <w:w w:val="105"/>
                    <w:sz w:val="21"/>
                  </w:rPr>
                  <w:t>Strana</w:t>
                </w:r>
                <w:r>
                  <w:rPr>
                    <w:color w:val="282828"/>
                    <w:spacing w:val="-31"/>
                    <w:w w:val="10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82828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80DF7">
                  <w:rPr>
                    <w:noProof/>
                    <w:color w:val="282828"/>
                    <w:w w:val="105"/>
                    <w:sz w:val="21"/>
                  </w:rPr>
                  <w:t>4</w:t>
                </w:r>
                <w:r>
                  <w:fldChar w:fldCharType="end"/>
                </w:r>
                <w:r>
                  <w:rPr>
                    <w:color w:val="282828"/>
                    <w:spacing w:val="-38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18"/>
                  </w:rPr>
                  <w:t>(celkem</w:t>
                </w:r>
                <w:r>
                  <w:rPr>
                    <w:b/>
                    <w:color w:val="282828"/>
                    <w:spacing w:val="-25"/>
                    <w:w w:val="105"/>
                    <w:sz w:val="18"/>
                  </w:rPr>
                  <w:t xml:space="preserve"> </w:t>
                </w:r>
                <w:r>
                  <w:rPr>
                    <w:b/>
                    <w:color w:val="282828"/>
                    <w:w w:val="105"/>
                    <w:sz w:val="20"/>
                  </w:rPr>
                  <w:t>5)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4D" w:rsidRDefault="00666E4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37" w:rsidRDefault="00F65237">
      <w:r>
        <w:separator/>
      </w:r>
    </w:p>
  </w:footnote>
  <w:footnote w:type="continuationSeparator" w:id="0">
    <w:p w:rsidR="00F65237" w:rsidRDefault="00F6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AB5"/>
    <w:multiLevelType w:val="hybridMultilevel"/>
    <w:tmpl w:val="2B12A85A"/>
    <w:lvl w:ilvl="0" w:tplc="EE7C9434">
      <w:start w:val="1"/>
      <w:numFmt w:val="decimal"/>
      <w:lvlText w:val="%1."/>
      <w:lvlJc w:val="left"/>
      <w:pPr>
        <w:ind w:left="571" w:hanging="422"/>
        <w:jc w:val="left"/>
      </w:pPr>
      <w:rPr>
        <w:rFonts w:ascii="Times New Roman" w:eastAsia="Times New Roman" w:hAnsi="Times New Roman" w:cs="Times New Roman" w:hint="default"/>
        <w:color w:val="696969"/>
        <w:w w:val="108"/>
        <w:sz w:val="21"/>
        <w:szCs w:val="21"/>
      </w:rPr>
    </w:lvl>
    <w:lvl w:ilvl="1" w:tplc="1644A64E">
      <w:numFmt w:val="bullet"/>
      <w:lvlText w:val="•"/>
      <w:lvlJc w:val="left"/>
      <w:pPr>
        <w:ind w:left="1458" w:hanging="422"/>
      </w:pPr>
      <w:rPr>
        <w:rFonts w:hint="default"/>
      </w:rPr>
    </w:lvl>
    <w:lvl w:ilvl="2" w:tplc="AFF4908E">
      <w:numFmt w:val="bullet"/>
      <w:lvlText w:val="•"/>
      <w:lvlJc w:val="left"/>
      <w:pPr>
        <w:ind w:left="2336" w:hanging="422"/>
      </w:pPr>
      <w:rPr>
        <w:rFonts w:hint="default"/>
      </w:rPr>
    </w:lvl>
    <w:lvl w:ilvl="3" w:tplc="257090D4">
      <w:numFmt w:val="bullet"/>
      <w:lvlText w:val="•"/>
      <w:lvlJc w:val="left"/>
      <w:pPr>
        <w:ind w:left="3215" w:hanging="422"/>
      </w:pPr>
      <w:rPr>
        <w:rFonts w:hint="default"/>
      </w:rPr>
    </w:lvl>
    <w:lvl w:ilvl="4" w:tplc="97144D58">
      <w:numFmt w:val="bullet"/>
      <w:lvlText w:val="•"/>
      <w:lvlJc w:val="left"/>
      <w:pPr>
        <w:ind w:left="4093" w:hanging="422"/>
      </w:pPr>
      <w:rPr>
        <w:rFonts w:hint="default"/>
      </w:rPr>
    </w:lvl>
    <w:lvl w:ilvl="5" w:tplc="90103808">
      <w:numFmt w:val="bullet"/>
      <w:lvlText w:val="•"/>
      <w:lvlJc w:val="left"/>
      <w:pPr>
        <w:ind w:left="4972" w:hanging="422"/>
      </w:pPr>
      <w:rPr>
        <w:rFonts w:hint="default"/>
      </w:rPr>
    </w:lvl>
    <w:lvl w:ilvl="6" w:tplc="1BD40936">
      <w:numFmt w:val="bullet"/>
      <w:lvlText w:val="•"/>
      <w:lvlJc w:val="left"/>
      <w:pPr>
        <w:ind w:left="5850" w:hanging="422"/>
      </w:pPr>
      <w:rPr>
        <w:rFonts w:hint="default"/>
      </w:rPr>
    </w:lvl>
    <w:lvl w:ilvl="7" w:tplc="A5BCC078">
      <w:numFmt w:val="bullet"/>
      <w:lvlText w:val="•"/>
      <w:lvlJc w:val="left"/>
      <w:pPr>
        <w:ind w:left="6728" w:hanging="422"/>
      </w:pPr>
      <w:rPr>
        <w:rFonts w:hint="default"/>
      </w:rPr>
    </w:lvl>
    <w:lvl w:ilvl="8" w:tplc="6B6814B2">
      <w:numFmt w:val="bullet"/>
      <w:lvlText w:val="•"/>
      <w:lvlJc w:val="left"/>
      <w:pPr>
        <w:ind w:left="7607" w:hanging="422"/>
      </w:pPr>
      <w:rPr>
        <w:rFonts w:hint="default"/>
      </w:rPr>
    </w:lvl>
  </w:abstractNum>
  <w:abstractNum w:abstractNumId="1" w15:restartNumberingAfterBreak="0">
    <w:nsid w:val="17666C19"/>
    <w:multiLevelType w:val="hybridMultilevel"/>
    <w:tmpl w:val="A0DA4C2E"/>
    <w:lvl w:ilvl="0" w:tplc="DF24145C">
      <w:numFmt w:val="bullet"/>
      <w:lvlText w:val="-"/>
      <w:lvlJc w:val="left"/>
      <w:pPr>
        <w:ind w:left="218" w:hanging="138"/>
      </w:pPr>
      <w:rPr>
        <w:rFonts w:ascii="Times New Roman" w:eastAsia="Times New Roman" w:hAnsi="Times New Roman" w:cs="Times New Roman" w:hint="default"/>
        <w:color w:val="6B6B6B"/>
        <w:w w:val="105"/>
        <w:sz w:val="23"/>
        <w:szCs w:val="23"/>
      </w:rPr>
    </w:lvl>
    <w:lvl w:ilvl="1" w:tplc="693A4FF8">
      <w:numFmt w:val="bullet"/>
      <w:lvlText w:val="•"/>
      <w:lvlJc w:val="left"/>
      <w:pPr>
        <w:ind w:left="1134" w:hanging="138"/>
      </w:pPr>
      <w:rPr>
        <w:rFonts w:hint="default"/>
      </w:rPr>
    </w:lvl>
    <w:lvl w:ilvl="2" w:tplc="6E0C3284">
      <w:numFmt w:val="bullet"/>
      <w:lvlText w:val="•"/>
      <w:lvlJc w:val="left"/>
      <w:pPr>
        <w:ind w:left="2048" w:hanging="138"/>
      </w:pPr>
      <w:rPr>
        <w:rFonts w:hint="default"/>
      </w:rPr>
    </w:lvl>
    <w:lvl w:ilvl="3" w:tplc="37F63580">
      <w:numFmt w:val="bullet"/>
      <w:lvlText w:val="•"/>
      <w:lvlJc w:val="left"/>
      <w:pPr>
        <w:ind w:left="2963" w:hanging="138"/>
      </w:pPr>
      <w:rPr>
        <w:rFonts w:hint="default"/>
      </w:rPr>
    </w:lvl>
    <w:lvl w:ilvl="4" w:tplc="E7727E2A">
      <w:numFmt w:val="bullet"/>
      <w:lvlText w:val="•"/>
      <w:lvlJc w:val="left"/>
      <w:pPr>
        <w:ind w:left="3877" w:hanging="138"/>
      </w:pPr>
      <w:rPr>
        <w:rFonts w:hint="default"/>
      </w:rPr>
    </w:lvl>
    <w:lvl w:ilvl="5" w:tplc="AC0CC13A">
      <w:numFmt w:val="bullet"/>
      <w:lvlText w:val="•"/>
      <w:lvlJc w:val="left"/>
      <w:pPr>
        <w:ind w:left="4792" w:hanging="138"/>
      </w:pPr>
      <w:rPr>
        <w:rFonts w:hint="default"/>
      </w:rPr>
    </w:lvl>
    <w:lvl w:ilvl="6" w:tplc="4F9A319A">
      <w:numFmt w:val="bullet"/>
      <w:lvlText w:val="•"/>
      <w:lvlJc w:val="left"/>
      <w:pPr>
        <w:ind w:left="5706" w:hanging="138"/>
      </w:pPr>
      <w:rPr>
        <w:rFonts w:hint="default"/>
      </w:rPr>
    </w:lvl>
    <w:lvl w:ilvl="7" w:tplc="2612D3BE">
      <w:numFmt w:val="bullet"/>
      <w:lvlText w:val="•"/>
      <w:lvlJc w:val="left"/>
      <w:pPr>
        <w:ind w:left="6620" w:hanging="138"/>
      </w:pPr>
      <w:rPr>
        <w:rFonts w:hint="default"/>
      </w:rPr>
    </w:lvl>
    <w:lvl w:ilvl="8" w:tplc="98CC6C06">
      <w:numFmt w:val="bullet"/>
      <w:lvlText w:val="•"/>
      <w:lvlJc w:val="left"/>
      <w:pPr>
        <w:ind w:left="7535" w:hanging="138"/>
      </w:pPr>
      <w:rPr>
        <w:rFonts w:hint="default"/>
      </w:rPr>
    </w:lvl>
  </w:abstractNum>
  <w:abstractNum w:abstractNumId="2" w15:restartNumberingAfterBreak="0">
    <w:nsid w:val="18565603"/>
    <w:multiLevelType w:val="hybridMultilevel"/>
    <w:tmpl w:val="D400BB8C"/>
    <w:lvl w:ilvl="0" w:tplc="850C7F60">
      <w:start w:val="1"/>
      <w:numFmt w:val="decimal"/>
      <w:lvlText w:val="%1."/>
      <w:lvlJc w:val="left"/>
      <w:pPr>
        <w:ind w:left="605" w:hanging="355"/>
        <w:jc w:val="left"/>
      </w:pPr>
      <w:rPr>
        <w:rFonts w:hint="default"/>
        <w:w w:val="105"/>
      </w:rPr>
    </w:lvl>
    <w:lvl w:ilvl="1" w:tplc="FCEA3952">
      <w:numFmt w:val="bullet"/>
      <w:lvlText w:val="-"/>
      <w:lvlJc w:val="left"/>
      <w:pPr>
        <w:ind w:left="1970" w:hanging="350"/>
      </w:pPr>
      <w:rPr>
        <w:rFonts w:ascii="Times New Roman" w:eastAsia="Times New Roman" w:hAnsi="Times New Roman" w:cs="Times New Roman" w:hint="default"/>
        <w:color w:val="6B6B6B"/>
        <w:w w:val="106"/>
        <w:sz w:val="22"/>
        <w:szCs w:val="22"/>
      </w:rPr>
    </w:lvl>
    <w:lvl w:ilvl="2" w:tplc="589A5DE6">
      <w:numFmt w:val="bullet"/>
      <w:lvlText w:val="•"/>
      <w:lvlJc w:val="left"/>
      <w:pPr>
        <w:ind w:left="2800" w:hanging="350"/>
      </w:pPr>
      <w:rPr>
        <w:rFonts w:hint="default"/>
      </w:rPr>
    </w:lvl>
    <w:lvl w:ilvl="3" w:tplc="AD40F9B0">
      <w:numFmt w:val="bullet"/>
      <w:lvlText w:val="•"/>
      <w:lvlJc w:val="left"/>
      <w:pPr>
        <w:ind w:left="3620" w:hanging="350"/>
      </w:pPr>
      <w:rPr>
        <w:rFonts w:hint="default"/>
      </w:rPr>
    </w:lvl>
    <w:lvl w:ilvl="4" w:tplc="7CCAF98C">
      <w:numFmt w:val="bullet"/>
      <w:lvlText w:val="•"/>
      <w:lvlJc w:val="left"/>
      <w:pPr>
        <w:ind w:left="4441" w:hanging="350"/>
      </w:pPr>
      <w:rPr>
        <w:rFonts w:hint="default"/>
      </w:rPr>
    </w:lvl>
    <w:lvl w:ilvl="5" w:tplc="0A1C1048">
      <w:numFmt w:val="bullet"/>
      <w:lvlText w:val="•"/>
      <w:lvlJc w:val="left"/>
      <w:pPr>
        <w:ind w:left="5261" w:hanging="350"/>
      </w:pPr>
      <w:rPr>
        <w:rFonts w:hint="default"/>
      </w:rPr>
    </w:lvl>
    <w:lvl w:ilvl="6" w:tplc="0F1054B2">
      <w:numFmt w:val="bullet"/>
      <w:lvlText w:val="•"/>
      <w:lvlJc w:val="left"/>
      <w:pPr>
        <w:ind w:left="6082" w:hanging="350"/>
      </w:pPr>
      <w:rPr>
        <w:rFonts w:hint="default"/>
      </w:rPr>
    </w:lvl>
    <w:lvl w:ilvl="7" w:tplc="84D0A9CC">
      <w:numFmt w:val="bullet"/>
      <w:lvlText w:val="•"/>
      <w:lvlJc w:val="left"/>
      <w:pPr>
        <w:ind w:left="6902" w:hanging="350"/>
      </w:pPr>
      <w:rPr>
        <w:rFonts w:hint="default"/>
      </w:rPr>
    </w:lvl>
    <w:lvl w:ilvl="8" w:tplc="739240D4">
      <w:numFmt w:val="bullet"/>
      <w:lvlText w:val="•"/>
      <w:lvlJc w:val="left"/>
      <w:pPr>
        <w:ind w:left="7723" w:hanging="350"/>
      </w:pPr>
      <w:rPr>
        <w:rFonts w:hint="default"/>
      </w:rPr>
    </w:lvl>
  </w:abstractNum>
  <w:abstractNum w:abstractNumId="3" w15:restartNumberingAfterBreak="0">
    <w:nsid w:val="186F1912"/>
    <w:multiLevelType w:val="hybridMultilevel"/>
    <w:tmpl w:val="DE90C85E"/>
    <w:lvl w:ilvl="0" w:tplc="7A885016">
      <w:start w:val="19"/>
      <w:numFmt w:val="upperLetter"/>
      <w:lvlText w:val="%1."/>
      <w:lvlJc w:val="left"/>
      <w:pPr>
        <w:ind w:left="585" w:hanging="352"/>
        <w:jc w:val="left"/>
      </w:pPr>
      <w:rPr>
        <w:rFonts w:ascii="Times New Roman" w:eastAsia="Times New Roman" w:hAnsi="Times New Roman" w:cs="Times New Roman" w:hint="default"/>
        <w:i/>
        <w:color w:val="343434"/>
        <w:w w:val="106"/>
        <w:sz w:val="24"/>
        <w:szCs w:val="24"/>
      </w:rPr>
    </w:lvl>
    <w:lvl w:ilvl="1" w:tplc="B09CBEFE">
      <w:numFmt w:val="bullet"/>
      <w:lvlText w:val="-"/>
      <w:lvlJc w:val="left"/>
      <w:pPr>
        <w:ind w:left="1936" w:hanging="354"/>
      </w:pPr>
      <w:rPr>
        <w:rFonts w:ascii="Times New Roman" w:eastAsia="Times New Roman" w:hAnsi="Times New Roman" w:cs="Times New Roman" w:hint="default"/>
        <w:color w:val="343434"/>
        <w:w w:val="106"/>
        <w:sz w:val="22"/>
        <w:szCs w:val="22"/>
      </w:rPr>
    </w:lvl>
    <w:lvl w:ilvl="2" w:tplc="8E62B484">
      <w:numFmt w:val="bullet"/>
      <w:lvlText w:val="•"/>
      <w:lvlJc w:val="left"/>
      <w:pPr>
        <w:ind w:left="2764" w:hanging="354"/>
      </w:pPr>
      <w:rPr>
        <w:rFonts w:hint="default"/>
      </w:rPr>
    </w:lvl>
    <w:lvl w:ilvl="3" w:tplc="CD7A618C">
      <w:numFmt w:val="bullet"/>
      <w:lvlText w:val="•"/>
      <w:lvlJc w:val="left"/>
      <w:pPr>
        <w:ind w:left="3589" w:hanging="354"/>
      </w:pPr>
      <w:rPr>
        <w:rFonts w:hint="default"/>
      </w:rPr>
    </w:lvl>
    <w:lvl w:ilvl="4" w:tplc="9760CB1A">
      <w:numFmt w:val="bullet"/>
      <w:lvlText w:val="•"/>
      <w:lvlJc w:val="left"/>
      <w:pPr>
        <w:ind w:left="4414" w:hanging="354"/>
      </w:pPr>
      <w:rPr>
        <w:rFonts w:hint="default"/>
      </w:rPr>
    </w:lvl>
    <w:lvl w:ilvl="5" w:tplc="59429C28">
      <w:numFmt w:val="bullet"/>
      <w:lvlText w:val="•"/>
      <w:lvlJc w:val="left"/>
      <w:pPr>
        <w:ind w:left="5239" w:hanging="354"/>
      </w:pPr>
      <w:rPr>
        <w:rFonts w:hint="default"/>
      </w:rPr>
    </w:lvl>
    <w:lvl w:ilvl="6" w:tplc="28083530">
      <w:numFmt w:val="bullet"/>
      <w:lvlText w:val="•"/>
      <w:lvlJc w:val="left"/>
      <w:pPr>
        <w:ind w:left="6064" w:hanging="354"/>
      </w:pPr>
      <w:rPr>
        <w:rFonts w:hint="default"/>
      </w:rPr>
    </w:lvl>
    <w:lvl w:ilvl="7" w:tplc="B87CF8E8">
      <w:numFmt w:val="bullet"/>
      <w:lvlText w:val="•"/>
      <w:lvlJc w:val="left"/>
      <w:pPr>
        <w:ind w:left="6889" w:hanging="354"/>
      </w:pPr>
      <w:rPr>
        <w:rFonts w:hint="default"/>
      </w:rPr>
    </w:lvl>
    <w:lvl w:ilvl="8" w:tplc="930CAA1E">
      <w:numFmt w:val="bullet"/>
      <w:lvlText w:val="•"/>
      <w:lvlJc w:val="left"/>
      <w:pPr>
        <w:ind w:left="7714" w:hanging="354"/>
      </w:pPr>
      <w:rPr>
        <w:rFonts w:hint="default"/>
      </w:rPr>
    </w:lvl>
  </w:abstractNum>
  <w:abstractNum w:abstractNumId="4" w15:restartNumberingAfterBreak="0">
    <w:nsid w:val="1B1D4C89"/>
    <w:multiLevelType w:val="hybridMultilevel"/>
    <w:tmpl w:val="EA9ACCAA"/>
    <w:lvl w:ilvl="0" w:tplc="1990ED24">
      <w:start w:val="1"/>
      <w:numFmt w:val="decimal"/>
      <w:lvlText w:val="%1."/>
      <w:lvlJc w:val="left"/>
      <w:pPr>
        <w:ind w:left="600" w:hanging="430"/>
        <w:jc w:val="left"/>
      </w:pPr>
      <w:rPr>
        <w:rFonts w:hint="default"/>
        <w:w w:val="108"/>
      </w:rPr>
    </w:lvl>
    <w:lvl w:ilvl="1" w:tplc="05166D7C">
      <w:numFmt w:val="bullet"/>
      <w:lvlText w:val="•"/>
      <w:lvlJc w:val="left"/>
      <w:pPr>
        <w:ind w:left="1476" w:hanging="430"/>
      </w:pPr>
      <w:rPr>
        <w:rFonts w:hint="default"/>
      </w:rPr>
    </w:lvl>
    <w:lvl w:ilvl="2" w:tplc="A6442510">
      <w:numFmt w:val="bullet"/>
      <w:lvlText w:val="•"/>
      <w:lvlJc w:val="left"/>
      <w:pPr>
        <w:ind w:left="2352" w:hanging="430"/>
      </w:pPr>
      <w:rPr>
        <w:rFonts w:hint="default"/>
      </w:rPr>
    </w:lvl>
    <w:lvl w:ilvl="3" w:tplc="2FBE18A2">
      <w:numFmt w:val="bullet"/>
      <w:lvlText w:val="•"/>
      <w:lvlJc w:val="left"/>
      <w:pPr>
        <w:ind w:left="3229" w:hanging="430"/>
      </w:pPr>
      <w:rPr>
        <w:rFonts w:hint="default"/>
      </w:rPr>
    </w:lvl>
    <w:lvl w:ilvl="4" w:tplc="55EA657E">
      <w:numFmt w:val="bullet"/>
      <w:lvlText w:val="•"/>
      <w:lvlJc w:val="left"/>
      <w:pPr>
        <w:ind w:left="4105" w:hanging="430"/>
      </w:pPr>
      <w:rPr>
        <w:rFonts w:hint="default"/>
      </w:rPr>
    </w:lvl>
    <w:lvl w:ilvl="5" w:tplc="295C2B44">
      <w:numFmt w:val="bullet"/>
      <w:lvlText w:val="•"/>
      <w:lvlJc w:val="left"/>
      <w:pPr>
        <w:ind w:left="4982" w:hanging="430"/>
      </w:pPr>
      <w:rPr>
        <w:rFonts w:hint="default"/>
      </w:rPr>
    </w:lvl>
    <w:lvl w:ilvl="6" w:tplc="3DC0656C">
      <w:numFmt w:val="bullet"/>
      <w:lvlText w:val="•"/>
      <w:lvlJc w:val="left"/>
      <w:pPr>
        <w:ind w:left="5858" w:hanging="430"/>
      </w:pPr>
      <w:rPr>
        <w:rFonts w:hint="default"/>
      </w:rPr>
    </w:lvl>
    <w:lvl w:ilvl="7" w:tplc="544EB692">
      <w:numFmt w:val="bullet"/>
      <w:lvlText w:val="•"/>
      <w:lvlJc w:val="left"/>
      <w:pPr>
        <w:ind w:left="6734" w:hanging="430"/>
      </w:pPr>
      <w:rPr>
        <w:rFonts w:hint="default"/>
      </w:rPr>
    </w:lvl>
    <w:lvl w:ilvl="8" w:tplc="AC745F62">
      <w:numFmt w:val="bullet"/>
      <w:lvlText w:val="•"/>
      <w:lvlJc w:val="left"/>
      <w:pPr>
        <w:ind w:left="7611" w:hanging="430"/>
      </w:pPr>
      <w:rPr>
        <w:rFonts w:hint="default"/>
      </w:rPr>
    </w:lvl>
  </w:abstractNum>
  <w:abstractNum w:abstractNumId="5" w15:restartNumberingAfterBreak="0">
    <w:nsid w:val="326D2CB6"/>
    <w:multiLevelType w:val="hybridMultilevel"/>
    <w:tmpl w:val="D9206042"/>
    <w:lvl w:ilvl="0" w:tplc="634A6682">
      <w:start w:val="1"/>
      <w:numFmt w:val="decimal"/>
      <w:lvlText w:val="%1."/>
      <w:lvlJc w:val="left"/>
      <w:pPr>
        <w:ind w:left="516" w:hanging="341"/>
        <w:jc w:val="right"/>
      </w:pPr>
      <w:rPr>
        <w:rFonts w:hint="default"/>
        <w:w w:val="105"/>
      </w:rPr>
    </w:lvl>
    <w:lvl w:ilvl="1" w:tplc="2774D448">
      <w:numFmt w:val="bullet"/>
      <w:lvlText w:val="•"/>
      <w:lvlJc w:val="left"/>
      <w:pPr>
        <w:ind w:left="1404" w:hanging="341"/>
      </w:pPr>
      <w:rPr>
        <w:rFonts w:hint="default"/>
      </w:rPr>
    </w:lvl>
    <w:lvl w:ilvl="2" w:tplc="70BAF7AE">
      <w:numFmt w:val="bullet"/>
      <w:lvlText w:val="•"/>
      <w:lvlJc w:val="left"/>
      <w:pPr>
        <w:ind w:left="2288" w:hanging="341"/>
      </w:pPr>
      <w:rPr>
        <w:rFonts w:hint="default"/>
      </w:rPr>
    </w:lvl>
    <w:lvl w:ilvl="3" w:tplc="8C02B262">
      <w:numFmt w:val="bullet"/>
      <w:lvlText w:val="•"/>
      <w:lvlJc w:val="left"/>
      <w:pPr>
        <w:ind w:left="3173" w:hanging="341"/>
      </w:pPr>
      <w:rPr>
        <w:rFonts w:hint="default"/>
      </w:rPr>
    </w:lvl>
    <w:lvl w:ilvl="4" w:tplc="0FE2AA72">
      <w:numFmt w:val="bullet"/>
      <w:lvlText w:val="•"/>
      <w:lvlJc w:val="left"/>
      <w:pPr>
        <w:ind w:left="4057" w:hanging="341"/>
      </w:pPr>
      <w:rPr>
        <w:rFonts w:hint="default"/>
      </w:rPr>
    </w:lvl>
    <w:lvl w:ilvl="5" w:tplc="70760212">
      <w:numFmt w:val="bullet"/>
      <w:lvlText w:val="•"/>
      <w:lvlJc w:val="left"/>
      <w:pPr>
        <w:ind w:left="4942" w:hanging="341"/>
      </w:pPr>
      <w:rPr>
        <w:rFonts w:hint="default"/>
      </w:rPr>
    </w:lvl>
    <w:lvl w:ilvl="6" w:tplc="A6B26A12">
      <w:numFmt w:val="bullet"/>
      <w:lvlText w:val="•"/>
      <w:lvlJc w:val="left"/>
      <w:pPr>
        <w:ind w:left="5826" w:hanging="341"/>
      </w:pPr>
      <w:rPr>
        <w:rFonts w:hint="default"/>
      </w:rPr>
    </w:lvl>
    <w:lvl w:ilvl="7" w:tplc="B03A43D8">
      <w:numFmt w:val="bullet"/>
      <w:lvlText w:val="•"/>
      <w:lvlJc w:val="left"/>
      <w:pPr>
        <w:ind w:left="6710" w:hanging="341"/>
      </w:pPr>
      <w:rPr>
        <w:rFonts w:hint="default"/>
      </w:rPr>
    </w:lvl>
    <w:lvl w:ilvl="8" w:tplc="236AED46">
      <w:numFmt w:val="bullet"/>
      <w:lvlText w:val="•"/>
      <w:lvlJc w:val="left"/>
      <w:pPr>
        <w:ind w:left="7595" w:hanging="341"/>
      </w:pPr>
      <w:rPr>
        <w:rFonts w:hint="default"/>
      </w:rPr>
    </w:lvl>
  </w:abstractNum>
  <w:abstractNum w:abstractNumId="6" w15:restartNumberingAfterBreak="0">
    <w:nsid w:val="48604150"/>
    <w:multiLevelType w:val="hybridMultilevel"/>
    <w:tmpl w:val="9E4AF538"/>
    <w:lvl w:ilvl="0" w:tplc="156C537A">
      <w:start w:val="1"/>
      <w:numFmt w:val="decimal"/>
      <w:lvlText w:val="%1."/>
      <w:lvlJc w:val="left"/>
      <w:pPr>
        <w:ind w:left="592" w:hanging="421"/>
        <w:jc w:val="left"/>
      </w:pPr>
      <w:rPr>
        <w:rFonts w:ascii="Times New Roman" w:eastAsia="Times New Roman" w:hAnsi="Times New Roman" w:cs="Times New Roman" w:hint="default"/>
        <w:color w:val="6B6B6B"/>
        <w:w w:val="104"/>
        <w:sz w:val="21"/>
        <w:szCs w:val="21"/>
      </w:rPr>
    </w:lvl>
    <w:lvl w:ilvl="1" w:tplc="FEA00654">
      <w:numFmt w:val="bullet"/>
      <w:lvlText w:val="•"/>
      <w:lvlJc w:val="left"/>
      <w:pPr>
        <w:ind w:left="1476" w:hanging="421"/>
      </w:pPr>
      <w:rPr>
        <w:rFonts w:hint="default"/>
      </w:rPr>
    </w:lvl>
    <w:lvl w:ilvl="2" w:tplc="14100AA8">
      <w:numFmt w:val="bullet"/>
      <w:lvlText w:val="•"/>
      <w:lvlJc w:val="left"/>
      <w:pPr>
        <w:ind w:left="2352" w:hanging="421"/>
      </w:pPr>
      <w:rPr>
        <w:rFonts w:hint="default"/>
      </w:rPr>
    </w:lvl>
    <w:lvl w:ilvl="3" w:tplc="0BA04344">
      <w:numFmt w:val="bullet"/>
      <w:lvlText w:val="•"/>
      <w:lvlJc w:val="left"/>
      <w:pPr>
        <w:ind w:left="3229" w:hanging="421"/>
      </w:pPr>
      <w:rPr>
        <w:rFonts w:hint="default"/>
      </w:rPr>
    </w:lvl>
    <w:lvl w:ilvl="4" w:tplc="00F8AD10">
      <w:numFmt w:val="bullet"/>
      <w:lvlText w:val="•"/>
      <w:lvlJc w:val="left"/>
      <w:pPr>
        <w:ind w:left="4105" w:hanging="421"/>
      </w:pPr>
      <w:rPr>
        <w:rFonts w:hint="default"/>
      </w:rPr>
    </w:lvl>
    <w:lvl w:ilvl="5" w:tplc="DFBEFB52">
      <w:numFmt w:val="bullet"/>
      <w:lvlText w:val="•"/>
      <w:lvlJc w:val="left"/>
      <w:pPr>
        <w:ind w:left="4982" w:hanging="421"/>
      </w:pPr>
      <w:rPr>
        <w:rFonts w:hint="default"/>
      </w:rPr>
    </w:lvl>
    <w:lvl w:ilvl="6" w:tplc="439E7742">
      <w:numFmt w:val="bullet"/>
      <w:lvlText w:val="•"/>
      <w:lvlJc w:val="left"/>
      <w:pPr>
        <w:ind w:left="5858" w:hanging="421"/>
      </w:pPr>
      <w:rPr>
        <w:rFonts w:hint="default"/>
      </w:rPr>
    </w:lvl>
    <w:lvl w:ilvl="7" w:tplc="9FC24E1C">
      <w:numFmt w:val="bullet"/>
      <w:lvlText w:val="•"/>
      <w:lvlJc w:val="left"/>
      <w:pPr>
        <w:ind w:left="6734" w:hanging="421"/>
      </w:pPr>
      <w:rPr>
        <w:rFonts w:hint="default"/>
      </w:rPr>
    </w:lvl>
    <w:lvl w:ilvl="8" w:tplc="074E7C78">
      <w:numFmt w:val="bullet"/>
      <w:lvlText w:val="•"/>
      <w:lvlJc w:val="left"/>
      <w:pPr>
        <w:ind w:left="7611" w:hanging="421"/>
      </w:pPr>
      <w:rPr>
        <w:rFonts w:hint="default"/>
      </w:rPr>
    </w:lvl>
  </w:abstractNum>
  <w:abstractNum w:abstractNumId="7" w15:restartNumberingAfterBreak="0">
    <w:nsid w:val="4BBD538A"/>
    <w:multiLevelType w:val="hybridMultilevel"/>
    <w:tmpl w:val="2EF252AC"/>
    <w:lvl w:ilvl="0" w:tplc="E510260E">
      <w:start w:val="1"/>
      <w:numFmt w:val="decimal"/>
      <w:lvlText w:val="%1."/>
      <w:lvlJc w:val="left"/>
      <w:pPr>
        <w:ind w:left="555" w:hanging="323"/>
        <w:jc w:val="left"/>
      </w:pPr>
      <w:rPr>
        <w:rFonts w:hint="default"/>
        <w:w w:val="90"/>
      </w:rPr>
    </w:lvl>
    <w:lvl w:ilvl="1" w:tplc="604CC62E">
      <w:start w:val="1"/>
      <w:numFmt w:val="lowerLetter"/>
      <w:lvlText w:val="%2)"/>
      <w:lvlJc w:val="left"/>
      <w:pPr>
        <w:ind w:left="896" w:hanging="332"/>
        <w:jc w:val="left"/>
      </w:pPr>
      <w:rPr>
        <w:rFonts w:ascii="Times New Roman" w:eastAsia="Times New Roman" w:hAnsi="Times New Roman" w:cs="Times New Roman" w:hint="default"/>
        <w:color w:val="676767"/>
        <w:spacing w:val="-1"/>
        <w:w w:val="102"/>
        <w:sz w:val="23"/>
        <w:szCs w:val="23"/>
      </w:rPr>
    </w:lvl>
    <w:lvl w:ilvl="2" w:tplc="83003C1C">
      <w:numFmt w:val="bullet"/>
      <w:lvlText w:val="•"/>
      <w:lvlJc w:val="left"/>
      <w:pPr>
        <w:ind w:left="1840" w:hanging="332"/>
      </w:pPr>
      <w:rPr>
        <w:rFonts w:hint="default"/>
      </w:rPr>
    </w:lvl>
    <w:lvl w:ilvl="3" w:tplc="4B347DB6">
      <w:numFmt w:val="bullet"/>
      <w:lvlText w:val="•"/>
      <w:lvlJc w:val="left"/>
      <w:pPr>
        <w:ind w:left="2780" w:hanging="332"/>
      </w:pPr>
      <w:rPr>
        <w:rFonts w:hint="default"/>
      </w:rPr>
    </w:lvl>
    <w:lvl w:ilvl="4" w:tplc="2C6C9CA4">
      <w:numFmt w:val="bullet"/>
      <w:lvlText w:val="•"/>
      <w:lvlJc w:val="left"/>
      <w:pPr>
        <w:ind w:left="3721" w:hanging="332"/>
      </w:pPr>
      <w:rPr>
        <w:rFonts w:hint="default"/>
      </w:rPr>
    </w:lvl>
    <w:lvl w:ilvl="5" w:tplc="B39E3C20">
      <w:numFmt w:val="bullet"/>
      <w:lvlText w:val="•"/>
      <w:lvlJc w:val="left"/>
      <w:pPr>
        <w:ind w:left="4661" w:hanging="332"/>
      </w:pPr>
      <w:rPr>
        <w:rFonts w:hint="default"/>
      </w:rPr>
    </w:lvl>
    <w:lvl w:ilvl="6" w:tplc="210625F0">
      <w:numFmt w:val="bullet"/>
      <w:lvlText w:val="•"/>
      <w:lvlJc w:val="left"/>
      <w:pPr>
        <w:ind w:left="5602" w:hanging="332"/>
      </w:pPr>
      <w:rPr>
        <w:rFonts w:hint="default"/>
      </w:rPr>
    </w:lvl>
    <w:lvl w:ilvl="7" w:tplc="C5E0A408">
      <w:numFmt w:val="bullet"/>
      <w:lvlText w:val="•"/>
      <w:lvlJc w:val="left"/>
      <w:pPr>
        <w:ind w:left="6542" w:hanging="332"/>
      </w:pPr>
      <w:rPr>
        <w:rFonts w:hint="default"/>
      </w:rPr>
    </w:lvl>
    <w:lvl w:ilvl="8" w:tplc="39FE0FBA">
      <w:numFmt w:val="bullet"/>
      <w:lvlText w:val="•"/>
      <w:lvlJc w:val="left"/>
      <w:pPr>
        <w:ind w:left="7483" w:hanging="332"/>
      </w:pPr>
      <w:rPr>
        <w:rFonts w:hint="default"/>
      </w:rPr>
    </w:lvl>
  </w:abstractNum>
  <w:abstractNum w:abstractNumId="8" w15:restartNumberingAfterBreak="0">
    <w:nsid w:val="4F4A02BF"/>
    <w:multiLevelType w:val="hybridMultilevel"/>
    <w:tmpl w:val="156C280C"/>
    <w:lvl w:ilvl="0" w:tplc="D592FBF2">
      <w:start w:val="1"/>
      <w:numFmt w:val="decimal"/>
      <w:lvlText w:val="%1."/>
      <w:lvlJc w:val="left"/>
      <w:pPr>
        <w:ind w:left="578" w:hanging="339"/>
        <w:jc w:val="left"/>
      </w:pPr>
      <w:rPr>
        <w:rFonts w:hint="default"/>
        <w:w w:val="104"/>
      </w:rPr>
    </w:lvl>
    <w:lvl w:ilvl="1" w:tplc="2B025090">
      <w:numFmt w:val="bullet"/>
      <w:lvlText w:val="•"/>
      <w:lvlJc w:val="left"/>
      <w:pPr>
        <w:ind w:left="1458" w:hanging="339"/>
      </w:pPr>
      <w:rPr>
        <w:rFonts w:hint="default"/>
      </w:rPr>
    </w:lvl>
    <w:lvl w:ilvl="2" w:tplc="3872D10C">
      <w:numFmt w:val="bullet"/>
      <w:lvlText w:val="•"/>
      <w:lvlJc w:val="left"/>
      <w:pPr>
        <w:ind w:left="2336" w:hanging="339"/>
      </w:pPr>
      <w:rPr>
        <w:rFonts w:hint="default"/>
      </w:rPr>
    </w:lvl>
    <w:lvl w:ilvl="3" w:tplc="46741DA8">
      <w:numFmt w:val="bullet"/>
      <w:lvlText w:val="•"/>
      <w:lvlJc w:val="left"/>
      <w:pPr>
        <w:ind w:left="3215" w:hanging="339"/>
      </w:pPr>
      <w:rPr>
        <w:rFonts w:hint="default"/>
      </w:rPr>
    </w:lvl>
    <w:lvl w:ilvl="4" w:tplc="12BE5A98">
      <w:numFmt w:val="bullet"/>
      <w:lvlText w:val="•"/>
      <w:lvlJc w:val="left"/>
      <w:pPr>
        <w:ind w:left="4093" w:hanging="339"/>
      </w:pPr>
      <w:rPr>
        <w:rFonts w:hint="default"/>
      </w:rPr>
    </w:lvl>
    <w:lvl w:ilvl="5" w:tplc="04F0DC94">
      <w:numFmt w:val="bullet"/>
      <w:lvlText w:val="•"/>
      <w:lvlJc w:val="left"/>
      <w:pPr>
        <w:ind w:left="4972" w:hanging="339"/>
      </w:pPr>
      <w:rPr>
        <w:rFonts w:hint="default"/>
      </w:rPr>
    </w:lvl>
    <w:lvl w:ilvl="6" w:tplc="9A623FE4">
      <w:numFmt w:val="bullet"/>
      <w:lvlText w:val="•"/>
      <w:lvlJc w:val="left"/>
      <w:pPr>
        <w:ind w:left="5850" w:hanging="339"/>
      </w:pPr>
      <w:rPr>
        <w:rFonts w:hint="default"/>
      </w:rPr>
    </w:lvl>
    <w:lvl w:ilvl="7" w:tplc="65C00B18">
      <w:numFmt w:val="bullet"/>
      <w:lvlText w:val="•"/>
      <w:lvlJc w:val="left"/>
      <w:pPr>
        <w:ind w:left="6728" w:hanging="339"/>
      </w:pPr>
      <w:rPr>
        <w:rFonts w:hint="default"/>
      </w:rPr>
    </w:lvl>
    <w:lvl w:ilvl="8" w:tplc="F6CA26F2">
      <w:numFmt w:val="bullet"/>
      <w:lvlText w:val="•"/>
      <w:lvlJc w:val="left"/>
      <w:pPr>
        <w:ind w:left="7607" w:hanging="339"/>
      </w:pPr>
      <w:rPr>
        <w:rFonts w:hint="default"/>
      </w:rPr>
    </w:lvl>
  </w:abstractNum>
  <w:abstractNum w:abstractNumId="9" w15:restartNumberingAfterBreak="0">
    <w:nsid w:val="5DC1774C"/>
    <w:multiLevelType w:val="hybridMultilevel"/>
    <w:tmpl w:val="E54AD66E"/>
    <w:lvl w:ilvl="0" w:tplc="C0E6E4B0">
      <w:numFmt w:val="bullet"/>
      <w:lvlText w:val="-"/>
      <w:lvlJc w:val="left"/>
      <w:pPr>
        <w:ind w:left="285" w:hanging="164"/>
      </w:pPr>
      <w:rPr>
        <w:rFonts w:hint="default"/>
        <w:w w:val="105"/>
      </w:rPr>
    </w:lvl>
    <w:lvl w:ilvl="1" w:tplc="CEAE5F4E">
      <w:numFmt w:val="bullet"/>
      <w:lvlText w:val="•"/>
      <w:lvlJc w:val="left"/>
      <w:pPr>
        <w:ind w:left="1188" w:hanging="164"/>
      </w:pPr>
      <w:rPr>
        <w:rFonts w:hint="default"/>
      </w:rPr>
    </w:lvl>
    <w:lvl w:ilvl="2" w:tplc="CB5E6D9C">
      <w:numFmt w:val="bullet"/>
      <w:lvlText w:val="•"/>
      <w:lvlJc w:val="left"/>
      <w:pPr>
        <w:ind w:left="2096" w:hanging="164"/>
      </w:pPr>
      <w:rPr>
        <w:rFonts w:hint="default"/>
      </w:rPr>
    </w:lvl>
    <w:lvl w:ilvl="3" w:tplc="89D4EAC4">
      <w:numFmt w:val="bullet"/>
      <w:lvlText w:val="•"/>
      <w:lvlJc w:val="left"/>
      <w:pPr>
        <w:ind w:left="3005" w:hanging="164"/>
      </w:pPr>
      <w:rPr>
        <w:rFonts w:hint="default"/>
      </w:rPr>
    </w:lvl>
    <w:lvl w:ilvl="4" w:tplc="E2824EB6">
      <w:numFmt w:val="bullet"/>
      <w:lvlText w:val="•"/>
      <w:lvlJc w:val="left"/>
      <w:pPr>
        <w:ind w:left="3913" w:hanging="164"/>
      </w:pPr>
      <w:rPr>
        <w:rFonts w:hint="default"/>
      </w:rPr>
    </w:lvl>
    <w:lvl w:ilvl="5" w:tplc="13947754">
      <w:numFmt w:val="bullet"/>
      <w:lvlText w:val="•"/>
      <w:lvlJc w:val="left"/>
      <w:pPr>
        <w:ind w:left="4822" w:hanging="164"/>
      </w:pPr>
      <w:rPr>
        <w:rFonts w:hint="default"/>
      </w:rPr>
    </w:lvl>
    <w:lvl w:ilvl="6" w:tplc="4F68CA54">
      <w:numFmt w:val="bullet"/>
      <w:lvlText w:val="•"/>
      <w:lvlJc w:val="left"/>
      <w:pPr>
        <w:ind w:left="5730" w:hanging="164"/>
      </w:pPr>
      <w:rPr>
        <w:rFonts w:hint="default"/>
      </w:rPr>
    </w:lvl>
    <w:lvl w:ilvl="7" w:tplc="A146A170">
      <w:numFmt w:val="bullet"/>
      <w:lvlText w:val="•"/>
      <w:lvlJc w:val="left"/>
      <w:pPr>
        <w:ind w:left="6638" w:hanging="164"/>
      </w:pPr>
      <w:rPr>
        <w:rFonts w:hint="default"/>
      </w:rPr>
    </w:lvl>
    <w:lvl w:ilvl="8" w:tplc="BE32133A">
      <w:numFmt w:val="bullet"/>
      <w:lvlText w:val="•"/>
      <w:lvlJc w:val="left"/>
      <w:pPr>
        <w:ind w:left="7547" w:hanging="164"/>
      </w:pPr>
      <w:rPr>
        <w:rFonts w:hint="default"/>
      </w:rPr>
    </w:lvl>
  </w:abstractNum>
  <w:abstractNum w:abstractNumId="10" w15:restartNumberingAfterBreak="0">
    <w:nsid w:val="6B21177D"/>
    <w:multiLevelType w:val="hybridMultilevel"/>
    <w:tmpl w:val="73F612C6"/>
    <w:lvl w:ilvl="0" w:tplc="7B68BF70">
      <w:start w:val="1"/>
      <w:numFmt w:val="decimal"/>
      <w:lvlText w:val="%1."/>
      <w:lvlJc w:val="left"/>
      <w:pPr>
        <w:ind w:left="566" w:hanging="349"/>
        <w:jc w:val="left"/>
      </w:pPr>
      <w:rPr>
        <w:rFonts w:hint="default"/>
        <w:w w:val="104"/>
      </w:rPr>
    </w:lvl>
    <w:lvl w:ilvl="1" w:tplc="C66CBC0E">
      <w:numFmt w:val="bullet"/>
      <w:lvlText w:val="•"/>
      <w:lvlJc w:val="left"/>
      <w:pPr>
        <w:ind w:left="1440" w:hanging="349"/>
      </w:pPr>
      <w:rPr>
        <w:rFonts w:hint="default"/>
      </w:rPr>
    </w:lvl>
    <w:lvl w:ilvl="2" w:tplc="0B4EF6A8">
      <w:numFmt w:val="bullet"/>
      <w:lvlText w:val="•"/>
      <w:lvlJc w:val="left"/>
      <w:pPr>
        <w:ind w:left="2320" w:hanging="349"/>
      </w:pPr>
      <w:rPr>
        <w:rFonts w:hint="default"/>
      </w:rPr>
    </w:lvl>
    <w:lvl w:ilvl="3" w:tplc="0B4A96DA">
      <w:numFmt w:val="bullet"/>
      <w:lvlText w:val="•"/>
      <w:lvlJc w:val="left"/>
      <w:pPr>
        <w:ind w:left="3201" w:hanging="349"/>
      </w:pPr>
      <w:rPr>
        <w:rFonts w:hint="default"/>
      </w:rPr>
    </w:lvl>
    <w:lvl w:ilvl="4" w:tplc="AE6AB7B2">
      <w:numFmt w:val="bullet"/>
      <w:lvlText w:val="•"/>
      <w:lvlJc w:val="left"/>
      <w:pPr>
        <w:ind w:left="4081" w:hanging="349"/>
      </w:pPr>
      <w:rPr>
        <w:rFonts w:hint="default"/>
      </w:rPr>
    </w:lvl>
    <w:lvl w:ilvl="5" w:tplc="CE7AB194">
      <w:numFmt w:val="bullet"/>
      <w:lvlText w:val="•"/>
      <w:lvlJc w:val="left"/>
      <w:pPr>
        <w:ind w:left="4962" w:hanging="349"/>
      </w:pPr>
      <w:rPr>
        <w:rFonts w:hint="default"/>
      </w:rPr>
    </w:lvl>
    <w:lvl w:ilvl="6" w:tplc="E728AF58">
      <w:numFmt w:val="bullet"/>
      <w:lvlText w:val="•"/>
      <w:lvlJc w:val="left"/>
      <w:pPr>
        <w:ind w:left="5842" w:hanging="349"/>
      </w:pPr>
      <w:rPr>
        <w:rFonts w:hint="default"/>
      </w:rPr>
    </w:lvl>
    <w:lvl w:ilvl="7" w:tplc="5DD643AA">
      <w:numFmt w:val="bullet"/>
      <w:lvlText w:val="•"/>
      <w:lvlJc w:val="left"/>
      <w:pPr>
        <w:ind w:left="6722" w:hanging="349"/>
      </w:pPr>
      <w:rPr>
        <w:rFonts w:hint="default"/>
      </w:rPr>
    </w:lvl>
    <w:lvl w:ilvl="8" w:tplc="59DCE488">
      <w:numFmt w:val="bullet"/>
      <w:lvlText w:val="•"/>
      <w:lvlJc w:val="left"/>
      <w:pPr>
        <w:ind w:left="7603" w:hanging="349"/>
      </w:pPr>
      <w:rPr>
        <w:rFonts w:hint="default"/>
      </w:rPr>
    </w:lvl>
  </w:abstractNum>
  <w:abstractNum w:abstractNumId="11" w15:restartNumberingAfterBreak="0">
    <w:nsid w:val="76C534E6"/>
    <w:multiLevelType w:val="hybridMultilevel"/>
    <w:tmpl w:val="234A27B6"/>
    <w:lvl w:ilvl="0" w:tplc="CB3C6236">
      <w:start w:val="1"/>
      <w:numFmt w:val="decimal"/>
      <w:lvlText w:val="%1."/>
      <w:lvlJc w:val="left"/>
      <w:pPr>
        <w:ind w:left="940" w:hanging="330"/>
        <w:jc w:val="left"/>
      </w:pPr>
      <w:rPr>
        <w:rFonts w:ascii="Times New Roman" w:eastAsia="Times New Roman" w:hAnsi="Times New Roman" w:cs="Times New Roman" w:hint="default"/>
        <w:color w:val="6B6B6B"/>
        <w:w w:val="104"/>
        <w:sz w:val="22"/>
        <w:szCs w:val="22"/>
      </w:rPr>
    </w:lvl>
    <w:lvl w:ilvl="1" w:tplc="3600E6F0">
      <w:numFmt w:val="bullet"/>
      <w:lvlText w:val="•"/>
      <w:lvlJc w:val="left"/>
      <w:pPr>
        <w:ind w:left="1270" w:hanging="350"/>
      </w:pPr>
      <w:rPr>
        <w:rFonts w:ascii="Times New Roman" w:eastAsia="Times New Roman" w:hAnsi="Times New Roman" w:cs="Times New Roman" w:hint="default"/>
        <w:color w:val="6B6B6B"/>
        <w:w w:val="107"/>
        <w:sz w:val="22"/>
        <w:szCs w:val="22"/>
      </w:rPr>
    </w:lvl>
    <w:lvl w:ilvl="2" w:tplc="1894302A">
      <w:numFmt w:val="bullet"/>
      <w:lvlText w:val="•"/>
      <w:lvlJc w:val="left"/>
      <w:pPr>
        <w:ind w:left="2178" w:hanging="350"/>
      </w:pPr>
      <w:rPr>
        <w:rFonts w:hint="default"/>
      </w:rPr>
    </w:lvl>
    <w:lvl w:ilvl="3" w:tplc="081A3A6E">
      <w:numFmt w:val="bullet"/>
      <w:lvlText w:val="•"/>
      <w:lvlJc w:val="left"/>
      <w:pPr>
        <w:ind w:left="3076" w:hanging="350"/>
      </w:pPr>
      <w:rPr>
        <w:rFonts w:hint="default"/>
      </w:rPr>
    </w:lvl>
    <w:lvl w:ilvl="4" w:tplc="E146D738">
      <w:numFmt w:val="bullet"/>
      <w:lvlText w:val="•"/>
      <w:lvlJc w:val="left"/>
      <w:pPr>
        <w:ind w:left="3974" w:hanging="350"/>
      </w:pPr>
      <w:rPr>
        <w:rFonts w:hint="default"/>
      </w:rPr>
    </w:lvl>
    <w:lvl w:ilvl="5" w:tplc="FCE22844">
      <w:numFmt w:val="bullet"/>
      <w:lvlText w:val="•"/>
      <w:lvlJc w:val="left"/>
      <w:pPr>
        <w:ind w:left="4872" w:hanging="350"/>
      </w:pPr>
      <w:rPr>
        <w:rFonts w:hint="default"/>
      </w:rPr>
    </w:lvl>
    <w:lvl w:ilvl="6" w:tplc="2C448CB2">
      <w:numFmt w:val="bullet"/>
      <w:lvlText w:val="•"/>
      <w:lvlJc w:val="left"/>
      <w:pPr>
        <w:ind w:left="5771" w:hanging="350"/>
      </w:pPr>
      <w:rPr>
        <w:rFonts w:hint="default"/>
      </w:rPr>
    </w:lvl>
    <w:lvl w:ilvl="7" w:tplc="0CA8E18E">
      <w:numFmt w:val="bullet"/>
      <w:lvlText w:val="•"/>
      <w:lvlJc w:val="left"/>
      <w:pPr>
        <w:ind w:left="6669" w:hanging="350"/>
      </w:pPr>
      <w:rPr>
        <w:rFonts w:hint="default"/>
      </w:rPr>
    </w:lvl>
    <w:lvl w:ilvl="8" w:tplc="9412F8B8">
      <w:numFmt w:val="bullet"/>
      <w:lvlText w:val="•"/>
      <w:lvlJc w:val="left"/>
      <w:pPr>
        <w:ind w:left="7567" w:hanging="35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6E4D"/>
    <w:rsid w:val="00666E4D"/>
    <w:rsid w:val="00980DF7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3652A"/>
  <w15:docId w15:val="{6921A503-2555-451F-B54A-88310AA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26"/>
      <w:outlineLvl w:val="0"/>
    </w:pPr>
    <w:rPr>
      <w:sz w:val="25"/>
      <w:szCs w:val="25"/>
    </w:rPr>
  </w:style>
  <w:style w:type="paragraph" w:styleId="Nadpis2">
    <w:name w:val="heading 2"/>
    <w:basedOn w:val="Normln"/>
    <w:uiPriority w:val="1"/>
    <w:qFormat/>
    <w:pPr>
      <w:ind w:left="238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45" w:hanging="34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S22C-821053110320</dc:title>
  <cp:lastModifiedBy>Kasperová Drahoslava</cp:lastModifiedBy>
  <cp:revision>2</cp:revision>
  <dcterms:created xsi:type="dcterms:W3CDTF">2021-05-31T09:22:00Z</dcterms:created>
  <dcterms:modified xsi:type="dcterms:W3CDTF">2021-05-31T09:32:00Z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22C-8</vt:lpwstr>
  </property>
  <property fmtid="{D5CDD505-2E9C-101B-9397-08002B2CF9AE}" pid="4" name="LastSaved">
    <vt:filetime>2021-05-31T00:00:00Z</vt:filetime>
  </property>
</Properties>
</file>