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1A6B40">
        <w:t>KAA-SZ-37/2017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1A6B40" w:rsidRPr="001A6B40">
        <w:rPr>
          <w:rFonts w:cs="Arial"/>
          <w:szCs w:val="20"/>
        </w:rPr>
        <w:t xml:space="preserve">Ing. </w:t>
      </w:r>
      <w:r w:rsidR="001A6B40">
        <w:t>Dalibor Závacký</w:t>
      </w:r>
      <w:r w:rsidRPr="00A3020E">
        <w:rPr>
          <w:rFonts w:cs="Arial"/>
          <w:szCs w:val="20"/>
        </w:rPr>
        <w:t xml:space="preserve">, </w:t>
      </w:r>
      <w:r w:rsidR="001A6B40" w:rsidRPr="001A6B40">
        <w:rPr>
          <w:rFonts w:cs="Arial"/>
          <w:szCs w:val="20"/>
        </w:rPr>
        <w:t>ředitel kontaktního</w:t>
      </w:r>
      <w:r w:rsidR="001A6B40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1A6B40" w:rsidRPr="001A6B40">
        <w:rPr>
          <w:rFonts w:cs="Arial"/>
          <w:szCs w:val="20"/>
        </w:rPr>
        <w:t>Dobrovského 1278</w:t>
      </w:r>
      <w:r w:rsidR="001A6B40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A6B40" w:rsidRPr="001A6B40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1A6B40" w:rsidRPr="001A6B40">
        <w:rPr>
          <w:rFonts w:cs="Arial"/>
          <w:szCs w:val="20"/>
        </w:rPr>
        <w:t xml:space="preserve">tř. </w:t>
      </w:r>
      <w:r w:rsidR="001A6B40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1A6B40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1A6B40" w:rsidRPr="001A6B40">
        <w:rPr>
          <w:rFonts w:cs="Arial"/>
          <w:szCs w:val="20"/>
        </w:rPr>
        <w:t>Domov Alzheimer</w:t>
      </w:r>
      <w:r w:rsidR="001A6B40">
        <w:t xml:space="preserve"> Darkov o.p.s.</w:t>
      </w:r>
      <w:r w:rsidR="001A6B40" w:rsidRPr="001A6B40">
        <w:rPr>
          <w:rFonts w:cs="Arial"/>
          <w:vanish/>
          <w:szCs w:val="20"/>
        </w:rPr>
        <w:t>0</w:t>
      </w:r>
    </w:p>
    <w:p w:rsidR="00B066F7" w:rsidRPr="0033691D" w:rsidRDefault="001A6B40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1A6B40">
        <w:rPr>
          <w:rFonts w:cs="Arial"/>
          <w:noProof/>
          <w:szCs w:val="20"/>
        </w:rPr>
        <w:t>Zbyněk Gembiczki</w:t>
      </w:r>
      <w:r>
        <w:rPr>
          <w:noProof/>
        </w:rPr>
        <w:t>, ředitel</w:t>
      </w:r>
    </w:p>
    <w:p w:rsidR="00B066F7" w:rsidRPr="0033691D" w:rsidRDefault="001A6B40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1A6B40">
        <w:rPr>
          <w:rFonts w:cs="Arial"/>
          <w:szCs w:val="20"/>
        </w:rPr>
        <w:t>Lázeňská č</w:t>
      </w:r>
      <w:r>
        <w:t>.p. 48/41, Lázně Darkov, 735 03 Karviná 3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1A6B40" w:rsidRPr="001A6B40">
        <w:rPr>
          <w:rFonts w:cs="Arial"/>
          <w:szCs w:val="20"/>
        </w:rPr>
        <w:t>02496470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1A6B40">
        <w:t>CZ.03.1.48/0.0/0.0/15_121/0000058</w:t>
      </w:r>
      <w:r w:rsidR="00282982">
        <w:rPr>
          <w:i/>
          <w:iCs/>
        </w:rPr>
        <w:t xml:space="preserve"> </w:t>
      </w:r>
      <w:r w:rsidR="001A6B40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1A6B40">
        <w:rPr>
          <w:noProof/>
        </w:rPr>
        <w:t>pracovník v sociálních službách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1A6B40">
        <w:t>Domov Alzheimer Darkov o.p.s., Lázeňská č.p. 48/41, Lázně Darkov, 735 03 Karviná 3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1A6B40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1A6B40">
        <w:t>xxx</w:t>
      </w:r>
    </w:p>
    <w:p w:rsidR="00BA2176" w:rsidRPr="003F2F6D" w:rsidRDefault="00457CEF" w:rsidP="001A6B4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1A6B40">
        <w:rPr>
          <w:noProof/>
        </w:rPr>
        <w:t>xxx</w:t>
      </w: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1A6B40">
        <w:t>1.3.2017</w:t>
      </w:r>
      <w:r>
        <w:t xml:space="preserve"> na dobu </w:t>
      </w:r>
      <w:r w:rsidR="001A6B40">
        <w:rPr>
          <w:noProof/>
        </w:rPr>
        <w:t>neurčitou</w:t>
      </w:r>
      <w:r w:rsidR="00DA5E4C">
        <w:t xml:space="preserve">, s týdenní pracovní dobou </w:t>
      </w:r>
      <w:r w:rsidR="001A6B40">
        <w:rPr>
          <w:noProof/>
        </w:rPr>
        <w:t>37,5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1A6B40">
        <w:rPr>
          <w:noProof/>
        </w:rPr>
        <w:t>31.8.2017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1A6B40">
        <w:rPr>
          <w:noProof/>
        </w:rPr>
        <w:t>16 000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1A6B40">
        <w:t>96 000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1A6B40">
        <w:rPr>
          <w:noProof/>
        </w:rPr>
        <w:t>1.3.2017</w:t>
      </w:r>
      <w:r w:rsidR="00781CAC">
        <w:t xml:space="preserve"> do</w:t>
      </w:r>
      <w:r w:rsidRPr="0058691B">
        <w:t> </w:t>
      </w:r>
      <w:r w:rsidR="001A6B40">
        <w:rPr>
          <w:noProof/>
        </w:rPr>
        <w:t>31.8.2017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</w:t>
      </w:r>
      <w:r w:rsidR="001A6B40">
        <w:t>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1A6B40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23.2.2017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1A6B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1A6B40" w:rsidP="009B751F">
      <w:pPr>
        <w:keepNext/>
        <w:keepLines/>
        <w:jc w:val="center"/>
        <w:rPr>
          <w:rFonts w:cs="Arial"/>
          <w:szCs w:val="20"/>
        </w:rPr>
      </w:pPr>
      <w:r w:rsidRPr="001A6B40">
        <w:rPr>
          <w:rFonts w:cs="Arial"/>
          <w:szCs w:val="20"/>
        </w:rPr>
        <w:t>Zbyněk Gembiczki</w:t>
      </w:r>
      <w:r>
        <w:tab/>
      </w:r>
      <w:r>
        <w:br/>
        <w:t>ředitel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1A6B40" w:rsidP="009B751F">
      <w:pPr>
        <w:keepNext/>
        <w:keepLines/>
        <w:jc w:val="center"/>
        <w:rPr>
          <w:rFonts w:cs="Arial"/>
          <w:szCs w:val="20"/>
        </w:rPr>
      </w:pPr>
      <w:r w:rsidRPr="001A6B40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1A6B40" w:rsidP="008269B6">
      <w:pPr>
        <w:keepNext/>
        <w:keepLines/>
        <w:jc w:val="center"/>
        <w:rPr>
          <w:rFonts w:cs="Arial"/>
          <w:szCs w:val="20"/>
        </w:rPr>
      </w:pPr>
      <w:r w:rsidRPr="001A6B40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1A6B40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1A6B40" w:rsidRPr="001A6B40">
        <w:rPr>
          <w:rFonts w:cs="Arial"/>
          <w:szCs w:val="20"/>
        </w:rPr>
        <w:t>Jana Onderková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1A6B40" w:rsidRPr="001A6B40">
        <w:rPr>
          <w:rFonts w:cs="Arial"/>
          <w:szCs w:val="20"/>
        </w:rPr>
        <w:t>+ 420</w:t>
      </w:r>
      <w:r w:rsidR="001A6B40">
        <w:t xml:space="preserve"> 950 126 385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1A6B40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60" w:rsidRDefault="00311C60">
      <w:r>
        <w:separator/>
      </w:r>
    </w:p>
  </w:endnote>
  <w:endnote w:type="continuationSeparator" w:id="0">
    <w:p w:rsidR="00311C60" w:rsidRDefault="0031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40" w:rsidRDefault="001A6B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1A6B40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1A6B40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60" w:rsidRDefault="00311C60">
      <w:r>
        <w:separator/>
      </w:r>
    </w:p>
  </w:footnote>
  <w:footnote w:type="continuationSeparator" w:id="0">
    <w:p w:rsidR="00311C60" w:rsidRDefault="00311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40" w:rsidRDefault="001A6B4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40" w:rsidRDefault="001A6B4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AA3DDD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DD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A6B40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11C60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3DDD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F5F2-A199-40B7-8217-5F94D452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2014</Words>
  <Characters>11887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Kudělová Silvie (UPT-KAA)</cp:lastModifiedBy>
  <cp:revision>1</cp:revision>
  <cp:lastPrinted>1601-01-01T00:00:00Z</cp:lastPrinted>
  <dcterms:created xsi:type="dcterms:W3CDTF">2017-02-27T07:27:00Z</dcterms:created>
  <dcterms:modified xsi:type="dcterms:W3CDTF">2017-02-27T07:27:00Z</dcterms:modified>
</cp:coreProperties>
</file>