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085" w:rsidRPr="009F7BAE" w:rsidRDefault="009F7BAE" w:rsidP="009F7BAE">
      <w:pPr>
        <w:widowControl/>
        <w:autoSpaceDE/>
        <w:autoSpaceDN/>
        <w:jc w:val="center"/>
        <w:rPr>
          <w:rFonts w:ascii="Calibri" w:eastAsia="Calibri" w:hAnsi="Calibri" w:cs="Calibri"/>
          <w:b/>
          <w:sz w:val="40"/>
          <w:szCs w:val="28"/>
          <w:lang w:val="cs-CZ"/>
        </w:rPr>
      </w:pPr>
      <w:bookmarkStart w:id="0" w:name="_GoBack"/>
      <w:bookmarkEnd w:id="0"/>
      <w:r w:rsidRPr="009F7BAE">
        <w:rPr>
          <w:rFonts w:ascii="Calibri" w:eastAsia="Calibri" w:hAnsi="Calibri" w:cs="Calibri"/>
          <w:b/>
          <w:sz w:val="40"/>
          <w:szCs w:val="28"/>
          <w:lang w:val="cs-CZ"/>
        </w:rPr>
        <w:t>S</w:t>
      </w:r>
      <w:r w:rsidR="00370738">
        <w:rPr>
          <w:rFonts w:ascii="Calibri" w:eastAsia="Calibri" w:hAnsi="Calibri" w:cs="Calibri"/>
          <w:b/>
          <w:sz w:val="40"/>
          <w:szCs w:val="28"/>
          <w:lang w:val="cs-CZ"/>
        </w:rPr>
        <w:t>ERVISNÍ S</w:t>
      </w:r>
      <w:r w:rsidRPr="009F7BAE">
        <w:rPr>
          <w:rFonts w:ascii="Calibri" w:eastAsia="Calibri" w:hAnsi="Calibri" w:cs="Calibri"/>
          <w:b/>
          <w:sz w:val="40"/>
          <w:szCs w:val="28"/>
          <w:lang w:val="cs-CZ"/>
        </w:rPr>
        <w:t>MLOUVA</w:t>
      </w:r>
      <w:r w:rsidR="00370738">
        <w:rPr>
          <w:rFonts w:ascii="Calibri" w:eastAsia="Calibri" w:hAnsi="Calibri" w:cs="Calibri"/>
          <w:b/>
          <w:sz w:val="40"/>
          <w:szCs w:val="28"/>
          <w:lang w:val="cs-CZ"/>
        </w:rPr>
        <w:t xml:space="preserve"> </w:t>
      </w:r>
      <w:r w:rsidR="00A72085" w:rsidRPr="009F7BAE">
        <w:rPr>
          <w:rFonts w:ascii="Calibri" w:eastAsia="Calibri" w:hAnsi="Calibri" w:cs="Calibri"/>
          <w:b/>
          <w:sz w:val="40"/>
          <w:szCs w:val="28"/>
          <w:lang w:val="cs-CZ"/>
        </w:rPr>
        <w:t>- dodatek GDPR</w:t>
      </w:r>
    </w:p>
    <w:p w:rsidR="00A72085" w:rsidRPr="00A72085" w:rsidRDefault="00A72085" w:rsidP="00A72085">
      <w:pPr>
        <w:spacing w:before="232" w:line="289" w:lineRule="exact"/>
        <w:jc w:val="center"/>
        <w:rPr>
          <w:rFonts w:asciiTheme="minorHAnsi" w:hAnsiTheme="minorHAnsi"/>
        </w:rPr>
      </w:pPr>
      <w:r w:rsidRPr="00A72085">
        <w:rPr>
          <w:rFonts w:asciiTheme="minorHAnsi" w:hAnsiTheme="minorHAnsi"/>
        </w:rPr>
        <w:t xml:space="preserve">dle nařízení Evropského parlamentu a Rady (EU) 2016/679 ze dne 27. 4. 2016 o ochraně fyzických </w:t>
      </w:r>
      <w:r w:rsidRPr="00A72085">
        <w:rPr>
          <w:rFonts w:asciiTheme="minorHAnsi" w:hAnsiTheme="minorHAnsi"/>
        </w:rPr>
        <w:br/>
        <w:t>osob v souvislosti se zpracováním osobních údajů a o volném pohybu těchto údajů a o zrušení</w:t>
      </w:r>
      <w:r w:rsidRPr="00A72085">
        <w:rPr>
          <w:rFonts w:asciiTheme="minorHAnsi" w:hAnsiTheme="minorHAnsi"/>
        </w:rPr>
        <w:br/>
        <w:t>směrnice 95/46/ES (obecné nařízení o ochraně osobních údajů)</w:t>
      </w:r>
      <w:r w:rsidRPr="00A72085">
        <w:rPr>
          <w:rFonts w:asciiTheme="minorHAnsi" w:hAnsiTheme="minorHAnsi"/>
        </w:rPr>
        <w:br/>
        <w:t>(dale jen „nařízení GDPR")</w:t>
      </w:r>
    </w:p>
    <w:p w:rsidR="00A72085" w:rsidRPr="00A72085" w:rsidRDefault="00A72085" w:rsidP="00A72085">
      <w:pPr>
        <w:spacing w:before="554" w:line="274" w:lineRule="exact"/>
        <w:rPr>
          <w:rFonts w:asciiTheme="minorHAnsi" w:hAnsiTheme="minorHAnsi"/>
          <w:b/>
          <w:bCs/>
        </w:rPr>
      </w:pPr>
      <w:r w:rsidRPr="00A72085">
        <w:rPr>
          <w:rFonts w:asciiTheme="minorHAnsi" w:hAnsiTheme="minorHAnsi"/>
          <w:b/>
          <w:bCs/>
        </w:rPr>
        <w:t>Smluvní strany:</w:t>
      </w:r>
    </w:p>
    <w:p w:rsidR="00A72085" w:rsidRPr="00A72085" w:rsidRDefault="00A72085" w:rsidP="00A72085">
      <w:pPr>
        <w:spacing w:before="243" w:line="272" w:lineRule="exact"/>
        <w:rPr>
          <w:rFonts w:asciiTheme="minorHAnsi" w:hAnsiTheme="minorHAnsi"/>
        </w:rPr>
      </w:pPr>
      <w:r w:rsidRPr="00A72085">
        <w:rPr>
          <w:rFonts w:asciiTheme="minorHAnsi" w:hAnsiTheme="minorHAnsi"/>
        </w:rPr>
        <w:t>Webškoly services s.r.o. (dodavatel, dále jen jako „Zpracovatel")</w:t>
      </w:r>
      <w:r w:rsidRPr="00A72085">
        <w:rPr>
          <w:rFonts w:asciiTheme="minorHAnsi" w:hAnsiTheme="minorHAnsi"/>
        </w:rPr>
        <w:br/>
        <w:t>zastoupená jednatelem: Bc. Tomáš Beran</w:t>
      </w:r>
    </w:p>
    <w:p w:rsidR="00A72085" w:rsidRPr="000C2DC2" w:rsidRDefault="00A72085" w:rsidP="00A72085">
      <w:pPr>
        <w:spacing w:before="1" w:line="272" w:lineRule="exact"/>
        <w:rPr>
          <w:rFonts w:asciiTheme="minorHAnsi" w:hAnsiTheme="minorHAnsi"/>
          <w:lang w:val="es-ES"/>
        </w:rPr>
      </w:pPr>
      <w:r w:rsidRPr="000C2DC2">
        <w:rPr>
          <w:rFonts w:asciiTheme="minorHAnsi" w:hAnsiTheme="minorHAnsi"/>
          <w:lang w:val="es-ES"/>
        </w:rPr>
        <w:t>se sídlem: U Nádrže 2/618, 182 00 Praha 8</w:t>
      </w:r>
    </w:p>
    <w:p w:rsidR="00A72085" w:rsidRPr="000C2DC2" w:rsidRDefault="00A72085" w:rsidP="00A72085">
      <w:pPr>
        <w:spacing w:before="2" w:line="272" w:lineRule="exact"/>
        <w:rPr>
          <w:rFonts w:asciiTheme="minorHAnsi" w:hAnsiTheme="minorHAnsi"/>
          <w:lang w:val="es-ES"/>
        </w:rPr>
      </w:pPr>
      <w:r w:rsidRPr="000C2DC2">
        <w:rPr>
          <w:rFonts w:asciiTheme="minorHAnsi" w:hAnsiTheme="minorHAnsi"/>
          <w:lang w:val="es-ES"/>
        </w:rPr>
        <w:t>IČ: 07206569</w:t>
      </w:r>
    </w:p>
    <w:p w:rsidR="00A72085" w:rsidRPr="000C2DC2" w:rsidRDefault="00A72085" w:rsidP="00A72085">
      <w:pPr>
        <w:spacing w:line="271" w:lineRule="exact"/>
        <w:rPr>
          <w:rFonts w:asciiTheme="minorHAnsi" w:hAnsiTheme="minorHAnsi"/>
          <w:lang w:val="es-ES"/>
        </w:rPr>
      </w:pPr>
      <w:r w:rsidRPr="000C2DC2">
        <w:rPr>
          <w:rFonts w:asciiTheme="minorHAnsi" w:hAnsiTheme="minorHAnsi"/>
          <w:lang w:val="es-ES"/>
        </w:rPr>
        <w:t>Není plátcem DPH</w:t>
      </w:r>
      <w:r w:rsidR="006322BB" w:rsidRPr="000C2DC2">
        <w:rPr>
          <w:rFonts w:asciiTheme="minorHAnsi" w:hAnsiTheme="minorHAnsi"/>
          <w:lang w:val="es-ES"/>
        </w:rPr>
        <w:t>.</w:t>
      </w:r>
    </w:p>
    <w:p w:rsidR="00A72085" w:rsidRPr="000C2DC2" w:rsidRDefault="00A72085" w:rsidP="00A72085">
      <w:pPr>
        <w:spacing w:before="4" w:line="272" w:lineRule="exact"/>
        <w:rPr>
          <w:rFonts w:asciiTheme="minorHAnsi" w:hAnsiTheme="minorHAnsi"/>
          <w:lang w:val="es-ES"/>
        </w:rPr>
      </w:pPr>
      <w:r w:rsidRPr="000C2DC2">
        <w:rPr>
          <w:rFonts w:asciiTheme="minorHAnsi" w:hAnsiTheme="minorHAnsi"/>
          <w:lang w:val="es-ES"/>
        </w:rPr>
        <w:t xml:space="preserve">bankovní spojení: </w:t>
      </w:r>
      <w:r w:rsidR="00F32BA9" w:rsidRPr="000C2DC2">
        <w:rPr>
          <w:rFonts w:asciiTheme="minorHAnsi" w:hAnsiTheme="minorHAnsi"/>
          <w:lang w:val="es-ES"/>
        </w:rPr>
        <w:t>2201452475/2010</w:t>
      </w:r>
    </w:p>
    <w:p w:rsidR="00A72085" w:rsidRPr="000C2DC2" w:rsidRDefault="00A72085" w:rsidP="00A72085">
      <w:pPr>
        <w:spacing w:before="3" w:line="277" w:lineRule="exact"/>
        <w:rPr>
          <w:rFonts w:asciiTheme="minorHAnsi" w:hAnsiTheme="minorHAnsi"/>
          <w:lang w:val="de-DE"/>
        </w:rPr>
      </w:pPr>
      <w:r w:rsidRPr="000C2DC2">
        <w:rPr>
          <w:rFonts w:asciiTheme="minorHAnsi" w:hAnsiTheme="minorHAnsi"/>
          <w:lang w:val="de-DE"/>
        </w:rPr>
        <w:t>Tel.: +420 777 966 705, +420 721 652 547</w:t>
      </w:r>
    </w:p>
    <w:p w:rsidR="00A72085" w:rsidRPr="000C2DC2" w:rsidRDefault="00A72085" w:rsidP="00A72085">
      <w:pPr>
        <w:spacing w:before="1" w:line="277" w:lineRule="exact"/>
        <w:rPr>
          <w:rFonts w:asciiTheme="minorHAnsi" w:hAnsiTheme="minorHAnsi"/>
          <w:lang w:val="de-DE"/>
        </w:rPr>
      </w:pPr>
      <w:r w:rsidRPr="000C2DC2">
        <w:rPr>
          <w:rFonts w:asciiTheme="minorHAnsi" w:hAnsiTheme="minorHAnsi"/>
          <w:lang w:val="de-DE"/>
        </w:rPr>
        <w:t xml:space="preserve">e-mail: </w:t>
      </w:r>
      <w:hyperlink r:id="rId8" w:history="1">
        <w:r w:rsidR="00B92C32" w:rsidRPr="000C2DC2">
          <w:rPr>
            <w:rStyle w:val="Hypertextovodkaz"/>
            <w:rFonts w:asciiTheme="minorHAnsi" w:hAnsiTheme="minorHAnsi"/>
            <w:lang w:val="de-DE"/>
          </w:rPr>
          <w:t>info@web-skoly.cz</w:t>
        </w:r>
      </w:hyperlink>
    </w:p>
    <w:p w:rsidR="00B92C32" w:rsidRPr="000C2DC2" w:rsidRDefault="00B92C32" w:rsidP="00A72085">
      <w:pPr>
        <w:spacing w:before="1" w:line="277" w:lineRule="exact"/>
        <w:rPr>
          <w:rFonts w:asciiTheme="minorHAnsi" w:hAnsiTheme="minorHAnsi"/>
          <w:lang w:val="de-DE"/>
        </w:rPr>
      </w:pPr>
      <w:r w:rsidRPr="000C2DC2">
        <w:rPr>
          <w:rFonts w:asciiTheme="minorHAnsi" w:hAnsiTheme="minorHAnsi"/>
          <w:lang w:val="de-DE"/>
        </w:rPr>
        <w:t>(dodavatel, dále jen jako „Zpracovatel")</w:t>
      </w:r>
    </w:p>
    <w:p w:rsidR="00F32BA9" w:rsidRPr="000C2DC2" w:rsidRDefault="00F32BA9" w:rsidP="00A72085">
      <w:pPr>
        <w:spacing w:before="1" w:line="277" w:lineRule="exact"/>
        <w:rPr>
          <w:rFonts w:asciiTheme="minorHAnsi" w:hAnsiTheme="minorHAnsi"/>
          <w:lang w:val="de-DE"/>
        </w:rPr>
      </w:pPr>
    </w:p>
    <w:p w:rsidR="00F32BA9" w:rsidRPr="000C2DC2" w:rsidRDefault="00F32BA9" w:rsidP="00F32BA9">
      <w:pPr>
        <w:spacing w:before="1" w:line="277" w:lineRule="exact"/>
        <w:rPr>
          <w:rFonts w:asciiTheme="minorHAnsi" w:hAnsiTheme="minorHAnsi"/>
          <w:b/>
          <w:lang w:val="de-DE"/>
        </w:rPr>
      </w:pPr>
      <w:r w:rsidRPr="000C2DC2">
        <w:rPr>
          <w:rFonts w:asciiTheme="minorHAnsi" w:hAnsiTheme="minorHAnsi"/>
          <w:b/>
          <w:lang w:val="de-DE"/>
        </w:rPr>
        <w:t>a</w:t>
      </w:r>
    </w:p>
    <w:p w:rsidR="00F32BA9" w:rsidRPr="000C2DC2" w:rsidRDefault="00F32BA9" w:rsidP="00F32BA9">
      <w:pPr>
        <w:spacing w:before="1" w:line="277" w:lineRule="exact"/>
        <w:rPr>
          <w:rFonts w:asciiTheme="minorHAnsi" w:hAnsiTheme="minorHAnsi"/>
          <w:lang w:val="de-DE"/>
        </w:rPr>
      </w:pPr>
    </w:p>
    <w:p w:rsidR="00964A2B" w:rsidRPr="000C2DC2" w:rsidRDefault="00964A2B" w:rsidP="00517DEF">
      <w:pPr>
        <w:pStyle w:val="Bezmezer"/>
        <w:rPr>
          <w:lang w:val="de-DE"/>
        </w:rPr>
      </w:pPr>
    </w:p>
    <w:p w:rsidR="00196652" w:rsidRDefault="00196652" w:rsidP="00196652">
      <w:pPr>
        <w:pStyle w:val="Bezmezer"/>
        <w:jc w:val="both"/>
        <w:rPr>
          <w:rFonts w:ascii="Arial" w:hAnsi="Arial" w:cs="Arial"/>
          <w:color w:val="000000" w:themeColor="text1"/>
        </w:rPr>
      </w:pPr>
      <w:r w:rsidRPr="00A242C7">
        <w:t xml:space="preserve">Gymnázium, Praha 5, Na Zatlance 11 </w:t>
      </w:r>
      <w:r w:rsidRPr="000C2DC2">
        <w:rPr>
          <w:rFonts w:cs="Arial"/>
          <w:color w:val="000000" w:themeColor="text1"/>
          <w:lang w:val="de-DE"/>
        </w:rPr>
        <w:t>(odběratel, dále jen “</w:t>
      </w:r>
      <w:r>
        <w:t>Správce</w:t>
      </w:r>
      <w:r w:rsidRPr="000C2DC2">
        <w:rPr>
          <w:rFonts w:cs="Arial"/>
          <w:color w:val="000000" w:themeColor="text1"/>
          <w:lang w:val="de-DE"/>
        </w:rPr>
        <w:t>”)</w:t>
      </w:r>
    </w:p>
    <w:p w:rsidR="00196652" w:rsidRPr="000C2DC2" w:rsidRDefault="00196652" w:rsidP="00196652">
      <w:pPr>
        <w:pStyle w:val="Bezmezer"/>
        <w:rPr>
          <w:lang w:val="de-DE"/>
        </w:rPr>
      </w:pPr>
      <w:r w:rsidRPr="000C2DC2">
        <w:rPr>
          <w:lang w:val="de-DE"/>
        </w:rPr>
        <w:t xml:space="preserve">se sídlem: </w:t>
      </w:r>
      <w:r w:rsidRPr="00A242C7">
        <w:t>Na Zatlance 1330/11</w:t>
      </w:r>
      <w:r w:rsidRPr="00A2318E">
        <w:t>, 1</w:t>
      </w:r>
      <w:r>
        <w:t>50</w:t>
      </w:r>
      <w:r w:rsidRPr="00A2318E">
        <w:t xml:space="preserve">00 Praha </w:t>
      </w:r>
    </w:p>
    <w:p w:rsidR="00196652" w:rsidRPr="000C2DC2" w:rsidRDefault="00196652" w:rsidP="00196652">
      <w:pPr>
        <w:pStyle w:val="Bezmezer"/>
        <w:jc w:val="both"/>
        <w:rPr>
          <w:lang w:val="de-DE"/>
        </w:rPr>
      </w:pPr>
      <w:r w:rsidRPr="000C2DC2">
        <w:rPr>
          <w:lang w:val="de-DE"/>
        </w:rPr>
        <w:t>IČ: 61385271</w:t>
      </w:r>
    </w:p>
    <w:p w:rsidR="00196652" w:rsidRPr="000C2DC2" w:rsidRDefault="00196652" w:rsidP="00196652">
      <w:pPr>
        <w:pStyle w:val="Bezmezer"/>
        <w:rPr>
          <w:lang w:val="de-DE"/>
        </w:rPr>
      </w:pPr>
      <w:r w:rsidRPr="000C2DC2">
        <w:rPr>
          <w:lang w:val="de-DE"/>
        </w:rPr>
        <w:t xml:space="preserve">zastoupená ředitelkou Mgr. Jitkou Kmentovou </w:t>
      </w:r>
    </w:p>
    <w:p w:rsidR="00196652" w:rsidRDefault="00196652" w:rsidP="00196652">
      <w:pPr>
        <w:pStyle w:val="Bezmezer"/>
      </w:pPr>
      <w:r w:rsidRPr="000C2DC2">
        <w:rPr>
          <w:lang w:val="de-DE"/>
        </w:rPr>
        <w:t>Tel.: +420 </w:t>
      </w:r>
      <w:r w:rsidRPr="00A242C7">
        <w:t>226 802 622</w:t>
      </w:r>
    </w:p>
    <w:p w:rsidR="00196652" w:rsidRPr="00D828E5" w:rsidRDefault="00196652" w:rsidP="00196652">
      <w:pPr>
        <w:pStyle w:val="Bezmezer"/>
      </w:pPr>
      <w:r w:rsidRPr="000C2DC2">
        <w:rPr>
          <w:lang w:val="de-DE"/>
        </w:rPr>
        <w:t>e-mail: jitka.kmentova@zatlanka.cz</w:t>
      </w:r>
    </w:p>
    <w:p w:rsidR="00964A2B" w:rsidRPr="000C2DC2" w:rsidRDefault="00964A2B" w:rsidP="00517DEF">
      <w:pPr>
        <w:pStyle w:val="Bezmezer"/>
        <w:rPr>
          <w:lang w:val="de-DE"/>
        </w:rPr>
      </w:pPr>
    </w:p>
    <w:p w:rsidR="00964A2B" w:rsidRPr="000C2DC2" w:rsidRDefault="00964A2B" w:rsidP="00964A2B">
      <w:pPr>
        <w:spacing w:before="528" w:line="274" w:lineRule="exact"/>
        <w:jc w:val="center"/>
        <w:rPr>
          <w:rFonts w:asciiTheme="minorHAnsi" w:hAnsiTheme="minorHAnsi"/>
          <w:b/>
          <w:bCs/>
          <w:lang w:val="de-DE"/>
        </w:rPr>
      </w:pPr>
      <w:r w:rsidRPr="000C2DC2">
        <w:rPr>
          <w:rFonts w:asciiTheme="minorHAnsi" w:hAnsiTheme="minorHAnsi"/>
          <w:b/>
          <w:bCs/>
          <w:lang w:val="de-DE"/>
        </w:rPr>
        <w:t>se dohodly na dodatku ke smlouvě ve znění:</w:t>
      </w:r>
    </w:p>
    <w:p w:rsidR="00964A2B" w:rsidRPr="00A72085" w:rsidRDefault="00964A2B" w:rsidP="00964A2B">
      <w:pPr>
        <w:spacing w:before="249" w:line="272" w:lineRule="exact"/>
        <w:rPr>
          <w:rFonts w:asciiTheme="minorHAnsi" w:hAnsiTheme="minorHAnsi"/>
        </w:rPr>
      </w:pPr>
      <w:r w:rsidRPr="00A72085">
        <w:rPr>
          <w:rFonts w:asciiTheme="minorHAnsi" w:hAnsiTheme="minorHAnsi"/>
        </w:rPr>
        <w:t>Zpracovatel:</w:t>
      </w:r>
    </w:p>
    <w:p w:rsidR="00964A2B" w:rsidRPr="00A72085" w:rsidRDefault="00964A2B" w:rsidP="00964A2B">
      <w:pPr>
        <w:numPr>
          <w:ilvl w:val="0"/>
          <w:numId w:val="6"/>
        </w:numPr>
        <w:kinsoku w:val="0"/>
        <w:overflowPunct w:val="0"/>
        <w:autoSpaceDE/>
        <w:autoSpaceDN/>
        <w:spacing w:before="6" w:line="316" w:lineRule="exact"/>
        <w:jc w:val="both"/>
        <w:textAlignment w:val="baseline"/>
        <w:rPr>
          <w:rFonts w:asciiTheme="minorHAnsi" w:hAnsiTheme="minorHAnsi"/>
        </w:rPr>
      </w:pPr>
      <w:r w:rsidRPr="00A72085">
        <w:rPr>
          <w:rFonts w:asciiTheme="minorHAnsi" w:hAnsiTheme="minorHAnsi"/>
        </w:rPr>
        <w:t>přijme všechna bezpečnostní, technická, organizační a jiná opatření požadovaná v čl. 32 nařízení, přitom přihlédne ke stavu techniky, nákladům na provedení, povaze zpracování, rozsahu zpracování, kontextu zpracování a účelům zpracování i k různě pravděpodobným a různě závažným rizikům pro práva a svobody fyzických osob,</w:t>
      </w:r>
    </w:p>
    <w:p w:rsidR="00964A2B" w:rsidRPr="00A72085" w:rsidRDefault="00964A2B" w:rsidP="00964A2B">
      <w:pPr>
        <w:numPr>
          <w:ilvl w:val="0"/>
          <w:numId w:val="6"/>
        </w:numPr>
        <w:kinsoku w:val="0"/>
        <w:overflowPunct w:val="0"/>
        <w:autoSpaceDE/>
        <w:autoSpaceDN/>
        <w:spacing w:line="316" w:lineRule="exact"/>
        <w:jc w:val="both"/>
        <w:textAlignment w:val="baseline"/>
        <w:rPr>
          <w:rFonts w:asciiTheme="minorHAnsi" w:hAnsiTheme="minorHAnsi"/>
        </w:rPr>
      </w:pPr>
      <w:r w:rsidRPr="00A72085">
        <w:rPr>
          <w:rFonts w:asciiTheme="minorHAnsi" w:hAnsiTheme="minorHAnsi"/>
        </w:rPr>
        <w:t>nezapojí do zpracování žádné další osoby (další zpracovatele) bez předchozího písemného souhlasu správce,</w:t>
      </w:r>
    </w:p>
    <w:p w:rsidR="00964A2B" w:rsidRPr="00A72085" w:rsidRDefault="00964A2B" w:rsidP="00964A2B">
      <w:pPr>
        <w:numPr>
          <w:ilvl w:val="0"/>
          <w:numId w:val="6"/>
        </w:numPr>
        <w:kinsoku w:val="0"/>
        <w:overflowPunct w:val="0"/>
        <w:autoSpaceDE/>
        <w:autoSpaceDN/>
        <w:spacing w:before="6" w:line="309" w:lineRule="exact"/>
        <w:jc w:val="both"/>
        <w:textAlignment w:val="baseline"/>
        <w:rPr>
          <w:rFonts w:asciiTheme="minorHAnsi" w:hAnsiTheme="minorHAnsi"/>
        </w:rPr>
      </w:pPr>
      <w:r w:rsidRPr="00A72085">
        <w:rPr>
          <w:rFonts w:asciiTheme="minorHAnsi" w:hAnsiTheme="minorHAnsi"/>
        </w:rPr>
        <w:t>zpracovává osobní údaje pouze na základě doložených pokynů správce (vč. předání údajů do třetích zemí a mezinárodním organizacím) a že výjimkou jsou pouze případy, kdy jsou určité povinnosti zpracovateli uloženy přímo právním předpisem,</w:t>
      </w:r>
    </w:p>
    <w:p w:rsidR="00964A2B" w:rsidRPr="00A72085" w:rsidRDefault="00964A2B" w:rsidP="00964A2B">
      <w:pPr>
        <w:numPr>
          <w:ilvl w:val="0"/>
          <w:numId w:val="6"/>
        </w:numPr>
        <w:kinsoku w:val="0"/>
        <w:overflowPunct w:val="0"/>
        <w:autoSpaceDE/>
        <w:autoSpaceDN/>
        <w:spacing w:before="6" w:line="309" w:lineRule="exact"/>
        <w:jc w:val="both"/>
        <w:textAlignment w:val="baseline"/>
        <w:rPr>
          <w:rFonts w:asciiTheme="minorHAnsi" w:hAnsiTheme="minorHAnsi"/>
        </w:rPr>
      </w:pPr>
      <w:r w:rsidRPr="00A72085">
        <w:rPr>
          <w:rFonts w:asciiTheme="minorHAnsi" w:hAnsiTheme="minorHAnsi"/>
        </w:rPr>
        <w:t>zajistí, aby se osoby oprávněné zpracovávat osobní údaje zavázaly k mlčenlivosti</w:t>
      </w:r>
      <w:r>
        <w:rPr>
          <w:rFonts w:asciiTheme="minorHAnsi" w:hAnsiTheme="minorHAnsi"/>
        </w:rPr>
        <w:t>,</w:t>
      </w:r>
      <w:r w:rsidRPr="00A72085">
        <w:rPr>
          <w:rFonts w:asciiTheme="minorHAnsi" w:hAnsiTheme="minorHAnsi"/>
        </w:rPr>
        <w:t xml:space="preserve"> nebo aby se na ně vztahovala zákonná povinnost mlčenlivosti,</w:t>
      </w:r>
    </w:p>
    <w:p w:rsidR="00964A2B" w:rsidRPr="00A72085" w:rsidRDefault="00964A2B" w:rsidP="00964A2B">
      <w:pPr>
        <w:numPr>
          <w:ilvl w:val="0"/>
          <w:numId w:val="6"/>
        </w:numPr>
        <w:kinsoku w:val="0"/>
        <w:overflowPunct w:val="0"/>
        <w:autoSpaceDE/>
        <w:autoSpaceDN/>
        <w:spacing w:before="6" w:line="309" w:lineRule="exact"/>
        <w:jc w:val="both"/>
        <w:textAlignment w:val="baseline"/>
        <w:rPr>
          <w:rFonts w:asciiTheme="minorHAnsi" w:hAnsiTheme="minorHAnsi"/>
        </w:rPr>
      </w:pPr>
      <w:r w:rsidRPr="00A72085">
        <w:rPr>
          <w:rFonts w:asciiTheme="minorHAnsi" w:hAnsiTheme="minorHAnsi"/>
        </w:rPr>
        <w:t>bude správci bez zbytečného odkladu nápomocen při p</w:t>
      </w:r>
      <w:r>
        <w:rPr>
          <w:rFonts w:asciiTheme="minorHAnsi" w:hAnsiTheme="minorHAnsi"/>
        </w:rPr>
        <w:t>l</w:t>
      </w:r>
      <w:r w:rsidRPr="00A72085">
        <w:rPr>
          <w:rFonts w:asciiTheme="minorHAnsi" w:hAnsiTheme="minorHAnsi"/>
        </w:rPr>
        <w:t xml:space="preserve">nění povinností správce, zejména povinnosti </w:t>
      </w:r>
      <w:r w:rsidRPr="00A72085">
        <w:rPr>
          <w:rFonts w:asciiTheme="minorHAnsi" w:hAnsiTheme="minorHAnsi"/>
        </w:rPr>
        <w:lastRenderedPageBreak/>
        <w:t>reagovat na žádosti o výkon práv subjektů údajů, povinnosti</w:t>
      </w:r>
      <w:r>
        <w:rPr>
          <w:rFonts w:asciiTheme="minorHAnsi" w:hAnsiTheme="minorHAnsi"/>
        </w:rPr>
        <w:t xml:space="preserve"> </w:t>
      </w:r>
      <w:r w:rsidRPr="00A72085">
        <w:rPr>
          <w:rFonts w:asciiTheme="minorHAnsi" w:hAnsiTheme="minorHAnsi"/>
        </w:rPr>
        <w:t>ohlašovat případy porušení zabezpečení osobních údajů dozorovému úřadu dle čl. 33 nařízení, povinnosti oznamovat případy porušení zabezpečení osobních údajů subjektu údajů dle čl. 34 nařízení, povinnosti posoudit vliv na ochranu osobních údajů dle čl. 35 nařízení a povinnosti provádět předchozí konzultace dle čl. 36 nařízení, a že za tímto účelem zpracovatel zajistí nebo přijme vhodná technická a organizační opatření, o kterých ihned informuje správce,</w:t>
      </w:r>
    </w:p>
    <w:p w:rsidR="00964A2B" w:rsidRPr="00A72085" w:rsidRDefault="00964A2B" w:rsidP="00964A2B">
      <w:pPr>
        <w:numPr>
          <w:ilvl w:val="0"/>
          <w:numId w:val="6"/>
        </w:numPr>
        <w:kinsoku w:val="0"/>
        <w:overflowPunct w:val="0"/>
        <w:autoSpaceDE/>
        <w:autoSpaceDN/>
        <w:spacing w:before="6" w:line="309" w:lineRule="exact"/>
        <w:jc w:val="both"/>
        <w:textAlignment w:val="baseline"/>
        <w:rPr>
          <w:rFonts w:asciiTheme="minorHAnsi" w:hAnsiTheme="minorHAnsi"/>
        </w:rPr>
      </w:pPr>
      <w:r w:rsidRPr="00A72085">
        <w:rPr>
          <w:rFonts w:asciiTheme="minorHAnsi" w:hAnsiTheme="minorHAnsi"/>
        </w:rPr>
        <w:t>po ukončení poskytování služeb spojených se zpracováním dle potřeb školy řádně naloží se zpracovávanými osobními údaji, např. že všechny osobní údaje vymaže, nebo je vrátí škole a vymaže existující kopie apod.,</w:t>
      </w:r>
    </w:p>
    <w:p w:rsidR="00964A2B" w:rsidRPr="00A72085" w:rsidRDefault="00964A2B" w:rsidP="00964A2B">
      <w:pPr>
        <w:numPr>
          <w:ilvl w:val="0"/>
          <w:numId w:val="6"/>
        </w:numPr>
        <w:kinsoku w:val="0"/>
        <w:overflowPunct w:val="0"/>
        <w:autoSpaceDE/>
        <w:autoSpaceDN/>
        <w:spacing w:before="6" w:line="309" w:lineRule="exact"/>
        <w:jc w:val="both"/>
        <w:textAlignment w:val="baseline"/>
        <w:rPr>
          <w:rFonts w:asciiTheme="minorHAnsi" w:hAnsiTheme="minorHAnsi"/>
        </w:rPr>
      </w:pPr>
      <w:r w:rsidRPr="00A72085">
        <w:rPr>
          <w:rFonts w:asciiTheme="minorHAnsi" w:hAnsiTheme="minorHAnsi"/>
        </w:rPr>
        <w:t>poskytne škole veškeré informace potřebné k doložení toho, že byly sp</w:t>
      </w:r>
      <w:r>
        <w:rPr>
          <w:rFonts w:asciiTheme="minorHAnsi" w:hAnsiTheme="minorHAnsi"/>
        </w:rPr>
        <w:t>l</w:t>
      </w:r>
      <w:r w:rsidRPr="00A72085">
        <w:rPr>
          <w:rFonts w:asciiTheme="minorHAnsi" w:hAnsiTheme="minorHAnsi"/>
        </w:rPr>
        <w:t>něny povinnosti stanovené správci právními předpisy,</w:t>
      </w:r>
    </w:p>
    <w:p w:rsidR="00964A2B" w:rsidRPr="00A72085" w:rsidRDefault="00964A2B" w:rsidP="00964A2B">
      <w:pPr>
        <w:numPr>
          <w:ilvl w:val="0"/>
          <w:numId w:val="6"/>
        </w:numPr>
        <w:kinsoku w:val="0"/>
        <w:overflowPunct w:val="0"/>
        <w:autoSpaceDE/>
        <w:autoSpaceDN/>
        <w:spacing w:before="6" w:line="309" w:lineRule="exact"/>
        <w:jc w:val="both"/>
        <w:textAlignment w:val="baseline"/>
        <w:rPr>
          <w:rFonts w:asciiTheme="minorHAnsi" w:hAnsiTheme="minorHAnsi"/>
        </w:rPr>
      </w:pPr>
      <w:r w:rsidRPr="00A72085">
        <w:rPr>
          <w:rFonts w:asciiTheme="minorHAnsi" w:hAnsiTheme="minorHAnsi"/>
        </w:rPr>
        <w:t>umožní kontroly, audity či inspekce prováděné správcem nebo jiným příslušným orgánem dle právních předpisů,</w:t>
      </w:r>
    </w:p>
    <w:p w:rsidR="00964A2B" w:rsidRPr="00A72085" w:rsidRDefault="00964A2B" w:rsidP="00964A2B">
      <w:pPr>
        <w:numPr>
          <w:ilvl w:val="0"/>
          <w:numId w:val="6"/>
        </w:numPr>
        <w:kinsoku w:val="0"/>
        <w:overflowPunct w:val="0"/>
        <w:autoSpaceDE/>
        <w:autoSpaceDN/>
        <w:spacing w:before="6" w:line="309" w:lineRule="exact"/>
        <w:jc w:val="both"/>
        <w:textAlignment w:val="baseline"/>
        <w:rPr>
          <w:rFonts w:asciiTheme="minorHAnsi" w:hAnsiTheme="minorHAnsi"/>
        </w:rPr>
      </w:pPr>
      <w:r w:rsidRPr="00A72085">
        <w:rPr>
          <w:rFonts w:asciiTheme="minorHAnsi" w:hAnsiTheme="minorHAnsi"/>
        </w:rPr>
        <w:t>poskytne bez zbytečného odkladu nebo ve lhůtě, kterou stanoví správce, součinnost potřebnou pro p</w:t>
      </w:r>
      <w:r>
        <w:rPr>
          <w:rFonts w:asciiTheme="minorHAnsi" w:hAnsiTheme="minorHAnsi"/>
        </w:rPr>
        <w:t>l</w:t>
      </w:r>
      <w:r w:rsidRPr="00A72085">
        <w:rPr>
          <w:rFonts w:asciiTheme="minorHAnsi" w:hAnsiTheme="minorHAnsi"/>
        </w:rPr>
        <w:t>nění zákonných povinností správce spojených s ochranou osobních údajů, jejich zpracováním a s p</w:t>
      </w:r>
      <w:r>
        <w:rPr>
          <w:rFonts w:asciiTheme="minorHAnsi" w:hAnsiTheme="minorHAnsi"/>
        </w:rPr>
        <w:t>l</w:t>
      </w:r>
      <w:r w:rsidRPr="00A72085">
        <w:rPr>
          <w:rFonts w:asciiTheme="minorHAnsi" w:hAnsiTheme="minorHAnsi"/>
        </w:rPr>
        <w:t>něním smlouvy o zpracování osobních údajů,</w:t>
      </w:r>
    </w:p>
    <w:p w:rsidR="00964A2B" w:rsidRPr="00A72085" w:rsidRDefault="00964A2B" w:rsidP="00964A2B">
      <w:pPr>
        <w:numPr>
          <w:ilvl w:val="0"/>
          <w:numId w:val="6"/>
        </w:numPr>
        <w:kinsoku w:val="0"/>
        <w:overflowPunct w:val="0"/>
        <w:autoSpaceDE/>
        <w:autoSpaceDN/>
        <w:spacing w:before="6" w:line="309" w:lineRule="exact"/>
        <w:jc w:val="both"/>
        <w:textAlignment w:val="baseline"/>
        <w:rPr>
          <w:rFonts w:asciiTheme="minorHAnsi" w:hAnsiTheme="minorHAnsi"/>
        </w:rPr>
      </w:pPr>
      <w:r w:rsidRPr="00A72085">
        <w:rPr>
          <w:rFonts w:asciiTheme="minorHAnsi" w:hAnsiTheme="minorHAnsi"/>
        </w:rPr>
        <w:t>si je vědom, že při zavinění úniku údajů poskytnutých školou, uhradí škole vzniklou škodu,</w:t>
      </w:r>
    </w:p>
    <w:p w:rsidR="00964A2B" w:rsidRDefault="00964A2B" w:rsidP="00964A2B">
      <w:pPr>
        <w:numPr>
          <w:ilvl w:val="0"/>
          <w:numId w:val="6"/>
        </w:numPr>
        <w:kinsoku w:val="0"/>
        <w:overflowPunct w:val="0"/>
        <w:autoSpaceDE/>
        <w:autoSpaceDN/>
        <w:spacing w:before="6" w:line="309" w:lineRule="exact"/>
        <w:jc w:val="both"/>
        <w:textAlignment w:val="baseline"/>
        <w:rPr>
          <w:rFonts w:asciiTheme="minorHAnsi" w:hAnsiTheme="minorHAnsi"/>
        </w:rPr>
      </w:pPr>
      <w:r w:rsidRPr="00A72085">
        <w:rPr>
          <w:rFonts w:asciiTheme="minorHAnsi" w:hAnsiTheme="minorHAnsi"/>
        </w:rPr>
        <w:t>je povinen při úniku poskytnutých údajů neprodleně tuto skutečnost nahlásit škole a ta dále pověřenci pro ochranu osobních údajů,</w:t>
      </w:r>
    </w:p>
    <w:p w:rsidR="006F0DB7" w:rsidRDefault="006F0DB7" w:rsidP="00683181">
      <w:pPr>
        <w:pStyle w:val="Bezmezer"/>
        <w:jc w:val="both"/>
        <w:rPr>
          <w:lang w:val="en-US"/>
        </w:rPr>
      </w:pPr>
    </w:p>
    <w:p w:rsidR="006F0DB7" w:rsidRDefault="006F0DB7" w:rsidP="00683181">
      <w:pPr>
        <w:pStyle w:val="Bezmezer"/>
        <w:jc w:val="both"/>
        <w:rPr>
          <w:lang w:val="en-US"/>
        </w:rPr>
      </w:pPr>
    </w:p>
    <w:p w:rsidR="006F0DB7" w:rsidRDefault="006F0DB7" w:rsidP="00683181">
      <w:pPr>
        <w:pStyle w:val="Bezmezer"/>
        <w:jc w:val="both"/>
        <w:rPr>
          <w:lang w:val="en-US"/>
        </w:rPr>
      </w:pPr>
    </w:p>
    <w:p w:rsidR="00704126" w:rsidRDefault="00704126" w:rsidP="00683181">
      <w:pPr>
        <w:pStyle w:val="Bezmezer"/>
        <w:jc w:val="both"/>
        <w:rPr>
          <w:lang w:val="en-US"/>
        </w:rPr>
      </w:pPr>
    </w:p>
    <w:p w:rsidR="006F0DB7" w:rsidRDefault="006F0DB7" w:rsidP="00683181">
      <w:pPr>
        <w:pStyle w:val="Bezmezer"/>
        <w:jc w:val="both"/>
        <w:rPr>
          <w:lang w:val="en-US"/>
        </w:rPr>
      </w:pPr>
    </w:p>
    <w:p w:rsidR="006F0DB7" w:rsidRDefault="006F0DB7" w:rsidP="00683181">
      <w:pPr>
        <w:pStyle w:val="Bezmezer"/>
        <w:jc w:val="both"/>
        <w:rPr>
          <w:lang w:val="en-US"/>
        </w:rPr>
      </w:pPr>
    </w:p>
    <w:p w:rsidR="00683181" w:rsidRDefault="00683181" w:rsidP="00683181">
      <w:pPr>
        <w:pStyle w:val="Bezmezer"/>
        <w:jc w:val="both"/>
        <w:rPr>
          <w:lang w:val="en-US"/>
        </w:rPr>
      </w:pPr>
      <w:r w:rsidRPr="00224A5B">
        <w:rPr>
          <w:lang w:val="en-US"/>
        </w:rPr>
        <w:t>Za dodavatele předal:</w:t>
      </w:r>
      <w:r>
        <w:rPr>
          <w:lang w:val="en-US"/>
        </w:rPr>
        <w:tab/>
      </w:r>
      <w:r>
        <w:rPr>
          <w:lang w:val="en-US"/>
        </w:rPr>
        <w:tab/>
      </w:r>
      <w:r>
        <w:rPr>
          <w:lang w:val="en-US"/>
        </w:rPr>
        <w:tab/>
      </w:r>
      <w:r>
        <w:rPr>
          <w:lang w:val="en-US"/>
        </w:rPr>
        <w:tab/>
      </w:r>
      <w:r>
        <w:rPr>
          <w:lang w:val="en-US"/>
        </w:rPr>
        <w:tab/>
        <w:t>Za objednatele převzal:</w:t>
      </w:r>
    </w:p>
    <w:p w:rsidR="00683181" w:rsidRDefault="00683181" w:rsidP="00683181">
      <w:pPr>
        <w:pStyle w:val="Bezmezer"/>
        <w:jc w:val="both"/>
        <w:rPr>
          <w:lang w:val="en-US"/>
        </w:rPr>
      </w:pPr>
    </w:p>
    <w:p w:rsidR="00683181" w:rsidRPr="00224A5B" w:rsidRDefault="00683181" w:rsidP="00683181">
      <w:pPr>
        <w:pStyle w:val="Bezmezer"/>
        <w:jc w:val="both"/>
        <w:rPr>
          <w:lang w:val="en-US"/>
        </w:rPr>
      </w:pPr>
    </w:p>
    <w:p w:rsidR="00683181" w:rsidRPr="00224A5B" w:rsidRDefault="00683181" w:rsidP="00683181">
      <w:pPr>
        <w:pStyle w:val="Bezmezer"/>
        <w:jc w:val="both"/>
        <w:rPr>
          <w:lang w:val="en-US"/>
        </w:rPr>
      </w:pPr>
      <w:r w:rsidRPr="00224A5B">
        <w:rPr>
          <w:lang w:val="en-US"/>
        </w:rPr>
        <w:t>Jméno:</w:t>
      </w:r>
      <w:r>
        <w:rPr>
          <w:lang w:val="en-US"/>
        </w:rPr>
        <w:t xml:space="preserve"> </w:t>
      </w:r>
      <w:r w:rsidR="000C2DC2">
        <w:rPr>
          <w:lang w:val="en-US"/>
        </w:rPr>
        <w:t xml:space="preserve"> Tomáš Beran</w:t>
      </w:r>
      <w:r w:rsidRPr="00224A5B">
        <w:rPr>
          <w:lang w:val="en-US"/>
        </w:rPr>
        <w:t>…………………………</w:t>
      </w:r>
      <w:r w:rsidR="000C2DC2">
        <w:rPr>
          <w:lang w:val="en-US"/>
        </w:rPr>
        <w:t>……………</w:t>
      </w:r>
      <w:r>
        <w:rPr>
          <w:lang w:val="en-US"/>
        </w:rPr>
        <w:tab/>
      </w:r>
      <w:r>
        <w:rPr>
          <w:lang w:val="en-US"/>
        </w:rPr>
        <w:tab/>
      </w:r>
      <w:r w:rsidRPr="00224A5B">
        <w:rPr>
          <w:lang w:val="en-US"/>
        </w:rPr>
        <w:t>Jméno:</w:t>
      </w:r>
      <w:r>
        <w:rPr>
          <w:lang w:val="en-US"/>
        </w:rPr>
        <w:t xml:space="preserve"> </w:t>
      </w:r>
      <w:r w:rsidRPr="00224A5B">
        <w:rPr>
          <w:lang w:val="en-US"/>
        </w:rPr>
        <w:t>…</w:t>
      </w:r>
      <w:r w:rsidR="000C2DC2">
        <w:rPr>
          <w:lang w:val="en-US"/>
        </w:rPr>
        <w:t>Jitka Kmentová………………………………</w:t>
      </w:r>
    </w:p>
    <w:p w:rsidR="00683181" w:rsidRDefault="000C2DC2" w:rsidP="00683181">
      <w:pPr>
        <w:spacing w:before="830" w:line="272" w:lineRule="exact"/>
        <w:rPr>
          <w:rFonts w:asciiTheme="minorHAnsi" w:hAnsiTheme="minorHAnsi"/>
        </w:rPr>
      </w:pPr>
      <w:r>
        <w:rPr>
          <w:rFonts w:asciiTheme="minorHAnsi" w:hAnsiTheme="minorHAnsi"/>
        </w:rPr>
        <w:t xml:space="preserve">V …Praze </w:t>
      </w:r>
      <w:r w:rsidR="00683181">
        <w:rPr>
          <w:rFonts w:asciiTheme="minorHAnsi" w:hAnsiTheme="minorHAnsi"/>
        </w:rPr>
        <w:t>………………………….dne………</w:t>
      </w:r>
      <w:r>
        <w:rPr>
          <w:rFonts w:asciiTheme="minorHAnsi" w:hAnsiTheme="minorHAnsi"/>
        </w:rPr>
        <w:t>3. 5. 2021…</w:t>
      </w:r>
      <w:r>
        <w:rPr>
          <w:rFonts w:asciiTheme="minorHAnsi" w:hAnsiTheme="minorHAnsi"/>
        </w:rPr>
        <w:tab/>
      </w:r>
      <w:r>
        <w:rPr>
          <w:rFonts w:asciiTheme="minorHAnsi" w:hAnsiTheme="minorHAnsi"/>
        </w:rPr>
        <w:tab/>
        <w:t xml:space="preserve">V  Praze </w:t>
      </w:r>
      <w:r w:rsidR="00683181">
        <w:rPr>
          <w:rFonts w:asciiTheme="minorHAnsi" w:hAnsiTheme="minorHAnsi"/>
        </w:rPr>
        <w:t>…………………………….dne………</w:t>
      </w:r>
      <w:r>
        <w:rPr>
          <w:rFonts w:asciiTheme="minorHAnsi" w:hAnsiTheme="minorHAnsi"/>
        </w:rPr>
        <w:t>4.5.2021</w:t>
      </w:r>
      <w:r w:rsidR="00683181">
        <w:rPr>
          <w:rFonts w:asciiTheme="minorHAnsi" w:hAnsiTheme="minorHAnsi"/>
        </w:rPr>
        <w:t>………...</w:t>
      </w:r>
    </w:p>
    <w:p w:rsidR="00683181" w:rsidRDefault="00683181" w:rsidP="00683181">
      <w:pPr>
        <w:spacing w:before="830" w:line="272" w:lineRule="exact"/>
        <w:rPr>
          <w:rFonts w:asciiTheme="minorHAnsi" w:hAnsiTheme="minorHAnsi"/>
        </w:rPr>
      </w:pPr>
    </w:p>
    <w:p w:rsidR="002A6297" w:rsidRDefault="00683181" w:rsidP="006F0DB7">
      <w:pPr>
        <w:pStyle w:val="Zpat"/>
        <w:widowControl/>
        <w:autoSpaceDE/>
        <w:autoSpaceDN/>
        <w:jc w:val="center"/>
        <w:rPr>
          <w:rFonts w:asciiTheme="minorHAnsi" w:hAnsiTheme="minorHAnsi"/>
        </w:rPr>
      </w:pPr>
      <w:r>
        <w:rPr>
          <w:rFonts w:asciiTheme="minorHAnsi" w:hAnsiTheme="minorHAnsi"/>
        </w:rPr>
        <w:t>……………………………………………………………………</w:t>
      </w:r>
      <w:r>
        <w:rPr>
          <w:rFonts w:asciiTheme="minorHAnsi" w:hAnsiTheme="minorHAnsi"/>
        </w:rPr>
        <w:tab/>
      </w:r>
      <w:r>
        <w:rPr>
          <w:rFonts w:asciiTheme="minorHAnsi" w:hAnsiTheme="minorHAnsi"/>
        </w:rPr>
        <w:tab/>
        <w:t>……………………………………………………………………</w:t>
      </w:r>
      <w:r>
        <w:rPr>
          <w:rFonts w:asciiTheme="minorHAnsi" w:hAnsiTheme="minorHAnsi"/>
        </w:rPr>
        <w:tab/>
      </w:r>
      <w:r>
        <w:rPr>
          <w:rFonts w:asciiTheme="minorHAnsi" w:hAnsiTheme="minorHAnsi"/>
        </w:rPr>
        <w:br/>
      </w:r>
      <w:r w:rsidRPr="006F0DB7">
        <w:rPr>
          <w:rFonts w:asciiTheme="minorHAnsi" w:eastAsiaTheme="minorHAnsi" w:hAnsiTheme="minorHAnsi" w:cstheme="minorBidi"/>
          <w:lang w:val="cs-CZ"/>
        </w:rPr>
        <w:t>Razítko, podpis za Dodavatele</w:t>
      </w:r>
      <w:r w:rsidRPr="006F0DB7">
        <w:rPr>
          <w:rFonts w:asciiTheme="minorHAnsi" w:eastAsiaTheme="minorHAnsi" w:hAnsiTheme="minorHAnsi" w:cstheme="minorBidi"/>
          <w:lang w:val="cs-CZ"/>
        </w:rPr>
        <w:tab/>
      </w:r>
      <w:r w:rsidRPr="006F0DB7">
        <w:rPr>
          <w:rFonts w:asciiTheme="minorHAnsi" w:eastAsiaTheme="minorHAnsi" w:hAnsiTheme="minorHAnsi" w:cstheme="minorBidi"/>
          <w:lang w:val="cs-CZ"/>
        </w:rPr>
        <w:tab/>
      </w:r>
      <w:r w:rsidRPr="006F0DB7">
        <w:rPr>
          <w:rFonts w:asciiTheme="minorHAnsi" w:eastAsiaTheme="minorHAnsi" w:hAnsiTheme="minorHAnsi" w:cstheme="minorBidi"/>
          <w:lang w:val="cs-CZ"/>
        </w:rPr>
        <w:tab/>
      </w:r>
      <w:r w:rsidRPr="006F0DB7">
        <w:rPr>
          <w:rFonts w:asciiTheme="minorHAnsi" w:eastAsiaTheme="minorHAnsi" w:hAnsiTheme="minorHAnsi" w:cstheme="minorBidi"/>
          <w:lang w:val="cs-CZ"/>
        </w:rPr>
        <w:tab/>
        <w:t>Razítko, podpis</w:t>
      </w:r>
      <w:r w:rsidRPr="006F0DB7">
        <w:rPr>
          <w:rFonts w:asciiTheme="minorHAnsi" w:eastAsiaTheme="minorHAnsi" w:hAnsiTheme="minorHAnsi" w:cstheme="minorBidi"/>
          <w:lang w:val="cs-CZ"/>
        </w:rPr>
        <w:tab/>
        <w:t>za O</w:t>
      </w:r>
      <w:r w:rsidR="006F0DB7">
        <w:rPr>
          <w:rFonts w:asciiTheme="minorHAnsi" w:eastAsiaTheme="minorHAnsi" w:hAnsiTheme="minorHAnsi" w:cstheme="minorBidi"/>
          <w:lang w:val="cs-CZ"/>
        </w:rPr>
        <w:t>bjednatele</w:t>
      </w:r>
    </w:p>
    <w:sectPr w:rsidR="002A6297" w:rsidSect="00E310C7">
      <w:footerReference w:type="default" r:id="rId9"/>
      <w:pgSz w:w="11910" w:h="16840"/>
      <w:pgMar w:top="1440" w:right="1080" w:bottom="1440" w:left="1080" w:header="0" w:footer="68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438" w:rsidRDefault="003E7438">
      <w:r>
        <w:separator/>
      </w:r>
    </w:p>
  </w:endnote>
  <w:endnote w:type="continuationSeparator" w:id="0">
    <w:p w:rsidR="003E7438" w:rsidRDefault="003E7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753555"/>
      <w:docPartObj>
        <w:docPartGallery w:val="Page Numbers (Bottom of Page)"/>
        <w:docPartUnique/>
      </w:docPartObj>
    </w:sdtPr>
    <w:sdtEndPr/>
    <w:sdtContent>
      <w:sdt>
        <w:sdtPr>
          <w:id w:val="-240485111"/>
          <w:docPartObj>
            <w:docPartGallery w:val="Page Numbers (Top of Page)"/>
            <w:docPartUnique/>
          </w:docPartObj>
        </w:sdtPr>
        <w:sdtEndPr/>
        <w:sdtContent>
          <w:p w:rsidR="00E310C7" w:rsidRDefault="00E310C7" w:rsidP="00E310C7">
            <w:pPr>
              <w:pStyle w:val="Zpat"/>
              <w:jc w:val="center"/>
            </w:pPr>
          </w:p>
          <w:p w:rsidR="006F0DB7" w:rsidRPr="006F0DB7" w:rsidRDefault="006F0DB7" w:rsidP="006F0DB7">
            <w:pPr>
              <w:pStyle w:val="Zpat"/>
              <w:widowControl/>
              <w:autoSpaceDE/>
              <w:autoSpaceDN/>
              <w:jc w:val="center"/>
              <w:rPr>
                <w:rFonts w:asciiTheme="minorHAnsi" w:eastAsiaTheme="minorHAnsi" w:hAnsiTheme="minorHAnsi" w:cstheme="minorBidi"/>
                <w:lang w:val="cs-CZ"/>
              </w:rPr>
            </w:pPr>
            <w:r w:rsidRPr="006F0DB7">
              <w:rPr>
                <w:rFonts w:asciiTheme="minorHAnsi" w:eastAsiaTheme="minorHAnsi" w:hAnsiTheme="minorHAnsi" w:cstheme="minorBidi"/>
                <w:lang w:val="cs-CZ"/>
              </w:rPr>
              <w:t xml:space="preserve">Strana </w:t>
            </w:r>
            <w:sdt>
              <w:sdtPr>
                <w:rPr>
                  <w:rFonts w:asciiTheme="minorHAnsi" w:eastAsiaTheme="minorHAnsi" w:hAnsiTheme="minorHAnsi" w:cstheme="minorBidi"/>
                  <w:lang w:val="cs-CZ"/>
                </w:rPr>
                <w:id w:val="-508291087"/>
                <w:docPartObj>
                  <w:docPartGallery w:val="Page Numbers (Bottom of Page)"/>
                  <w:docPartUnique/>
                </w:docPartObj>
              </w:sdtPr>
              <w:sdtEndPr/>
              <w:sdtContent>
                <w:r w:rsidRPr="006F0DB7">
                  <w:rPr>
                    <w:rFonts w:asciiTheme="minorHAnsi" w:eastAsiaTheme="minorHAnsi" w:hAnsiTheme="minorHAnsi" w:cstheme="minorBidi"/>
                    <w:lang w:val="cs-CZ"/>
                  </w:rPr>
                  <w:fldChar w:fldCharType="begin"/>
                </w:r>
                <w:r w:rsidRPr="006F0DB7">
                  <w:rPr>
                    <w:rFonts w:asciiTheme="minorHAnsi" w:eastAsiaTheme="minorHAnsi" w:hAnsiTheme="minorHAnsi" w:cstheme="minorBidi"/>
                    <w:lang w:val="cs-CZ"/>
                  </w:rPr>
                  <w:instrText>PAGE   \* MERGEFORMAT</w:instrText>
                </w:r>
                <w:r w:rsidRPr="006F0DB7">
                  <w:rPr>
                    <w:rFonts w:asciiTheme="minorHAnsi" w:eastAsiaTheme="minorHAnsi" w:hAnsiTheme="minorHAnsi" w:cstheme="minorBidi"/>
                    <w:lang w:val="cs-CZ"/>
                  </w:rPr>
                  <w:fldChar w:fldCharType="separate"/>
                </w:r>
                <w:r w:rsidR="00B02C24">
                  <w:rPr>
                    <w:rFonts w:asciiTheme="minorHAnsi" w:eastAsiaTheme="minorHAnsi" w:hAnsiTheme="minorHAnsi" w:cstheme="minorBidi"/>
                    <w:noProof/>
                    <w:lang w:val="cs-CZ"/>
                  </w:rPr>
                  <w:t>2</w:t>
                </w:r>
                <w:r w:rsidRPr="006F0DB7">
                  <w:rPr>
                    <w:rFonts w:asciiTheme="minorHAnsi" w:eastAsiaTheme="minorHAnsi" w:hAnsiTheme="minorHAnsi" w:cstheme="minorBidi"/>
                    <w:lang w:val="cs-CZ"/>
                  </w:rPr>
                  <w:fldChar w:fldCharType="end"/>
                </w:r>
              </w:sdtContent>
            </w:sdt>
            <w:r w:rsidRPr="006F0DB7">
              <w:rPr>
                <w:rFonts w:asciiTheme="minorHAnsi" w:eastAsiaTheme="minorHAnsi" w:hAnsiTheme="minorHAnsi" w:cstheme="minorBidi"/>
                <w:lang w:val="cs-CZ"/>
              </w:rPr>
              <w:t>/2</w:t>
            </w:r>
          </w:p>
          <w:p w:rsidR="00E310C7" w:rsidRDefault="00B02C24" w:rsidP="00E310C7">
            <w:pPr>
              <w:pStyle w:val="Zpat"/>
              <w:jc w:val="center"/>
            </w:pPr>
          </w:p>
        </w:sdtContent>
      </w:sdt>
    </w:sdtContent>
  </w:sdt>
  <w:p w:rsidR="00E15C89" w:rsidRDefault="00E15C8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438" w:rsidRDefault="003E7438">
      <w:r>
        <w:separator/>
      </w:r>
    </w:p>
  </w:footnote>
  <w:footnote w:type="continuationSeparator" w:id="0">
    <w:p w:rsidR="003E7438" w:rsidRDefault="003E7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B2872"/>
    <w:multiLevelType w:val="hybridMultilevel"/>
    <w:tmpl w:val="E4620E78"/>
    <w:lvl w:ilvl="0" w:tplc="7C8A181A">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2EE02E0"/>
    <w:multiLevelType w:val="hybridMultilevel"/>
    <w:tmpl w:val="FFECB9A4"/>
    <w:lvl w:ilvl="0" w:tplc="6EFC1CAA">
      <w:numFmt w:val="bullet"/>
      <w:lvlText w:val=""/>
      <w:lvlJc w:val="left"/>
      <w:pPr>
        <w:ind w:left="1168" w:hanging="360"/>
      </w:pPr>
      <w:rPr>
        <w:rFonts w:ascii="Symbol" w:eastAsia="Symbol" w:hAnsi="Symbol" w:cs="Symbol" w:hint="default"/>
        <w:w w:val="100"/>
        <w:sz w:val="22"/>
        <w:szCs w:val="22"/>
      </w:rPr>
    </w:lvl>
    <w:lvl w:ilvl="1" w:tplc="FBE2A96A">
      <w:numFmt w:val="bullet"/>
      <w:lvlText w:val="•"/>
      <w:lvlJc w:val="left"/>
      <w:pPr>
        <w:ind w:left="2058" w:hanging="360"/>
      </w:pPr>
      <w:rPr>
        <w:rFonts w:hint="default"/>
      </w:rPr>
    </w:lvl>
    <w:lvl w:ilvl="2" w:tplc="DA548170">
      <w:numFmt w:val="bullet"/>
      <w:lvlText w:val="•"/>
      <w:lvlJc w:val="left"/>
      <w:pPr>
        <w:ind w:left="2957" w:hanging="360"/>
      </w:pPr>
      <w:rPr>
        <w:rFonts w:hint="default"/>
      </w:rPr>
    </w:lvl>
    <w:lvl w:ilvl="3" w:tplc="2CEA992C">
      <w:numFmt w:val="bullet"/>
      <w:lvlText w:val="•"/>
      <w:lvlJc w:val="left"/>
      <w:pPr>
        <w:ind w:left="3855" w:hanging="360"/>
      </w:pPr>
      <w:rPr>
        <w:rFonts w:hint="default"/>
      </w:rPr>
    </w:lvl>
    <w:lvl w:ilvl="4" w:tplc="AB4E55E6">
      <w:numFmt w:val="bullet"/>
      <w:lvlText w:val="•"/>
      <w:lvlJc w:val="left"/>
      <w:pPr>
        <w:ind w:left="4754" w:hanging="360"/>
      </w:pPr>
      <w:rPr>
        <w:rFonts w:hint="default"/>
      </w:rPr>
    </w:lvl>
    <w:lvl w:ilvl="5" w:tplc="B156C102">
      <w:numFmt w:val="bullet"/>
      <w:lvlText w:val="•"/>
      <w:lvlJc w:val="left"/>
      <w:pPr>
        <w:ind w:left="5653" w:hanging="360"/>
      </w:pPr>
      <w:rPr>
        <w:rFonts w:hint="default"/>
      </w:rPr>
    </w:lvl>
    <w:lvl w:ilvl="6" w:tplc="09B48256">
      <w:numFmt w:val="bullet"/>
      <w:lvlText w:val="•"/>
      <w:lvlJc w:val="left"/>
      <w:pPr>
        <w:ind w:left="6551" w:hanging="360"/>
      </w:pPr>
      <w:rPr>
        <w:rFonts w:hint="default"/>
      </w:rPr>
    </w:lvl>
    <w:lvl w:ilvl="7" w:tplc="95882E48">
      <w:numFmt w:val="bullet"/>
      <w:lvlText w:val="•"/>
      <w:lvlJc w:val="left"/>
      <w:pPr>
        <w:ind w:left="7450" w:hanging="360"/>
      </w:pPr>
      <w:rPr>
        <w:rFonts w:hint="default"/>
      </w:rPr>
    </w:lvl>
    <w:lvl w:ilvl="8" w:tplc="CFA8F8DC">
      <w:numFmt w:val="bullet"/>
      <w:lvlText w:val="•"/>
      <w:lvlJc w:val="left"/>
      <w:pPr>
        <w:ind w:left="8349" w:hanging="360"/>
      </w:pPr>
      <w:rPr>
        <w:rFonts w:hint="default"/>
      </w:rPr>
    </w:lvl>
  </w:abstractNum>
  <w:abstractNum w:abstractNumId="2" w15:restartNumberingAfterBreak="0">
    <w:nsid w:val="45ED59D3"/>
    <w:multiLevelType w:val="hybridMultilevel"/>
    <w:tmpl w:val="668211BE"/>
    <w:lvl w:ilvl="0" w:tplc="28827C10">
      <w:numFmt w:val="bullet"/>
      <w:lvlText w:val=""/>
      <w:lvlJc w:val="left"/>
      <w:pPr>
        <w:ind w:left="784" w:hanging="360"/>
      </w:pPr>
      <w:rPr>
        <w:rFonts w:ascii="Symbol" w:eastAsia="Symbol" w:hAnsi="Symbol" w:cs="Symbol" w:hint="default"/>
        <w:w w:val="99"/>
        <w:sz w:val="20"/>
        <w:szCs w:val="20"/>
      </w:rPr>
    </w:lvl>
    <w:lvl w:ilvl="1" w:tplc="0278085E">
      <w:numFmt w:val="bullet"/>
      <w:lvlText w:val="•"/>
      <w:lvlJc w:val="left"/>
      <w:pPr>
        <w:ind w:left="1101" w:hanging="360"/>
      </w:pPr>
      <w:rPr>
        <w:rFonts w:hint="default"/>
      </w:rPr>
    </w:lvl>
    <w:lvl w:ilvl="2" w:tplc="7402E256">
      <w:numFmt w:val="bullet"/>
      <w:lvlText w:val="•"/>
      <w:lvlJc w:val="left"/>
      <w:pPr>
        <w:ind w:left="1423" w:hanging="360"/>
      </w:pPr>
      <w:rPr>
        <w:rFonts w:hint="default"/>
      </w:rPr>
    </w:lvl>
    <w:lvl w:ilvl="3" w:tplc="87728C06">
      <w:numFmt w:val="bullet"/>
      <w:lvlText w:val="•"/>
      <w:lvlJc w:val="left"/>
      <w:pPr>
        <w:ind w:left="1744" w:hanging="360"/>
      </w:pPr>
      <w:rPr>
        <w:rFonts w:hint="default"/>
      </w:rPr>
    </w:lvl>
    <w:lvl w:ilvl="4" w:tplc="2D9C1B9A">
      <w:numFmt w:val="bullet"/>
      <w:lvlText w:val="•"/>
      <w:lvlJc w:val="left"/>
      <w:pPr>
        <w:ind w:left="2066" w:hanging="360"/>
      </w:pPr>
      <w:rPr>
        <w:rFonts w:hint="default"/>
      </w:rPr>
    </w:lvl>
    <w:lvl w:ilvl="5" w:tplc="2152BD8E">
      <w:numFmt w:val="bullet"/>
      <w:lvlText w:val="•"/>
      <w:lvlJc w:val="left"/>
      <w:pPr>
        <w:ind w:left="2388" w:hanging="360"/>
      </w:pPr>
      <w:rPr>
        <w:rFonts w:hint="default"/>
      </w:rPr>
    </w:lvl>
    <w:lvl w:ilvl="6" w:tplc="830E5716">
      <w:numFmt w:val="bullet"/>
      <w:lvlText w:val="•"/>
      <w:lvlJc w:val="left"/>
      <w:pPr>
        <w:ind w:left="2709" w:hanging="360"/>
      </w:pPr>
      <w:rPr>
        <w:rFonts w:hint="default"/>
      </w:rPr>
    </w:lvl>
    <w:lvl w:ilvl="7" w:tplc="7D68752A">
      <w:numFmt w:val="bullet"/>
      <w:lvlText w:val="•"/>
      <w:lvlJc w:val="left"/>
      <w:pPr>
        <w:ind w:left="3031" w:hanging="360"/>
      </w:pPr>
      <w:rPr>
        <w:rFonts w:hint="default"/>
      </w:rPr>
    </w:lvl>
    <w:lvl w:ilvl="8" w:tplc="2688A39E">
      <w:numFmt w:val="bullet"/>
      <w:lvlText w:val="•"/>
      <w:lvlJc w:val="left"/>
      <w:pPr>
        <w:ind w:left="3352" w:hanging="360"/>
      </w:pPr>
      <w:rPr>
        <w:rFonts w:hint="default"/>
      </w:rPr>
    </w:lvl>
  </w:abstractNum>
  <w:abstractNum w:abstractNumId="3" w15:restartNumberingAfterBreak="0">
    <w:nsid w:val="4A6C48AD"/>
    <w:multiLevelType w:val="multilevel"/>
    <w:tmpl w:val="0AE0AC86"/>
    <w:lvl w:ilvl="0">
      <w:start w:val="6"/>
      <w:numFmt w:val="decimal"/>
      <w:lvlText w:val="%1"/>
      <w:lvlJc w:val="left"/>
      <w:pPr>
        <w:ind w:left="676" w:hanging="577"/>
      </w:pPr>
      <w:rPr>
        <w:rFonts w:hint="default"/>
      </w:rPr>
    </w:lvl>
    <w:lvl w:ilvl="1">
      <w:start w:val="1"/>
      <w:numFmt w:val="decimal"/>
      <w:lvlText w:val="%1.%2"/>
      <w:lvlJc w:val="left"/>
      <w:pPr>
        <w:ind w:left="676" w:hanging="577"/>
      </w:pPr>
      <w:rPr>
        <w:rFonts w:ascii="Cambria" w:eastAsia="Cambria" w:hAnsi="Cambria" w:cs="Cambria" w:hint="default"/>
        <w:b/>
        <w:bCs/>
        <w:color w:val="0E233D"/>
        <w:spacing w:val="-1"/>
        <w:w w:val="99"/>
        <w:sz w:val="26"/>
        <w:szCs w:val="26"/>
      </w:rPr>
    </w:lvl>
    <w:lvl w:ilvl="2">
      <w:numFmt w:val="bullet"/>
      <w:lvlText w:val="•"/>
      <w:lvlJc w:val="left"/>
      <w:pPr>
        <w:ind w:left="2537" w:hanging="577"/>
      </w:pPr>
      <w:rPr>
        <w:rFonts w:hint="default"/>
      </w:rPr>
    </w:lvl>
    <w:lvl w:ilvl="3">
      <w:numFmt w:val="bullet"/>
      <w:lvlText w:val="•"/>
      <w:lvlJc w:val="left"/>
      <w:pPr>
        <w:ind w:left="3465" w:hanging="577"/>
      </w:pPr>
      <w:rPr>
        <w:rFonts w:hint="default"/>
      </w:rPr>
    </w:lvl>
    <w:lvl w:ilvl="4">
      <w:numFmt w:val="bullet"/>
      <w:lvlText w:val="•"/>
      <w:lvlJc w:val="left"/>
      <w:pPr>
        <w:ind w:left="4394" w:hanging="577"/>
      </w:pPr>
      <w:rPr>
        <w:rFonts w:hint="default"/>
      </w:rPr>
    </w:lvl>
    <w:lvl w:ilvl="5">
      <w:numFmt w:val="bullet"/>
      <w:lvlText w:val="•"/>
      <w:lvlJc w:val="left"/>
      <w:pPr>
        <w:ind w:left="5323" w:hanging="577"/>
      </w:pPr>
      <w:rPr>
        <w:rFonts w:hint="default"/>
      </w:rPr>
    </w:lvl>
    <w:lvl w:ilvl="6">
      <w:numFmt w:val="bullet"/>
      <w:lvlText w:val="•"/>
      <w:lvlJc w:val="left"/>
      <w:pPr>
        <w:ind w:left="6251" w:hanging="577"/>
      </w:pPr>
      <w:rPr>
        <w:rFonts w:hint="default"/>
      </w:rPr>
    </w:lvl>
    <w:lvl w:ilvl="7">
      <w:numFmt w:val="bullet"/>
      <w:lvlText w:val="•"/>
      <w:lvlJc w:val="left"/>
      <w:pPr>
        <w:ind w:left="7180" w:hanging="577"/>
      </w:pPr>
      <w:rPr>
        <w:rFonts w:hint="default"/>
      </w:rPr>
    </w:lvl>
    <w:lvl w:ilvl="8">
      <w:numFmt w:val="bullet"/>
      <w:lvlText w:val="•"/>
      <w:lvlJc w:val="left"/>
      <w:pPr>
        <w:ind w:left="8109" w:hanging="577"/>
      </w:pPr>
      <w:rPr>
        <w:rFonts w:hint="default"/>
      </w:rPr>
    </w:lvl>
  </w:abstractNum>
  <w:abstractNum w:abstractNumId="4" w15:restartNumberingAfterBreak="0">
    <w:nsid w:val="522177B6"/>
    <w:multiLevelType w:val="hybridMultilevel"/>
    <w:tmpl w:val="D158BD8A"/>
    <w:lvl w:ilvl="0" w:tplc="DBC24948">
      <w:start w:val="1"/>
      <w:numFmt w:val="decimal"/>
      <w:pStyle w:val="Nadpis2"/>
      <w:lvlText w:val="%1"/>
      <w:lvlJc w:val="left"/>
      <w:pPr>
        <w:ind w:left="552" w:hanging="433"/>
      </w:pPr>
      <w:rPr>
        <w:rFonts w:ascii="Trebuchet MS" w:eastAsia="Trebuchet MS" w:hAnsi="Trebuchet MS" w:cs="Trebuchet MS" w:hint="default"/>
        <w:b/>
        <w:bCs/>
        <w:color w:val="234060"/>
        <w:w w:val="100"/>
        <w:sz w:val="28"/>
        <w:szCs w:val="28"/>
      </w:rPr>
    </w:lvl>
    <w:lvl w:ilvl="1" w:tplc="7D521B1E">
      <w:numFmt w:val="bullet"/>
      <w:lvlText w:val=""/>
      <w:lvlJc w:val="left"/>
      <w:pPr>
        <w:ind w:left="912" w:hanging="360"/>
      </w:pPr>
      <w:rPr>
        <w:rFonts w:ascii="Symbol" w:eastAsia="Symbol" w:hAnsi="Symbol" w:cs="Symbol" w:hint="default"/>
        <w:w w:val="100"/>
        <w:sz w:val="22"/>
        <w:szCs w:val="22"/>
      </w:rPr>
    </w:lvl>
    <w:lvl w:ilvl="2" w:tplc="C52E2FF8">
      <w:numFmt w:val="bullet"/>
      <w:lvlText w:val="o"/>
      <w:lvlJc w:val="left"/>
      <w:pPr>
        <w:ind w:left="1632" w:hanging="360"/>
      </w:pPr>
      <w:rPr>
        <w:rFonts w:ascii="Courier New" w:eastAsia="Courier New" w:hAnsi="Courier New" w:cs="Courier New" w:hint="default"/>
        <w:w w:val="100"/>
        <w:sz w:val="22"/>
        <w:szCs w:val="22"/>
      </w:rPr>
    </w:lvl>
    <w:lvl w:ilvl="3" w:tplc="89225AFE">
      <w:numFmt w:val="bullet"/>
      <w:lvlText w:val="•"/>
      <w:lvlJc w:val="left"/>
      <w:pPr>
        <w:ind w:left="1540" w:hanging="360"/>
      </w:pPr>
      <w:rPr>
        <w:rFonts w:hint="default"/>
      </w:rPr>
    </w:lvl>
    <w:lvl w:ilvl="4" w:tplc="347E3AE2">
      <w:numFmt w:val="bullet"/>
      <w:lvlText w:val="•"/>
      <w:lvlJc w:val="left"/>
      <w:pPr>
        <w:ind w:left="1640" w:hanging="360"/>
      </w:pPr>
      <w:rPr>
        <w:rFonts w:hint="default"/>
      </w:rPr>
    </w:lvl>
    <w:lvl w:ilvl="5" w:tplc="62889956">
      <w:numFmt w:val="bullet"/>
      <w:lvlText w:val="•"/>
      <w:lvlJc w:val="left"/>
      <w:pPr>
        <w:ind w:left="3027" w:hanging="360"/>
      </w:pPr>
      <w:rPr>
        <w:rFonts w:hint="default"/>
      </w:rPr>
    </w:lvl>
    <w:lvl w:ilvl="6" w:tplc="FC4EDC66">
      <w:numFmt w:val="bullet"/>
      <w:lvlText w:val="•"/>
      <w:lvlJc w:val="left"/>
      <w:pPr>
        <w:ind w:left="4415" w:hanging="360"/>
      </w:pPr>
      <w:rPr>
        <w:rFonts w:hint="default"/>
      </w:rPr>
    </w:lvl>
    <w:lvl w:ilvl="7" w:tplc="C322A898">
      <w:numFmt w:val="bullet"/>
      <w:lvlText w:val="•"/>
      <w:lvlJc w:val="left"/>
      <w:pPr>
        <w:ind w:left="5803" w:hanging="360"/>
      </w:pPr>
      <w:rPr>
        <w:rFonts w:hint="default"/>
      </w:rPr>
    </w:lvl>
    <w:lvl w:ilvl="8" w:tplc="76D685E0">
      <w:numFmt w:val="bullet"/>
      <w:lvlText w:val="•"/>
      <w:lvlJc w:val="left"/>
      <w:pPr>
        <w:ind w:left="7190" w:hanging="360"/>
      </w:pPr>
      <w:rPr>
        <w:rFonts w:hint="default"/>
      </w:rPr>
    </w:lvl>
  </w:abstractNum>
  <w:abstractNum w:abstractNumId="5" w15:restartNumberingAfterBreak="0">
    <w:nsid w:val="6D1509B9"/>
    <w:multiLevelType w:val="hybridMultilevel"/>
    <w:tmpl w:val="62BAD6F6"/>
    <w:lvl w:ilvl="0" w:tplc="26C49FCC">
      <w:numFmt w:val="bullet"/>
      <w:lvlText w:val=""/>
      <w:lvlJc w:val="left"/>
      <w:pPr>
        <w:ind w:left="1048" w:hanging="360"/>
      </w:pPr>
      <w:rPr>
        <w:rFonts w:ascii="Symbol" w:eastAsia="Symbol" w:hAnsi="Symbol" w:cs="Symbol" w:hint="default"/>
        <w:w w:val="100"/>
        <w:sz w:val="22"/>
        <w:szCs w:val="22"/>
      </w:rPr>
    </w:lvl>
    <w:lvl w:ilvl="1" w:tplc="DE7A796A">
      <w:numFmt w:val="bullet"/>
      <w:lvlText w:val="o"/>
      <w:lvlJc w:val="left"/>
      <w:pPr>
        <w:ind w:left="1768" w:hanging="360"/>
      </w:pPr>
      <w:rPr>
        <w:rFonts w:ascii="Courier New" w:eastAsia="Courier New" w:hAnsi="Courier New" w:cs="Courier New" w:hint="default"/>
        <w:w w:val="100"/>
        <w:sz w:val="22"/>
        <w:szCs w:val="22"/>
      </w:rPr>
    </w:lvl>
    <w:lvl w:ilvl="2" w:tplc="7A601632">
      <w:numFmt w:val="bullet"/>
      <w:lvlText w:val="•"/>
      <w:lvlJc w:val="left"/>
      <w:pPr>
        <w:ind w:left="2658" w:hanging="360"/>
      </w:pPr>
      <w:rPr>
        <w:rFonts w:hint="default"/>
      </w:rPr>
    </w:lvl>
    <w:lvl w:ilvl="3" w:tplc="CBDEA96E">
      <w:numFmt w:val="bullet"/>
      <w:lvlText w:val="•"/>
      <w:lvlJc w:val="left"/>
      <w:pPr>
        <w:ind w:left="3556" w:hanging="360"/>
      </w:pPr>
      <w:rPr>
        <w:rFonts w:hint="default"/>
      </w:rPr>
    </w:lvl>
    <w:lvl w:ilvl="4" w:tplc="51AA4852">
      <w:numFmt w:val="bullet"/>
      <w:lvlText w:val="•"/>
      <w:lvlJc w:val="left"/>
      <w:pPr>
        <w:ind w:left="4455" w:hanging="360"/>
      </w:pPr>
      <w:rPr>
        <w:rFonts w:hint="default"/>
      </w:rPr>
    </w:lvl>
    <w:lvl w:ilvl="5" w:tplc="C9F8C5CC">
      <w:numFmt w:val="bullet"/>
      <w:lvlText w:val="•"/>
      <w:lvlJc w:val="left"/>
      <w:pPr>
        <w:ind w:left="5353" w:hanging="360"/>
      </w:pPr>
      <w:rPr>
        <w:rFonts w:hint="default"/>
      </w:rPr>
    </w:lvl>
    <w:lvl w:ilvl="6" w:tplc="9E1C1B70">
      <w:numFmt w:val="bullet"/>
      <w:lvlText w:val="•"/>
      <w:lvlJc w:val="left"/>
      <w:pPr>
        <w:ind w:left="6252" w:hanging="360"/>
      </w:pPr>
      <w:rPr>
        <w:rFonts w:hint="default"/>
      </w:rPr>
    </w:lvl>
    <w:lvl w:ilvl="7" w:tplc="E6AA8C4C">
      <w:numFmt w:val="bullet"/>
      <w:lvlText w:val="•"/>
      <w:lvlJc w:val="left"/>
      <w:pPr>
        <w:ind w:left="7150" w:hanging="360"/>
      </w:pPr>
      <w:rPr>
        <w:rFonts w:hint="default"/>
      </w:rPr>
    </w:lvl>
    <w:lvl w:ilvl="8" w:tplc="C4AA415A">
      <w:numFmt w:val="bullet"/>
      <w:lvlText w:val="•"/>
      <w:lvlJc w:val="left"/>
      <w:pPr>
        <w:ind w:left="8049" w:hanging="360"/>
      </w:pPr>
      <w:rPr>
        <w:rFont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2AA"/>
    <w:rsid w:val="00013EF3"/>
    <w:rsid w:val="0002481F"/>
    <w:rsid w:val="00043373"/>
    <w:rsid w:val="00045898"/>
    <w:rsid w:val="000559B8"/>
    <w:rsid w:val="0006651B"/>
    <w:rsid w:val="000752AA"/>
    <w:rsid w:val="0008563B"/>
    <w:rsid w:val="000940FE"/>
    <w:rsid w:val="000A06AF"/>
    <w:rsid w:val="000C2DC2"/>
    <w:rsid w:val="000C3558"/>
    <w:rsid w:val="000C7F5B"/>
    <w:rsid w:val="000D1424"/>
    <w:rsid w:val="0012506A"/>
    <w:rsid w:val="00127E6E"/>
    <w:rsid w:val="00133388"/>
    <w:rsid w:val="001462BF"/>
    <w:rsid w:val="00167748"/>
    <w:rsid w:val="00177098"/>
    <w:rsid w:val="001821A1"/>
    <w:rsid w:val="00183A01"/>
    <w:rsid w:val="00196652"/>
    <w:rsid w:val="001A4334"/>
    <w:rsid w:val="001C09CC"/>
    <w:rsid w:val="001D035F"/>
    <w:rsid w:val="001F492C"/>
    <w:rsid w:val="002063A8"/>
    <w:rsid w:val="002243E7"/>
    <w:rsid w:val="002259CB"/>
    <w:rsid w:val="00233DEA"/>
    <w:rsid w:val="002438AC"/>
    <w:rsid w:val="00262DE7"/>
    <w:rsid w:val="002741A7"/>
    <w:rsid w:val="00274B02"/>
    <w:rsid w:val="002809DF"/>
    <w:rsid w:val="002946D8"/>
    <w:rsid w:val="0029558E"/>
    <w:rsid w:val="002A6297"/>
    <w:rsid w:val="002B269E"/>
    <w:rsid w:val="002F5464"/>
    <w:rsid w:val="003341CD"/>
    <w:rsid w:val="0034163E"/>
    <w:rsid w:val="00342961"/>
    <w:rsid w:val="00350B43"/>
    <w:rsid w:val="003517EB"/>
    <w:rsid w:val="00356D2C"/>
    <w:rsid w:val="00365FE2"/>
    <w:rsid w:val="00367DF1"/>
    <w:rsid w:val="00370738"/>
    <w:rsid w:val="00370918"/>
    <w:rsid w:val="00376AA4"/>
    <w:rsid w:val="00384077"/>
    <w:rsid w:val="003852A7"/>
    <w:rsid w:val="003A5098"/>
    <w:rsid w:val="003C364D"/>
    <w:rsid w:val="003D17D7"/>
    <w:rsid w:val="003E6159"/>
    <w:rsid w:val="003E7438"/>
    <w:rsid w:val="00407556"/>
    <w:rsid w:val="00411996"/>
    <w:rsid w:val="00415D9D"/>
    <w:rsid w:val="00445F44"/>
    <w:rsid w:val="00481260"/>
    <w:rsid w:val="004B04EB"/>
    <w:rsid w:val="004C42F2"/>
    <w:rsid w:val="004D17CE"/>
    <w:rsid w:val="004F2F5C"/>
    <w:rsid w:val="004F53BC"/>
    <w:rsid w:val="00502973"/>
    <w:rsid w:val="00517DEF"/>
    <w:rsid w:val="00532684"/>
    <w:rsid w:val="00583593"/>
    <w:rsid w:val="00590BE2"/>
    <w:rsid w:val="005A0E4D"/>
    <w:rsid w:val="005A584B"/>
    <w:rsid w:val="005B1B57"/>
    <w:rsid w:val="005B5FBC"/>
    <w:rsid w:val="005C6EB8"/>
    <w:rsid w:val="005D5303"/>
    <w:rsid w:val="0061544A"/>
    <w:rsid w:val="00621861"/>
    <w:rsid w:val="00625806"/>
    <w:rsid w:val="006322BB"/>
    <w:rsid w:val="0067052C"/>
    <w:rsid w:val="00683181"/>
    <w:rsid w:val="006922E1"/>
    <w:rsid w:val="006C1BE7"/>
    <w:rsid w:val="006C6C58"/>
    <w:rsid w:val="006D525C"/>
    <w:rsid w:val="006D6901"/>
    <w:rsid w:val="006E2BB0"/>
    <w:rsid w:val="006F0DB7"/>
    <w:rsid w:val="00704126"/>
    <w:rsid w:val="007112D7"/>
    <w:rsid w:val="00711458"/>
    <w:rsid w:val="007155F8"/>
    <w:rsid w:val="00757132"/>
    <w:rsid w:val="00760A13"/>
    <w:rsid w:val="00761352"/>
    <w:rsid w:val="00764CF1"/>
    <w:rsid w:val="0076564B"/>
    <w:rsid w:val="00784373"/>
    <w:rsid w:val="00784E1E"/>
    <w:rsid w:val="00797C2F"/>
    <w:rsid w:val="007F62BE"/>
    <w:rsid w:val="008179CB"/>
    <w:rsid w:val="00823F98"/>
    <w:rsid w:val="00842B58"/>
    <w:rsid w:val="0089466C"/>
    <w:rsid w:val="008A7A45"/>
    <w:rsid w:val="00900DBA"/>
    <w:rsid w:val="009465F6"/>
    <w:rsid w:val="009539A2"/>
    <w:rsid w:val="00963506"/>
    <w:rsid w:val="00964A2B"/>
    <w:rsid w:val="00977299"/>
    <w:rsid w:val="009A52FC"/>
    <w:rsid w:val="009B37EC"/>
    <w:rsid w:val="009B7B37"/>
    <w:rsid w:val="009E7EC1"/>
    <w:rsid w:val="009E7EF6"/>
    <w:rsid w:val="009F212F"/>
    <w:rsid w:val="009F7BAE"/>
    <w:rsid w:val="00A12946"/>
    <w:rsid w:val="00A66C53"/>
    <w:rsid w:val="00A718D6"/>
    <w:rsid w:val="00A72085"/>
    <w:rsid w:val="00A8185F"/>
    <w:rsid w:val="00AA2610"/>
    <w:rsid w:val="00AF5A76"/>
    <w:rsid w:val="00B02C24"/>
    <w:rsid w:val="00B37394"/>
    <w:rsid w:val="00B57582"/>
    <w:rsid w:val="00B848AB"/>
    <w:rsid w:val="00B92C32"/>
    <w:rsid w:val="00B95EA9"/>
    <w:rsid w:val="00BA4FB1"/>
    <w:rsid w:val="00BA6262"/>
    <w:rsid w:val="00BD32D1"/>
    <w:rsid w:val="00BD743F"/>
    <w:rsid w:val="00BE6977"/>
    <w:rsid w:val="00BF1FE9"/>
    <w:rsid w:val="00BF44C7"/>
    <w:rsid w:val="00C11FF6"/>
    <w:rsid w:val="00CB7C85"/>
    <w:rsid w:val="00CC2390"/>
    <w:rsid w:val="00CD0FB7"/>
    <w:rsid w:val="00CF1D77"/>
    <w:rsid w:val="00D16ACB"/>
    <w:rsid w:val="00D2535E"/>
    <w:rsid w:val="00D574C3"/>
    <w:rsid w:val="00D65994"/>
    <w:rsid w:val="00D748DC"/>
    <w:rsid w:val="00D91A75"/>
    <w:rsid w:val="00DE1FA3"/>
    <w:rsid w:val="00DF6050"/>
    <w:rsid w:val="00DF6D30"/>
    <w:rsid w:val="00E159CF"/>
    <w:rsid w:val="00E15C89"/>
    <w:rsid w:val="00E310C7"/>
    <w:rsid w:val="00E6461E"/>
    <w:rsid w:val="00E81C0D"/>
    <w:rsid w:val="00E94ACA"/>
    <w:rsid w:val="00EB27FD"/>
    <w:rsid w:val="00EB2F98"/>
    <w:rsid w:val="00EB5E31"/>
    <w:rsid w:val="00EB62E8"/>
    <w:rsid w:val="00ED4AEA"/>
    <w:rsid w:val="00EE2227"/>
    <w:rsid w:val="00EF141D"/>
    <w:rsid w:val="00EF158D"/>
    <w:rsid w:val="00F17949"/>
    <w:rsid w:val="00F22B78"/>
    <w:rsid w:val="00F31C4A"/>
    <w:rsid w:val="00F32826"/>
    <w:rsid w:val="00F32BA9"/>
    <w:rsid w:val="00F3657C"/>
    <w:rsid w:val="00F45205"/>
    <w:rsid w:val="00F51E58"/>
    <w:rsid w:val="00F55E15"/>
    <w:rsid w:val="00F65F86"/>
    <w:rsid w:val="00FA56D0"/>
    <w:rsid w:val="00FB05C5"/>
    <w:rsid w:val="00FC1041"/>
    <w:rsid w:val="00FC4DC8"/>
    <w:rsid w:val="00FD5A24"/>
    <w:rsid w:val="00FD6D11"/>
    <w:rsid w:val="00FE125E"/>
    <w:rsid w:val="00FE3530"/>
    <w:rsid w:val="00FF07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C793C7A-BDA2-4206-9BCD-056B8F1B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Cambria" w:eastAsia="Cambria" w:hAnsi="Cambria" w:cs="Cambria"/>
    </w:rPr>
  </w:style>
  <w:style w:type="paragraph" w:styleId="Nadpis1">
    <w:name w:val="heading 1"/>
    <w:basedOn w:val="Normln"/>
    <w:uiPriority w:val="1"/>
    <w:qFormat/>
    <w:pPr>
      <w:spacing w:before="82"/>
      <w:ind w:left="532" w:hanging="432"/>
      <w:outlineLvl w:val="0"/>
    </w:pPr>
    <w:rPr>
      <w:rFonts w:ascii="Trebuchet MS" w:eastAsia="Trebuchet MS" w:hAnsi="Trebuchet MS" w:cs="Trebuchet MS"/>
      <w:b/>
      <w:bCs/>
      <w:sz w:val="28"/>
      <w:szCs w:val="28"/>
    </w:rPr>
  </w:style>
  <w:style w:type="paragraph" w:styleId="Nadpis2">
    <w:name w:val="heading 2"/>
    <w:basedOn w:val="Odstavecseseznamem"/>
    <w:uiPriority w:val="1"/>
    <w:qFormat/>
    <w:rsid w:val="003D17D7"/>
    <w:pPr>
      <w:numPr>
        <w:numId w:val="5"/>
      </w:numPr>
      <w:tabs>
        <w:tab w:val="left" w:pos="532"/>
        <w:tab w:val="left" w:pos="533"/>
      </w:tabs>
      <w:spacing w:before="82"/>
      <w:ind w:left="532" w:hanging="432"/>
      <w:outlineLvl w:val="1"/>
    </w:pPr>
    <w:rPr>
      <w:rFonts w:ascii="Trebuchet MS" w:hAnsi="Trebuchet MS"/>
      <w:b/>
      <w:color w:val="234060"/>
      <w:sz w:val="28"/>
    </w:rPr>
  </w:style>
  <w:style w:type="paragraph" w:styleId="Nadpis3">
    <w:name w:val="heading 3"/>
    <w:basedOn w:val="Normln"/>
    <w:uiPriority w:val="1"/>
    <w:qFormat/>
    <w:pPr>
      <w:ind w:left="100"/>
      <w:outlineLvl w:val="2"/>
    </w:pPr>
    <w:rPr>
      <w:rFonts w:ascii="Arial Narrow" w:eastAsia="Arial Narrow" w:hAnsi="Arial Narrow" w:cs="Arial Narrow"/>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34"/>
    <w:qFormat/>
    <w:pPr>
      <w:ind w:left="820" w:hanging="360"/>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FB05C5"/>
    <w:rPr>
      <w:color w:val="0000FF" w:themeColor="hyperlink"/>
      <w:u w:val="single"/>
    </w:rPr>
  </w:style>
  <w:style w:type="paragraph" w:styleId="Zhlav">
    <w:name w:val="header"/>
    <w:basedOn w:val="Normln"/>
    <w:link w:val="ZhlavChar"/>
    <w:uiPriority w:val="99"/>
    <w:unhideWhenUsed/>
    <w:rsid w:val="002063A8"/>
    <w:pPr>
      <w:tabs>
        <w:tab w:val="center" w:pos="4536"/>
        <w:tab w:val="right" w:pos="9072"/>
      </w:tabs>
    </w:pPr>
  </w:style>
  <w:style w:type="character" w:customStyle="1" w:styleId="ZhlavChar">
    <w:name w:val="Záhlaví Char"/>
    <w:basedOn w:val="Standardnpsmoodstavce"/>
    <w:link w:val="Zhlav"/>
    <w:uiPriority w:val="99"/>
    <w:rsid w:val="002063A8"/>
    <w:rPr>
      <w:rFonts w:ascii="Cambria" w:eastAsia="Cambria" w:hAnsi="Cambria" w:cs="Cambria"/>
    </w:rPr>
  </w:style>
  <w:style w:type="paragraph" w:styleId="Zpat">
    <w:name w:val="footer"/>
    <w:basedOn w:val="Normln"/>
    <w:link w:val="ZpatChar"/>
    <w:uiPriority w:val="99"/>
    <w:unhideWhenUsed/>
    <w:rsid w:val="002063A8"/>
    <w:pPr>
      <w:tabs>
        <w:tab w:val="center" w:pos="4536"/>
        <w:tab w:val="right" w:pos="9072"/>
      </w:tabs>
    </w:pPr>
  </w:style>
  <w:style w:type="character" w:customStyle="1" w:styleId="ZpatChar">
    <w:name w:val="Zápatí Char"/>
    <w:basedOn w:val="Standardnpsmoodstavce"/>
    <w:link w:val="Zpat"/>
    <w:uiPriority w:val="99"/>
    <w:rsid w:val="002063A8"/>
    <w:rPr>
      <w:rFonts w:ascii="Cambria" w:eastAsia="Cambria" w:hAnsi="Cambria" w:cs="Cambria"/>
    </w:rPr>
  </w:style>
  <w:style w:type="paragraph" w:styleId="Bezmezer">
    <w:name w:val="No Spacing"/>
    <w:link w:val="BezmezerChar"/>
    <w:uiPriority w:val="1"/>
    <w:qFormat/>
    <w:rsid w:val="00A72085"/>
    <w:pPr>
      <w:widowControl/>
      <w:autoSpaceDE/>
      <w:autoSpaceDN/>
    </w:pPr>
    <w:rPr>
      <w:rFonts w:eastAsiaTheme="minorEastAsia"/>
      <w:lang w:val="cs-CZ" w:eastAsia="cs-CZ"/>
    </w:rPr>
  </w:style>
  <w:style w:type="character" w:customStyle="1" w:styleId="BezmezerChar">
    <w:name w:val="Bez mezer Char"/>
    <w:basedOn w:val="Standardnpsmoodstavce"/>
    <w:link w:val="Bezmezer"/>
    <w:uiPriority w:val="1"/>
    <w:rsid w:val="00A72085"/>
    <w:rPr>
      <w:rFonts w:eastAsiaTheme="minorEastAsia"/>
      <w:lang w:val="cs-CZ" w:eastAsia="cs-CZ"/>
    </w:rPr>
  </w:style>
  <w:style w:type="paragraph" w:styleId="Textbubliny">
    <w:name w:val="Balloon Text"/>
    <w:basedOn w:val="Normln"/>
    <w:link w:val="TextbublinyChar"/>
    <w:uiPriority w:val="99"/>
    <w:semiHidden/>
    <w:unhideWhenUsed/>
    <w:rsid w:val="00D574C3"/>
    <w:pPr>
      <w:widowControl/>
      <w:autoSpaceDE/>
      <w:autoSpaceDN/>
      <w:jc w:val="both"/>
    </w:pPr>
    <w:rPr>
      <w:rFonts w:ascii="Segoe UI" w:eastAsiaTheme="minorHAnsi" w:hAnsi="Segoe UI" w:cs="Segoe UI"/>
      <w:sz w:val="18"/>
      <w:szCs w:val="18"/>
      <w:lang w:val="cs-CZ"/>
    </w:rPr>
  </w:style>
  <w:style w:type="character" w:customStyle="1" w:styleId="TextbublinyChar">
    <w:name w:val="Text bubliny Char"/>
    <w:basedOn w:val="Standardnpsmoodstavce"/>
    <w:link w:val="Textbubliny"/>
    <w:uiPriority w:val="99"/>
    <w:semiHidden/>
    <w:rsid w:val="00D574C3"/>
    <w:rPr>
      <w:rFonts w:ascii="Segoe UI" w:hAnsi="Segoe UI" w:cs="Segoe UI"/>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eb-skol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B918D-E3FE-452F-B28C-908436023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3102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Nabídka – školní web</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Nabídka – školní web</dc:title>
  <dc:subject>Video Kellner Family Fundaction - Univerzity</dc:subject>
  <dc:creator>Bc. Tomáš Beran</dc:creator>
  <cp:lastModifiedBy>Jitka Kmentová</cp:lastModifiedBy>
  <cp:revision>2</cp:revision>
  <cp:lastPrinted>2020-08-31T07:45:00Z</cp:lastPrinted>
  <dcterms:created xsi:type="dcterms:W3CDTF">2021-05-29T16:41:00Z</dcterms:created>
  <dcterms:modified xsi:type="dcterms:W3CDTF">2021-05-29T16:41:00Z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Creator">
    <vt:lpwstr>Microsoft® Word 2013</vt:lpwstr>
  </property>
  <property fmtid="{D5CDD505-2E9C-101B-9397-08002B2CF9AE}" pid="4" name="LastSaved">
    <vt:filetime>2017-05-16T00:00:00Z</vt:filetime>
  </property>
</Properties>
</file>