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A5EBB91" w:rsidR="00726B26" w:rsidRPr="00726B26" w:rsidRDefault="00091614" w:rsidP="00726B26">
      <w:pPr>
        <w:rPr>
          <w:b/>
        </w:rPr>
      </w:pPr>
      <w:proofErr w:type="spellStart"/>
      <w:r>
        <w:rPr>
          <w:b/>
        </w:rPr>
        <w:t>AbbVie</w:t>
      </w:r>
      <w:proofErr w:type="spellEnd"/>
      <w:r>
        <w:rPr>
          <w:b/>
        </w:rPr>
        <w:t xml:space="preserve"> s.r.o.</w:t>
      </w:r>
    </w:p>
    <w:p w14:paraId="62F78EE6" w14:textId="01C09221" w:rsidR="00726B26" w:rsidRDefault="00726B26" w:rsidP="00726B26">
      <w:r>
        <w:t xml:space="preserve">IČ: </w:t>
      </w:r>
      <w:r w:rsidR="00091614">
        <w:t>24148725</w:t>
      </w:r>
    </w:p>
    <w:p w14:paraId="62F78EE7" w14:textId="04675A1C" w:rsidR="00726B26" w:rsidRPr="00512AB9" w:rsidRDefault="00726B26" w:rsidP="00726B26">
      <w:r>
        <w:t xml:space="preserve">DIČ: </w:t>
      </w:r>
      <w:r w:rsidR="00091614">
        <w:t>CZ24148725</w:t>
      </w:r>
    </w:p>
    <w:p w14:paraId="62F78EE8" w14:textId="6A9AEB86" w:rsidR="00726B26" w:rsidRPr="00512AB9" w:rsidRDefault="00726B26" w:rsidP="00726B26">
      <w:r>
        <w:t>se sídlem</w:t>
      </w:r>
      <w:r w:rsidRPr="00512AB9">
        <w:t xml:space="preserve">:  </w:t>
      </w:r>
      <w:r w:rsidR="003032EA">
        <w:t>Metronom Business Center, Bucharova 2817/13, 158 00 Praha Stodůlky</w:t>
      </w:r>
    </w:p>
    <w:p w14:paraId="62F78EE9" w14:textId="170EF0DD" w:rsidR="00726B26" w:rsidRPr="00512AB9" w:rsidRDefault="00726B26" w:rsidP="00726B26">
      <w:r>
        <w:t>zastoupena</w:t>
      </w:r>
      <w:r w:rsidRPr="00512AB9">
        <w:t xml:space="preserve">: </w:t>
      </w:r>
      <w:r w:rsidR="00472D15">
        <w:t xml:space="preserve">MUDr. Branislavem </w:t>
      </w:r>
      <w:proofErr w:type="spellStart"/>
      <w:r w:rsidR="00472D15">
        <w:t>Trutzem</w:t>
      </w:r>
      <w:proofErr w:type="spellEnd"/>
      <w:r w:rsidR="00472D15">
        <w:t xml:space="preserve"> – jednatelem</w:t>
      </w:r>
    </w:p>
    <w:p w14:paraId="62F78EEA" w14:textId="6BF0DD3C" w:rsidR="00726B26" w:rsidRPr="00512AB9" w:rsidRDefault="00726B26" w:rsidP="00726B26">
      <w:r w:rsidRPr="00512AB9">
        <w:t xml:space="preserve">bankovní spojení: </w:t>
      </w:r>
      <w:r w:rsidR="00345923">
        <w:t xml:space="preserve">BNP </w:t>
      </w:r>
      <w:proofErr w:type="spellStart"/>
      <w:r w:rsidR="00345923">
        <w:t>Paribas</w:t>
      </w:r>
      <w:proofErr w:type="spellEnd"/>
      <w:r w:rsidR="00345923">
        <w:t xml:space="preserve"> </w:t>
      </w:r>
      <w:proofErr w:type="gramStart"/>
      <w:r w:rsidR="00345923">
        <w:t>S.A, Česká</w:t>
      </w:r>
      <w:proofErr w:type="gramEnd"/>
      <w:r w:rsidR="00345923">
        <w:t xml:space="preserve"> republika</w:t>
      </w:r>
    </w:p>
    <w:p w14:paraId="62F78EEB" w14:textId="6D2E6906" w:rsidR="00726B26" w:rsidRPr="00512AB9" w:rsidRDefault="00726B26" w:rsidP="00726B26">
      <w:r w:rsidRPr="00512AB9">
        <w:t xml:space="preserve">číslo účtu: </w:t>
      </w:r>
      <w:r w:rsidR="001466FA" w:rsidRPr="000D5E06">
        <w:t>64450 – 6003550005/6300</w:t>
      </w:r>
    </w:p>
    <w:p w14:paraId="62F78EEC" w14:textId="37A04D84" w:rsidR="00726B26" w:rsidRPr="00512AB9" w:rsidRDefault="00726B26" w:rsidP="00726B26">
      <w:r>
        <w:t>z</w:t>
      </w:r>
      <w:r w:rsidRPr="00512AB9">
        <w:t>apsán</w:t>
      </w:r>
      <w:r>
        <w:t>a</w:t>
      </w:r>
      <w:r w:rsidRPr="00512AB9">
        <w:t xml:space="preserve"> v obchodním rejstříku vedeném </w:t>
      </w:r>
      <w:r w:rsidR="006E2A60">
        <w:t>Městským soudem v Praze</w:t>
      </w:r>
      <w:r w:rsidRPr="00652864">
        <w:t>, oddíl</w:t>
      </w:r>
      <w:r w:rsidR="006E2A60">
        <w:t xml:space="preserve"> C</w:t>
      </w:r>
      <w:r w:rsidRPr="00652864">
        <w:t xml:space="preserve">, vložka </w:t>
      </w:r>
      <w:r w:rsidR="006E2A60">
        <w:t>183123</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77777777" w:rsidR="00726B26" w:rsidRPr="002B77A6" w:rsidRDefault="00726B26" w:rsidP="00726B26">
      <w:r w:rsidRPr="002B77A6">
        <w:t>IČ: 65269705</w:t>
      </w:r>
    </w:p>
    <w:p w14:paraId="62F78EF4" w14:textId="77777777" w:rsidR="00726B26" w:rsidRPr="002B77A6" w:rsidRDefault="00726B26" w:rsidP="00726B26">
      <w:r w:rsidRPr="002B77A6">
        <w:t>DIČ: CZ65269705</w:t>
      </w:r>
    </w:p>
    <w:p w14:paraId="62F78EF5" w14:textId="77777777" w:rsidR="00726B26" w:rsidRPr="002B77A6" w:rsidRDefault="00726B26" w:rsidP="00726B26">
      <w:r w:rsidRPr="002B77A6">
        <w:t xml:space="preserve">se sídlem: Brno, Jihlavská 20, PSČ 625 00 </w:t>
      </w:r>
    </w:p>
    <w:p w14:paraId="62F78EF6" w14:textId="77777777" w:rsidR="00726B26" w:rsidRPr="002B77A6" w:rsidRDefault="00726B26" w:rsidP="00726B26">
      <w:r>
        <w:t>zastoupena</w:t>
      </w:r>
      <w:r w:rsidRPr="002B77A6">
        <w:t xml:space="preserve">: </w:t>
      </w:r>
      <w:r w:rsidR="001F7596">
        <w:t>prof. MUDr. Jaroslav Štěrba, Ph.D.</w:t>
      </w:r>
      <w:r w:rsidRPr="002B77A6">
        <w:t xml:space="preserve">, ředitel </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45865E9D" w:rsidR="00014CFB" w:rsidRDefault="00014CFB" w:rsidP="00290F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rsidRPr="0060229E">
        <w:rPr>
          <w:b/>
        </w:rPr>
        <w:t>„</w:t>
      </w:r>
      <w:proofErr w:type="spellStart"/>
      <w:r w:rsidR="003A0713">
        <w:rPr>
          <w:b/>
        </w:rPr>
        <w:t>Humira</w:t>
      </w:r>
      <w:proofErr w:type="spellEnd"/>
      <w:r w:rsidR="00CE6D6F">
        <w:rPr>
          <w:b/>
        </w:rPr>
        <w:t xml:space="preserve"> – stávající pacienti</w:t>
      </w:r>
      <w:r w:rsidR="00290F5B" w:rsidRPr="0060229E">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62F78F08"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dodáváno za podmínek sjednaných v této smlouvě na základě písemných </w:t>
      </w:r>
      <w:r>
        <w:lastRenderedPageBreak/>
        <w:t>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62F78F09" w14:textId="77777777" w:rsidR="00014CFB" w:rsidRDefault="00014CFB" w:rsidP="00014CFB">
      <w:pPr>
        <w:pStyle w:val="Odstavecsmlouvy"/>
        <w:numPr>
          <w:ilvl w:val="0"/>
          <w:numId w:val="0"/>
        </w:numPr>
        <w:ind w:left="567"/>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6" w14:textId="542BCD2F" w:rsidR="00014CFB" w:rsidRDefault="00014CFB" w:rsidP="00213C80">
      <w:pPr>
        <w:pStyle w:val="Psmenoodstavce"/>
      </w:pPr>
      <w:r>
        <w:t xml:space="preserve">e-mailem na adresu </w:t>
      </w:r>
      <w:r w:rsidR="00945289" w:rsidRPr="00945289">
        <w:t>....................................................</w:t>
      </w:r>
    </w:p>
    <w:p w14:paraId="7D855F7C" w14:textId="77777777" w:rsidR="00213C80" w:rsidRDefault="00213C80" w:rsidP="00213C80">
      <w:pPr>
        <w:pStyle w:val="Psmenoodstavce"/>
        <w:numPr>
          <w:ilvl w:val="0"/>
          <w:numId w:val="0"/>
        </w:numPr>
        <w:ind w:left="2160"/>
      </w:pPr>
    </w:p>
    <w:p w14:paraId="62F78F17" w14:textId="21D9C845" w:rsidR="00014CFB" w:rsidRDefault="00014CFB" w:rsidP="00014CFB">
      <w:pPr>
        <w:pStyle w:val="Odstavecsmlouvy"/>
      </w:pPr>
      <w:r>
        <w:t>V naléhavých případech je Kupující oprávněn učinit Objednávku rovněž telefonicky na čísle</w:t>
      </w:r>
      <w:r w:rsidR="00213C80">
        <w:t xml:space="preserve"> </w:t>
      </w:r>
      <w:r w:rsidR="00945289">
        <w:t>................................................</w:t>
      </w:r>
      <w:r>
        <w:t xml:space="preserve"> </w:t>
      </w:r>
    </w:p>
    <w:p w14:paraId="62F78F18" w14:textId="77777777" w:rsidR="00014CFB" w:rsidRDefault="00014CFB" w:rsidP="00014CFB">
      <w:pPr>
        <w:pStyle w:val="Odstavecsmlouvy"/>
        <w:numPr>
          <w:ilvl w:val="0"/>
          <w:numId w:val="0"/>
        </w:numPr>
        <w:ind w:left="567"/>
      </w:pPr>
    </w:p>
    <w:p w14:paraId="62F78F19" w14:textId="4C34715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945289">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7F9D901E" w:rsidR="00014CFB" w:rsidRDefault="00014CFB" w:rsidP="00014CFB">
      <w:pPr>
        <w:pStyle w:val="Odstavecsmlouvy"/>
      </w:pPr>
      <w:bookmarkStart w:id="5" w:name="_Ref525635743"/>
      <w:bookmarkStart w:id="6" w:name="_Ref8729760"/>
      <w:r>
        <w:t xml:space="preserve">Prodávající je povinen dodat Zboží dle Objednávky </w:t>
      </w:r>
      <w:r w:rsidRPr="00EF7CB4">
        <w:rPr>
          <w:b/>
        </w:rPr>
        <w:t xml:space="preserve">do </w:t>
      </w:r>
      <w:r>
        <w:rPr>
          <w:b/>
        </w:rPr>
        <w:t>48 hodin</w:t>
      </w:r>
      <w:r>
        <w:t xml:space="preserve"> od jejího doručení Prodávající</w:t>
      </w:r>
      <w:r w:rsidR="00EA4C8B">
        <w:t>mu</w:t>
      </w:r>
      <w:r w:rsidR="00806564">
        <w:t>, ledaže si smluvní strany dohodly rozvozový plán</w:t>
      </w:r>
      <w:r>
        <w:t>.</w:t>
      </w:r>
      <w:bookmarkEnd w:id="5"/>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6"/>
    </w:p>
    <w:p w14:paraId="594B7AC1" w14:textId="77777777" w:rsidR="00BE64FF" w:rsidRDefault="00BE64FF" w:rsidP="00BE64FF">
      <w:pPr>
        <w:pStyle w:val="Odstavecseseznamem"/>
      </w:pPr>
    </w:p>
    <w:p w14:paraId="6EF2F7CD" w14:textId="66062F1F" w:rsidR="00BE64FF" w:rsidRDefault="00BE64FF" w:rsidP="00BE64FF">
      <w:pPr>
        <w:pStyle w:val="Odstavecsmlouvy"/>
      </w:pPr>
      <w:r>
        <w:t>V případě, že Prodávající není schopen (při splnění podmínek Smlouvy) dílčí plnění dodat či jej není schopen dodat v celém rozsahu, je povinen o této skutečnosti Kupujícího informovat formou  tzv. „</w:t>
      </w:r>
      <w:r>
        <w:rPr>
          <w:b/>
          <w:i/>
        </w:rPr>
        <w:t>defektního listu</w:t>
      </w:r>
      <w:r>
        <w:t xml:space="preserve">“ zaslaného do dvou hodin od doručení výzvy. Z defektního listu musí vyplývat, v jakém rozsahu není Prodávající dílčí plnění schopen dodat. V rozsahu vymezeném defektním listem je pak oprávněn dílčí plnění nedodat. V takovém případě je Kupující oprávněn postupovat dle čl. </w:t>
      </w:r>
      <w:r w:rsidR="004E4993">
        <w:t>IV. odst. 12</w:t>
      </w:r>
      <w:r>
        <w:t xml:space="preserve"> Smlouvy.</w:t>
      </w:r>
    </w:p>
    <w:p w14:paraId="62F78F25" w14:textId="77777777" w:rsidR="00014CFB" w:rsidRDefault="00014CFB" w:rsidP="00014CFB">
      <w:pPr>
        <w:pStyle w:val="Odstavecsmlouvy"/>
        <w:numPr>
          <w:ilvl w:val="0"/>
          <w:numId w:val="0"/>
        </w:numPr>
        <w:ind w:left="567"/>
      </w:pPr>
    </w:p>
    <w:p w14:paraId="62F78F26" w14:textId="77777777" w:rsidR="00014CFB" w:rsidRDefault="00014CFB" w:rsidP="00014CFB">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4DBB5CFD"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62F78F2C" w14:textId="77777777" w:rsidR="00EA4C8B" w:rsidRDefault="00EA4C8B" w:rsidP="003E07FA">
      <w:pPr>
        <w:pStyle w:val="Psmenoodstavce"/>
        <w:ind w:left="1418" w:firstLine="0"/>
      </w:pPr>
      <w:r>
        <w:t>datum uskutečnění dodávky;</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4D06B502" w:rsidR="00EA4C8B" w:rsidRDefault="00EA4C8B" w:rsidP="003E07FA">
      <w:pPr>
        <w:pStyle w:val="Psmenoodstavce"/>
        <w:ind w:left="1418" w:firstLine="0"/>
      </w:pPr>
      <w:r w:rsidRPr="00512AB9">
        <w:t>údaje o šarži</w:t>
      </w:r>
      <w:r w:rsidR="002F473F">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9"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A" w14:textId="77777777" w:rsidR="00014CFB" w:rsidRDefault="00014CFB" w:rsidP="00014CFB">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w:t>
      </w:r>
      <w:r w:rsidRPr="00EE6269">
        <w:rPr>
          <w:iCs/>
        </w:rPr>
        <w:lastRenderedPageBreak/>
        <w:t xml:space="preserve">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C579B2D" w14:textId="3C5459DB" w:rsidR="009D12D8" w:rsidRDefault="009D12D8" w:rsidP="00945289"/>
    <w:p w14:paraId="3382D9BD" w14:textId="77777777" w:rsidR="009D12D8" w:rsidRPr="009D12D8" w:rsidRDefault="009D12D8" w:rsidP="009D12D8">
      <w:pPr>
        <w:pStyle w:val="Odstavecsmlouvy"/>
      </w:pPr>
      <w:r w:rsidRPr="000C2471">
        <w:rPr>
          <w:color w:val="000000"/>
          <w:bdr w:val="none" w:sz="0" w:space="0" w:color="auto" w:frame="1"/>
          <w:shd w:val="clear" w:color="auto" w:fill="FFFFFF"/>
        </w:rPr>
        <w:t>Nedodá-li prodávající kupujícímu zboží, k jehož dodání jej vyzval (např. v návaznosti na doručení defektního listu) či nedodá-li zboží řádně a včas, je prodávající oprávněn nabídnout kupujícímu alternativní předmět plnění v souladu s touto smlouvou, není-li tato možnost,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r>
        <w:rPr>
          <w:color w:val="000000"/>
          <w:bdr w:val="none" w:sz="0" w:space="0" w:color="auto" w:frame="1"/>
          <w:shd w:val="clear" w:color="auto" w:fill="FFFFFF"/>
        </w:rPr>
        <w:t>.</w:t>
      </w:r>
    </w:p>
    <w:p w14:paraId="77508E2F" w14:textId="77777777" w:rsidR="009D12D8" w:rsidRDefault="009D12D8" w:rsidP="009D12D8">
      <w:pPr>
        <w:pStyle w:val="Odstavecseseznamem"/>
        <w:rPr>
          <w:rFonts w:cs="Calibri"/>
          <w:color w:val="000000"/>
          <w:bdr w:val="none" w:sz="0" w:space="0" w:color="auto" w:frame="1"/>
          <w:shd w:val="clear" w:color="auto" w:fill="FFFFFF"/>
        </w:rPr>
      </w:pPr>
    </w:p>
    <w:p w14:paraId="62F78F42" w14:textId="1906E4F6" w:rsidR="00014CFB" w:rsidRPr="009D12D8" w:rsidRDefault="009D12D8" w:rsidP="009D12D8">
      <w:pPr>
        <w:pStyle w:val="Odstavecsmlouvy"/>
      </w:pPr>
      <w:r w:rsidRPr="009D12D8">
        <w:rPr>
          <w:color w:val="000000"/>
          <w:bdr w:val="none" w:sz="0" w:space="0" w:color="auto" w:frame="1"/>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w:t>
      </w:r>
      <w:r w:rsidRPr="009D12D8">
        <w:rPr>
          <w:bCs/>
          <w:color w:val="000000"/>
          <w:u w:val="single"/>
          <w:bdr w:val="none" w:sz="0" w:space="0" w:color="auto" w:frame="1"/>
          <w:shd w:val="clear" w:color="auto" w:fill="FFFFFF"/>
        </w:rPr>
        <w:t>delší než šest měsíců </w:t>
      </w:r>
      <w:r w:rsidRPr="009D12D8">
        <w:rPr>
          <w:color w:val="000000"/>
          <w:bdr w:val="none" w:sz="0" w:space="0" w:color="auto" w:frame="1"/>
          <w:shd w:val="clear" w:color="auto" w:fill="FFFFFF"/>
        </w:rPr>
        <w:t>(doložené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388A67B1" w14:textId="60064EA1" w:rsidR="009D12D8" w:rsidRPr="004E4993" w:rsidRDefault="009D12D8" w:rsidP="009D12D8">
      <w:pPr>
        <w:pStyle w:val="Odstavecsmlouvy"/>
        <w:numPr>
          <w:ilvl w:val="0"/>
          <w:numId w:val="0"/>
        </w:numPr>
        <w:ind w:left="567"/>
      </w:pPr>
    </w:p>
    <w:p w14:paraId="62F78F43" w14:textId="77777777" w:rsidR="00014CFB" w:rsidRDefault="00014CFB" w:rsidP="00014CFB">
      <w:pPr>
        <w:pStyle w:val="Odstavecsmlouvy"/>
      </w:pPr>
      <w:r w:rsidRPr="004E4993">
        <w:t xml:space="preserve">V případě, že orgán státního dohledu nařídí stažení některého Zboží z oběhu, které </w:t>
      </w:r>
      <w:r w:rsidR="00CF1BA2" w:rsidRPr="004E4993">
        <w:t xml:space="preserve">již </w:t>
      </w:r>
      <w:r w:rsidRPr="004E4993">
        <w:t>Prodávající dodal Kupujícímu, je Prodávající povinen toto Zboží</w:t>
      </w:r>
      <w:r>
        <w:t xml:space="preserve">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7777777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185/2001 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70579518" w14:textId="578D0B9D" w:rsidR="00B468B6" w:rsidRDefault="00B468B6" w:rsidP="00B468B6">
      <w:pPr>
        <w:pStyle w:val="Odstavecsmlouvy"/>
      </w:pPr>
      <w:r w:rsidRPr="006E1A4C">
        <w:t>Prodávající je oprávněn zvýšit jednotkové ceny dle Přílohy č. 1 této smlouvy každoročně o</w:t>
      </w:r>
      <w:r w:rsidRPr="006E1A4C">
        <w:rPr>
          <w:b/>
        </w:rPr>
        <w:t xml:space="preserve"> průměrnou roční míru inflace za předchozí kalendářní rok </w:t>
      </w:r>
      <w:r w:rsidRPr="006E1A4C">
        <w:t>zveřejněnou Českým statistickým úřadem, nejvýše však o 5 % (i v případě, že míra inflace za předchozí kalendářní rok bude vyšší) a to vždy k 1. 4. příslušného roku, počínaje 1. 4. 2021. Zvýšení jednotkových cen dle Přílohy č. 1 této smlouvy o inflaci je Prodávající povinen Kupujícímu oznámit nejpozději do 15. 3. příslušného roku, jinak toto právo navýšit jednotkové ceny dle Přílohy č. 1 této smlouvy v příslušném roce zaniká.</w:t>
      </w:r>
    </w:p>
    <w:p w14:paraId="59037288" w14:textId="7050593A" w:rsidR="00B468B6" w:rsidRPr="006E1A4C" w:rsidRDefault="00B468B6" w:rsidP="00B468B6">
      <w:pPr>
        <w:pStyle w:val="Odstavecsmlouvy"/>
        <w:numPr>
          <w:ilvl w:val="0"/>
          <w:numId w:val="0"/>
        </w:numPr>
      </w:pPr>
    </w:p>
    <w:p w14:paraId="1DB5E062" w14:textId="019D82C4" w:rsidR="00B468B6" w:rsidRDefault="00B468B6" w:rsidP="00B468B6">
      <w:pPr>
        <w:pStyle w:val="Odstavecsmlouvy"/>
      </w:pPr>
      <w:r w:rsidRPr="006E1A4C">
        <w:lastRenderedPageBreak/>
        <w:t>Ustanovení čl. V.</w:t>
      </w:r>
      <w:r w:rsidR="00222710">
        <w:t xml:space="preserve"> </w:t>
      </w:r>
      <w:r w:rsidRPr="006E1A4C">
        <w:t>4  této smlouvy se použije pouze v případě, že průměrná roční míra inflace 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1002972E" w14:textId="77777777" w:rsidR="00443F12" w:rsidRDefault="00443F12" w:rsidP="00443F12">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62F78F4E" w14:textId="77777777" w:rsidR="00743A0B" w:rsidRDefault="00743A0B" w:rsidP="00743A0B">
      <w:pPr>
        <w:pStyle w:val="Odstavecsmlouvy"/>
        <w:numPr>
          <w:ilvl w:val="0"/>
          <w:numId w:val="0"/>
        </w:numPr>
        <w:ind w:left="567"/>
      </w:pPr>
    </w:p>
    <w:p w14:paraId="16F3B714" w14:textId="77777777" w:rsidR="00443F12" w:rsidRDefault="00443F12" w:rsidP="00443F12">
      <w:pPr>
        <w:pStyle w:val="Odstavecsmlouvy"/>
      </w:pPr>
      <w:bookmarkStart w:id="9"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9"/>
      <w:r>
        <w:t>Prodávající je povinen v takovém případě na výzvu Kupujícího uzavřít dodatek k této Smlouvě, jehož předmětem bude toto snížení jednotkové kupní ceny položky Zboží.</w:t>
      </w:r>
    </w:p>
    <w:p w14:paraId="0ED5763C" w14:textId="77777777" w:rsidR="00B468B6" w:rsidRDefault="00B468B6" w:rsidP="00222710"/>
    <w:p w14:paraId="55B1DB06" w14:textId="7C26E0C1" w:rsidR="00B468B6" w:rsidRDefault="00B468B6" w:rsidP="00B468B6">
      <w:pPr>
        <w:pStyle w:val="Odstavecsmlouvy"/>
      </w:pPr>
      <w:r>
        <w:t xml:space="preserve">Pro vyloučení pochybností se uvádí, že příslušná jednotková kupní cena je dle </w:t>
      </w:r>
      <w:proofErr w:type="gramStart"/>
      <w:r>
        <w:t>odst</w:t>
      </w:r>
      <w:r w:rsidR="00CE6D6F">
        <w:t>. V.6</w:t>
      </w:r>
      <w:r>
        <w:t xml:space="preserve">  resp.</w:t>
      </w:r>
      <w:proofErr w:type="gramEnd"/>
      <w:r>
        <w:t xml:space="preserve"> </w:t>
      </w:r>
      <w:r w:rsidR="00CE6D6F">
        <w:t xml:space="preserve">V. 7 </w:t>
      </w:r>
      <w:r>
        <w:t>této smlouvy snížena i bez uzavření dodatku k této smlouvě, tj. již okamžikem snížení úhrady ze strany Všeobecné zdravotní pojišťovny.</w:t>
      </w:r>
    </w:p>
    <w:p w14:paraId="62F78F50" w14:textId="77777777" w:rsidR="000C1FD1" w:rsidRDefault="000C1FD1" w:rsidP="000C1FD1">
      <w:pPr>
        <w:pStyle w:val="Odstavecsmlouvy"/>
        <w:numPr>
          <w:ilvl w:val="0"/>
          <w:numId w:val="0"/>
        </w:numPr>
        <w:ind w:left="567"/>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1A7908E9" w:rsidR="000C1FD1" w:rsidRPr="00213C80"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213C80">
        <w:t xml:space="preserve">k jednotlivým Objednávkám. </w:t>
      </w:r>
    </w:p>
    <w:p w14:paraId="62F78F54" w14:textId="77777777"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lastRenderedPageBreak/>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0A58AE34"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29B47B76" w14:textId="77777777" w:rsidR="002F473F" w:rsidRDefault="002F473F" w:rsidP="002F473F"/>
    <w:p w14:paraId="5DC3AF47" w14:textId="6E40C19B" w:rsidR="002F473F" w:rsidRPr="00512AB9" w:rsidRDefault="002F473F" w:rsidP="002F473F">
      <w:pPr>
        <w:pStyle w:val="Odstavecsmlouvy"/>
      </w:pPr>
      <w:r>
        <w:t xml:space="preserve">Zboží musí být označeno šarží na vnějším i vnitřním obalu. Zboží s expirační dobou musí být opatřeno také údajem o </w:t>
      </w:r>
      <w:proofErr w:type="spellStart"/>
      <w:r>
        <w:t>expiraci</w:t>
      </w:r>
      <w:proofErr w:type="spellEnd"/>
      <w:r>
        <w:t>.</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2F473F">
      <w:pPr>
        <w:pStyle w:val="Odstavecseseznamem"/>
      </w:pPr>
    </w:p>
    <w:p w14:paraId="632DB114" w14:textId="7D80843E"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 xml:space="preserve">st takto dodaného Zboží vrátit Prodávajícímu, nejpozději však do 14 dní od vypršení expirační doby. Prodávající je povinen takové Zboží převzít (např. při dodání dílčího plnění). V případě vrácení Zboží dle tohoto odstavce je prodávající povinen Kupujícímu vrátit částku, kterou za dotčené Zboží zaplatil, a to nejpozději do </w:t>
      </w:r>
      <w:r w:rsidR="0079294C">
        <w:lastRenderedPageBreak/>
        <w:t>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19493E71" w:rsidR="00735D7D" w:rsidRPr="00735D7D" w:rsidRDefault="00735D7D" w:rsidP="0070760F">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991383" w14:textId="77777777" w:rsidR="00735D7D" w:rsidRPr="00735D7D" w:rsidRDefault="00735D7D" w:rsidP="00735D7D">
      <w:pPr>
        <w:pStyle w:val="Odstavecseseznamem"/>
        <w:rPr>
          <w:rFonts w:ascii="Arial" w:hAnsi="Arial"/>
        </w:rPr>
      </w:pPr>
    </w:p>
    <w:p w14:paraId="29ED296D" w14:textId="07A5D064"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w:t>
      </w:r>
      <w:r w:rsidRPr="00735D7D">
        <w:br/>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Pr="00735D7D"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62F78F85"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62F78F86" w14:textId="77777777" w:rsidR="00557002" w:rsidRDefault="00557002" w:rsidP="00557002">
      <w:pPr>
        <w:pStyle w:val="Odstavecsmlouvy"/>
        <w:numPr>
          <w:ilvl w:val="0"/>
          <w:numId w:val="0"/>
        </w:numPr>
        <w:ind w:left="567"/>
      </w:pPr>
    </w:p>
    <w:p w14:paraId="62F78F87" w14:textId="77777777"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62F78F88" w14:textId="77777777" w:rsidR="00557002" w:rsidRPr="00557002" w:rsidRDefault="00557002" w:rsidP="00557002">
      <w:pPr>
        <w:pStyle w:val="Odstavecsmlouvy"/>
        <w:numPr>
          <w:ilvl w:val="0"/>
          <w:numId w:val="0"/>
        </w:numPr>
        <w:ind w:left="567"/>
      </w:pPr>
    </w:p>
    <w:p w14:paraId="62F78F8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62F78F8A" w14:textId="77777777" w:rsidR="00C92C8B" w:rsidRPr="00C92C8B" w:rsidRDefault="00C92C8B" w:rsidP="00C92C8B">
      <w:pPr>
        <w:pStyle w:val="Odstavecsmlouvy"/>
        <w:numPr>
          <w:ilvl w:val="0"/>
          <w:numId w:val="0"/>
        </w:numPr>
        <w:ind w:left="567"/>
      </w:pPr>
    </w:p>
    <w:p w14:paraId="62F78F8B" w14:textId="77777777" w:rsidR="009F5A27" w:rsidRPr="009F5A27" w:rsidRDefault="009F5A27" w:rsidP="009F5A27">
      <w:pPr>
        <w:pStyle w:val="Odstavecsmlouvy"/>
      </w:pPr>
      <w:r w:rsidRPr="009F5A27">
        <w:lastRenderedPageBreak/>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F78F8C" w14:textId="77777777" w:rsidR="009F5A27" w:rsidRDefault="009F5A27" w:rsidP="009F5A27">
      <w:pPr>
        <w:pStyle w:val="Odstavecsmlouvy"/>
        <w:numPr>
          <w:ilvl w:val="0"/>
          <w:numId w:val="0"/>
        </w:numPr>
        <w:ind w:left="567"/>
      </w:pPr>
    </w:p>
    <w:p w14:paraId="62F78F8D"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2F78F8E" w14:textId="77777777" w:rsidR="00EE6269" w:rsidRPr="002B77A6" w:rsidRDefault="00EE6269"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62F78F93" w14:textId="5847A809" w:rsidR="009F5A27" w:rsidRDefault="009F5A27" w:rsidP="009F5A27">
      <w:pPr>
        <w:pStyle w:val="Odstavecsmlouvy"/>
      </w:pPr>
      <w:r>
        <w:t xml:space="preserve">Tato </w:t>
      </w:r>
      <w:r w:rsidR="00825B3C">
        <w:t>smlouva</w:t>
      </w:r>
      <w:r>
        <w:t xml:space="preserve"> </w:t>
      </w:r>
      <w:r w:rsidR="00575F84">
        <w:t xml:space="preserve">nabývá účinnosti </w:t>
      </w:r>
      <w:r w:rsidR="001B1B66" w:rsidRPr="001B1B66">
        <w:rPr>
          <w:b/>
        </w:rPr>
        <w:t xml:space="preserve">desátý pracovní den po </w:t>
      </w:r>
      <w:r w:rsidR="00575F84" w:rsidRPr="001B1B66">
        <w:rPr>
          <w:b/>
        </w:rPr>
        <w:t>uveřejnění</w:t>
      </w:r>
      <w:r w:rsidR="00575F84">
        <w:t xml:space="preserve"> v registru smluv podle zákona o registru smluv a </w:t>
      </w:r>
      <w:r w:rsidRPr="009F5A27">
        <w:t xml:space="preserve">je uzavřena </w:t>
      </w:r>
      <w:r w:rsidRPr="0060229E">
        <w:rPr>
          <w:b/>
        </w:rPr>
        <w:t xml:space="preserve">na </w:t>
      </w:r>
      <w:r w:rsidR="009B2316">
        <w:rPr>
          <w:b/>
        </w:rPr>
        <w:t xml:space="preserve">dobu </w:t>
      </w:r>
      <w:r w:rsidR="000B3DB9">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77777777" w:rsidR="00544FA6" w:rsidRDefault="00544FA6" w:rsidP="00544FA6">
      <w:pPr>
        <w:pStyle w:val="Odstavecsmlouvy"/>
        <w:numPr>
          <w:ilvl w:val="0"/>
          <w:numId w:val="0"/>
        </w:numPr>
        <w:ind w:left="567"/>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3" w14:textId="77777777" w:rsidR="001D71E3" w:rsidRPr="00717C3C" w:rsidRDefault="00726B26" w:rsidP="001D71E3">
      <w:pPr>
        <w:pStyle w:val="Odstavecsmlouvy"/>
      </w:pPr>
      <w:r w:rsidRPr="00717C3C">
        <w:rPr>
          <w:snapToGrid w:val="0"/>
        </w:rPr>
        <w:lastRenderedPageBreak/>
        <w:t xml:space="preserve">Tato </w:t>
      </w:r>
      <w:r w:rsidR="00825B3C" w:rsidRPr="00717C3C">
        <w:rPr>
          <w:snapToGrid w:val="0"/>
        </w:rPr>
        <w:t>smlouva</w:t>
      </w:r>
      <w:r w:rsidRPr="00717C3C">
        <w:rPr>
          <w:snapToGrid w:val="0"/>
        </w:rPr>
        <w:t xml:space="preserve"> je sepsána </w:t>
      </w:r>
      <w:r w:rsidR="00717C3C" w:rsidRPr="00717C3C">
        <w:rPr>
          <w:snapToGrid w:val="0"/>
        </w:rPr>
        <w:t xml:space="preserve">třech </w:t>
      </w:r>
      <w:r w:rsidRPr="00717C3C">
        <w:rPr>
          <w:snapToGrid w:val="0"/>
        </w:rPr>
        <w:t xml:space="preserve">vyhotoveních stejné platnosti a závaznosti, přičemž </w:t>
      </w:r>
      <w:r w:rsidR="00451B43" w:rsidRPr="00717C3C">
        <w:rPr>
          <w:snapToGrid w:val="0"/>
        </w:rPr>
        <w:t xml:space="preserve">Prodávající obdrží jedno vyhotovení a Kupující obdrží </w:t>
      </w:r>
      <w:r w:rsidR="00E66209" w:rsidRPr="00717C3C">
        <w:rPr>
          <w:snapToGrid w:val="0"/>
        </w:rPr>
        <w:t>dvě</w:t>
      </w:r>
      <w:r w:rsidR="00451B43" w:rsidRPr="00717C3C">
        <w:rPr>
          <w:snapToGrid w:val="0"/>
        </w:rPr>
        <w:t xml:space="preserve"> vyhotovení</w:t>
      </w:r>
      <w:r w:rsidR="00023008" w:rsidRPr="00717C3C">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2F78FA9"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0EA7B66C"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482A7B">
              <w:rPr>
                <w:sz w:val="22"/>
                <w:szCs w:val="22"/>
              </w:rPr>
              <w:t xml:space="preserve"> Praze </w:t>
            </w:r>
            <w:r w:rsidRPr="00D722DC">
              <w:rPr>
                <w:sz w:val="22"/>
                <w:szCs w:val="22"/>
              </w:rPr>
              <w:t>dne</w:t>
            </w:r>
            <w:r w:rsidR="00482A7B">
              <w:rPr>
                <w:sz w:val="22"/>
                <w:szCs w:val="22"/>
              </w:rPr>
              <w:t xml:space="preserve"> </w:t>
            </w:r>
            <w:r w:rsidR="00945289">
              <w:rPr>
                <w:sz w:val="22"/>
                <w:szCs w:val="22"/>
              </w:rPr>
              <w:t>6. 5. 2021</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61967930"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945289">
              <w:rPr>
                <w:sz w:val="22"/>
                <w:szCs w:val="22"/>
              </w:rPr>
              <w:t xml:space="preserve"> 20. 5. 2021</w:t>
            </w:r>
            <w:bookmarkStart w:id="10" w:name="_GoBack"/>
            <w:bookmarkEnd w:id="10"/>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02AE5FAF" w:rsidR="004A45B0" w:rsidRPr="00D722DC" w:rsidRDefault="00482A7B" w:rsidP="005B49AA">
            <w:pPr>
              <w:pStyle w:val="slovn"/>
              <w:numPr>
                <w:ilvl w:val="0"/>
                <w:numId w:val="0"/>
              </w:numPr>
              <w:tabs>
                <w:tab w:val="num" w:pos="567"/>
              </w:tabs>
              <w:spacing w:after="0" w:line="280" w:lineRule="atLeast"/>
              <w:jc w:val="center"/>
              <w:rPr>
                <w:b/>
                <w:sz w:val="22"/>
                <w:szCs w:val="22"/>
              </w:rPr>
            </w:pPr>
            <w:proofErr w:type="spellStart"/>
            <w:r>
              <w:rPr>
                <w:b/>
                <w:sz w:val="22"/>
                <w:szCs w:val="22"/>
              </w:rPr>
              <w:t>AbbVie</w:t>
            </w:r>
            <w:proofErr w:type="spellEnd"/>
            <w:r>
              <w:rPr>
                <w:b/>
                <w:sz w:val="22"/>
                <w:szCs w:val="22"/>
              </w:rPr>
              <w:t xml:space="preserve"> s.r.o.</w:t>
            </w:r>
          </w:p>
          <w:p w14:paraId="6A2E70B7" w14:textId="2D30A97C" w:rsidR="004A45B0" w:rsidRDefault="00466477" w:rsidP="005B49AA">
            <w:pPr>
              <w:pStyle w:val="slovn"/>
              <w:numPr>
                <w:ilvl w:val="0"/>
                <w:numId w:val="0"/>
              </w:numPr>
              <w:tabs>
                <w:tab w:val="num" w:pos="567"/>
              </w:tabs>
              <w:spacing w:after="0" w:line="280" w:lineRule="atLeast"/>
              <w:jc w:val="center"/>
              <w:rPr>
                <w:sz w:val="22"/>
                <w:szCs w:val="22"/>
              </w:rPr>
            </w:pPr>
            <w:r>
              <w:rPr>
                <w:sz w:val="22"/>
                <w:szCs w:val="22"/>
              </w:rPr>
              <w:t>MUDr. Branislav Trutz</w:t>
            </w:r>
            <w:r w:rsidR="00482A7B">
              <w:rPr>
                <w:sz w:val="22"/>
                <w:szCs w:val="22"/>
              </w:rPr>
              <w:t>,</w:t>
            </w:r>
          </w:p>
          <w:p w14:paraId="62F78FB8" w14:textId="43631F08" w:rsidR="00482A7B" w:rsidRPr="00D722DC" w:rsidRDefault="00466477" w:rsidP="005B49AA">
            <w:pPr>
              <w:pStyle w:val="slovn"/>
              <w:numPr>
                <w:ilvl w:val="0"/>
                <w:numId w:val="0"/>
              </w:numPr>
              <w:tabs>
                <w:tab w:val="num" w:pos="567"/>
              </w:tabs>
              <w:spacing w:after="0" w:line="280" w:lineRule="atLeast"/>
              <w:jc w:val="center"/>
              <w:rPr>
                <w:sz w:val="22"/>
                <w:szCs w:val="22"/>
              </w:rPr>
            </w:pPr>
            <w:r>
              <w:rPr>
                <w:sz w:val="22"/>
                <w:szCs w:val="22"/>
              </w:rPr>
              <w:t>jednatel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61441D9C" w:rsidR="004A45B0" w:rsidRPr="00D722DC" w:rsidRDefault="001F7596" w:rsidP="001F7596">
            <w:pPr>
              <w:pStyle w:val="slovn"/>
              <w:numPr>
                <w:ilvl w:val="0"/>
                <w:numId w:val="0"/>
              </w:numPr>
              <w:tabs>
                <w:tab w:val="num" w:pos="567"/>
              </w:tabs>
              <w:spacing w:after="0" w:line="280" w:lineRule="atLeast"/>
              <w:jc w:val="center"/>
              <w:rPr>
                <w:sz w:val="22"/>
                <w:szCs w:val="22"/>
              </w:rPr>
            </w:pPr>
            <w:r w:rsidRPr="001F7596">
              <w:rPr>
                <w:sz w:val="22"/>
                <w:szCs w:val="22"/>
              </w:rPr>
              <w:t>prof. MUDr. Jaroslav Štěrba, Ph.D.</w:t>
            </w:r>
            <w:r w:rsidR="004A45B0" w:rsidRPr="00D722DC">
              <w:rPr>
                <w:sz w:val="22"/>
                <w:szCs w:val="22"/>
              </w:rPr>
              <w:t>, ředitel</w:t>
            </w:r>
          </w:p>
        </w:tc>
      </w:tr>
    </w:tbl>
    <w:p w14:paraId="62F78FBE" w14:textId="77777777" w:rsidR="000729CF" w:rsidRPr="00D722DC" w:rsidRDefault="000729CF" w:rsidP="000729CF"/>
    <w:p w14:paraId="62F78FBF" w14:textId="77777777" w:rsidR="007E416F" w:rsidRPr="000729CF" w:rsidRDefault="000729CF" w:rsidP="007E416F">
      <w:pPr>
        <w:jc w:val="center"/>
        <w:rPr>
          <w:b/>
        </w:rPr>
      </w:pPr>
      <w:r>
        <w:br w:type="page"/>
      </w:r>
      <w:r w:rsidR="00575F84">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77777777" w:rsidR="007E416F" w:rsidRPr="000729CF" w:rsidRDefault="00074676" w:rsidP="007E416F">
      <w:pPr>
        <w:jc w:val="center"/>
        <w:rPr>
          <w:b/>
        </w:rPr>
      </w:pPr>
      <w:r w:rsidRPr="00074676">
        <w:rPr>
          <w:b/>
        </w:rPr>
        <w:t>Specifikace Zboží a jednotkové kupní ceny</w:t>
      </w:r>
    </w:p>
    <w:p w14:paraId="62F78FC2" w14:textId="77777777" w:rsidR="00896745" w:rsidRDefault="00896745" w:rsidP="00896745">
      <w:pPr>
        <w:rPr>
          <w:b/>
        </w:rPr>
      </w:pPr>
    </w:p>
    <w:p w14:paraId="1349AAF9" w14:textId="77777777" w:rsidR="00AA249E" w:rsidRDefault="00AA249E" w:rsidP="00023008">
      <w:pPr>
        <w:rPr>
          <w:rFonts w:ascii="Times New Roman" w:hAnsi="Times New Roman" w:cs="Times New Roman"/>
          <w:sz w:val="20"/>
          <w:szCs w:val="20"/>
        </w:rPr>
      </w:pPr>
      <w:r>
        <w:fldChar w:fldCharType="begin"/>
      </w:r>
      <w:r>
        <w:instrText xml:space="preserve"> LINK Excel.Sheet.12 "https://abbvie-my.sharepoint.com/personal/katerina_vovesova_abbvie_com/Documents/VŘ/FN%20Brno/Priloha%20c.%201%20Cenova%20nabidka.xlsx" "Cenová nabídka!R4C4:R9C11" \a \f 4 \h </w:instrText>
      </w:r>
      <w:r>
        <w:fldChar w:fldCharType="separate"/>
      </w:r>
    </w:p>
    <w:p w14:paraId="62F78FC4" w14:textId="2767FBFE" w:rsidR="00AA34DF" w:rsidRDefault="00AA249E" w:rsidP="00023008">
      <w:r>
        <w:fldChar w:fldCharType="end"/>
      </w:r>
      <w:r w:rsidR="00831F2F" w:rsidRPr="00831F2F">
        <w:rPr>
          <w:noProof/>
        </w:rPr>
        <w:drawing>
          <wp:inline distT="0" distB="0" distL="0" distR="0" wp14:anchorId="64699D41" wp14:editId="237700D7">
            <wp:extent cx="6400800"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1050925"/>
                    </a:xfrm>
                    <a:prstGeom prst="rect">
                      <a:avLst/>
                    </a:prstGeom>
                    <a:noFill/>
                    <a:ln>
                      <a:noFill/>
                    </a:ln>
                  </pic:spPr>
                </pic:pic>
              </a:graphicData>
            </a:graphic>
          </wp:inline>
        </w:drawing>
      </w:r>
    </w:p>
    <w:sectPr w:rsidR="00AA34DF" w:rsidSect="00D930BD">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FCEC" w14:textId="77777777" w:rsidR="008D0FF7" w:rsidRDefault="008D0FF7" w:rsidP="006337DC">
      <w:r>
        <w:separator/>
      </w:r>
    </w:p>
  </w:endnote>
  <w:endnote w:type="continuationSeparator" w:id="0">
    <w:p w14:paraId="67FD401C" w14:textId="77777777" w:rsidR="008D0FF7" w:rsidRDefault="008D0FF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6D3B08D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45289">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09A5E837" w:rsidR="001B5F9C" w:rsidRDefault="001B5F9C">
    <w:pPr>
      <w:pStyle w:val="Zpat"/>
      <w:jc w:val="center"/>
    </w:pPr>
    <w:r>
      <w:fldChar w:fldCharType="begin"/>
    </w:r>
    <w:r>
      <w:instrText>PAGE   \* MERGEFORMAT</w:instrText>
    </w:r>
    <w:r>
      <w:fldChar w:fldCharType="separate"/>
    </w:r>
    <w:r w:rsidR="00945289">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C56D" w14:textId="77777777" w:rsidR="008D0FF7" w:rsidRDefault="008D0FF7" w:rsidP="006337DC">
      <w:r>
        <w:separator/>
      </w:r>
    </w:p>
  </w:footnote>
  <w:footnote w:type="continuationSeparator" w:id="0">
    <w:p w14:paraId="30BD9987" w14:textId="77777777" w:rsidR="008D0FF7" w:rsidRDefault="008D0FF7" w:rsidP="006337DC">
      <w:r>
        <w:continuationSeparator/>
      </w:r>
    </w:p>
  </w:footnote>
  <w:footnote w:id="1">
    <w:p w14:paraId="7EDC1448" w14:textId="77777777" w:rsidR="002F473F" w:rsidRPr="002F473F" w:rsidRDefault="002F473F" w:rsidP="002F473F">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155AE013" w14:textId="3DD80DA8" w:rsidR="002F473F" w:rsidRDefault="002F473F">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7DF0"/>
    <w:rsid w:val="00061455"/>
    <w:rsid w:val="00064A2C"/>
    <w:rsid w:val="000729CF"/>
    <w:rsid w:val="00073442"/>
    <w:rsid w:val="00074676"/>
    <w:rsid w:val="00075387"/>
    <w:rsid w:val="00081174"/>
    <w:rsid w:val="00081D58"/>
    <w:rsid w:val="000862FF"/>
    <w:rsid w:val="00091614"/>
    <w:rsid w:val="00091DA0"/>
    <w:rsid w:val="00093057"/>
    <w:rsid w:val="00093388"/>
    <w:rsid w:val="00093DDC"/>
    <w:rsid w:val="00094B13"/>
    <w:rsid w:val="000968B5"/>
    <w:rsid w:val="000A0623"/>
    <w:rsid w:val="000A153E"/>
    <w:rsid w:val="000A5B93"/>
    <w:rsid w:val="000A6004"/>
    <w:rsid w:val="000B00FA"/>
    <w:rsid w:val="000B12AD"/>
    <w:rsid w:val="000B3DB9"/>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466FA"/>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3C80"/>
    <w:rsid w:val="00217B9D"/>
    <w:rsid w:val="00222710"/>
    <w:rsid w:val="00232C9C"/>
    <w:rsid w:val="0023578D"/>
    <w:rsid w:val="00236D62"/>
    <w:rsid w:val="00237B38"/>
    <w:rsid w:val="00237BEB"/>
    <w:rsid w:val="00241316"/>
    <w:rsid w:val="00245011"/>
    <w:rsid w:val="002470C7"/>
    <w:rsid w:val="002531BE"/>
    <w:rsid w:val="002546E6"/>
    <w:rsid w:val="00256858"/>
    <w:rsid w:val="00257643"/>
    <w:rsid w:val="00260A2A"/>
    <w:rsid w:val="00263342"/>
    <w:rsid w:val="00286EBA"/>
    <w:rsid w:val="00286F30"/>
    <w:rsid w:val="00290F5B"/>
    <w:rsid w:val="0029236A"/>
    <w:rsid w:val="002959B0"/>
    <w:rsid w:val="00297B45"/>
    <w:rsid w:val="00297F3A"/>
    <w:rsid w:val="002A5831"/>
    <w:rsid w:val="002B1098"/>
    <w:rsid w:val="002B68E8"/>
    <w:rsid w:val="002C0743"/>
    <w:rsid w:val="002C243A"/>
    <w:rsid w:val="002C48F4"/>
    <w:rsid w:val="002D0792"/>
    <w:rsid w:val="002D48A0"/>
    <w:rsid w:val="002D5641"/>
    <w:rsid w:val="002D7B98"/>
    <w:rsid w:val="002E0824"/>
    <w:rsid w:val="002E1C03"/>
    <w:rsid w:val="002E1D0C"/>
    <w:rsid w:val="002E4D60"/>
    <w:rsid w:val="002E5DF3"/>
    <w:rsid w:val="002E5DFE"/>
    <w:rsid w:val="002F4739"/>
    <w:rsid w:val="002F473F"/>
    <w:rsid w:val="0030119B"/>
    <w:rsid w:val="003032EA"/>
    <w:rsid w:val="0030437C"/>
    <w:rsid w:val="003133A6"/>
    <w:rsid w:val="00315115"/>
    <w:rsid w:val="00320F84"/>
    <w:rsid w:val="003241AA"/>
    <w:rsid w:val="0033048B"/>
    <w:rsid w:val="003371CD"/>
    <w:rsid w:val="003376AD"/>
    <w:rsid w:val="00343B9B"/>
    <w:rsid w:val="0034523E"/>
    <w:rsid w:val="00345923"/>
    <w:rsid w:val="00346900"/>
    <w:rsid w:val="00352CD1"/>
    <w:rsid w:val="003571AB"/>
    <w:rsid w:val="003603C6"/>
    <w:rsid w:val="00371230"/>
    <w:rsid w:val="0037595E"/>
    <w:rsid w:val="00381055"/>
    <w:rsid w:val="00384256"/>
    <w:rsid w:val="003874CE"/>
    <w:rsid w:val="003A0713"/>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30BDA"/>
    <w:rsid w:val="00432606"/>
    <w:rsid w:val="00434D5D"/>
    <w:rsid w:val="00437306"/>
    <w:rsid w:val="00443F12"/>
    <w:rsid w:val="00451B43"/>
    <w:rsid w:val="00453ACB"/>
    <w:rsid w:val="004601D0"/>
    <w:rsid w:val="0046392A"/>
    <w:rsid w:val="00465985"/>
    <w:rsid w:val="00466477"/>
    <w:rsid w:val="004672FC"/>
    <w:rsid w:val="00472D15"/>
    <w:rsid w:val="004756DA"/>
    <w:rsid w:val="00482A7B"/>
    <w:rsid w:val="004924D3"/>
    <w:rsid w:val="00492818"/>
    <w:rsid w:val="00494744"/>
    <w:rsid w:val="004953EF"/>
    <w:rsid w:val="004A45B0"/>
    <w:rsid w:val="004A7901"/>
    <w:rsid w:val="004B05E8"/>
    <w:rsid w:val="004B1019"/>
    <w:rsid w:val="004C2C98"/>
    <w:rsid w:val="004C679C"/>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9AA"/>
    <w:rsid w:val="005B4FD6"/>
    <w:rsid w:val="005B65BB"/>
    <w:rsid w:val="005C340C"/>
    <w:rsid w:val="005C3A0B"/>
    <w:rsid w:val="005C72B7"/>
    <w:rsid w:val="005D13E0"/>
    <w:rsid w:val="005D1464"/>
    <w:rsid w:val="005D19EA"/>
    <w:rsid w:val="005D630E"/>
    <w:rsid w:val="005E41BA"/>
    <w:rsid w:val="005F315A"/>
    <w:rsid w:val="005F47C4"/>
    <w:rsid w:val="005F606A"/>
    <w:rsid w:val="0060020F"/>
    <w:rsid w:val="0060229E"/>
    <w:rsid w:val="0060495E"/>
    <w:rsid w:val="00606430"/>
    <w:rsid w:val="006130D0"/>
    <w:rsid w:val="0062650E"/>
    <w:rsid w:val="0062677D"/>
    <w:rsid w:val="006337DC"/>
    <w:rsid w:val="006401C9"/>
    <w:rsid w:val="00641195"/>
    <w:rsid w:val="00646E8E"/>
    <w:rsid w:val="00653730"/>
    <w:rsid w:val="00657357"/>
    <w:rsid w:val="006714E5"/>
    <w:rsid w:val="00674566"/>
    <w:rsid w:val="006778A2"/>
    <w:rsid w:val="00682B01"/>
    <w:rsid w:val="00684BFA"/>
    <w:rsid w:val="006913C4"/>
    <w:rsid w:val="006925A2"/>
    <w:rsid w:val="00692870"/>
    <w:rsid w:val="0069784C"/>
    <w:rsid w:val="006A0496"/>
    <w:rsid w:val="006A590E"/>
    <w:rsid w:val="006B0630"/>
    <w:rsid w:val="006B56E5"/>
    <w:rsid w:val="006B5C04"/>
    <w:rsid w:val="006C44FA"/>
    <w:rsid w:val="006D0000"/>
    <w:rsid w:val="006D074E"/>
    <w:rsid w:val="006D3968"/>
    <w:rsid w:val="006D5E44"/>
    <w:rsid w:val="006D7214"/>
    <w:rsid w:val="006D7971"/>
    <w:rsid w:val="006E1936"/>
    <w:rsid w:val="006E2A60"/>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7EC"/>
    <w:rsid w:val="00743A0B"/>
    <w:rsid w:val="00744F95"/>
    <w:rsid w:val="0074696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1F2F"/>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0FF7"/>
    <w:rsid w:val="008D185D"/>
    <w:rsid w:val="008F06D4"/>
    <w:rsid w:val="008F3B32"/>
    <w:rsid w:val="008F5E25"/>
    <w:rsid w:val="008F658D"/>
    <w:rsid w:val="0092320E"/>
    <w:rsid w:val="00923251"/>
    <w:rsid w:val="00926B15"/>
    <w:rsid w:val="009349D0"/>
    <w:rsid w:val="009364A6"/>
    <w:rsid w:val="00941D28"/>
    <w:rsid w:val="00942669"/>
    <w:rsid w:val="009436C7"/>
    <w:rsid w:val="00945289"/>
    <w:rsid w:val="00945D74"/>
    <w:rsid w:val="00950039"/>
    <w:rsid w:val="00960B1F"/>
    <w:rsid w:val="00973208"/>
    <w:rsid w:val="00973861"/>
    <w:rsid w:val="0097477E"/>
    <w:rsid w:val="009811BA"/>
    <w:rsid w:val="00982C4A"/>
    <w:rsid w:val="00985F35"/>
    <w:rsid w:val="009A4267"/>
    <w:rsid w:val="009B0178"/>
    <w:rsid w:val="009B2316"/>
    <w:rsid w:val="009B5A6C"/>
    <w:rsid w:val="009C3B3B"/>
    <w:rsid w:val="009C75CE"/>
    <w:rsid w:val="009D12D8"/>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249E"/>
    <w:rsid w:val="00AA34DF"/>
    <w:rsid w:val="00AA62CB"/>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52EC"/>
    <w:rsid w:val="00B67019"/>
    <w:rsid w:val="00B673DC"/>
    <w:rsid w:val="00B71170"/>
    <w:rsid w:val="00B72383"/>
    <w:rsid w:val="00B72644"/>
    <w:rsid w:val="00B728F5"/>
    <w:rsid w:val="00B72B18"/>
    <w:rsid w:val="00B77B55"/>
    <w:rsid w:val="00B8081A"/>
    <w:rsid w:val="00B86A07"/>
    <w:rsid w:val="00B92D38"/>
    <w:rsid w:val="00B936A8"/>
    <w:rsid w:val="00B945BB"/>
    <w:rsid w:val="00B9584D"/>
    <w:rsid w:val="00B96027"/>
    <w:rsid w:val="00BA20F2"/>
    <w:rsid w:val="00BA7DC7"/>
    <w:rsid w:val="00BB5167"/>
    <w:rsid w:val="00BB53C3"/>
    <w:rsid w:val="00BB6590"/>
    <w:rsid w:val="00BC1018"/>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3CA2"/>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E6D6F"/>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060"/>
    <w:rsid w:val="00D56CD6"/>
    <w:rsid w:val="00D625CC"/>
    <w:rsid w:val="00D649B4"/>
    <w:rsid w:val="00D669F9"/>
    <w:rsid w:val="00D720C7"/>
    <w:rsid w:val="00D722DC"/>
    <w:rsid w:val="00D72755"/>
    <w:rsid w:val="00D765F0"/>
    <w:rsid w:val="00D80EA0"/>
    <w:rsid w:val="00D832C2"/>
    <w:rsid w:val="00D856DE"/>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DF5872"/>
    <w:rsid w:val="00E00A6A"/>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267EC"/>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UnresolvedMention">
    <w:name w:val="Unresolved Mention"/>
    <w:basedOn w:val="Standardnpsmoodstavce"/>
    <w:uiPriority w:val="99"/>
    <w:semiHidden/>
    <w:unhideWhenUsed/>
    <w:rsid w:val="002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1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3.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a7e37686-00e6-405d-9032-d05dd3ba55a9"/>
  </ds:schemaRefs>
</ds:datastoreItem>
</file>

<file path=customXml/itemProps5.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6.xml><?xml version="1.0" encoding="utf-8"?>
<ds:datastoreItem xmlns:ds="http://schemas.openxmlformats.org/officeDocument/2006/customXml" ds:itemID="{96231EAF-8D86-4FCA-9FDB-AC1CE22C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3783</Words>
  <Characters>21798</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Rámcová kupní smlouva pro léky a zdravotnický materiál</vt:lpstr>
    </vt:vector>
  </TitlesOfParts>
  <Company>sV</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Havelková Veronika</cp:lastModifiedBy>
  <cp:revision>18</cp:revision>
  <cp:lastPrinted>2021-02-19T13:40:00Z</cp:lastPrinted>
  <dcterms:created xsi:type="dcterms:W3CDTF">2021-01-26T11:46:00Z</dcterms:created>
  <dcterms:modified xsi:type="dcterms:W3CDTF">2021-05-21T09:38:00Z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ies>
</file>