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rsidR="00B320B8" w:rsidRPr="00A3020E" w:rsidRDefault="00680B09" w:rsidP="00B320B8">
      <w:pPr>
        <w:pStyle w:val="Nzevdohody"/>
      </w:pPr>
      <w:r w:rsidRPr="00A3020E">
        <w:t xml:space="preserve">č. </w:t>
      </w:r>
      <w:r w:rsidR="001D6810">
        <w:t>JEA-V-29/2021</w:t>
      </w:r>
    </w:p>
    <w:p w:rsidR="00B320B8" w:rsidRPr="00A3020E" w:rsidRDefault="00B320B8" w:rsidP="00B320B8">
      <w:pPr>
        <w:rPr>
          <w:rFonts w:cs="Arial"/>
          <w:szCs w:val="20"/>
        </w:rPr>
      </w:pPr>
    </w:p>
    <w:p w:rsidR="00EA2E75" w:rsidRDefault="00EA2E75">
      <w:pPr>
        <w:rPr>
          <w:rFonts w:cs="Arial"/>
          <w:szCs w:val="20"/>
        </w:rPr>
      </w:pPr>
    </w:p>
    <w:p w:rsidR="00194388" w:rsidRDefault="00EE47A3">
      <w:pPr>
        <w:rPr>
          <w:rFonts w:cs="Arial"/>
          <w:szCs w:val="20"/>
        </w:rPr>
      </w:pPr>
      <w:r>
        <w:rPr>
          <w:rFonts w:cs="Arial"/>
          <w:szCs w:val="20"/>
        </w:rPr>
        <w:t>uzavřená mezi</w:t>
      </w:r>
    </w:p>
    <w:p w:rsidR="00194388" w:rsidRPr="00A3020E" w:rsidRDefault="00194388">
      <w:pPr>
        <w:rPr>
          <w:rFonts w:cs="Arial"/>
          <w:szCs w:val="20"/>
        </w:rPr>
      </w:pPr>
    </w:p>
    <w:p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D6810" w:rsidRPr="001D6810">
        <w:rPr>
          <w:rFonts w:cs="Arial"/>
          <w:szCs w:val="20"/>
        </w:rPr>
        <w:t xml:space="preserve">Ing. </w:t>
      </w:r>
      <w:r w:rsidR="001D6810">
        <w:t>Martin Viterna</w:t>
      </w:r>
      <w:r w:rsidRPr="00A3020E">
        <w:rPr>
          <w:rFonts w:cs="Arial"/>
          <w:szCs w:val="20"/>
        </w:rPr>
        <w:t xml:space="preserve">, </w:t>
      </w:r>
      <w:r w:rsidR="001D6810" w:rsidRPr="001D6810">
        <w:rPr>
          <w:rFonts w:cs="Arial"/>
          <w:szCs w:val="20"/>
        </w:rPr>
        <w:t>ředitel kontaktního</w:t>
      </w:r>
      <w:r w:rsidR="001D6810">
        <w:t xml:space="preserve"> pracoviště Jeseník</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1D6810" w:rsidRPr="001D6810">
        <w:rPr>
          <w:rFonts w:cs="Arial"/>
          <w:szCs w:val="20"/>
        </w:rPr>
        <w:t>Dobrovského 1278</w:t>
      </w:r>
      <w:r w:rsidR="001D6810">
        <w:t>/25, 170 00 Praha 7</w:t>
      </w:r>
    </w:p>
    <w:p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1D6810" w:rsidRPr="001D6810">
        <w:rPr>
          <w:rFonts w:cs="Arial"/>
          <w:szCs w:val="20"/>
        </w:rPr>
        <w:t>72496991</w:t>
      </w:r>
    </w:p>
    <w:p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1D6810" w:rsidRPr="001D6810">
        <w:rPr>
          <w:rFonts w:cs="Arial"/>
          <w:szCs w:val="20"/>
        </w:rPr>
        <w:t>Karla Čapka</w:t>
      </w:r>
      <w:r w:rsidR="001D6810">
        <w:t xml:space="preserve"> č.p. 1147/10, 790 01 Jeseník 1</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C346E0" w:rsidRDefault="00C346E0" w:rsidP="00C346E0">
      <w:pPr>
        <w:tabs>
          <w:tab w:val="left" w:pos="2520"/>
        </w:tabs>
        <w:spacing w:before="120" w:after="120"/>
        <w:ind w:left="2517" w:hanging="2517"/>
        <w:rPr>
          <w:rFonts w:cs="Arial"/>
          <w:szCs w:val="20"/>
        </w:rPr>
      </w:pPr>
      <w:r>
        <w:rPr>
          <w:rFonts w:cs="Arial"/>
          <w:szCs w:val="20"/>
        </w:rPr>
        <w:t>a</w:t>
      </w:r>
    </w:p>
    <w:p w:rsidR="001D6810"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1D6810" w:rsidRPr="001D6810">
        <w:rPr>
          <w:rFonts w:cs="Arial"/>
          <w:szCs w:val="20"/>
        </w:rPr>
        <w:t xml:space="preserve">ESTER </w:t>
      </w:r>
      <w:proofErr w:type="spellStart"/>
      <w:r w:rsidR="001D6810" w:rsidRPr="001D6810">
        <w:rPr>
          <w:rFonts w:cs="Arial"/>
          <w:szCs w:val="20"/>
        </w:rPr>
        <w:t>z</w:t>
      </w:r>
      <w:r w:rsidR="001D6810">
        <w:t>.s</w:t>
      </w:r>
      <w:proofErr w:type="spellEnd"/>
      <w:r w:rsidR="001D6810">
        <w:t>.</w:t>
      </w:r>
      <w:r w:rsidR="001D6810" w:rsidRPr="001D6810">
        <w:rPr>
          <w:rFonts w:cs="Arial"/>
          <w:vanish/>
          <w:szCs w:val="20"/>
        </w:rPr>
        <w:t>0</w:t>
      </w:r>
    </w:p>
    <w:p w:rsidR="00B72145" w:rsidRPr="00A3020E" w:rsidRDefault="001D6810"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Pr="001D6810">
        <w:rPr>
          <w:rFonts w:cs="Arial"/>
          <w:noProof/>
          <w:szCs w:val="20"/>
        </w:rPr>
        <w:t>Michaela Matoušová</w:t>
      </w:r>
      <w:r>
        <w:rPr>
          <w:noProof/>
        </w:rPr>
        <w:t>, výkonná ředitelka</w:t>
      </w:r>
    </w:p>
    <w:p w:rsidR="00B72145" w:rsidRPr="00A3020E" w:rsidRDefault="001D6810"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1D6810">
        <w:rPr>
          <w:rFonts w:cs="Arial"/>
          <w:szCs w:val="20"/>
        </w:rPr>
        <w:t>Bílý Potok</w:t>
      </w:r>
      <w:r>
        <w:t xml:space="preserve"> č.p. 152, 790 70 Javorník u Jeseníku</w:t>
      </w:r>
    </w:p>
    <w:p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1D6810" w:rsidRPr="001D6810">
        <w:rPr>
          <w:rFonts w:cs="Arial"/>
          <w:szCs w:val="20"/>
        </w:rPr>
        <w:t>70599963</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124F1">
      <w:pPr>
        <w:pStyle w:val="lnek"/>
      </w:pPr>
      <w:r w:rsidRPr="00A3020E">
        <w:t>Článek I</w:t>
      </w:r>
    </w:p>
    <w:p w:rsidR="00D913AD" w:rsidRPr="00A3020E" w:rsidRDefault="00D913AD" w:rsidP="004124F1">
      <w:pPr>
        <w:pStyle w:val="lnek"/>
      </w:pPr>
      <w:r>
        <w:t>Účel poskytnutí příspěvku</w:t>
      </w:r>
    </w:p>
    <w:p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transferů  - UZ 13101.</w:t>
      </w:r>
    </w:p>
    <w:p w:rsidR="00DE5F15" w:rsidRDefault="00DE5F15" w:rsidP="004124F1">
      <w:pPr>
        <w:pStyle w:val="lnek"/>
      </w:pPr>
      <w:r w:rsidRPr="008F1A38">
        <w:t>Článek II</w:t>
      </w:r>
    </w:p>
    <w:p w:rsidR="004B56FF" w:rsidRPr="008F1A38" w:rsidRDefault="00F94199" w:rsidP="004124F1">
      <w:pPr>
        <w:pStyle w:val="lnek"/>
      </w:pPr>
      <w:r>
        <w:t>Závazky zaměstnavatele a p</w:t>
      </w:r>
      <w:r w:rsidR="004B56FF">
        <w:t>odmínky poskyt</w:t>
      </w:r>
      <w:r w:rsidR="00060F47">
        <w:t>nut</w:t>
      </w:r>
      <w:r w:rsidR="004B56FF">
        <w: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rsidR="00F33F31" w:rsidRPr="00E73E23" w:rsidRDefault="000C441B" w:rsidP="0084551C">
      <w:pPr>
        <w:pStyle w:val="Boddohody"/>
        <w:numPr>
          <w:ilvl w:val="1"/>
          <w:numId w:val="7"/>
        </w:numPr>
        <w:tabs>
          <w:tab w:val="left" w:pos="784"/>
        </w:tabs>
      </w:pPr>
      <w:r>
        <w:t>na </w:t>
      </w:r>
      <w:r w:rsidR="00F33F31" w:rsidRPr="008F1A38">
        <w:t>dobu</w:t>
      </w:r>
      <w:r>
        <w:t xml:space="preserve"> od </w:t>
      </w:r>
      <w:r w:rsidR="001D6810">
        <w:rPr>
          <w:noProof/>
        </w:rPr>
        <w:t>1.6.2021</w:t>
      </w:r>
      <w:r>
        <w:t xml:space="preserve"> do </w:t>
      </w:r>
      <w:r w:rsidR="001D6810">
        <w:rPr>
          <w:noProof/>
        </w:rPr>
        <w:t>31.10.2021</w:t>
      </w:r>
      <w:r w:rsidR="00807129" w:rsidRPr="00E73E23">
        <w:t>.</w:t>
      </w:r>
    </w:p>
    <w:p w:rsidR="005122FF" w:rsidRPr="008F1A38" w:rsidRDefault="005122FF" w:rsidP="005122FF">
      <w:pPr>
        <w:rPr>
          <w:rFonts w:cs="Arial"/>
          <w:szCs w:val="20"/>
        </w:rPr>
      </w:pPr>
    </w:p>
    <w:p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rsidR="009D3732" w:rsidRPr="0028078F" w:rsidRDefault="009D3732" w:rsidP="00697C0E">
            <w:pPr>
              <w:keepNext/>
              <w:spacing w:before="20" w:after="20"/>
              <w:rPr>
                <w:rFonts w:cs="Arial"/>
                <w:szCs w:val="20"/>
              </w:rPr>
            </w:pPr>
            <w:r w:rsidRPr="00820570">
              <w:rPr>
                <w:rFonts w:cs="Arial"/>
              </w:rPr>
              <w:t>v hod. (úvazek)</w:t>
            </w:r>
          </w:p>
        </w:tc>
      </w:tr>
      <w:tr w:rsidR="001D6810" w:rsidRPr="008F1A38"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rsidR="001D6810" w:rsidRPr="008F1A38" w:rsidRDefault="001D6810" w:rsidP="009133EE">
            <w:pPr>
              <w:spacing w:before="20" w:after="20"/>
              <w:jc w:val="left"/>
              <w:rPr>
                <w:rFonts w:cs="Arial"/>
                <w:szCs w:val="20"/>
              </w:rPr>
            </w:pPr>
            <w:r>
              <w:rPr>
                <w:rFonts w:cs="Arial"/>
                <w:szCs w:val="20"/>
              </w:rPr>
              <w:t>Pomocné práce při provozu zařízení</w:t>
            </w:r>
          </w:p>
        </w:tc>
        <w:tc>
          <w:tcPr>
            <w:tcW w:w="1701" w:type="dxa"/>
            <w:tcBorders>
              <w:left w:val="single" w:sz="4" w:space="0" w:color="auto"/>
              <w:right w:val="single" w:sz="4" w:space="0" w:color="auto"/>
            </w:tcBorders>
            <w:vAlign w:val="center"/>
          </w:tcPr>
          <w:p w:rsidR="001D6810" w:rsidRPr="00612679" w:rsidRDefault="001D6810" w:rsidP="00697C0E">
            <w:pPr>
              <w:spacing w:before="20" w:after="20"/>
              <w:jc w:val="right"/>
              <w:rPr>
                <w:rFonts w:cs="Arial"/>
                <w:szCs w:val="20"/>
              </w:rPr>
            </w:pPr>
            <w:r>
              <w:rPr>
                <w:rFonts w:cs="Arial"/>
                <w:szCs w:val="20"/>
              </w:rPr>
              <w:t>1</w:t>
            </w:r>
          </w:p>
        </w:tc>
        <w:tc>
          <w:tcPr>
            <w:tcW w:w="2268" w:type="dxa"/>
            <w:tcBorders>
              <w:left w:val="single" w:sz="4" w:space="0" w:color="auto"/>
              <w:right w:val="single" w:sz="4" w:space="0" w:color="auto"/>
            </w:tcBorders>
          </w:tcPr>
          <w:p w:rsidR="001D6810" w:rsidRPr="0028078F" w:rsidRDefault="001D6810" w:rsidP="00697C0E">
            <w:pPr>
              <w:spacing w:before="20" w:after="20"/>
              <w:jc w:val="right"/>
              <w:rPr>
                <w:rFonts w:cs="Arial"/>
                <w:szCs w:val="20"/>
              </w:rPr>
            </w:pPr>
            <w:r>
              <w:rPr>
                <w:rFonts w:cs="Arial"/>
                <w:szCs w:val="20"/>
              </w:rPr>
              <w:t>20</w:t>
            </w:r>
          </w:p>
        </w:tc>
      </w:tr>
      <w:tr w:rsidR="001D6810" w:rsidRPr="008F1A38"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rsidR="001D6810" w:rsidRPr="008F1A38" w:rsidRDefault="001D6810" w:rsidP="009133EE">
            <w:pPr>
              <w:spacing w:before="20" w:after="20"/>
              <w:jc w:val="left"/>
              <w:rPr>
                <w:rFonts w:cs="Arial"/>
                <w:szCs w:val="20"/>
              </w:rPr>
            </w:pPr>
            <w:r>
              <w:rPr>
                <w:rFonts w:cs="Arial"/>
                <w:szCs w:val="20"/>
              </w:rPr>
              <w:t>Pomocné práce při provozu zařízení</w:t>
            </w:r>
          </w:p>
        </w:tc>
        <w:tc>
          <w:tcPr>
            <w:tcW w:w="1701" w:type="dxa"/>
            <w:tcBorders>
              <w:left w:val="single" w:sz="4" w:space="0" w:color="auto"/>
              <w:right w:val="single" w:sz="4" w:space="0" w:color="auto"/>
            </w:tcBorders>
            <w:vAlign w:val="center"/>
          </w:tcPr>
          <w:p w:rsidR="001D6810" w:rsidRPr="00612679" w:rsidRDefault="001D6810" w:rsidP="00697C0E">
            <w:pPr>
              <w:spacing w:before="20" w:after="20"/>
              <w:jc w:val="right"/>
              <w:rPr>
                <w:rFonts w:cs="Arial"/>
                <w:szCs w:val="20"/>
              </w:rPr>
            </w:pPr>
            <w:r>
              <w:rPr>
                <w:rFonts w:cs="Arial"/>
                <w:szCs w:val="20"/>
              </w:rPr>
              <w:t>2</w:t>
            </w:r>
          </w:p>
        </w:tc>
        <w:tc>
          <w:tcPr>
            <w:tcW w:w="2268" w:type="dxa"/>
            <w:tcBorders>
              <w:left w:val="single" w:sz="4" w:space="0" w:color="auto"/>
              <w:right w:val="single" w:sz="4" w:space="0" w:color="auto"/>
            </w:tcBorders>
          </w:tcPr>
          <w:p w:rsidR="001D6810" w:rsidRPr="0028078F" w:rsidRDefault="001D6810" w:rsidP="00697C0E">
            <w:pPr>
              <w:spacing w:before="20" w:after="20"/>
              <w:jc w:val="right"/>
              <w:rPr>
                <w:rFonts w:cs="Arial"/>
                <w:szCs w:val="20"/>
              </w:rPr>
            </w:pPr>
            <w:r>
              <w:rPr>
                <w:rFonts w:cs="Arial"/>
                <w:szCs w:val="20"/>
              </w:rPr>
              <w:t>30</w:t>
            </w:r>
          </w:p>
        </w:tc>
      </w:tr>
      <w:tr w:rsidR="001D6810" w:rsidRPr="008F1A38"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rsidR="001D6810" w:rsidRPr="008F1A38" w:rsidRDefault="001D6810" w:rsidP="009133EE">
            <w:pPr>
              <w:spacing w:before="20" w:after="20"/>
              <w:jc w:val="left"/>
              <w:rPr>
                <w:rFonts w:cs="Arial"/>
                <w:szCs w:val="20"/>
              </w:rPr>
            </w:pPr>
            <w:r>
              <w:rPr>
                <w:rFonts w:cs="Arial"/>
                <w:szCs w:val="20"/>
              </w:rPr>
              <w:t>Údržba zeleně</w:t>
            </w:r>
          </w:p>
        </w:tc>
        <w:tc>
          <w:tcPr>
            <w:tcW w:w="1701" w:type="dxa"/>
            <w:tcBorders>
              <w:left w:val="single" w:sz="4" w:space="0" w:color="auto"/>
              <w:right w:val="single" w:sz="4" w:space="0" w:color="auto"/>
            </w:tcBorders>
            <w:vAlign w:val="center"/>
          </w:tcPr>
          <w:p w:rsidR="001D6810" w:rsidRPr="00612679" w:rsidRDefault="001D6810" w:rsidP="00697C0E">
            <w:pPr>
              <w:spacing w:before="20" w:after="20"/>
              <w:jc w:val="right"/>
              <w:rPr>
                <w:rFonts w:cs="Arial"/>
                <w:szCs w:val="20"/>
              </w:rPr>
            </w:pPr>
            <w:r>
              <w:rPr>
                <w:rFonts w:cs="Arial"/>
                <w:szCs w:val="20"/>
              </w:rPr>
              <w:t>3</w:t>
            </w:r>
          </w:p>
        </w:tc>
        <w:tc>
          <w:tcPr>
            <w:tcW w:w="2268" w:type="dxa"/>
            <w:tcBorders>
              <w:left w:val="single" w:sz="4" w:space="0" w:color="auto"/>
              <w:right w:val="single" w:sz="4" w:space="0" w:color="auto"/>
            </w:tcBorders>
          </w:tcPr>
          <w:p w:rsidR="001D6810" w:rsidRPr="0028078F" w:rsidRDefault="001D6810" w:rsidP="00697C0E">
            <w:pPr>
              <w:spacing w:before="20" w:after="20"/>
              <w:jc w:val="right"/>
              <w:rPr>
                <w:rFonts w:cs="Arial"/>
                <w:szCs w:val="20"/>
              </w:rPr>
            </w:pPr>
            <w:r>
              <w:rPr>
                <w:rFonts w:cs="Arial"/>
                <w:szCs w:val="20"/>
              </w:rPr>
              <w:t>30</w:t>
            </w:r>
          </w:p>
        </w:tc>
      </w:tr>
      <w:tr w:rsidR="009D3732" w:rsidRPr="008F1A38"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9D3732" w:rsidRPr="00612679" w:rsidRDefault="001D6810" w:rsidP="00697C0E">
            <w:pPr>
              <w:spacing w:before="20" w:after="20"/>
              <w:jc w:val="right"/>
              <w:rPr>
                <w:rFonts w:cs="Arial"/>
                <w:szCs w:val="20"/>
              </w:rPr>
            </w:pPr>
            <w:r w:rsidRPr="001D6810">
              <w:rPr>
                <w:rFonts w:cs="Arial"/>
                <w:szCs w:val="20"/>
              </w:rPr>
              <w:t>6</w:t>
            </w:r>
          </w:p>
        </w:tc>
        <w:tc>
          <w:tcPr>
            <w:tcW w:w="2268" w:type="dxa"/>
            <w:tcBorders>
              <w:left w:val="single" w:sz="4" w:space="0" w:color="auto"/>
              <w:right w:val="single" w:sz="4" w:space="0" w:color="auto"/>
            </w:tcBorders>
            <w:shd w:val="clear" w:color="auto" w:fill="E6E6E6"/>
          </w:tcPr>
          <w:p w:rsidR="009D3732" w:rsidRPr="0028078F" w:rsidRDefault="009D3732" w:rsidP="00697C0E">
            <w:pPr>
              <w:spacing w:before="20" w:after="20"/>
              <w:jc w:val="right"/>
              <w:rPr>
                <w:rFonts w:cs="Arial"/>
                <w:szCs w:val="20"/>
              </w:rPr>
            </w:pPr>
          </w:p>
        </w:tc>
      </w:tr>
    </w:tbl>
    <w:p w:rsidR="009811CF" w:rsidRPr="00E73E23" w:rsidRDefault="009811CF" w:rsidP="0084551C">
      <w:pPr>
        <w:pStyle w:val="Boddohody"/>
        <w:numPr>
          <w:ilvl w:val="1"/>
          <w:numId w:val="7"/>
        </w:numPr>
        <w:tabs>
          <w:tab w:val="left" w:pos="784"/>
        </w:tabs>
      </w:pPr>
      <w:r w:rsidRPr="009811CF">
        <w:t>Jestliže se na tuto dohodu vztahuje povinnost uveřejnění prostřednictvím Registru smluv a dohoda nenabyde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rsidR="00FD5F35" w:rsidRDefault="00B17888" w:rsidP="0084551C">
      <w:pPr>
        <w:pStyle w:val="Boddohody"/>
        <w:numPr>
          <w:ilvl w:val="0"/>
          <w:numId w:val="7"/>
        </w:numPr>
        <w:tabs>
          <w:tab w:val="left" w:pos="364"/>
        </w:tabs>
      </w:pPr>
      <w:r w:rsidRPr="00B17888">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1D6810">
        <w:rPr>
          <w:noProof/>
        </w:rPr>
        <w:t>31.10.2021</w:t>
      </w:r>
      <w:r w:rsidRPr="00B17888">
        <w:t>.</w:t>
      </w:r>
    </w:p>
    <w:p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3F7ECD" w:rsidRPr="00EC5788" w:rsidRDefault="005557F2" w:rsidP="0084551C">
      <w:pPr>
        <w:pStyle w:val="Boddohody"/>
        <w:numPr>
          <w:ilvl w:val="0"/>
          <w:numId w:val="7"/>
        </w:numPr>
        <w:tabs>
          <w:tab w:val="left" w:pos="364"/>
        </w:tabs>
      </w:pPr>
      <w:r w:rsidRPr="005557F2">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Pr="00EC2B26">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rsidR="00190DD0" w:rsidRPr="008F1A38" w:rsidRDefault="00190DD0" w:rsidP="00190DD0">
      <w:pPr>
        <w:rPr>
          <w:rFonts w:cs="Arial"/>
          <w:szCs w:val="20"/>
        </w:rPr>
      </w:pPr>
    </w:p>
    <w:p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rsidR="00A06255" w:rsidRPr="005978EE" w:rsidRDefault="00A06255" w:rsidP="00A06255">
            <w:pPr>
              <w:keepNext/>
              <w:spacing w:before="20" w:after="20"/>
              <w:jc w:val="left"/>
              <w:rPr>
                <w:rFonts w:cs="Arial"/>
                <w:szCs w:val="20"/>
              </w:rPr>
            </w:pPr>
            <w:r w:rsidRPr="005978EE">
              <w:rPr>
                <w:rFonts w:cs="Arial"/>
                <w:szCs w:val="20"/>
              </w:rPr>
              <w:t>Týdenní pracovní doba</w:t>
            </w:r>
          </w:p>
          <w:p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rsidR="00A06255" w:rsidRPr="00612679" w:rsidRDefault="00A06255" w:rsidP="005C5F81">
            <w:pPr>
              <w:pStyle w:val="NormalBefore1pt"/>
            </w:pPr>
            <w:r w:rsidRPr="00612679">
              <w:t>Max. měsíční výše příspěvku</w:t>
            </w:r>
          </w:p>
          <w:p w:rsidR="00A06255" w:rsidRPr="00612679" w:rsidRDefault="00A06255" w:rsidP="005C5F81">
            <w:pPr>
              <w:pStyle w:val="NormalBefore1pt"/>
            </w:pPr>
            <w:r w:rsidRPr="00612679">
              <w:t>na 1 pracovní místo (Kč)</w:t>
            </w:r>
          </w:p>
        </w:tc>
      </w:tr>
      <w:tr w:rsidR="001D6810" w:rsidRPr="00612679"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rsidR="001D6810" w:rsidRPr="008F1A38" w:rsidRDefault="001D6810" w:rsidP="009133EE">
            <w:pPr>
              <w:spacing w:before="20" w:after="20"/>
              <w:jc w:val="left"/>
              <w:rPr>
                <w:rFonts w:cs="Arial"/>
                <w:szCs w:val="20"/>
              </w:rPr>
            </w:pPr>
            <w:r>
              <w:rPr>
                <w:rFonts w:cs="Arial"/>
                <w:szCs w:val="20"/>
              </w:rPr>
              <w:t>Pomocné práce při provozu zařízení</w:t>
            </w:r>
          </w:p>
        </w:tc>
        <w:tc>
          <w:tcPr>
            <w:tcW w:w="1559" w:type="dxa"/>
            <w:gridSpan w:val="2"/>
            <w:tcBorders>
              <w:left w:val="single" w:sz="4" w:space="0" w:color="auto"/>
              <w:right w:val="single" w:sz="4" w:space="0" w:color="auto"/>
            </w:tcBorders>
            <w:tcMar>
              <w:right w:w="454" w:type="dxa"/>
            </w:tcMar>
            <w:vAlign w:val="center"/>
          </w:tcPr>
          <w:p w:rsidR="001D6810" w:rsidRPr="008F1A38" w:rsidRDefault="001D6810" w:rsidP="00A520AB">
            <w:pPr>
              <w:spacing w:before="20" w:after="20"/>
              <w:jc w:val="right"/>
              <w:rPr>
                <w:rFonts w:cs="Arial"/>
                <w:szCs w:val="20"/>
              </w:rPr>
            </w:pPr>
            <w:r>
              <w:rPr>
                <w:rFonts w:cs="Arial"/>
                <w:szCs w:val="20"/>
              </w:rPr>
              <w:t>1</w:t>
            </w:r>
          </w:p>
        </w:tc>
        <w:tc>
          <w:tcPr>
            <w:tcW w:w="1578" w:type="dxa"/>
            <w:gridSpan w:val="2"/>
            <w:tcBorders>
              <w:left w:val="single" w:sz="4" w:space="0" w:color="auto"/>
              <w:right w:val="single" w:sz="4" w:space="0" w:color="auto"/>
            </w:tcBorders>
          </w:tcPr>
          <w:p w:rsidR="001D6810" w:rsidRPr="00612679" w:rsidRDefault="001D6810" w:rsidP="00A520AB">
            <w:pPr>
              <w:spacing w:before="20" w:after="20"/>
              <w:jc w:val="right"/>
              <w:rPr>
                <w:rFonts w:cs="Arial"/>
                <w:szCs w:val="20"/>
              </w:rPr>
            </w:pPr>
            <w:r>
              <w:rPr>
                <w:rFonts w:cs="Arial"/>
                <w:szCs w:val="20"/>
              </w:rPr>
              <w:t>20</w:t>
            </w:r>
          </w:p>
        </w:tc>
        <w:tc>
          <w:tcPr>
            <w:tcW w:w="1716" w:type="dxa"/>
            <w:gridSpan w:val="2"/>
            <w:tcBorders>
              <w:left w:val="single" w:sz="4" w:space="0" w:color="auto"/>
              <w:right w:val="single" w:sz="4" w:space="0" w:color="auto"/>
            </w:tcBorders>
            <w:tcMar>
              <w:right w:w="454" w:type="dxa"/>
            </w:tcMar>
            <w:vAlign w:val="center"/>
          </w:tcPr>
          <w:p w:rsidR="001D6810" w:rsidRPr="00612679" w:rsidRDefault="001D6810" w:rsidP="00A520AB">
            <w:pPr>
              <w:spacing w:before="20" w:after="20"/>
              <w:jc w:val="right"/>
              <w:rPr>
                <w:rFonts w:cs="Arial"/>
                <w:szCs w:val="20"/>
              </w:rPr>
            </w:pPr>
            <w:r>
              <w:rPr>
                <w:rFonts w:cs="Arial"/>
                <w:szCs w:val="20"/>
              </w:rPr>
              <w:t>11250,-</w:t>
            </w:r>
          </w:p>
        </w:tc>
      </w:tr>
      <w:tr w:rsidR="001D6810" w:rsidRPr="00612679"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rsidR="001D6810" w:rsidRPr="008F1A38" w:rsidRDefault="001D6810" w:rsidP="009133EE">
            <w:pPr>
              <w:spacing w:before="20" w:after="20"/>
              <w:jc w:val="left"/>
              <w:rPr>
                <w:rFonts w:cs="Arial"/>
                <w:szCs w:val="20"/>
              </w:rPr>
            </w:pPr>
            <w:r>
              <w:rPr>
                <w:rFonts w:cs="Arial"/>
                <w:szCs w:val="20"/>
              </w:rPr>
              <w:t>Pomocné práce při provozu zařízení</w:t>
            </w:r>
          </w:p>
        </w:tc>
        <w:tc>
          <w:tcPr>
            <w:tcW w:w="1559" w:type="dxa"/>
            <w:gridSpan w:val="2"/>
            <w:tcBorders>
              <w:left w:val="single" w:sz="4" w:space="0" w:color="auto"/>
              <w:right w:val="single" w:sz="4" w:space="0" w:color="auto"/>
            </w:tcBorders>
            <w:tcMar>
              <w:right w:w="454" w:type="dxa"/>
            </w:tcMar>
            <w:vAlign w:val="center"/>
          </w:tcPr>
          <w:p w:rsidR="001D6810" w:rsidRPr="008F1A38" w:rsidRDefault="001D6810" w:rsidP="00A520AB">
            <w:pPr>
              <w:spacing w:before="20" w:after="20"/>
              <w:jc w:val="right"/>
              <w:rPr>
                <w:rFonts w:cs="Arial"/>
                <w:szCs w:val="20"/>
              </w:rPr>
            </w:pPr>
            <w:r>
              <w:rPr>
                <w:rFonts w:cs="Arial"/>
                <w:szCs w:val="20"/>
              </w:rPr>
              <w:t>2</w:t>
            </w:r>
          </w:p>
        </w:tc>
        <w:tc>
          <w:tcPr>
            <w:tcW w:w="1578" w:type="dxa"/>
            <w:gridSpan w:val="2"/>
            <w:tcBorders>
              <w:left w:val="single" w:sz="4" w:space="0" w:color="auto"/>
              <w:right w:val="single" w:sz="4" w:space="0" w:color="auto"/>
            </w:tcBorders>
          </w:tcPr>
          <w:p w:rsidR="001D6810" w:rsidRPr="00612679" w:rsidRDefault="001D6810" w:rsidP="00A520AB">
            <w:pPr>
              <w:spacing w:before="20" w:after="20"/>
              <w:jc w:val="right"/>
              <w:rPr>
                <w:rFonts w:cs="Arial"/>
                <w:szCs w:val="20"/>
              </w:rPr>
            </w:pPr>
            <w:r>
              <w:rPr>
                <w:rFonts w:cs="Arial"/>
                <w:szCs w:val="20"/>
              </w:rPr>
              <w:t>30</w:t>
            </w:r>
          </w:p>
        </w:tc>
        <w:tc>
          <w:tcPr>
            <w:tcW w:w="1716" w:type="dxa"/>
            <w:gridSpan w:val="2"/>
            <w:tcBorders>
              <w:left w:val="single" w:sz="4" w:space="0" w:color="auto"/>
              <w:right w:val="single" w:sz="4" w:space="0" w:color="auto"/>
            </w:tcBorders>
            <w:tcMar>
              <w:right w:w="454" w:type="dxa"/>
            </w:tcMar>
            <w:vAlign w:val="center"/>
          </w:tcPr>
          <w:p w:rsidR="001D6810" w:rsidRPr="00612679" w:rsidRDefault="001D6810" w:rsidP="00A520AB">
            <w:pPr>
              <w:spacing w:before="20" w:after="20"/>
              <w:jc w:val="right"/>
              <w:rPr>
                <w:rFonts w:cs="Arial"/>
                <w:szCs w:val="20"/>
              </w:rPr>
            </w:pPr>
            <w:r>
              <w:rPr>
                <w:rFonts w:cs="Arial"/>
                <w:szCs w:val="20"/>
              </w:rPr>
              <w:t>14063,-</w:t>
            </w:r>
          </w:p>
        </w:tc>
      </w:tr>
      <w:tr w:rsidR="001D6810" w:rsidRPr="00612679"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rsidR="001D6810" w:rsidRPr="008F1A38" w:rsidRDefault="001D6810" w:rsidP="009133EE">
            <w:pPr>
              <w:spacing w:before="20" w:after="20"/>
              <w:jc w:val="left"/>
              <w:rPr>
                <w:rFonts w:cs="Arial"/>
                <w:szCs w:val="20"/>
              </w:rPr>
            </w:pPr>
            <w:r>
              <w:rPr>
                <w:rFonts w:cs="Arial"/>
                <w:szCs w:val="20"/>
              </w:rPr>
              <w:t>Údržba zeleně</w:t>
            </w:r>
          </w:p>
        </w:tc>
        <w:tc>
          <w:tcPr>
            <w:tcW w:w="1559" w:type="dxa"/>
            <w:gridSpan w:val="2"/>
            <w:tcBorders>
              <w:left w:val="single" w:sz="4" w:space="0" w:color="auto"/>
              <w:right w:val="single" w:sz="4" w:space="0" w:color="auto"/>
            </w:tcBorders>
            <w:tcMar>
              <w:right w:w="454" w:type="dxa"/>
            </w:tcMar>
            <w:vAlign w:val="center"/>
          </w:tcPr>
          <w:p w:rsidR="001D6810" w:rsidRPr="008F1A38" w:rsidRDefault="001D6810" w:rsidP="00A520AB">
            <w:pPr>
              <w:spacing w:before="20" w:after="20"/>
              <w:jc w:val="right"/>
              <w:rPr>
                <w:rFonts w:cs="Arial"/>
                <w:szCs w:val="20"/>
              </w:rPr>
            </w:pPr>
            <w:r>
              <w:rPr>
                <w:rFonts w:cs="Arial"/>
                <w:szCs w:val="20"/>
              </w:rPr>
              <w:t>3</w:t>
            </w:r>
          </w:p>
        </w:tc>
        <w:tc>
          <w:tcPr>
            <w:tcW w:w="1578" w:type="dxa"/>
            <w:gridSpan w:val="2"/>
            <w:tcBorders>
              <w:left w:val="single" w:sz="4" w:space="0" w:color="auto"/>
              <w:right w:val="single" w:sz="4" w:space="0" w:color="auto"/>
            </w:tcBorders>
          </w:tcPr>
          <w:p w:rsidR="001D6810" w:rsidRPr="00612679" w:rsidRDefault="001D6810" w:rsidP="00A520AB">
            <w:pPr>
              <w:spacing w:before="20" w:after="20"/>
              <w:jc w:val="right"/>
              <w:rPr>
                <w:rFonts w:cs="Arial"/>
                <w:szCs w:val="20"/>
              </w:rPr>
            </w:pPr>
            <w:r>
              <w:rPr>
                <w:rFonts w:cs="Arial"/>
                <w:szCs w:val="20"/>
              </w:rPr>
              <w:t>30</w:t>
            </w:r>
          </w:p>
        </w:tc>
        <w:tc>
          <w:tcPr>
            <w:tcW w:w="1716" w:type="dxa"/>
            <w:gridSpan w:val="2"/>
            <w:tcBorders>
              <w:left w:val="single" w:sz="4" w:space="0" w:color="auto"/>
              <w:right w:val="single" w:sz="4" w:space="0" w:color="auto"/>
            </w:tcBorders>
            <w:tcMar>
              <w:right w:w="454" w:type="dxa"/>
            </w:tcMar>
            <w:vAlign w:val="center"/>
          </w:tcPr>
          <w:p w:rsidR="001D6810" w:rsidRPr="00612679" w:rsidRDefault="001D6810" w:rsidP="00A520AB">
            <w:pPr>
              <w:spacing w:before="20" w:after="20"/>
              <w:jc w:val="right"/>
              <w:rPr>
                <w:rFonts w:cs="Arial"/>
                <w:szCs w:val="20"/>
              </w:rPr>
            </w:pPr>
            <w:r>
              <w:rPr>
                <w:rFonts w:cs="Arial"/>
                <w:szCs w:val="20"/>
              </w:rPr>
              <w:t>14063,-</w:t>
            </w:r>
          </w:p>
        </w:tc>
      </w:tr>
      <w:tr w:rsidR="00A06255" w:rsidRPr="00040290"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rsidR="00A06255" w:rsidRPr="00040290" w:rsidRDefault="00A06255" w:rsidP="00664399">
            <w:pPr>
              <w:spacing w:before="20" w:after="20"/>
              <w:jc w:val="right"/>
              <w:rPr>
                <w:rFonts w:cs="Arial"/>
                <w:sz w:val="4"/>
                <w:szCs w:val="4"/>
              </w:rPr>
            </w:pPr>
          </w:p>
        </w:tc>
      </w:tr>
    </w:tbl>
    <w:p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1D6810" w:rsidRPr="001D6810">
        <w:rPr>
          <w:rFonts w:ascii="Arial" w:hAnsi="Arial" w:cs="Arial"/>
          <w:sz w:val="20"/>
          <w:szCs w:val="20"/>
        </w:rPr>
        <w:t>407 825</w:t>
      </w:r>
      <w:r w:rsidRPr="00612679">
        <w:rPr>
          <w:rFonts w:ascii="Arial" w:hAnsi="Arial" w:cs="Arial"/>
          <w:sz w:val="18"/>
          <w:szCs w:val="18"/>
        </w:rPr>
        <w:t xml:space="preserve"> Kč.</w:t>
      </w:r>
      <w:r w:rsidR="00C041A2">
        <w:rPr>
          <w:rFonts w:ascii="Arial" w:hAnsi="Arial" w:cs="Arial"/>
          <w:sz w:val="18"/>
          <w:szCs w:val="18"/>
        </w:rPr>
        <w:t xml:space="preserve"> </w:t>
      </w:r>
    </w:p>
    <w:p w:rsidR="003F7ECD" w:rsidRDefault="00703830" w:rsidP="0084551C">
      <w:pPr>
        <w:pStyle w:val="Boddohody"/>
        <w:numPr>
          <w:ilvl w:val="0"/>
          <w:numId w:val="1"/>
        </w:numPr>
      </w:pPr>
      <w:r w:rsidRPr="00703830">
        <w:t>Příspěvek bude poskytován za dobu, na kterou byla pracovní místa vytvořena (článek II, bod 1. této dohody).</w:t>
      </w:r>
    </w:p>
    <w:p w:rsidR="00836FF6" w:rsidRDefault="004665E2" w:rsidP="0084551C">
      <w:pPr>
        <w:pStyle w:val="Boddohody"/>
        <w:numPr>
          <w:ilvl w:val="0"/>
          <w:numId w:val="1"/>
        </w:numPr>
      </w:pPr>
      <w:r w:rsidRPr="004665E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proofErr w:type="spellStart"/>
      <w:r w:rsidR="00B072E0">
        <w:t>xxxxxxxxx</w:t>
      </w:r>
      <w:proofErr w:type="spellEnd"/>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ED1677" w:rsidP="0084551C">
      <w:pPr>
        <w:pStyle w:val="Boddohody"/>
        <w:numPr>
          <w:ilvl w:val="0"/>
          <w:numId w:val="1"/>
        </w:numPr>
      </w:pPr>
      <w:r w:rsidRPr="00ED167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rsidR="004521DB" w:rsidRDefault="004521DB" w:rsidP="00A479B9">
      <w:pPr>
        <w:pStyle w:val="lnek"/>
      </w:pPr>
      <w:r w:rsidRPr="008F1A38">
        <w:t>Článek IV</w:t>
      </w:r>
    </w:p>
    <w:p w:rsidR="00A63D59" w:rsidRDefault="00A63D59" w:rsidP="00A479B9">
      <w:pPr>
        <w:pStyle w:val="lnek"/>
      </w:pPr>
      <w:r>
        <w:t>Kontrola plnění sjednaných podmínek</w:t>
      </w:r>
    </w:p>
    <w:p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rsidR="00F75E37" w:rsidRDefault="00E06ACE" w:rsidP="00F75E37">
      <w:pPr>
        <w:pStyle w:val="lnek"/>
      </w:pPr>
      <w:r>
        <w:t xml:space="preserve">Článek </w:t>
      </w:r>
      <w:r w:rsidR="00F75E37" w:rsidRPr="008F1A38">
        <w:t>V</w:t>
      </w:r>
    </w:p>
    <w:p w:rsidR="00F75E37" w:rsidRDefault="00E84D3F" w:rsidP="00F75E37">
      <w:pPr>
        <w:pStyle w:val="lnek"/>
      </w:pPr>
      <w:r>
        <w:t>Archivace dokumentů</w:t>
      </w:r>
    </w:p>
    <w:p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E84D3F" w:rsidRDefault="00E84D3F" w:rsidP="00E84D3F">
      <w:pPr>
        <w:pStyle w:val="lnek"/>
      </w:pPr>
      <w:r>
        <w:t xml:space="preserve">Článek </w:t>
      </w:r>
      <w:r w:rsidRPr="008F1A38">
        <w:t>V</w:t>
      </w:r>
      <w:r>
        <w:t>I</w:t>
      </w:r>
    </w:p>
    <w:p w:rsidR="00E84D3F" w:rsidRDefault="00E84D3F" w:rsidP="00E84D3F">
      <w:pPr>
        <w:pStyle w:val="lnek"/>
      </w:pPr>
      <w:r>
        <w:t>Vrácení příspěvku</w:t>
      </w:r>
    </w:p>
    <w:p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DD40C9" w:rsidRPr="000C603B" w:rsidRDefault="003A4FEA" w:rsidP="0084551C">
      <w:pPr>
        <w:pStyle w:val="Boddohody"/>
        <w:numPr>
          <w:ilvl w:val="0"/>
          <w:numId w:val="8"/>
        </w:numPr>
        <w:rPr>
          <w:bCs/>
        </w:rPr>
      </w:pPr>
      <w:r w:rsidRPr="003A4FEA">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A04576" w:rsidRPr="00CB12C6">
        <w:t xml:space="preserve"> a</w:t>
      </w:r>
      <w:r w:rsidR="00A04576">
        <w:t> </w:t>
      </w:r>
      <w:r w:rsidR="00A04576" w:rsidRPr="00CB12C6">
        <w:t>za zaměstnance</w:t>
      </w:r>
      <w:r w:rsidRPr="003A4FEA">
        <w:rPr>
          <w:bCs/>
        </w:rPr>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953D32" w:rsidRPr="000C603B" w:rsidRDefault="00953D32" w:rsidP="0084551C">
      <w:pPr>
        <w:pStyle w:val="Boddohody"/>
        <w:numPr>
          <w:ilvl w:val="0"/>
          <w:numId w:val="8"/>
        </w:numPr>
        <w:rPr>
          <w:bCs/>
        </w:rPr>
      </w:pPr>
      <w:r w:rsidRPr="000C603B">
        <w:rPr>
          <w:bCs/>
        </w:rPr>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rsidR="00F75E37" w:rsidRDefault="00E06ACE" w:rsidP="00F75E37">
      <w:pPr>
        <w:pStyle w:val="lnek"/>
      </w:pPr>
      <w:r>
        <w:t xml:space="preserve">Článek </w:t>
      </w:r>
      <w:r w:rsidR="00F75E37" w:rsidRPr="008F1A38">
        <w:t>V</w:t>
      </w:r>
      <w:r>
        <w:t>I</w:t>
      </w:r>
      <w:r w:rsidR="009036EB">
        <w:t>I</w:t>
      </w:r>
    </w:p>
    <w:p w:rsidR="00D35EA9" w:rsidRDefault="00D35EA9" w:rsidP="00D35EA9">
      <w:pPr>
        <w:pStyle w:val="lnek"/>
      </w:pPr>
      <w:r>
        <w:t>Porušení rozpočtové kázně</w:t>
      </w:r>
    </w:p>
    <w:p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AB6832" w:rsidRPr="00AB6832" w:rsidRDefault="00DD4ECB" w:rsidP="0084551C">
      <w:pPr>
        <w:pStyle w:val="Boddohody"/>
        <w:numPr>
          <w:ilvl w:val="0"/>
          <w:numId w:val="3"/>
        </w:numPr>
      </w:pPr>
      <w:r w:rsidRPr="00DD4EC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CC0D3E" w:rsidRDefault="00CC0D3E" w:rsidP="00CC0D3E">
      <w:pPr>
        <w:pStyle w:val="lnek"/>
      </w:pPr>
      <w:r>
        <w:t>Článek VII</w:t>
      </w:r>
      <w:r w:rsidR="009036EB">
        <w:t>I</w:t>
      </w:r>
      <w:r>
        <w:t xml:space="preserve"> </w:t>
      </w:r>
    </w:p>
    <w:p w:rsidR="00CC0D3E" w:rsidRDefault="00CC0D3E" w:rsidP="00CC0D3E">
      <w:pPr>
        <w:pStyle w:val="lnek"/>
      </w:pPr>
      <w:r>
        <w:t>Ujednání</w:t>
      </w:r>
      <w:r w:rsidR="000C441B">
        <w:t xml:space="preserve"> o </w:t>
      </w:r>
      <w:r>
        <w:t>vypovězení dohody</w:t>
      </w:r>
    </w:p>
    <w:p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rsidR="00F75E37" w:rsidRDefault="00F75E37" w:rsidP="00F75E37">
      <w:pPr>
        <w:pStyle w:val="lnek"/>
      </w:pPr>
      <w:r>
        <w:t xml:space="preserve">Článek </w:t>
      </w:r>
      <w:r w:rsidR="00CC0D3E">
        <w:t>I</w:t>
      </w:r>
      <w:r w:rsidR="009036EB">
        <w:t>X</w:t>
      </w:r>
    </w:p>
    <w:p w:rsidR="00F75E37" w:rsidRDefault="008D7FA2" w:rsidP="00F75E37">
      <w:pPr>
        <w:pStyle w:val="lnek"/>
      </w:pPr>
      <w:r>
        <w:t>Další ujednání</w:t>
      </w:r>
    </w:p>
    <w:p w:rsidR="0000350D" w:rsidRDefault="009D267F" w:rsidP="0084551C">
      <w:pPr>
        <w:pStyle w:val="Boddohody"/>
        <w:numPr>
          <w:ilvl w:val="0"/>
          <w:numId w:val="6"/>
        </w:numPr>
      </w:pPr>
      <w:r w:rsidRPr="009D267F">
        <w:t>Dohoda nabývá platnosti dnem jejího podpisu oběma smluvními stranami.</w:t>
      </w:r>
    </w:p>
    <w:p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rsidR="009D267F" w:rsidRPr="009D267F" w:rsidRDefault="009D267F" w:rsidP="0084551C">
      <w:pPr>
        <w:pStyle w:val="Boddohody"/>
        <w:numPr>
          <w:ilvl w:val="0"/>
          <w:numId w:val="6"/>
        </w:numPr>
      </w:pPr>
      <w:r w:rsidRPr="009D267F">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9D267F" w:rsidRPr="009D267F" w:rsidRDefault="009D267F" w:rsidP="0084551C">
      <w:pPr>
        <w:pStyle w:val="Boddohody"/>
        <w:numPr>
          <w:ilvl w:val="0"/>
          <w:numId w:val="6"/>
        </w:numPr>
      </w:pPr>
      <w:r w:rsidRPr="009D267F">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rsidR="009049CF" w:rsidRPr="008F1A38" w:rsidRDefault="009049CF" w:rsidP="0007184F">
      <w:pPr>
        <w:keepNext/>
        <w:keepLines/>
        <w:tabs>
          <w:tab w:val="left" w:pos="2520"/>
        </w:tabs>
        <w:rPr>
          <w:rFonts w:cs="Arial"/>
          <w:szCs w:val="20"/>
        </w:rPr>
      </w:pPr>
    </w:p>
    <w:p w:rsidR="00662069" w:rsidRPr="008F1A38" w:rsidRDefault="001D6810" w:rsidP="009B751F">
      <w:pPr>
        <w:keepNext/>
        <w:keepLines/>
        <w:tabs>
          <w:tab w:val="left" w:pos="2520"/>
        </w:tabs>
        <w:rPr>
          <w:rFonts w:cs="Arial"/>
          <w:szCs w:val="20"/>
        </w:rPr>
      </w:pPr>
      <w:r>
        <w:rPr>
          <w:noProof/>
        </w:rPr>
        <w:t>V Jeseníku</w:t>
      </w:r>
      <w:r w:rsidR="000378AA" w:rsidRPr="008F1A38">
        <w:rPr>
          <w:rFonts w:cs="Arial"/>
          <w:szCs w:val="20"/>
        </w:rPr>
        <w:t xml:space="preserve"> dne </w:t>
      </w:r>
      <w:r>
        <w:rPr>
          <w:noProof/>
        </w:rPr>
        <w:t>28.5.2021</w:t>
      </w: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1D6810">
          <w:headerReference w:type="even" r:id="rId7"/>
          <w:headerReference w:type="default" r:id="rId8"/>
          <w:footerReference w:type="even" r:id="rId9"/>
          <w:footerReference w:type="default" r:id="rId10"/>
          <w:headerReference w:type="first" r:id="rId11"/>
          <w:footerReference w:type="first" r:id="rId12"/>
          <w:type w:val="continuous"/>
          <w:pgSz w:w="11907" w:h="16839"/>
          <w:pgMar w:top="1191" w:right="1191" w:bottom="119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t>..................................................................</w:t>
      </w:r>
    </w:p>
    <w:p w:rsidR="006C6899" w:rsidRPr="008F1A38" w:rsidRDefault="001D6810" w:rsidP="009B751F">
      <w:pPr>
        <w:keepNext/>
        <w:keepLines/>
        <w:jc w:val="center"/>
        <w:rPr>
          <w:rFonts w:cs="Arial"/>
          <w:szCs w:val="20"/>
        </w:rPr>
      </w:pPr>
      <w:r w:rsidRPr="001D6810">
        <w:rPr>
          <w:rFonts w:cs="Arial"/>
          <w:szCs w:val="20"/>
        </w:rPr>
        <w:t>Michaela Matoušová</w:t>
      </w:r>
      <w:r>
        <w:tab/>
      </w:r>
      <w:r>
        <w:br/>
        <w:t>výkonná ředitelka</w:t>
      </w:r>
    </w:p>
    <w:p w:rsidR="006C6899" w:rsidRDefault="006C6899" w:rsidP="009B751F">
      <w:pPr>
        <w:keepNext/>
        <w:keepLines/>
        <w:jc w:val="center"/>
        <w:rPr>
          <w:rFonts w:cs="Arial"/>
          <w:szCs w:val="20"/>
        </w:rPr>
      </w:pPr>
    </w:p>
    <w:p w:rsidR="009D267F" w:rsidRPr="008F1A38" w:rsidRDefault="009D267F" w:rsidP="009B751F">
      <w:pPr>
        <w:keepNext/>
        <w:keepLines/>
        <w:jc w:val="center"/>
        <w:rPr>
          <w:rFonts w:cs="Arial"/>
          <w:szCs w:val="20"/>
        </w:rPr>
      </w:pPr>
      <w:r w:rsidRPr="009D267F">
        <w:rPr>
          <w:rFonts w:cs="Arial"/>
          <w:szCs w:val="20"/>
        </w:rPr>
        <w:t>za zaměstnavatele</w:t>
      </w:r>
    </w:p>
    <w:p w:rsidR="0007184F" w:rsidRDefault="0007184F" w:rsidP="009B751F">
      <w:pPr>
        <w:keepNext/>
        <w:keepLines/>
        <w:jc w:val="center"/>
        <w:rPr>
          <w:rFonts w:cs="Arial"/>
          <w:szCs w:val="20"/>
        </w:rPr>
      </w:pPr>
      <w:r>
        <w:rPr>
          <w:rFonts w:cs="Arial"/>
          <w:szCs w:val="20"/>
        </w:rPr>
        <w:br w:type="column"/>
      </w:r>
      <w:r w:rsidRPr="008F1A38">
        <w:rPr>
          <w:rFonts w:cs="Arial"/>
          <w:szCs w:val="20"/>
        </w:rPr>
        <w:t>..................................................................</w:t>
      </w:r>
    </w:p>
    <w:p w:rsidR="0007184F" w:rsidRDefault="001D6810" w:rsidP="009B751F">
      <w:pPr>
        <w:keepNext/>
        <w:keepLines/>
        <w:jc w:val="center"/>
        <w:rPr>
          <w:rFonts w:cs="Arial"/>
          <w:szCs w:val="20"/>
        </w:rPr>
      </w:pPr>
      <w:r w:rsidRPr="001D6810">
        <w:rPr>
          <w:rFonts w:cs="Arial"/>
          <w:szCs w:val="20"/>
        </w:rPr>
        <w:t xml:space="preserve">Ing. </w:t>
      </w:r>
      <w:r>
        <w:t>Martin Viterna</w:t>
      </w:r>
    </w:p>
    <w:p w:rsidR="00E73C9C" w:rsidRDefault="001D6810" w:rsidP="00E73C9C">
      <w:pPr>
        <w:keepNext/>
        <w:keepLines/>
        <w:jc w:val="center"/>
        <w:rPr>
          <w:rFonts w:cs="Arial"/>
          <w:szCs w:val="20"/>
        </w:rPr>
      </w:pPr>
      <w:r w:rsidRPr="001D6810">
        <w:rPr>
          <w:rFonts w:cs="Arial"/>
          <w:szCs w:val="20"/>
        </w:rPr>
        <w:t>ředitel kontaktního</w:t>
      </w:r>
      <w:r>
        <w:t xml:space="preserve"> pracoviště Jeseník</w:t>
      </w:r>
    </w:p>
    <w:p w:rsidR="0007184F" w:rsidRDefault="0007184F" w:rsidP="00E73C9C">
      <w:pPr>
        <w:keepNext/>
        <w:keepLines/>
        <w:jc w:val="center"/>
        <w:rPr>
          <w:rFonts w:cs="Arial"/>
          <w:szCs w:val="20"/>
        </w:rPr>
      </w:pPr>
    </w:p>
    <w:p w:rsidR="009D267F" w:rsidRPr="008F1A38" w:rsidRDefault="009D267F" w:rsidP="00E73C9C">
      <w:pPr>
        <w:keepNext/>
        <w:keepLines/>
        <w:jc w:val="center"/>
        <w:rPr>
          <w:rFonts w:cs="Arial"/>
          <w:szCs w:val="20"/>
        </w:rPr>
      </w:pPr>
      <w:r w:rsidRPr="009D267F">
        <w:rPr>
          <w:rFonts w:cs="Arial"/>
          <w:szCs w:val="20"/>
        </w:rPr>
        <w:t>za Úřad práce ČR</w:t>
      </w:r>
    </w:p>
    <w:p w:rsidR="0007184F" w:rsidRDefault="0007184F" w:rsidP="0007184F">
      <w:pPr>
        <w:keepNext/>
        <w:keepLines/>
        <w:jc w:val="center"/>
        <w:rPr>
          <w:rFonts w:cs="Arial"/>
          <w:szCs w:val="20"/>
        </w:rPr>
        <w:sectPr w:rsidR="0007184F" w:rsidSect="001D6810">
          <w:type w:val="continuous"/>
          <w:pgSz w:w="11907"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r w:rsidR="001D6810" w:rsidRPr="001D6810">
        <w:rPr>
          <w:rFonts w:cs="Arial"/>
          <w:szCs w:val="20"/>
        </w:rPr>
        <w:t>Jeanette Kolaříková</w:t>
      </w:r>
    </w:p>
    <w:p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1D6810" w:rsidRPr="001D6810">
        <w:rPr>
          <w:rFonts w:cs="Arial"/>
          <w:szCs w:val="20"/>
        </w:rPr>
        <w:t>950 121</w:t>
      </w:r>
      <w:r w:rsidR="001D6810">
        <w:t xml:space="preserve"> 321</w:t>
      </w:r>
    </w:p>
    <w:p w:rsidR="003C6435" w:rsidRDefault="0007184F" w:rsidP="0005028D">
      <w:pPr>
        <w:keepLines/>
        <w:tabs>
          <w:tab w:val="left" w:pos="2160"/>
        </w:tabs>
        <w:rPr>
          <w:rFonts w:cs="Arial"/>
          <w:szCs w:val="20"/>
        </w:rPr>
      </w:pPr>
      <w:r>
        <w:rPr>
          <w:rFonts w:cs="Arial"/>
          <w:szCs w:val="20"/>
        </w:rPr>
        <w:br w:type="textWrapping" w:clear="all"/>
      </w:r>
    </w:p>
    <w:p w:rsidR="00283A03" w:rsidRDefault="00283A03" w:rsidP="0005028D">
      <w:pPr>
        <w:keepLines/>
        <w:tabs>
          <w:tab w:val="left" w:pos="2160"/>
        </w:tabs>
        <w:rPr>
          <w:rFonts w:cs="Arial"/>
          <w:szCs w:val="20"/>
        </w:rPr>
      </w:pPr>
    </w:p>
    <w:p w:rsidR="00E903B9" w:rsidRPr="002A5445" w:rsidRDefault="00E903B9" w:rsidP="00E903B9">
      <w:pPr>
        <w:keepNext/>
        <w:keepLines/>
        <w:rPr>
          <w:rFonts w:cs="Arial"/>
          <w:szCs w:val="20"/>
        </w:rPr>
      </w:pPr>
      <w:r w:rsidRPr="002A5445">
        <w:rPr>
          <w:rFonts w:cs="Arial"/>
          <w:bCs/>
          <w:szCs w:val="20"/>
        </w:rPr>
        <w:t>Příloha č. 1:  Formulář: „ Vyúčtování mzdových nákladů – VPP“</w:t>
      </w:r>
    </w:p>
    <w:sectPr w:rsidR="00E903B9" w:rsidRPr="002A5445" w:rsidSect="001D6810">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F4B7C" w:rsidRDefault="009F4B7C">
      <w:r>
        <w:separator/>
      </w:r>
    </w:p>
  </w:endnote>
  <w:endnote w:type="continuationSeparator" w:id="0">
    <w:p w:rsidR="009F4B7C" w:rsidRDefault="009F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6810" w:rsidRDefault="001D681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14F1" w:rsidRDefault="00177B9A">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A04576">
      <w:rPr>
        <w:noProof/>
      </w:rPr>
      <w:t>4</w:t>
    </w:r>
    <w:r w:rsidR="009A14F1">
      <w:fldChar w:fldCharType="end"/>
    </w:r>
    <w:r w:rsidR="009A14F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A0457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F4B7C" w:rsidRDefault="009F4B7C">
      <w:r>
        <w:separator/>
      </w:r>
    </w:p>
  </w:footnote>
  <w:footnote w:type="continuationSeparator" w:id="0">
    <w:p w:rsidR="009F4B7C" w:rsidRDefault="009F4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6810" w:rsidRDefault="001D681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6810" w:rsidRDefault="001D681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6810" w:rsidRDefault="001D68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92"/>
    <w:rsid w:val="000003D6"/>
    <w:rsid w:val="00001E23"/>
    <w:rsid w:val="0000350D"/>
    <w:rsid w:val="00020094"/>
    <w:rsid w:val="000230EA"/>
    <w:rsid w:val="00026239"/>
    <w:rsid w:val="00031B14"/>
    <w:rsid w:val="000343EF"/>
    <w:rsid w:val="000378AA"/>
    <w:rsid w:val="00040290"/>
    <w:rsid w:val="00046554"/>
    <w:rsid w:val="0005028D"/>
    <w:rsid w:val="00053F65"/>
    <w:rsid w:val="00060F47"/>
    <w:rsid w:val="00061D5B"/>
    <w:rsid w:val="000652F3"/>
    <w:rsid w:val="00067AE6"/>
    <w:rsid w:val="0007059F"/>
    <w:rsid w:val="0007184F"/>
    <w:rsid w:val="00074164"/>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B606A"/>
    <w:rsid w:val="001B6881"/>
    <w:rsid w:val="001C745C"/>
    <w:rsid w:val="001D121E"/>
    <w:rsid w:val="001D22FC"/>
    <w:rsid w:val="001D6810"/>
    <w:rsid w:val="001E62C8"/>
    <w:rsid w:val="0020384A"/>
    <w:rsid w:val="00224DC9"/>
    <w:rsid w:val="00227927"/>
    <w:rsid w:val="0023230B"/>
    <w:rsid w:val="002349FD"/>
    <w:rsid w:val="00236259"/>
    <w:rsid w:val="002474C5"/>
    <w:rsid w:val="00247736"/>
    <w:rsid w:val="00251E6F"/>
    <w:rsid w:val="00257D68"/>
    <w:rsid w:val="00257F0D"/>
    <w:rsid w:val="002675EF"/>
    <w:rsid w:val="002740B8"/>
    <w:rsid w:val="00283A03"/>
    <w:rsid w:val="002851DF"/>
    <w:rsid w:val="00294867"/>
    <w:rsid w:val="002964EA"/>
    <w:rsid w:val="002A38B1"/>
    <w:rsid w:val="002A5445"/>
    <w:rsid w:val="002C08D2"/>
    <w:rsid w:val="002C114B"/>
    <w:rsid w:val="002C19C4"/>
    <w:rsid w:val="002C247E"/>
    <w:rsid w:val="002D4B33"/>
    <w:rsid w:val="002D54DE"/>
    <w:rsid w:val="002D6513"/>
    <w:rsid w:val="002E013B"/>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51FCA"/>
    <w:rsid w:val="00360E5E"/>
    <w:rsid w:val="00374C32"/>
    <w:rsid w:val="003766ED"/>
    <w:rsid w:val="00380730"/>
    <w:rsid w:val="00386784"/>
    <w:rsid w:val="0038765C"/>
    <w:rsid w:val="003A4FEA"/>
    <w:rsid w:val="003A548D"/>
    <w:rsid w:val="003A5A43"/>
    <w:rsid w:val="003B59CE"/>
    <w:rsid w:val="003C6435"/>
    <w:rsid w:val="003D0A3B"/>
    <w:rsid w:val="003D703F"/>
    <w:rsid w:val="003D72A2"/>
    <w:rsid w:val="003E3A8A"/>
    <w:rsid w:val="003E3C6B"/>
    <w:rsid w:val="003E7E6F"/>
    <w:rsid w:val="003F3275"/>
    <w:rsid w:val="003F7ECD"/>
    <w:rsid w:val="004124F1"/>
    <w:rsid w:val="00417150"/>
    <w:rsid w:val="00422784"/>
    <w:rsid w:val="00433B00"/>
    <w:rsid w:val="00434B82"/>
    <w:rsid w:val="004367FD"/>
    <w:rsid w:val="00436D0C"/>
    <w:rsid w:val="004417EF"/>
    <w:rsid w:val="00446892"/>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330D"/>
    <w:rsid w:val="006265AB"/>
    <w:rsid w:val="00632A82"/>
    <w:rsid w:val="00633807"/>
    <w:rsid w:val="006421FE"/>
    <w:rsid w:val="00645114"/>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3DFC"/>
    <w:rsid w:val="00717B29"/>
    <w:rsid w:val="00721A28"/>
    <w:rsid w:val="00721DC1"/>
    <w:rsid w:val="00721E87"/>
    <w:rsid w:val="00724A71"/>
    <w:rsid w:val="00732985"/>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7842"/>
    <w:rsid w:val="007A0E22"/>
    <w:rsid w:val="007A1067"/>
    <w:rsid w:val="007B37EB"/>
    <w:rsid w:val="007C60C7"/>
    <w:rsid w:val="007D2507"/>
    <w:rsid w:val="007D7645"/>
    <w:rsid w:val="007E12B4"/>
    <w:rsid w:val="007E1CF0"/>
    <w:rsid w:val="007E7296"/>
    <w:rsid w:val="007E76DD"/>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5506"/>
    <w:rsid w:val="0088070B"/>
    <w:rsid w:val="00893480"/>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502F"/>
    <w:rsid w:val="008F1A38"/>
    <w:rsid w:val="008F3259"/>
    <w:rsid w:val="00901F33"/>
    <w:rsid w:val="009036EB"/>
    <w:rsid w:val="009049CF"/>
    <w:rsid w:val="009133EE"/>
    <w:rsid w:val="009214E1"/>
    <w:rsid w:val="009415AF"/>
    <w:rsid w:val="00953D32"/>
    <w:rsid w:val="00957163"/>
    <w:rsid w:val="009606C7"/>
    <w:rsid w:val="009740BE"/>
    <w:rsid w:val="00975E60"/>
    <w:rsid w:val="00976778"/>
    <w:rsid w:val="009811CF"/>
    <w:rsid w:val="009932BE"/>
    <w:rsid w:val="009A14F1"/>
    <w:rsid w:val="009A5B18"/>
    <w:rsid w:val="009B5F49"/>
    <w:rsid w:val="009B751F"/>
    <w:rsid w:val="009D267F"/>
    <w:rsid w:val="009D3732"/>
    <w:rsid w:val="009D6AE4"/>
    <w:rsid w:val="009D6BC1"/>
    <w:rsid w:val="009E26DB"/>
    <w:rsid w:val="009E38F1"/>
    <w:rsid w:val="009F050C"/>
    <w:rsid w:val="009F0A77"/>
    <w:rsid w:val="009F0D46"/>
    <w:rsid w:val="009F374B"/>
    <w:rsid w:val="009F3BE4"/>
    <w:rsid w:val="009F4B7C"/>
    <w:rsid w:val="009F77D3"/>
    <w:rsid w:val="00A04576"/>
    <w:rsid w:val="00A06255"/>
    <w:rsid w:val="00A07A70"/>
    <w:rsid w:val="00A26A6D"/>
    <w:rsid w:val="00A27B99"/>
    <w:rsid w:val="00A3020E"/>
    <w:rsid w:val="00A3459B"/>
    <w:rsid w:val="00A35758"/>
    <w:rsid w:val="00A3734F"/>
    <w:rsid w:val="00A40D33"/>
    <w:rsid w:val="00A43A2F"/>
    <w:rsid w:val="00A44648"/>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072E0"/>
    <w:rsid w:val="00B17888"/>
    <w:rsid w:val="00B2466C"/>
    <w:rsid w:val="00B25697"/>
    <w:rsid w:val="00B2613A"/>
    <w:rsid w:val="00B26BC9"/>
    <w:rsid w:val="00B320B8"/>
    <w:rsid w:val="00B33001"/>
    <w:rsid w:val="00B46367"/>
    <w:rsid w:val="00B475BA"/>
    <w:rsid w:val="00B523C4"/>
    <w:rsid w:val="00B539CA"/>
    <w:rsid w:val="00B703C1"/>
    <w:rsid w:val="00B72145"/>
    <w:rsid w:val="00B73298"/>
    <w:rsid w:val="00B7344D"/>
    <w:rsid w:val="00B77BCC"/>
    <w:rsid w:val="00B82131"/>
    <w:rsid w:val="00B90A72"/>
    <w:rsid w:val="00B94D64"/>
    <w:rsid w:val="00BA44AC"/>
    <w:rsid w:val="00BB14FC"/>
    <w:rsid w:val="00BB46BA"/>
    <w:rsid w:val="00BB6792"/>
    <w:rsid w:val="00BC23A3"/>
    <w:rsid w:val="00BC67B6"/>
    <w:rsid w:val="00BC7850"/>
    <w:rsid w:val="00BE19B8"/>
    <w:rsid w:val="00BE23C7"/>
    <w:rsid w:val="00BF0C6D"/>
    <w:rsid w:val="00C041A2"/>
    <w:rsid w:val="00C07F28"/>
    <w:rsid w:val="00C17D05"/>
    <w:rsid w:val="00C20589"/>
    <w:rsid w:val="00C20E7C"/>
    <w:rsid w:val="00C22450"/>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94FB3"/>
    <w:rsid w:val="00CA2D13"/>
    <w:rsid w:val="00CA62AF"/>
    <w:rsid w:val="00CC0D3E"/>
    <w:rsid w:val="00CD20D6"/>
    <w:rsid w:val="00CD298C"/>
    <w:rsid w:val="00CF763E"/>
    <w:rsid w:val="00D22F4E"/>
    <w:rsid w:val="00D2501C"/>
    <w:rsid w:val="00D260C6"/>
    <w:rsid w:val="00D3482F"/>
    <w:rsid w:val="00D35EA9"/>
    <w:rsid w:val="00D364AC"/>
    <w:rsid w:val="00D37094"/>
    <w:rsid w:val="00D427F3"/>
    <w:rsid w:val="00D62086"/>
    <w:rsid w:val="00D62C88"/>
    <w:rsid w:val="00D635C8"/>
    <w:rsid w:val="00D704FE"/>
    <w:rsid w:val="00D717AE"/>
    <w:rsid w:val="00D7186E"/>
    <w:rsid w:val="00D80457"/>
    <w:rsid w:val="00D913AD"/>
    <w:rsid w:val="00DA2BAB"/>
    <w:rsid w:val="00DA300E"/>
    <w:rsid w:val="00DB4151"/>
    <w:rsid w:val="00DB466B"/>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4C7C"/>
    <w:rsid w:val="00E1607C"/>
    <w:rsid w:val="00E20443"/>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E205F"/>
    <w:rsid w:val="00EE47A3"/>
    <w:rsid w:val="00EE7825"/>
    <w:rsid w:val="00EE7E3E"/>
    <w:rsid w:val="00EF52A4"/>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5225"/>
    <w:rsid w:val="00F873CF"/>
    <w:rsid w:val="00F93EAD"/>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3C3C57"/>
  <w15:chartTrackingRefBased/>
  <w15:docId w15:val="{4B638AA7-ADA0-4E26-8F06-32775721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2057</Words>
  <Characters>12142</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Hrdinová Jana</dc:creator>
  <cp:keywords/>
  <dc:description>Předloha byla vytvořena v informačním systému OKpráce.</dc:description>
  <cp:lastModifiedBy>Kolaříková Jeanette (UPM-JEA)</cp:lastModifiedBy>
  <cp:revision>1</cp:revision>
  <cp:lastPrinted>1601-01-01T00:00:00Z</cp:lastPrinted>
  <dcterms:created xsi:type="dcterms:W3CDTF">2021-05-28T07:29:00Z</dcterms:created>
  <dcterms:modified xsi:type="dcterms:W3CDTF">2021-05-28T07:29:00Z</dcterms:modified>
</cp:coreProperties>
</file>