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479F" w14:textId="3DDF76B1" w:rsidR="00E153D6" w:rsidRPr="00C03A50" w:rsidRDefault="00E153D6" w:rsidP="00E153D6">
      <w:pPr>
        <w:pStyle w:val="Nadpis"/>
      </w:pPr>
      <w:r w:rsidRPr="00C03A50">
        <w:t>Kupní smlouva</w:t>
      </w:r>
      <w:r w:rsidR="00FF0DC6" w:rsidRPr="00C03A50">
        <w:t xml:space="preserve"> – prodej nemovité věci</w:t>
      </w:r>
    </w:p>
    <w:p w14:paraId="72F2ABD2" w14:textId="709C1F97" w:rsidR="00FF0DC6" w:rsidRPr="00C03A50" w:rsidRDefault="00FF0DC6" w:rsidP="00FF0DC6">
      <w:pPr>
        <w:pStyle w:val="Normlnweb"/>
        <w:spacing w:before="120" w:line="240" w:lineRule="auto"/>
      </w:pPr>
      <w:r w:rsidRPr="00C03A50">
        <w:t xml:space="preserve">uzavřená podle § 2079 a následujících zákona č. 89/2012 Sb., občanský zákoník, v platném znění, uzavřená níže uvedeného dne, měsíce a roku </w:t>
      </w:r>
    </w:p>
    <w:p w14:paraId="62B68D13" w14:textId="77777777" w:rsidR="00FF0DC6" w:rsidRPr="00C03A50" w:rsidRDefault="00FF0DC6" w:rsidP="002A5B07">
      <w:pPr>
        <w:pStyle w:val="Normlnweb"/>
        <w:spacing w:line="240" w:lineRule="auto"/>
        <w:rPr>
          <w:rStyle w:val="Siln"/>
          <w:sz w:val="28"/>
          <w:szCs w:val="28"/>
        </w:rPr>
      </w:pPr>
    </w:p>
    <w:p w14:paraId="104F006D" w14:textId="77777777" w:rsidR="00FF0DC6" w:rsidRPr="00C03A50" w:rsidRDefault="00FF0DC6" w:rsidP="00FF0DC6">
      <w:pPr>
        <w:pStyle w:val="Normlnweb"/>
        <w:spacing w:before="120"/>
        <w:rPr>
          <w:rStyle w:val="Siln"/>
          <w:sz w:val="28"/>
          <w:szCs w:val="28"/>
        </w:rPr>
      </w:pPr>
      <w:r w:rsidRPr="00C03A50">
        <w:rPr>
          <w:rStyle w:val="Siln"/>
          <w:sz w:val="28"/>
          <w:szCs w:val="28"/>
        </w:rPr>
        <w:t>ČLÁNEK I. – SMLUVNÍ STRANY</w:t>
      </w:r>
    </w:p>
    <w:p w14:paraId="648314E0" w14:textId="290A2C74" w:rsidR="00FF0DC6" w:rsidRPr="00C03A50" w:rsidRDefault="00FF0DC6" w:rsidP="00FF0DC6">
      <w:pPr>
        <w:pStyle w:val="Normlnweb"/>
        <w:spacing w:after="120" w:line="240" w:lineRule="auto"/>
        <w:rPr>
          <w:rStyle w:val="Siln"/>
        </w:rPr>
      </w:pPr>
      <w:r w:rsidRPr="00C03A50">
        <w:rPr>
          <w:rStyle w:val="Siln"/>
        </w:rPr>
        <w:t xml:space="preserve">1. Prodávající  </w:t>
      </w:r>
    </w:p>
    <w:p w14:paraId="50D6372E" w14:textId="77777777" w:rsidR="00FF0DC6" w:rsidRPr="00FF0DC6" w:rsidRDefault="00FF0DC6" w:rsidP="002A5B07">
      <w:pPr>
        <w:pStyle w:val="Normlnweb"/>
        <w:spacing w:after="80" w:line="240" w:lineRule="auto"/>
        <w:ind w:firstLine="284"/>
        <w:rPr>
          <w:b/>
        </w:rPr>
      </w:pPr>
      <w:r w:rsidRPr="00FF0DC6">
        <w:t>Název:</w:t>
      </w:r>
      <w:r w:rsidRPr="00FF0DC6">
        <w:tab/>
      </w:r>
      <w:r w:rsidRPr="00FF0DC6">
        <w:tab/>
      </w:r>
      <w:r w:rsidRPr="00FF0DC6">
        <w:tab/>
      </w:r>
      <w:r w:rsidRPr="00FF0DC6">
        <w:rPr>
          <w:b/>
        </w:rPr>
        <w:t>město Nový Bydžov</w:t>
      </w:r>
    </w:p>
    <w:p w14:paraId="450FC3AA" w14:textId="77777777" w:rsidR="00FF0DC6" w:rsidRPr="00FF0DC6" w:rsidRDefault="00FF0DC6" w:rsidP="002A5B07">
      <w:pPr>
        <w:pStyle w:val="Normlnweb"/>
        <w:spacing w:after="80" w:line="240" w:lineRule="auto"/>
        <w:ind w:firstLine="284"/>
      </w:pPr>
      <w:r w:rsidRPr="00FF0DC6">
        <w:t xml:space="preserve">Zastoupené: </w:t>
      </w:r>
      <w:r w:rsidRPr="00FF0DC6">
        <w:tab/>
      </w:r>
      <w:r w:rsidRPr="00FF0DC6">
        <w:tab/>
        <w:t xml:space="preserve">Ing. Pavlem Loudou – starostou </w:t>
      </w:r>
    </w:p>
    <w:p w14:paraId="08D23670" w14:textId="77777777" w:rsidR="00FF0DC6" w:rsidRPr="00FF0DC6" w:rsidRDefault="00FF0DC6" w:rsidP="002A5B07">
      <w:pPr>
        <w:pStyle w:val="Normlnweb"/>
        <w:spacing w:after="80" w:line="240" w:lineRule="auto"/>
        <w:ind w:firstLine="284"/>
      </w:pPr>
      <w:r w:rsidRPr="00FF0DC6">
        <w:t>IČ:</w:t>
      </w:r>
      <w:r w:rsidRPr="00FF0DC6">
        <w:tab/>
      </w:r>
      <w:r w:rsidRPr="00FF0DC6">
        <w:tab/>
      </w:r>
      <w:r w:rsidRPr="00FF0DC6">
        <w:tab/>
      </w:r>
      <w:r w:rsidRPr="00FF0DC6">
        <w:tab/>
        <w:t>00269247</w:t>
      </w:r>
    </w:p>
    <w:p w14:paraId="037F2CD3" w14:textId="77777777" w:rsidR="00FF0DC6" w:rsidRPr="00FF0DC6" w:rsidRDefault="00FF0DC6" w:rsidP="002A5B07">
      <w:pPr>
        <w:pStyle w:val="Normlnweb"/>
        <w:spacing w:after="80" w:line="240" w:lineRule="auto"/>
        <w:ind w:firstLine="284"/>
      </w:pPr>
      <w:r w:rsidRPr="00FF0DC6">
        <w:t>DIČ:</w:t>
      </w:r>
      <w:r w:rsidRPr="00FF0DC6">
        <w:tab/>
      </w:r>
      <w:r w:rsidRPr="00FF0DC6">
        <w:tab/>
      </w:r>
      <w:r w:rsidRPr="00FF0DC6">
        <w:tab/>
        <w:t>CZ00269247</w:t>
      </w:r>
    </w:p>
    <w:p w14:paraId="40E74EBA" w14:textId="13E9648D" w:rsidR="00FF0DC6" w:rsidRDefault="00FF0DC6" w:rsidP="002A5B07">
      <w:pPr>
        <w:pStyle w:val="Normlnweb"/>
        <w:spacing w:after="80" w:line="240" w:lineRule="auto"/>
        <w:ind w:firstLine="284"/>
      </w:pPr>
      <w:r w:rsidRPr="00FF0DC6">
        <w:t>Sídlo:</w:t>
      </w:r>
      <w:r w:rsidRPr="00FF0DC6">
        <w:tab/>
      </w:r>
      <w:r w:rsidRPr="00FF0DC6">
        <w:tab/>
      </w:r>
      <w:r w:rsidRPr="00FF0DC6">
        <w:tab/>
        <w:t>Masarykovo náměstí č. p. 1, 504 01 Nový Bydžov</w:t>
      </w:r>
    </w:p>
    <w:p w14:paraId="5E5ACAD8" w14:textId="091D9589" w:rsidR="00FF0DC6" w:rsidRPr="00FF0DC6" w:rsidRDefault="00FF0DC6" w:rsidP="00FF0DC6">
      <w:pPr>
        <w:pStyle w:val="Normlnweb"/>
        <w:spacing w:before="40" w:after="240"/>
        <w:ind w:firstLine="284"/>
      </w:pPr>
      <w:r w:rsidRPr="00FF0DC6">
        <w:rPr>
          <w:i/>
        </w:rPr>
        <w:t>(dále jen jako „Prodávající“) na straně jedné</w:t>
      </w:r>
    </w:p>
    <w:p w14:paraId="5C249DD4" w14:textId="77777777" w:rsidR="00FF0DC6" w:rsidRPr="00FF0DC6" w:rsidRDefault="00FF0DC6" w:rsidP="00FF0DC6">
      <w:pPr>
        <w:pStyle w:val="Normlnweb"/>
        <w:spacing w:after="120" w:line="240" w:lineRule="auto"/>
        <w:rPr>
          <w:rStyle w:val="Siln"/>
          <w:b w:val="0"/>
        </w:rPr>
      </w:pPr>
      <w:r w:rsidRPr="00FF0DC6">
        <w:rPr>
          <w:rStyle w:val="Siln"/>
        </w:rPr>
        <w:t>2. Kupující</w:t>
      </w:r>
    </w:p>
    <w:p w14:paraId="40032C7F" w14:textId="6B71D0C4" w:rsidR="00FF0DC6" w:rsidRPr="00FF0DC6" w:rsidRDefault="00FF0DC6" w:rsidP="002A5B07">
      <w:pPr>
        <w:pStyle w:val="Normlnweb"/>
        <w:spacing w:after="80" w:line="240" w:lineRule="auto"/>
        <w:ind w:firstLine="284"/>
        <w:rPr>
          <w:b/>
        </w:rPr>
      </w:pPr>
      <w:r w:rsidRPr="00FF0DC6">
        <w:t>Název:</w:t>
      </w:r>
      <w:r w:rsidRPr="00FF0DC6">
        <w:tab/>
      </w:r>
      <w:r w:rsidRPr="00FF0DC6">
        <w:tab/>
      </w:r>
      <w:r w:rsidRPr="00FF0DC6">
        <w:tab/>
      </w:r>
      <w:r w:rsidRPr="00875956">
        <w:rPr>
          <w:b/>
        </w:rPr>
        <w:t>LAMARK s.r.o.</w:t>
      </w:r>
    </w:p>
    <w:p w14:paraId="54CEED8F" w14:textId="374AA527" w:rsidR="00FF0DC6" w:rsidRPr="00FF0DC6" w:rsidRDefault="00FF0DC6" w:rsidP="002A5B07">
      <w:pPr>
        <w:pStyle w:val="Normlnweb"/>
        <w:spacing w:after="80" w:line="240" w:lineRule="auto"/>
        <w:ind w:firstLine="284"/>
      </w:pPr>
      <w:r w:rsidRPr="00FF0DC6">
        <w:t>Zastoupen</w:t>
      </w:r>
      <w:r>
        <w:t>á</w:t>
      </w:r>
      <w:r w:rsidRPr="00FF0DC6">
        <w:t xml:space="preserve">: </w:t>
      </w:r>
      <w:r w:rsidRPr="00FF0DC6">
        <w:tab/>
      </w:r>
      <w:r w:rsidRPr="00FF0DC6">
        <w:tab/>
      </w:r>
      <w:r>
        <w:t xml:space="preserve">Milanem Kučerou – jednatelem </w:t>
      </w:r>
      <w:r w:rsidRPr="00FF0DC6">
        <w:t xml:space="preserve"> </w:t>
      </w:r>
    </w:p>
    <w:p w14:paraId="217C7698" w14:textId="39AF96A9" w:rsidR="00FF0DC6" w:rsidRPr="00FF0DC6" w:rsidRDefault="00FF0DC6" w:rsidP="002A5B07">
      <w:pPr>
        <w:pStyle w:val="Normlnweb"/>
        <w:spacing w:after="80" w:line="240" w:lineRule="auto"/>
        <w:ind w:firstLine="284"/>
      </w:pPr>
      <w:r w:rsidRPr="00FF0DC6">
        <w:t>IČ:</w:t>
      </w:r>
      <w:r w:rsidRPr="00FF0DC6">
        <w:tab/>
      </w:r>
      <w:r w:rsidRPr="00FF0DC6">
        <w:tab/>
      </w:r>
      <w:r w:rsidRPr="00FF0DC6">
        <w:tab/>
      </w:r>
      <w:r w:rsidRPr="00FF0DC6">
        <w:tab/>
      </w:r>
      <w:r>
        <w:t>27467473</w:t>
      </w:r>
    </w:p>
    <w:p w14:paraId="3EDE716C" w14:textId="57C5E952" w:rsidR="00FF0DC6" w:rsidRPr="00C03A50" w:rsidRDefault="00FF0DC6" w:rsidP="002A5B07">
      <w:pPr>
        <w:pStyle w:val="Normlnweb"/>
        <w:spacing w:after="80" w:line="240" w:lineRule="auto"/>
        <w:ind w:firstLine="284"/>
      </w:pPr>
      <w:r w:rsidRPr="00FF0DC6">
        <w:t>DIČ:</w:t>
      </w:r>
      <w:r w:rsidRPr="00FF0DC6">
        <w:tab/>
      </w:r>
      <w:r w:rsidRPr="00FF0DC6">
        <w:tab/>
      </w:r>
      <w:r w:rsidRPr="00FF0DC6">
        <w:tab/>
      </w:r>
      <w:r w:rsidRPr="00C03A50">
        <w:t>CZ27467473</w:t>
      </w:r>
    </w:p>
    <w:p w14:paraId="76B20BA8" w14:textId="4150AE91" w:rsidR="00FF0DC6" w:rsidRPr="00FF0DC6" w:rsidRDefault="00FF0DC6" w:rsidP="00FF0DC6">
      <w:pPr>
        <w:pStyle w:val="Normlnweb"/>
        <w:spacing w:after="120" w:line="240" w:lineRule="auto"/>
        <w:ind w:firstLine="284"/>
      </w:pPr>
      <w:r w:rsidRPr="00FF0DC6">
        <w:t>Sídlo:</w:t>
      </w:r>
      <w:r w:rsidRPr="00FF0DC6">
        <w:tab/>
      </w:r>
      <w:r w:rsidRPr="00FF0DC6">
        <w:tab/>
      </w:r>
      <w:r w:rsidRPr="00FF0DC6">
        <w:tab/>
        <w:t xml:space="preserve">Pražská třída </w:t>
      </w:r>
      <w:r>
        <w:t xml:space="preserve">č. p. </w:t>
      </w:r>
      <w:r w:rsidRPr="00FF0DC6">
        <w:t>850/110, 500 04 Hradec Králové – Kukleny</w:t>
      </w:r>
    </w:p>
    <w:p w14:paraId="4AEFF646" w14:textId="47F78749" w:rsidR="00FF0DC6" w:rsidRPr="00FF0DC6" w:rsidRDefault="00FF0DC6" w:rsidP="00FF0DC6">
      <w:pPr>
        <w:pStyle w:val="Normlnweb"/>
        <w:spacing w:before="40" w:after="40"/>
        <w:ind w:firstLine="284"/>
        <w:rPr>
          <w:i/>
        </w:rPr>
      </w:pPr>
      <w:r w:rsidRPr="00FF0DC6">
        <w:rPr>
          <w:i/>
        </w:rPr>
        <w:t>(dále jen jako „Kupující“) na straně druhé</w:t>
      </w:r>
    </w:p>
    <w:p w14:paraId="0930BE5C" w14:textId="77777777" w:rsidR="00FF0DC6" w:rsidRDefault="00FF0DC6" w:rsidP="00FF0DC6">
      <w:pPr>
        <w:pStyle w:val="Normlnweb"/>
        <w:spacing w:after="120" w:line="240" w:lineRule="auto"/>
        <w:rPr>
          <w:rStyle w:val="Siln"/>
          <w:color w:val="FF0000"/>
          <w:sz w:val="28"/>
          <w:szCs w:val="28"/>
        </w:rPr>
      </w:pPr>
    </w:p>
    <w:p w14:paraId="72C7A89A" w14:textId="754A6011" w:rsidR="00FF0DC6" w:rsidRPr="00C03A50" w:rsidRDefault="00FF0DC6" w:rsidP="00FF0DC6">
      <w:pPr>
        <w:pStyle w:val="Normlnweb"/>
        <w:spacing w:after="120" w:line="240" w:lineRule="auto"/>
        <w:rPr>
          <w:rStyle w:val="Siln"/>
          <w:sz w:val="28"/>
          <w:szCs w:val="28"/>
        </w:rPr>
      </w:pPr>
      <w:r w:rsidRPr="00C03A50">
        <w:rPr>
          <w:rStyle w:val="Siln"/>
          <w:sz w:val="28"/>
          <w:szCs w:val="28"/>
        </w:rPr>
        <w:t>ČLÁNEK II. – PŘEDMĚT SMLOUVY</w:t>
      </w:r>
    </w:p>
    <w:p w14:paraId="5E221EBE" w14:textId="5EF2B6F8" w:rsidR="0023457D" w:rsidRPr="00C03A50" w:rsidRDefault="0023457D" w:rsidP="0023457D">
      <w:pPr>
        <w:pStyle w:val="Odstavec"/>
        <w:spacing w:after="120" w:line="240" w:lineRule="auto"/>
        <w:ind w:firstLine="0"/>
      </w:pPr>
      <w:r w:rsidRPr="00C03A50">
        <w:t xml:space="preserve">Prodávající je vlastníkem pozemku </w:t>
      </w:r>
      <w:proofErr w:type="spellStart"/>
      <w:proofErr w:type="gramStart"/>
      <w:r w:rsidRPr="00C03A50">
        <w:t>parc.č</w:t>
      </w:r>
      <w:proofErr w:type="spellEnd"/>
      <w:proofErr w:type="gramEnd"/>
      <w:r w:rsidRPr="00C03A50">
        <w:t xml:space="preserve"> . 266/48, orná půda, o výměře 3044 m</w:t>
      </w:r>
      <w:r w:rsidRPr="00C03A50">
        <w:rPr>
          <w:vertAlign w:val="superscript"/>
        </w:rPr>
        <w:t>2</w:t>
      </w:r>
      <w:r w:rsidRPr="00C03A50">
        <w:t xml:space="preserve">, zapsaného na listu vlastnictví č. 10001 po obec Nový Bydžov (570508), katastrální území </w:t>
      </w:r>
      <w:proofErr w:type="spellStart"/>
      <w:r w:rsidRPr="00C03A50">
        <w:t>Zábědov</w:t>
      </w:r>
      <w:proofErr w:type="spellEnd"/>
      <w:r w:rsidRPr="00C03A50">
        <w:t xml:space="preserve"> (707210), u Katastrálního úřadu pro Královéhradecký kraj, Katastrální pracoviště Hradec Králové.</w:t>
      </w:r>
    </w:p>
    <w:p w14:paraId="2318A4AB" w14:textId="48DC300F" w:rsidR="00414CEE" w:rsidRDefault="00414CEE" w:rsidP="00414CEE">
      <w:pPr>
        <w:pStyle w:val="Odstavec"/>
        <w:spacing w:after="120" w:line="240" w:lineRule="auto"/>
        <w:ind w:firstLine="0"/>
      </w:pPr>
      <w:r w:rsidRPr="00C03A50">
        <w:t xml:space="preserve">Pozemek je prodáván ve stavu, v jakém se fakticky nachází, včetně všech staveb a součástí. Prodávající prohlašuje, že seznámil kupujícího se stavem prodávané </w:t>
      </w:r>
      <w:r>
        <w:t>nemovité věci a kupující prohlašuje, že si prodávaný pozemek prohlédl a je mu tak znám jeho stav.</w:t>
      </w:r>
    </w:p>
    <w:p w14:paraId="373B52EE" w14:textId="77777777" w:rsidR="00C03A50" w:rsidRDefault="00414CEE" w:rsidP="00414CEE">
      <w:pPr>
        <w:pStyle w:val="Odstavec"/>
        <w:spacing w:after="120" w:line="240" w:lineRule="auto"/>
        <w:ind w:firstLine="0"/>
      </w:pPr>
      <w:r>
        <w:t xml:space="preserve">Prodávající prohlašuje, že na předmětných nemovitých věcech váznou věcná břemena ve prospěch společnosti ČEZ Distribuce, a. s., IČO: 24729035, se sídlem </w:t>
      </w:r>
      <w:r w:rsidR="001F628F">
        <w:t xml:space="preserve">ul. </w:t>
      </w:r>
      <w:r>
        <w:t xml:space="preserve">Teplická </w:t>
      </w:r>
      <w:r w:rsidR="001F628F">
        <w:t xml:space="preserve">č. p. </w:t>
      </w:r>
      <w:r>
        <w:t>874/8, Děčín IV – Podmokly, 405 02 Děčín, specifikovaná v části C LV č. 10001 pro k.</w:t>
      </w:r>
      <w:r w:rsidR="001F628F">
        <w:t xml:space="preserve"> </w:t>
      </w:r>
      <w:proofErr w:type="spellStart"/>
      <w:r>
        <w:t>ú.</w:t>
      </w:r>
      <w:proofErr w:type="spellEnd"/>
      <w:r>
        <w:t xml:space="preserve"> </w:t>
      </w:r>
      <w:proofErr w:type="spellStart"/>
      <w:r>
        <w:t>Zábědov</w:t>
      </w:r>
      <w:proofErr w:type="spellEnd"/>
      <w:r>
        <w:t>.</w:t>
      </w:r>
    </w:p>
    <w:p w14:paraId="5579D3B0" w14:textId="6ADCDB61" w:rsidR="00C03A50" w:rsidRPr="001D3EBF" w:rsidRDefault="00C03A50" w:rsidP="00414CEE">
      <w:pPr>
        <w:pStyle w:val="Odstavec"/>
        <w:spacing w:after="120" w:line="240" w:lineRule="auto"/>
        <w:ind w:firstLine="0"/>
      </w:pPr>
      <w:r w:rsidRPr="001D3EBF">
        <w:t>K </w:t>
      </w:r>
      <w:r w:rsidR="00996292" w:rsidRPr="001D3EBF">
        <w:t>předmětnému</w:t>
      </w:r>
      <w:r w:rsidRPr="001D3EBF">
        <w:t xml:space="preserve"> pozemku je ze strany města Nový Bydžov uzavřena Pachtovní smlouva se společností ZEM, a. s., Lužec nad Cidlinou č. p. 73, 503 62 Lužec nad Cidlinou, IČ 64259587, s roční výpovědní lhůtou. Pachtovní smlouva bude ze strany města Nový Bydžov vypovězena po podpisu této kupní smlouvy oběma smluvními stranami.</w:t>
      </w:r>
    </w:p>
    <w:p w14:paraId="3F9644D5" w14:textId="41C0E80C" w:rsidR="00414CEE" w:rsidRDefault="00414CEE" w:rsidP="00414CEE">
      <w:pPr>
        <w:pStyle w:val="Odstavec"/>
        <w:spacing w:after="120" w:line="240" w:lineRule="auto"/>
        <w:ind w:firstLine="0"/>
      </w:pPr>
      <w:r w:rsidRPr="001D3EBF">
        <w:t xml:space="preserve">Prodávající dále prohlašuje, že kromě uvedených věcných břemen </w:t>
      </w:r>
      <w:r w:rsidR="00C03A50" w:rsidRPr="001D3EBF">
        <w:t xml:space="preserve">a pachtovní smlouvy </w:t>
      </w:r>
      <w:r w:rsidRPr="001D3EBF">
        <w:t xml:space="preserve">neváznou na prodávaném pozemku jiná věcná břemena, zástavní práva, ani jiné právní </w:t>
      </w:r>
      <w:r>
        <w:t>povinnosti a že mu nejsou známy žádné okolnosti, které by se mohly v budoucnu dotknout vlastnického práva kupujícího.</w:t>
      </w:r>
    </w:p>
    <w:p w14:paraId="1CAF9074" w14:textId="77777777" w:rsidR="001F628F" w:rsidRPr="00C03A50" w:rsidRDefault="001F628F" w:rsidP="001F628F">
      <w:pPr>
        <w:pStyle w:val="Normlnweb"/>
        <w:spacing w:after="120" w:line="240" w:lineRule="auto"/>
      </w:pPr>
      <w:r w:rsidRPr="00C03A50">
        <w:rPr>
          <w:rStyle w:val="Siln"/>
          <w:sz w:val="28"/>
          <w:szCs w:val="28"/>
        </w:rPr>
        <w:lastRenderedPageBreak/>
        <w:t>ČLÁNEK III. – KUPNÍ CENA</w:t>
      </w:r>
    </w:p>
    <w:p w14:paraId="56FD2C22" w14:textId="052C2584" w:rsidR="001F628F" w:rsidRPr="00C03A50" w:rsidRDefault="001F628F" w:rsidP="001F628F">
      <w:pPr>
        <w:pStyle w:val="Odstavec"/>
        <w:spacing w:after="120" w:line="240" w:lineRule="auto"/>
        <w:ind w:firstLine="0"/>
      </w:pPr>
      <w:r w:rsidRPr="00C03A50">
        <w:t xml:space="preserve">Prodávající prodává pozemek uvedený v článku II této smlouvy se všemi součástmi a příslušenstvím kupujícímu za dohodnutou kupní cenu ve výši </w:t>
      </w:r>
      <w:r w:rsidRPr="00C03A50">
        <w:rPr>
          <w:b/>
        </w:rPr>
        <w:t>1.000.000,-- Kč</w:t>
      </w:r>
      <w:r w:rsidRPr="00C03A50">
        <w:t xml:space="preserve"> (</w:t>
      </w:r>
      <w:proofErr w:type="spellStart"/>
      <w:r w:rsidRPr="00C03A50">
        <w:t>jedenmilionkorunčeských</w:t>
      </w:r>
      <w:proofErr w:type="spellEnd"/>
      <w:r w:rsidRPr="00C03A50">
        <w:t>) a kupující uvedenou nemovitou věc kupuje do svého vlastnictví.</w:t>
      </w:r>
    </w:p>
    <w:p w14:paraId="258AE958" w14:textId="77777777" w:rsidR="001F628F" w:rsidRPr="00C03A50" w:rsidRDefault="001F628F" w:rsidP="001F628F">
      <w:pPr>
        <w:pStyle w:val="Odstavec"/>
        <w:spacing w:after="120" w:line="240" w:lineRule="auto"/>
        <w:ind w:firstLine="0"/>
      </w:pPr>
      <w:r w:rsidRPr="00C03A50">
        <w:t>Kupní cenu uvedenou v čl. II ve výši 1.000.000,-- Kč uhradil kupující na účet prodávajícího č. 19-1621511/0100 vedený u Komerční banky, a.s., před podpisem této smlouvy, což prodávající potvrzuje.</w:t>
      </w:r>
    </w:p>
    <w:p w14:paraId="56695CC4" w14:textId="77777777" w:rsidR="00414CEE" w:rsidRPr="00C03A50" w:rsidRDefault="00414CEE" w:rsidP="0023457D">
      <w:pPr>
        <w:pStyle w:val="Odstavec"/>
        <w:spacing w:after="120" w:line="240" w:lineRule="auto"/>
        <w:ind w:firstLine="0"/>
      </w:pPr>
    </w:p>
    <w:p w14:paraId="0B704A64" w14:textId="77777777" w:rsidR="00A004E9" w:rsidRPr="00C03A50" w:rsidRDefault="00A004E9" w:rsidP="00A004E9">
      <w:pPr>
        <w:pStyle w:val="Normlnweb"/>
        <w:spacing w:after="120" w:line="240" w:lineRule="auto"/>
        <w:rPr>
          <w:b/>
          <w:sz w:val="28"/>
          <w:szCs w:val="28"/>
        </w:rPr>
      </w:pPr>
      <w:r w:rsidRPr="00C03A50">
        <w:rPr>
          <w:rStyle w:val="Siln"/>
          <w:sz w:val="28"/>
          <w:szCs w:val="28"/>
        </w:rPr>
        <w:t>ČLÁNEK IV. – NABYTÍ VLASTNICKÉHO PRÁVA</w:t>
      </w:r>
    </w:p>
    <w:p w14:paraId="4893E431" w14:textId="77777777" w:rsidR="00A96A54" w:rsidRPr="00C03A50" w:rsidRDefault="00A96A54" w:rsidP="00A96A54">
      <w:pPr>
        <w:pStyle w:val="Odstavecseseznamem"/>
        <w:numPr>
          <w:ilvl w:val="0"/>
          <w:numId w:val="29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A50">
        <w:rPr>
          <w:rFonts w:ascii="Times New Roman" w:hAnsi="Times New Roman"/>
          <w:sz w:val="24"/>
          <w:szCs w:val="24"/>
        </w:rPr>
        <w:t xml:space="preserve">Vlastnické právo k převáděné nemovité věci nabude kupující vkladem vlastnického práva do katastru nemovitostí. Právní účinky zápisu nastanou ke dni, kdy byl návrh doručen katastrálnímu úřadu. Tímto dnem na kupujícího přecházejí veškerá práva a povinnosti spojená s vlastnictvím a užíváním nemovitosti. </w:t>
      </w:r>
    </w:p>
    <w:p w14:paraId="26E98A0E" w14:textId="0E020293" w:rsidR="00A004E9" w:rsidRPr="00C03A50" w:rsidRDefault="00A004E9" w:rsidP="00A96A54">
      <w:pPr>
        <w:pStyle w:val="Odstavecseseznamem"/>
        <w:numPr>
          <w:ilvl w:val="0"/>
          <w:numId w:val="29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A50">
        <w:rPr>
          <w:rFonts w:ascii="Times New Roman" w:hAnsi="Times New Roman"/>
          <w:sz w:val="24"/>
          <w:szCs w:val="24"/>
        </w:rPr>
        <w:t>Smluvní strany této smlouvy se zavazují vzájemně si poskytnout veškerou nutnou součinnost vyžadovanou k provedení vkladu vlastnického práva podle této smlouvy do katastru nemovitostí, a to i tehdy, pokud bude nutné podle výzvy nebo rozhodnutí katastrálního úřadu, doplnit nebo změnit tuto smlouvu nebo uzavřít novou smlouvu, která naplní účel této smlouvy, a to bez zbytečného odkladu poté, kdy se o obsahu výzvy nebo rozhodnutí katastrálního úřadu dozvěděly. Toto ustanovení se vztahuje přiměřeně na návrh na vklad do katastru nemovitostí a přílohy.</w:t>
      </w:r>
    </w:p>
    <w:p w14:paraId="6861FE4B" w14:textId="5B90E673" w:rsidR="00A004E9" w:rsidRPr="00C03A50" w:rsidRDefault="00A004E9" w:rsidP="00A004E9">
      <w:pPr>
        <w:pStyle w:val="Odstavecseseznamem"/>
        <w:numPr>
          <w:ilvl w:val="0"/>
          <w:numId w:val="29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3A50">
        <w:rPr>
          <w:rFonts w:ascii="Times New Roman" w:hAnsi="Times New Roman"/>
          <w:sz w:val="24"/>
          <w:szCs w:val="24"/>
        </w:rPr>
        <w:t xml:space="preserve">Do doby provedení vkladu vlastnického práva podle této smlouvy jsou obě strany svými projevy vůle vázány a zavazují se bez souhlasu druhé strany nepřevést předmět převodu na třetí osobu, ani </w:t>
      </w:r>
      <w:proofErr w:type="gramStart"/>
      <w:r w:rsidRPr="00C03A50">
        <w:rPr>
          <w:rFonts w:ascii="Times New Roman" w:hAnsi="Times New Roman"/>
          <w:sz w:val="24"/>
          <w:szCs w:val="24"/>
        </w:rPr>
        <w:t>ho</w:t>
      </w:r>
      <w:proofErr w:type="gramEnd"/>
      <w:r w:rsidRPr="00C03A50">
        <w:rPr>
          <w:rFonts w:ascii="Times New Roman" w:hAnsi="Times New Roman"/>
          <w:sz w:val="24"/>
          <w:szCs w:val="24"/>
        </w:rPr>
        <w:t xml:space="preserve"> jakkoliv nezatížit nebo nesjednat práva k němu pro třetí osobu.</w:t>
      </w:r>
    </w:p>
    <w:p w14:paraId="0424788D" w14:textId="5DAA23CE" w:rsidR="00A96A54" w:rsidRPr="00C03A50" w:rsidRDefault="00A96A54" w:rsidP="00A96A54">
      <w:pPr>
        <w:pStyle w:val="Odstavecseseznamem"/>
        <w:numPr>
          <w:ilvl w:val="0"/>
          <w:numId w:val="29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Hlk70574243"/>
      <w:r w:rsidRPr="00C03A50">
        <w:rPr>
          <w:rFonts w:ascii="Times New Roman" w:hAnsi="Times New Roman"/>
          <w:sz w:val="24"/>
          <w:szCs w:val="24"/>
        </w:rPr>
        <w:t xml:space="preserve">Kupující zajistí zveřejnění kupní smlouvy prostřednictvím registru smluv v souladu se zákonem č. 340/2015 Sb., o zvláštních podmínkách účinnosti některých smluv, uveřejňování těchto smluv a o registru smluv (zákon o registru smluv), v platném znění, a prodávajícímu neprodleně předá potvrzení o uveřejnění smlouvy v registru smluv. Kupující je povinen zveřejnit tuto smlouvu nejpozději do 30 (třiceti) dnů ode dne uzavření této smlouvy. </w:t>
      </w:r>
    </w:p>
    <w:p w14:paraId="2B581C0A" w14:textId="10B753FE" w:rsidR="00A96A54" w:rsidRPr="00A96A54" w:rsidRDefault="00A96A54" w:rsidP="00A96A54">
      <w:pPr>
        <w:pStyle w:val="Odstavecseseznamem"/>
        <w:numPr>
          <w:ilvl w:val="0"/>
          <w:numId w:val="29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_Hlk70574384"/>
      <w:bookmarkStart w:id="2" w:name="OLE_LINK1"/>
      <w:bookmarkEnd w:id="0"/>
      <w:r w:rsidRPr="00C03A50">
        <w:rPr>
          <w:rFonts w:ascii="Times New Roman" w:hAnsi="Times New Roman"/>
          <w:sz w:val="24"/>
          <w:szCs w:val="24"/>
        </w:rPr>
        <w:t>Návrh na vklad vlastnického práva dle této kupní smlouvy zajistí kupující, který nese veškeré náklady spojené s touto kupní smlouvou, s vkladem do katastru nemovitostí a da</w:t>
      </w:r>
      <w:r w:rsidR="005136DB" w:rsidRPr="00C03A50">
        <w:rPr>
          <w:rFonts w:ascii="Times New Roman" w:hAnsi="Times New Roman"/>
          <w:sz w:val="24"/>
          <w:szCs w:val="24"/>
        </w:rPr>
        <w:t xml:space="preserve">ní </w:t>
      </w:r>
      <w:r w:rsidRPr="00C03A50">
        <w:rPr>
          <w:rFonts w:ascii="Times New Roman" w:hAnsi="Times New Roman"/>
          <w:sz w:val="24"/>
          <w:szCs w:val="24"/>
        </w:rPr>
        <w:t>z nabytí nemovité věci</w:t>
      </w:r>
      <w:r w:rsidR="005136DB" w:rsidRPr="00C03A50">
        <w:rPr>
          <w:rFonts w:ascii="Times New Roman" w:hAnsi="Times New Roman"/>
          <w:sz w:val="24"/>
          <w:szCs w:val="24"/>
        </w:rPr>
        <w:t xml:space="preserve">, která </w:t>
      </w:r>
      <w:r w:rsidRPr="00C03A50">
        <w:rPr>
          <w:rFonts w:ascii="Times New Roman" w:hAnsi="Times New Roman"/>
          <w:sz w:val="24"/>
          <w:szCs w:val="24"/>
        </w:rPr>
        <w:t xml:space="preserve">bude uhrazena v souladu s platnými právními předpisy. </w:t>
      </w:r>
    </w:p>
    <w:bookmarkEnd w:id="1"/>
    <w:bookmarkEnd w:id="2"/>
    <w:p w14:paraId="089FD961" w14:textId="008217CD" w:rsidR="00A96A54" w:rsidRPr="00C95D06" w:rsidRDefault="005136DB" w:rsidP="005136DB">
      <w:pPr>
        <w:pStyle w:val="Odstavecseseznamem"/>
        <w:spacing w:after="120" w:line="240" w:lineRule="auto"/>
        <w:ind w:left="284"/>
        <w:contextualSpacing w:val="0"/>
        <w:jc w:val="both"/>
        <w:rPr>
          <w:color w:val="0070C0"/>
          <w:szCs w:val="24"/>
        </w:rPr>
      </w:pPr>
      <w:r w:rsidRPr="00C95D06">
        <w:rPr>
          <w:color w:val="0070C0"/>
          <w:szCs w:val="24"/>
        </w:rPr>
        <w:t xml:space="preserve"> </w:t>
      </w:r>
    </w:p>
    <w:p w14:paraId="77631B27" w14:textId="77777777" w:rsidR="00A96A54" w:rsidRPr="00C03A50" w:rsidRDefault="00A96A54" w:rsidP="00A96A54">
      <w:pPr>
        <w:pStyle w:val="Normlnweb"/>
        <w:spacing w:after="120" w:line="240" w:lineRule="auto"/>
        <w:rPr>
          <w:b/>
          <w:sz w:val="28"/>
          <w:szCs w:val="28"/>
        </w:rPr>
      </w:pPr>
      <w:r w:rsidRPr="00C03A50">
        <w:rPr>
          <w:rStyle w:val="Siln"/>
          <w:sz w:val="28"/>
          <w:szCs w:val="28"/>
        </w:rPr>
        <w:t>ČLÁNEK V. – ZÁVĚREČNÁ USTANOVENÍ</w:t>
      </w:r>
    </w:p>
    <w:p w14:paraId="30159ADC" w14:textId="77777777" w:rsidR="00A96A54" w:rsidRPr="00C03A50" w:rsidRDefault="00A96A54" w:rsidP="00A96A54">
      <w:pPr>
        <w:pStyle w:val="Normlnweb"/>
        <w:numPr>
          <w:ilvl w:val="0"/>
          <w:numId w:val="30"/>
        </w:numPr>
        <w:spacing w:after="120" w:line="240" w:lineRule="auto"/>
        <w:ind w:left="284" w:hanging="284"/>
      </w:pPr>
      <w:r w:rsidRPr="00C03A50">
        <w:t xml:space="preserve">Vzájemná práva a povinnosti smluvních stran neupravené touto smlouvou se řídí příslušnými právními předpisy, zejména občanským zákoníkem, v platném znění. </w:t>
      </w:r>
    </w:p>
    <w:p w14:paraId="47E2AEC8" w14:textId="77777777" w:rsidR="00A96A54" w:rsidRPr="00C03A50" w:rsidRDefault="00A96A54" w:rsidP="00A96A54">
      <w:pPr>
        <w:pStyle w:val="Normlnweb"/>
        <w:numPr>
          <w:ilvl w:val="0"/>
          <w:numId w:val="30"/>
        </w:numPr>
        <w:spacing w:after="120" w:line="240" w:lineRule="auto"/>
        <w:ind w:left="284" w:hanging="284"/>
      </w:pPr>
      <w:r w:rsidRPr="00C03A50">
        <w:t>Tato smlouva může být měněna pouze písemnými dodatky na základě souhlasu obou smluvních stran.</w:t>
      </w:r>
    </w:p>
    <w:p w14:paraId="5E5805B9" w14:textId="7DC87814" w:rsidR="00A96A54" w:rsidRPr="00C03A50" w:rsidRDefault="00A96A54" w:rsidP="00A96A54">
      <w:pPr>
        <w:pStyle w:val="Normlnweb"/>
        <w:numPr>
          <w:ilvl w:val="0"/>
          <w:numId w:val="30"/>
        </w:numPr>
        <w:spacing w:after="120" w:line="240" w:lineRule="auto"/>
        <w:ind w:left="284" w:hanging="284"/>
      </w:pPr>
      <w:r w:rsidRPr="00C03A50">
        <w:t xml:space="preserve">Tato smlouva je vyhotovena ve </w:t>
      </w:r>
      <w:r w:rsidR="005136DB" w:rsidRPr="00C03A50">
        <w:t>třech</w:t>
      </w:r>
      <w:r w:rsidRPr="00C03A50">
        <w:t xml:space="preserve"> stejnopisech s platností originálu, přičemž každá ze smluvních stran obdrží po jednom stejnopisu a jeden stejnopis je určen jako podklad pro vklad práv dle této smlouvy do katastru nemovitostí.</w:t>
      </w:r>
    </w:p>
    <w:p w14:paraId="0EFC2535" w14:textId="77777777" w:rsidR="00E911F8" w:rsidRPr="00C03A50" w:rsidRDefault="00A96A54" w:rsidP="00E911F8">
      <w:pPr>
        <w:pStyle w:val="Normlnweb"/>
        <w:numPr>
          <w:ilvl w:val="0"/>
          <w:numId w:val="30"/>
        </w:numPr>
        <w:spacing w:after="120" w:line="240" w:lineRule="auto"/>
        <w:ind w:left="284" w:hanging="284"/>
      </w:pPr>
      <w:r w:rsidRPr="00C03A50">
        <w:t xml:space="preserve">Záměr města </w:t>
      </w:r>
      <w:r w:rsidR="005136DB" w:rsidRPr="00C03A50">
        <w:t>prodat</w:t>
      </w:r>
      <w:r w:rsidRPr="00C03A50">
        <w:t xml:space="preserve"> předmět převodu uvedený v čl. II. této smlouvy byl schválen </w:t>
      </w:r>
      <w:r w:rsidR="005136DB" w:rsidRPr="00C03A50">
        <w:t>Zastupitelstvem města</w:t>
      </w:r>
      <w:r w:rsidRPr="00C03A50">
        <w:t xml:space="preserve"> Nový Bydžov dne </w:t>
      </w:r>
      <w:r w:rsidR="005136DB" w:rsidRPr="00C03A50">
        <w:t>13. 01. 2021</w:t>
      </w:r>
      <w:r w:rsidRPr="00C03A50">
        <w:t xml:space="preserve"> usnesením č. </w:t>
      </w:r>
      <w:r w:rsidR="005136DB" w:rsidRPr="00C03A50">
        <w:t>476/17Z/</w:t>
      </w:r>
      <w:r w:rsidRPr="00C03A50">
        <w:t xml:space="preserve">2021, s nímž je tato smlouva v souladu. </w:t>
      </w:r>
    </w:p>
    <w:p w14:paraId="38B1A93B" w14:textId="77777777" w:rsidR="00E911F8" w:rsidRPr="00C03A50" w:rsidRDefault="00E911F8" w:rsidP="00E911F8">
      <w:pPr>
        <w:pStyle w:val="Normlnweb"/>
        <w:numPr>
          <w:ilvl w:val="0"/>
          <w:numId w:val="30"/>
        </w:numPr>
        <w:spacing w:after="120" w:line="240" w:lineRule="auto"/>
        <w:ind w:left="284" w:hanging="284"/>
      </w:pPr>
      <w:r w:rsidRPr="00C03A50">
        <w:lastRenderedPageBreak/>
        <w:t>Záměr prodeje předmětného pozemku byl zveřejněn na úřední desce města Nový Bydžov ve dnech 09. 02. 2021 – 26. 02. 2021.</w:t>
      </w:r>
    </w:p>
    <w:p w14:paraId="4CA7FBF5" w14:textId="77777777" w:rsidR="00E911F8" w:rsidRPr="00C03A50" w:rsidRDefault="005136DB" w:rsidP="00E911F8">
      <w:pPr>
        <w:pStyle w:val="Normlnweb"/>
        <w:numPr>
          <w:ilvl w:val="0"/>
          <w:numId w:val="30"/>
        </w:numPr>
        <w:spacing w:after="120" w:line="240" w:lineRule="auto"/>
        <w:ind w:left="284" w:hanging="284"/>
      </w:pPr>
      <w:r w:rsidRPr="00C03A50">
        <w:t>Kupní smlouva o prodeji předmětného pozemku, uveden</w:t>
      </w:r>
      <w:r w:rsidR="00E911F8" w:rsidRPr="00C03A50">
        <w:t>ého</w:t>
      </w:r>
      <w:r w:rsidRPr="00C03A50">
        <w:t xml:space="preserve"> v čl. I této smlouvy, byl</w:t>
      </w:r>
      <w:r w:rsidR="00E911F8" w:rsidRPr="00C03A50">
        <w:t>a</w:t>
      </w:r>
      <w:r w:rsidRPr="00C03A50">
        <w:t xml:space="preserve"> schválen</w:t>
      </w:r>
      <w:r w:rsidR="00E911F8" w:rsidRPr="00C03A50">
        <w:t>a</w:t>
      </w:r>
      <w:r w:rsidRPr="00C03A50">
        <w:t xml:space="preserve"> Zastupitelstvem města Nový Bydžov dne 17.</w:t>
      </w:r>
      <w:r w:rsidR="00E911F8" w:rsidRPr="00C03A50">
        <w:t xml:space="preserve"> 0</w:t>
      </w:r>
      <w:r w:rsidRPr="00C03A50">
        <w:t>3.</w:t>
      </w:r>
      <w:r w:rsidR="00E911F8" w:rsidRPr="00C03A50">
        <w:t xml:space="preserve"> </w:t>
      </w:r>
      <w:r w:rsidRPr="00C03A50">
        <w:t>2021 usnesením č. 491/18Z/2021, a to včetně výše kupní ceny a její úhrady.</w:t>
      </w:r>
    </w:p>
    <w:p w14:paraId="380EE1C4" w14:textId="205A8B8A" w:rsidR="005136DB" w:rsidRPr="00C03A50" w:rsidRDefault="005136DB" w:rsidP="00E911F8">
      <w:pPr>
        <w:pStyle w:val="Normlnweb"/>
        <w:numPr>
          <w:ilvl w:val="0"/>
          <w:numId w:val="30"/>
        </w:numPr>
        <w:spacing w:after="120" w:line="240" w:lineRule="auto"/>
        <w:ind w:left="284" w:hanging="284"/>
      </w:pPr>
      <w:r w:rsidRPr="00C03A50">
        <w:t>Součástí kupní smlouvy je výpis z usnesení zastupitelstva města č. 476/17Z/2021 a výpis z usnesení zastupitelstva města č. 491/18Z/2021.</w:t>
      </w:r>
    </w:p>
    <w:p w14:paraId="6F2E0693" w14:textId="77777777" w:rsidR="00A96A54" w:rsidRPr="00C03A50" w:rsidRDefault="00A96A54" w:rsidP="00A96A54">
      <w:pPr>
        <w:pStyle w:val="Normlnweb"/>
        <w:numPr>
          <w:ilvl w:val="0"/>
          <w:numId w:val="30"/>
        </w:numPr>
        <w:spacing w:after="120" w:line="240" w:lineRule="auto"/>
        <w:ind w:left="284" w:hanging="284"/>
      </w:pPr>
      <w:r w:rsidRPr="00C03A50">
        <w:t xml:space="preserve">Smluvní strany žádají, aby podle této kupní smlouvy byly u Katastrálního úřadu pro Královéhradecký kraj, Katastrálního pracoviště Hradec Králové, na listech vlastnictví pro obec Nový Bydžov (570508) a katastrální území </w:t>
      </w:r>
      <w:proofErr w:type="spellStart"/>
      <w:r w:rsidRPr="00C03A50">
        <w:t>Zábědov</w:t>
      </w:r>
      <w:proofErr w:type="spellEnd"/>
      <w:r w:rsidRPr="00C03A50">
        <w:t xml:space="preserve"> (707210), provedeny příslušné změny.</w:t>
      </w:r>
    </w:p>
    <w:p w14:paraId="53BF36BA" w14:textId="77777777" w:rsidR="00A96A54" w:rsidRPr="00C03A50" w:rsidRDefault="00A96A54" w:rsidP="00A96A54">
      <w:pPr>
        <w:pStyle w:val="Normlnweb"/>
        <w:numPr>
          <w:ilvl w:val="0"/>
          <w:numId w:val="30"/>
        </w:numPr>
        <w:spacing w:after="120" w:line="240" w:lineRule="auto"/>
        <w:ind w:left="284" w:hanging="284"/>
      </w:pPr>
      <w:r w:rsidRPr="00C03A50">
        <w:t>Smluvní strany, příp. jejich zástupci, prohlašují, že jsou způsobilé k tomuto právnímu jednání, že si tuto smlouvu před jejím podpisem přečetly, že s jejím obsahem bezvýhradně souhlasí, že ji uzavírají po vzájemném projednání a se svobodnou vůlí, nikoliv pod nátlakem, a na důkaz toho připojují níže své vlastnoruční podpisy.</w:t>
      </w:r>
    </w:p>
    <w:p w14:paraId="55180E0C" w14:textId="77777777" w:rsidR="00E153D6" w:rsidRPr="00C03A50" w:rsidRDefault="00E153D6" w:rsidP="00FF0DC6">
      <w:pPr>
        <w:spacing w:after="120" w:line="240" w:lineRule="auto"/>
      </w:pPr>
    </w:p>
    <w:p w14:paraId="54BA7091" w14:textId="027C211B" w:rsidR="00A004E9" w:rsidRPr="00C03A50" w:rsidRDefault="00A004E9" w:rsidP="00A004E9">
      <w:pPr>
        <w:pStyle w:val="Zkladntext"/>
        <w:spacing w:after="120"/>
        <w:rPr>
          <w:lang w:val="cs-CZ"/>
        </w:rPr>
      </w:pPr>
      <w:r w:rsidRPr="00C03A50">
        <w:t>V Novém Bydžově dne</w:t>
      </w:r>
      <w:r w:rsidRPr="00C03A50">
        <w:rPr>
          <w:lang w:val="cs-CZ"/>
        </w:rPr>
        <w:t xml:space="preserve"> </w:t>
      </w:r>
      <w:r w:rsidRPr="00C03A50">
        <w:t>…</w:t>
      </w:r>
      <w:r w:rsidRPr="00C03A50">
        <w:rPr>
          <w:lang w:val="cs-CZ"/>
        </w:rPr>
        <w:t>……</w:t>
      </w:r>
      <w:r w:rsidRPr="00C03A50">
        <w:t>……</w:t>
      </w:r>
      <w:r w:rsidRPr="00C03A50">
        <w:rPr>
          <w:lang w:val="cs-CZ"/>
        </w:rPr>
        <w:t xml:space="preserve"> 2021</w:t>
      </w:r>
      <w:r w:rsidRPr="00C03A50">
        <w:rPr>
          <w:lang w:val="cs-CZ"/>
        </w:rPr>
        <w:tab/>
      </w:r>
      <w:r w:rsidRPr="00C03A50">
        <w:rPr>
          <w:lang w:val="cs-CZ"/>
        </w:rPr>
        <w:tab/>
      </w:r>
      <w:r w:rsidRPr="00C03A50">
        <w:t>V </w:t>
      </w:r>
      <w:r w:rsidRPr="00C03A50">
        <w:rPr>
          <w:lang w:val="cs-CZ"/>
        </w:rPr>
        <w:t>…………………</w:t>
      </w:r>
      <w:r w:rsidRPr="00C03A50">
        <w:t xml:space="preserve"> dne ………</w:t>
      </w:r>
      <w:r w:rsidRPr="00C03A50">
        <w:rPr>
          <w:lang w:val="cs-CZ"/>
        </w:rPr>
        <w:t>…</w:t>
      </w:r>
      <w:r w:rsidRPr="00C03A50">
        <w:t>…</w:t>
      </w:r>
      <w:r w:rsidRPr="00C03A50">
        <w:rPr>
          <w:lang w:val="cs-CZ"/>
        </w:rPr>
        <w:t xml:space="preserve"> 2021</w:t>
      </w:r>
    </w:p>
    <w:p w14:paraId="0F7D5740" w14:textId="77777777" w:rsidR="00A004E9" w:rsidRPr="00C03A50" w:rsidRDefault="00A004E9" w:rsidP="00A004E9">
      <w:pPr>
        <w:pStyle w:val="Zkladntext"/>
        <w:spacing w:after="120"/>
        <w:rPr>
          <w:rFonts w:ascii="Arial" w:hAnsi="Arial" w:cs="Arial"/>
          <w:sz w:val="22"/>
          <w:szCs w:val="22"/>
        </w:rPr>
      </w:pPr>
    </w:p>
    <w:p w14:paraId="5688ED4B" w14:textId="0D0B45C6" w:rsidR="00A004E9" w:rsidRPr="00C03A50" w:rsidRDefault="00A004E9" w:rsidP="00A004E9">
      <w:pPr>
        <w:pStyle w:val="Zkladntext"/>
        <w:spacing w:after="120"/>
        <w:rPr>
          <w:rFonts w:ascii="Arial" w:hAnsi="Arial" w:cs="Arial"/>
          <w:sz w:val="22"/>
          <w:szCs w:val="22"/>
        </w:rPr>
      </w:pPr>
    </w:p>
    <w:p w14:paraId="04807581" w14:textId="77777777" w:rsidR="00E911F8" w:rsidRPr="00C03A50" w:rsidRDefault="00E911F8" w:rsidP="00A004E9">
      <w:pPr>
        <w:pStyle w:val="Zkladntext"/>
        <w:spacing w:after="120"/>
        <w:rPr>
          <w:rFonts w:ascii="Arial" w:hAnsi="Arial" w:cs="Arial"/>
          <w:sz w:val="22"/>
          <w:szCs w:val="22"/>
        </w:rPr>
      </w:pPr>
    </w:p>
    <w:p w14:paraId="5E04352E" w14:textId="77777777" w:rsidR="00A004E9" w:rsidRPr="00C03A50" w:rsidRDefault="00A004E9" w:rsidP="00A004E9">
      <w:pPr>
        <w:spacing w:after="120" w:line="240" w:lineRule="auto"/>
        <w:rPr>
          <w:rFonts w:ascii="Arial" w:hAnsi="Arial" w:cs="Arial"/>
          <w:sz w:val="22"/>
          <w:szCs w:val="22"/>
        </w:rPr>
      </w:pPr>
      <w:r w:rsidRPr="00C03A50">
        <w:rPr>
          <w:rFonts w:ascii="Arial" w:hAnsi="Arial" w:cs="Arial"/>
          <w:sz w:val="22"/>
          <w:szCs w:val="22"/>
        </w:rPr>
        <w:t>…..…………………………….................</w:t>
      </w:r>
      <w:r w:rsidRPr="00C03A50">
        <w:rPr>
          <w:rFonts w:ascii="Arial" w:hAnsi="Arial" w:cs="Arial"/>
          <w:sz w:val="22"/>
          <w:szCs w:val="22"/>
        </w:rPr>
        <w:tab/>
      </w:r>
      <w:r w:rsidRPr="00C03A50">
        <w:rPr>
          <w:rFonts w:ascii="Arial" w:hAnsi="Arial" w:cs="Arial"/>
          <w:sz w:val="22"/>
          <w:szCs w:val="22"/>
        </w:rPr>
        <w:tab/>
        <w:t>…..……………………………………………</w:t>
      </w:r>
    </w:p>
    <w:p w14:paraId="627904DE" w14:textId="77777777" w:rsidR="00A004E9" w:rsidRPr="00C03A50" w:rsidRDefault="00A004E9" w:rsidP="00096CB9">
      <w:pPr>
        <w:pStyle w:val="Normlnweb"/>
        <w:spacing w:line="240" w:lineRule="auto"/>
        <w:rPr>
          <w:rStyle w:val="Siln"/>
          <w:b w:val="0"/>
        </w:rPr>
      </w:pPr>
      <w:r w:rsidRPr="00C03A50">
        <w:rPr>
          <w:rStyle w:val="Siln"/>
          <w:b w:val="0"/>
        </w:rPr>
        <w:t>Prodávající: město Nový Bydžov</w:t>
      </w:r>
      <w:r w:rsidRPr="00C03A50">
        <w:rPr>
          <w:rStyle w:val="Siln"/>
          <w:b w:val="0"/>
        </w:rPr>
        <w:tab/>
      </w:r>
      <w:r w:rsidRPr="00C03A50">
        <w:rPr>
          <w:rStyle w:val="Siln"/>
          <w:b w:val="0"/>
        </w:rPr>
        <w:tab/>
      </w:r>
      <w:r w:rsidRPr="00C03A50">
        <w:rPr>
          <w:rStyle w:val="Siln"/>
          <w:b w:val="0"/>
        </w:rPr>
        <w:tab/>
        <w:t>Kupující: LAMARK s.r.o.</w:t>
      </w:r>
    </w:p>
    <w:p w14:paraId="57BCACB6" w14:textId="77777777" w:rsidR="00A004E9" w:rsidRPr="00C03A50" w:rsidRDefault="00A004E9" w:rsidP="00A004E9">
      <w:pPr>
        <w:pStyle w:val="Normlnweb"/>
        <w:spacing w:after="120" w:line="240" w:lineRule="auto"/>
      </w:pPr>
      <w:r w:rsidRPr="00C03A50">
        <w:t xml:space="preserve">zastoupené: </w:t>
      </w:r>
      <w:r w:rsidRPr="00C03A50">
        <w:rPr>
          <w:rStyle w:val="Siln"/>
          <w:b w:val="0"/>
        </w:rPr>
        <w:t>starostou Ing. Pavlem Loudou</w:t>
      </w:r>
      <w:r w:rsidRPr="00C03A50">
        <w:rPr>
          <w:rStyle w:val="Siln"/>
          <w:b w:val="0"/>
        </w:rPr>
        <w:tab/>
      </w:r>
      <w:r w:rsidRPr="00C03A50">
        <w:rPr>
          <w:rStyle w:val="Siln"/>
          <w:b w:val="0"/>
        </w:rPr>
        <w:tab/>
        <w:t>zastoupená: jednatelem Milanem Kučerou</w:t>
      </w:r>
    </w:p>
    <w:p w14:paraId="61F5B718" w14:textId="77777777" w:rsidR="00E911F8" w:rsidRPr="00C03A50" w:rsidRDefault="00E911F8" w:rsidP="00FF0DC6">
      <w:pPr>
        <w:pStyle w:val="Normlnweb"/>
        <w:spacing w:after="120" w:line="240" w:lineRule="auto"/>
        <w:rPr>
          <w:i/>
        </w:rPr>
      </w:pPr>
    </w:p>
    <w:sectPr w:rsidR="00E911F8" w:rsidRPr="00C03A50" w:rsidSect="00414CE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DE09" w14:textId="77777777" w:rsidR="00815C2E" w:rsidRDefault="00815C2E" w:rsidP="0029759E">
      <w:pPr>
        <w:spacing w:line="240" w:lineRule="auto"/>
      </w:pPr>
      <w:r>
        <w:separator/>
      </w:r>
    </w:p>
  </w:endnote>
  <w:endnote w:type="continuationSeparator" w:id="0">
    <w:p w14:paraId="30685651" w14:textId="77777777" w:rsidR="00815C2E" w:rsidRDefault="00815C2E" w:rsidP="00297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6464509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p w14:paraId="49169924" w14:textId="2B49AF90" w:rsidR="00414CEE" w:rsidRPr="00414CEE" w:rsidRDefault="00414CEE" w:rsidP="00414CEE">
        <w:pPr>
          <w:pStyle w:val="Zpat"/>
          <w:jc w:val="center"/>
          <w:rPr>
            <w:i/>
            <w:sz w:val="20"/>
          </w:rPr>
        </w:pPr>
        <w:r w:rsidRPr="00414CEE">
          <w:rPr>
            <w:i/>
            <w:sz w:val="20"/>
          </w:rPr>
          <w:fldChar w:fldCharType="begin"/>
        </w:r>
        <w:r w:rsidRPr="00414CEE">
          <w:rPr>
            <w:i/>
            <w:sz w:val="20"/>
          </w:rPr>
          <w:instrText>PAGE   \* MERGEFORMAT</w:instrText>
        </w:r>
        <w:r w:rsidRPr="00414CEE">
          <w:rPr>
            <w:i/>
            <w:sz w:val="20"/>
          </w:rPr>
          <w:fldChar w:fldCharType="separate"/>
        </w:r>
        <w:r w:rsidRPr="00414CEE">
          <w:rPr>
            <w:i/>
            <w:sz w:val="20"/>
          </w:rPr>
          <w:t>2</w:t>
        </w:r>
        <w:r w:rsidRPr="00414CEE">
          <w:rPr>
            <w:i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382951"/>
      <w:docPartObj>
        <w:docPartGallery w:val="Page Numbers (Bottom of Page)"/>
        <w:docPartUnique/>
      </w:docPartObj>
    </w:sdtPr>
    <w:sdtEndPr/>
    <w:sdtContent>
      <w:p w14:paraId="7280D71D" w14:textId="0A2EE17C" w:rsidR="00414CEE" w:rsidRDefault="00815C2E">
        <w:pPr>
          <w:pStyle w:val="Zpat"/>
          <w:jc w:val="center"/>
        </w:pPr>
      </w:p>
    </w:sdtContent>
  </w:sdt>
  <w:p w14:paraId="5E095E1E" w14:textId="3C03A294" w:rsidR="0029759E" w:rsidRPr="00564EF2" w:rsidRDefault="0029759E" w:rsidP="00564EF2">
    <w:pPr>
      <w:pStyle w:val="Zpat"/>
      <w:jc w:val="center"/>
      <w:rPr>
        <w:rFonts w:ascii="Garamond" w:hAnsi="Garamond"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7241" w14:textId="77777777" w:rsidR="00815C2E" w:rsidRDefault="00815C2E" w:rsidP="0029759E">
      <w:pPr>
        <w:spacing w:line="240" w:lineRule="auto"/>
      </w:pPr>
      <w:r>
        <w:separator/>
      </w:r>
    </w:p>
  </w:footnote>
  <w:footnote w:type="continuationSeparator" w:id="0">
    <w:p w14:paraId="6E986859" w14:textId="77777777" w:rsidR="00815C2E" w:rsidRDefault="00815C2E" w:rsidP="00297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42E0" w14:textId="0B370BDD" w:rsidR="00D31CA5" w:rsidRPr="00C03A50" w:rsidRDefault="00D31CA5" w:rsidP="00D31CA5">
    <w:pPr>
      <w:pStyle w:val="Zhlav"/>
    </w:pPr>
    <w:r w:rsidRPr="00C03A50">
      <w:rPr>
        <w:b/>
        <w:i/>
      </w:rPr>
      <w:t>číslo smlouvy: 2021-0081/M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ED7E" w14:textId="618FB55D" w:rsidR="0029759E" w:rsidRPr="00C03A50" w:rsidRDefault="00FF0DC6" w:rsidP="00FF0DC6">
    <w:pPr>
      <w:pStyle w:val="Zhlav"/>
      <w:jc w:val="left"/>
      <w:rPr>
        <w:b/>
      </w:rPr>
    </w:pPr>
    <w:r w:rsidRPr="00C03A50">
      <w:rPr>
        <w:b/>
        <w:i/>
      </w:rPr>
      <w:t>číslo smlouvy: 2021-008</w:t>
    </w:r>
    <w:r w:rsidR="00D31CA5" w:rsidRPr="00C03A50">
      <w:rPr>
        <w:b/>
        <w:i/>
      </w:rPr>
      <w:t>1</w:t>
    </w:r>
    <w:r w:rsidRPr="00C03A50">
      <w:rPr>
        <w:b/>
        <w:i/>
      </w:rPr>
      <w:t>/M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560"/>
    <w:multiLevelType w:val="hybridMultilevel"/>
    <w:tmpl w:val="544A0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5BF9"/>
    <w:multiLevelType w:val="hybridMultilevel"/>
    <w:tmpl w:val="E02C9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20EF"/>
    <w:multiLevelType w:val="hybridMultilevel"/>
    <w:tmpl w:val="BC5C8F9A"/>
    <w:lvl w:ilvl="0" w:tplc="879E40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A04082"/>
    <w:multiLevelType w:val="hybridMultilevel"/>
    <w:tmpl w:val="1CD21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05B"/>
    <w:multiLevelType w:val="hybridMultilevel"/>
    <w:tmpl w:val="9B9405E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45570C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4750C"/>
    <w:multiLevelType w:val="singleLevel"/>
    <w:tmpl w:val="C4963CFC"/>
    <w:lvl w:ilvl="0">
      <w:start w:val="1"/>
      <w:numFmt w:val="decimal"/>
      <w:pStyle w:val="ad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20732E"/>
    <w:multiLevelType w:val="hybridMultilevel"/>
    <w:tmpl w:val="FB94DF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B795A"/>
    <w:multiLevelType w:val="hybridMultilevel"/>
    <w:tmpl w:val="7598B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36706"/>
    <w:multiLevelType w:val="hybridMultilevel"/>
    <w:tmpl w:val="8BF23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00A2E"/>
    <w:multiLevelType w:val="hybridMultilevel"/>
    <w:tmpl w:val="BD34F5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AE54FB"/>
    <w:multiLevelType w:val="singleLevel"/>
    <w:tmpl w:val="E6585294"/>
    <w:lvl w:ilvl="0">
      <w:start w:val="10"/>
      <w:numFmt w:val="decimal"/>
      <w:pStyle w:val="slaod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B8214B"/>
    <w:multiLevelType w:val="singleLevel"/>
    <w:tmpl w:val="20F0089C"/>
    <w:lvl w:ilvl="0">
      <w:start w:val="1"/>
      <w:numFmt w:val="lowerLetter"/>
      <w:pStyle w:val="ad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73213C"/>
    <w:multiLevelType w:val="hybridMultilevel"/>
    <w:tmpl w:val="6B1C6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56701"/>
    <w:multiLevelType w:val="hybridMultilevel"/>
    <w:tmpl w:val="C44C2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42C51"/>
    <w:multiLevelType w:val="hybridMultilevel"/>
    <w:tmpl w:val="D27C8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D18C4"/>
    <w:multiLevelType w:val="hybridMultilevel"/>
    <w:tmpl w:val="648CED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8BB7AFF"/>
    <w:multiLevelType w:val="hybridMultilevel"/>
    <w:tmpl w:val="40569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913EC"/>
    <w:multiLevelType w:val="hybridMultilevel"/>
    <w:tmpl w:val="F6C46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96C37"/>
    <w:multiLevelType w:val="hybridMultilevel"/>
    <w:tmpl w:val="9B069F1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D124A3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3705E"/>
    <w:multiLevelType w:val="hybridMultilevel"/>
    <w:tmpl w:val="9F38B874"/>
    <w:lvl w:ilvl="0" w:tplc="EE7223AA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476C3"/>
    <w:multiLevelType w:val="hybridMultilevel"/>
    <w:tmpl w:val="CA4EB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6"/>
  </w:num>
  <w:num w:numId="5">
    <w:abstractNumId w:val="12"/>
  </w:num>
  <w:num w:numId="6">
    <w:abstractNumId w:val="11"/>
  </w:num>
  <w:num w:numId="7">
    <w:abstractNumId w:val="6"/>
  </w:num>
  <w:num w:numId="8">
    <w:abstractNumId w:val="12"/>
  </w:num>
  <w:num w:numId="9">
    <w:abstractNumId w:val="11"/>
  </w:num>
  <w:num w:numId="10">
    <w:abstractNumId w:val="6"/>
  </w:num>
  <w:num w:numId="11">
    <w:abstractNumId w:val="12"/>
  </w:num>
  <w:num w:numId="12">
    <w:abstractNumId w:val="11"/>
  </w:num>
  <w:num w:numId="13">
    <w:abstractNumId w:val="8"/>
  </w:num>
  <w:num w:numId="14">
    <w:abstractNumId w:val="10"/>
  </w:num>
  <w:num w:numId="15">
    <w:abstractNumId w:val="16"/>
  </w:num>
  <w:num w:numId="16">
    <w:abstractNumId w:val="18"/>
  </w:num>
  <w:num w:numId="17">
    <w:abstractNumId w:val="21"/>
  </w:num>
  <w:num w:numId="18">
    <w:abstractNumId w:val="0"/>
  </w:num>
  <w:num w:numId="19">
    <w:abstractNumId w:val="17"/>
  </w:num>
  <w:num w:numId="20">
    <w:abstractNumId w:val="1"/>
  </w:num>
  <w:num w:numId="21">
    <w:abstractNumId w:val="14"/>
  </w:num>
  <w:num w:numId="22">
    <w:abstractNumId w:val="4"/>
  </w:num>
  <w:num w:numId="23">
    <w:abstractNumId w:val="13"/>
  </w:num>
  <w:num w:numId="24">
    <w:abstractNumId w:val="2"/>
  </w:num>
  <w:num w:numId="25">
    <w:abstractNumId w:val="15"/>
  </w:num>
  <w:num w:numId="26">
    <w:abstractNumId w:val="9"/>
  </w:num>
  <w:num w:numId="27">
    <w:abstractNumId w:val="3"/>
  </w:num>
  <w:num w:numId="28">
    <w:abstractNumId w:val="5"/>
  </w:num>
  <w:num w:numId="29">
    <w:abstractNumId w:val="20"/>
  </w:num>
  <w:num w:numId="30">
    <w:abstractNumId w:val="22"/>
  </w:num>
  <w:num w:numId="31">
    <w:abstractNumId w:val="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D6"/>
    <w:rsid w:val="00096CB9"/>
    <w:rsid w:val="000A3B20"/>
    <w:rsid w:val="000A4244"/>
    <w:rsid w:val="000D6D18"/>
    <w:rsid w:val="000E27F0"/>
    <w:rsid w:val="00115EFE"/>
    <w:rsid w:val="00116844"/>
    <w:rsid w:val="001631DD"/>
    <w:rsid w:val="001D3EBF"/>
    <w:rsid w:val="001F628F"/>
    <w:rsid w:val="00226127"/>
    <w:rsid w:val="0023457D"/>
    <w:rsid w:val="002846F4"/>
    <w:rsid w:val="0028523A"/>
    <w:rsid w:val="0029759E"/>
    <w:rsid w:val="002A5B07"/>
    <w:rsid w:val="002F23B0"/>
    <w:rsid w:val="00300D8C"/>
    <w:rsid w:val="003741C6"/>
    <w:rsid w:val="003D6151"/>
    <w:rsid w:val="00410C32"/>
    <w:rsid w:val="00414CEE"/>
    <w:rsid w:val="00456BFB"/>
    <w:rsid w:val="004A5A26"/>
    <w:rsid w:val="004D4F6F"/>
    <w:rsid w:val="0051295C"/>
    <w:rsid w:val="005136DB"/>
    <w:rsid w:val="00564EF2"/>
    <w:rsid w:val="00573856"/>
    <w:rsid w:val="005A2772"/>
    <w:rsid w:val="00621F64"/>
    <w:rsid w:val="00644E9E"/>
    <w:rsid w:val="00654C3A"/>
    <w:rsid w:val="00732A76"/>
    <w:rsid w:val="008053E2"/>
    <w:rsid w:val="00815C2E"/>
    <w:rsid w:val="00851E1E"/>
    <w:rsid w:val="00854DF0"/>
    <w:rsid w:val="00996292"/>
    <w:rsid w:val="00A004E9"/>
    <w:rsid w:val="00A808CC"/>
    <w:rsid w:val="00A87024"/>
    <w:rsid w:val="00A96A54"/>
    <w:rsid w:val="00AC0EE3"/>
    <w:rsid w:val="00AC600D"/>
    <w:rsid w:val="00B00A00"/>
    <w:rsid w:val="00B1295A"/>
    <w:rsid w:val="00B704E5"/>
    <w:rsid w:val="00BA6465"/>
    <w:rsid w:val="00BE08D6"/>
    <w:rsid w:val="00C03A50"/>
    <w:rsid w:val="00C16A58"/>
    <w:rsid w:val="00C71AD4"/>
    <w:rsid w:val="00C915E6"/>
    <w:rsid w:val="00CD06C8"/>
    <w:rsid w:val="00CF20B0"/>
    <w:rsid w:val="00D31CA5"/>
    <w:rsid w:val="00D36D00"/>
    <w:rsid w:val="00E153D6"/>
    <w:rsid w:val="00E911F8"/>
    <w:rsid w:val="00F3561F"/>
    <w:rsid w:val="00F62CA9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3E52C"/>
  <w15:docId w15:val="{8A091F51-9B4A-4909-9AC3-FDE405CC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53D6"/>
    <w:pPr>
      <w:spacing w:after="0"/>
      <w:jc w:val="both"/>
    </w:pPr>
    <w:rPr>
      <w:rFonts w:ascii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rsid w:val="00BA6465"/>
    <w:pPr>
      <w:keepNext/>
      <w:outlineLvl w:val="0"/>
    </w:pPr>
    <w:rPr>
      <w:i/>
      <w:iCs/>
      <w:sz w:val="26"/>
    </w:rPr>
  </w:style>
  <w:style w:type="paragraph" w:styleId="Nadpis2">
    <w:name w:val="heading 2"/>
    <w:basedOn w:val="Normln"/>
    <w:next w:val="Normln"/>
    <w:link w:val="Nadpis2Char"/>
    <w:rsid w:val="00BA6465"/>
    <w:pPr>
      <w:keepNext/>
      <w:ind w:left="567" w:hanging="567"/>
      <w:outlineLvl w:val="1"/>
    </w:pPr>
    <w:rPr>
      <w:i/>
      <w:i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1">
    <w:name w:val="ad 1)"/>
    <w:basedOn w:val="Normln"/>
    <w:rsid w:val="00BA6465"/>
    <w:pPr>
      <w:numPr>
        <w:numId w:val="10"/>
      </w:numPr>
    </w:pPr>
  </w:style>
  <w:style w:type="paragraph" w:customStyle="1" w:styleId="ada">
    <w:name w:val="ad a)"/>
    <w:basedOn w:val="Normln"/>
    <w:rsid w:val="00BA6465"/>
    <w:pPr>
      <w:numPr>
        <w:numId w:val="11"/>
      </w:numPr>
    </w:pPr>
  </w:style>
  <w:style w:type="paragraph" w:customStyle="1" w:styleId="Adresa">
    <w:name w:val="Adresa"/>
    <w:basedOn w:val="Normln"/>
    <w:qFormat/>
    <w:rsid w:val="00BA6465"/>
    <w:pPr>
      <w:ind w:left="5387"/>
    </w:pPr>
  </w:style>
  <w:style w:type="paragraph" w:customStyle="1" w:styleId="slaodst">
    <w:name w:val="Čísla odst."/>
    <w:basedOn w:val="Normln"/>
    <w:rsid w:val="00BA6465"/>
    <w:pPr>
      <w:numPr>
        <w:numId w:val="12"/>
      </w:numPr>
    </w:pPr>
  </w:style>
  <w:style w:type="paragraph" w:customStyle="1" w:styleId="Nadpis">
    <w:name w:val="Nadpis"/>
    <w:next w:val="Normln"/>
    <w:qFormat/>
    <w:rsid w:val="00BA6465"/>
    <w:pPr>
      <w:spacing w:after="0" w:line="240" w:lineRule="auto"/>
      <w:jc w:val="center"/>
      <w:outlineLvl w:val="1"/>
    </w:pPr>
    <w:rPr>
      <w:rFonts w:ascii="Times New Roman" w:hAnsi="Times New Roman" w:cs="Times New Roman"/>
      <w:b/>
      <w:noProof/>
      <w:sz w:val="48"/>
      <w:szCs w:val="20"/>
      <w:lang w:eastAsia="cs-CZ"/>
    </w:rPr>
  </w:style>
  <w:style w:type="paragraph" w:customStyle="1" w:styleId="Odstavec">
    <w:name w:val="Odstavec"/>
    <w:basedOn w:val="Normln"/>
    <w:qFormat/>
    <w:rsid w:val="00BA6465"/>
    <w:pPr>
      <w:ind w:firstLine="709"/>
    </w:pPr>
  </w:style>
  <w:style w:type="paragraph" w:customStyle="1" w:styleId="Podnadpis1">
    <w:name w:val="Podnadpis1"/>
    <w:basedOn w:val="Normln"/>
    <w:qFormat/>
    <w:rsid w:val="00BA6465"/>
    <w:pPr>
      <w:jc w:val="center"/>
    </w:pPr>
  </w:style>
  <w:style w:type="paragraph" w:customStyle="1" w:styleId="Podpisy">
    <w:name w:val="Podpisy"/>
    <w:basedOn w:val="Normln"/>
    <w:qFormat/>
    <w:rsid w:val="00BA6465"/>
    <w:pPr>
      <w:tabs>
        <w:tab w:val="center" w:pos="2268"/>
        <w:tab w:val="center" w:pos="6804"/>
      </w:tabs>
    </w:pPr>
  </w:style>
  <w:style w:type="paragraph" w:customStyle="1" w:styleId="Pedsazen">
    <w:name w:val="Předsazený"/>
    <w:basedOn w:val="Normln"/>
    <w:qFormat/>
    <w:rsid w:val="00BA6465"/>
    <w:pPr>
      <w:ind w:left="709" w:hanging="709"/>
    </w:pPr>
  </w:style>
  <w:style w:type="paragraph" w:customStyle="1" w:styleId="Vytekovn">
    <w:name w:val="Vytečkování"/>
    <w:basedOn w:val="Normln"/>
    <w:next w:val="Podpisy"/>
    <w:qFormat/>
    <w:rsid w:val="00BA6465"/>
    <w:pPr>
      <w:tabs>
        <w:tab w:val="left" w:pos="851"/>
        <w:tab w:val="left" w:leader="dot" w:pos="3686"/>
        <w:tab w:val="left" w:pos="5387"/>
        <w:tab w:val="left" w:leader="dot" w:pos="8222"/>
      </w:tabs>
    </w:pPr>
  </w:style>
  <w:style w:type="character" w:customStyle="1" w:styleId="Nadpis1Char">
    <w:name w:val="Nadpis 1 Char"/>
    <w:basedOn w:val="Standardnpsmoodstavce"/>
    <w:link w:val="Nadpis1"/>
    <w:rsid w:val="00CF20B0"/>
    <w:rPr>
      <w:rFonts w:ascii="Times New Roman" w:hAnsi="Times New Roman" w:cs="Times New Roman"/>
      <w:i/>
      <w:iCs/>
      <w:sz w:val="2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F20B0"/>
    <w:rPr>
      <w:rFonts w:ascii="Times New Roman" w:hAnsi="Times New Roman" w:cs="Times New Roman"/>
      <w:i/>
      <w:iCs/>
      <w:sz w:val="26"/>
      <w:szCs w:val="20"/>
      <w:lang w:eastAsia="cs-CZ"/>
    </w:rPr>
  </w:style>
  <w:style w:type="character" w:customStyle="1" w:styleId="platne1">
    <w:name w:val="platne1"/>
    <w:basedOn w:val="Standardnpsmoodstavce"/>
    <w:rsid w:val="003741C6"/>
    <w:rPr>
      <w:w w:val="120"/>
    </w:rPr>
  </w:style>
  <w:style w:type="paragraph" w:styleId="Podnadpis">
    <w:name w:val="Subtitle"/>
    <w:basedOn w:val="Normln"/>
    <w:next w:val="Normln"/>
    <w:link w:val="PodnadpisChar"/>
    <w:uiPriority w:val="11"/>
    <w:rsid w:val="00BA64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6465"/>
    <w:rPr>
      <w:rFonts w:asciiTheme="majorHAnsi" w:eastAsiaTheme="majorEastAsia" w:hAnsiTheme="majorHAnsi" w:cstheme="majorBidi"/>
      <w:i/>
      <w:iCs/>
      <w:color w:val="4F81BD" w:themeColor="accent1"/>
      <w:spacing w:val="15"/>
      <w:lang w:eastAsia="cs-CZ"/>
    </w:rPr>
  </w:style>
  <w:style w:type="character" w:styleId="Zdraznnjemn">
    <w:name w:val="Subtle Emphasis"/>
    <w:basedOn w:val="Standardnpsmoodstavce"/>
    <w:uiPriority w:val="19"/>
    <w:rsid w:val="00BA6465"/>
    <w:rPr>
      <w:i/>
      <w:iCs/>
      <w:color w:val="808080" w:themeColor="text1" w:themeTint="7F"/>
    </w:rPr>
  </w:style>
  <w:style w:type="paragraph" w:styleId="Zhlav">
    <w:name w:val="header"/>
    <w:basedOn w:val="Normln"/>
    <w:link w:val="ZhlavChar"/>
    <w:uiPriority w:val="99"/>
    <w:unhideWhenUsed/>
    <w:rsid w:val="0029759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59E"/>
    <w:rPr>
      <w:rFonts w:ascii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759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59E"/>
    <w:rPr>
      <w:rFonts w:ascii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semiHidden/>
    <w:rsid w:val="00564EF2"/>
    <w:rPr>
      <w:color w:val="0000FF"/>
      <w:u w:val="single"/>
    </w:rPr>
  </w:style>
  <w:style w:type="paragraph" w:styleId="Zkladntext">
    <w:name w:val="Body Text"/>
    <w:basedOn w:val="Normln"/>
    <w:link w:val="ZkladntextChar"/>
    <w:rsid w:val="00FF0DC6"/>
    <w:pPr>
      <w:spacing w:line="240" w:lineRule="auto"/>
    </w:pPr>
    <w:rPr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F0DC6"/>
    <w:rPr>
      <w:rFonts w:ascii="Times New Roman" w:hAnsi="Times New Roman" w:cs="Times New Roman"/>
      <w:lang w:val="x-none" w:eastAsia="x-none"/>
    </w:rPr>
  </w:style>
  <w:style w:type="paragraph" w:styleId="Bezmezer">
    <w:name w:val="No Spacing"/>
    <w:uiPriority w:val="1"/>
    <w:qFormat/>
    <w:rsid w:val="00FF0DC6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Odstavec1">
    <w:name w:val="Odstavec1"/>
    <w:basedOn w:val="Normlnweb"/>
    <w:uiPriority w:val="99"/>
    <w:semiHidden/>
    <w:qFormat/>
    <w:rsid w:val="00FF0DC6"/>
    <w:pPr>
      <w:tabs>
        <w:tab w:val="left" w:pos="720"/>
      </w:tabs>
      <w:overflowPunct w:val="0"/>
      <w:autoSpaceDE w:val="0"/>
      <w:autoSpaceDN w:val="0"/>
      <w:adjustRightInd w:val="0"/>
      <w:spacing w:before="60" w:after="60" w:line="240" w:lineRule="auto"/>
      <w:ind w:left="850" w:hanging="425"/>
    </w:pPr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FF0DC6"/>
    <w:rPr>
      <w:szCs w:val="24"/>
    </w:rPr>
  </w:style>
  <w:style w:type="character" w:styleId="Siln">
    <w:name w:val="Strong"/>
    <w:uiPriority w:val="22"/>
    <w:qFormat/>
    <w:rsid w:val="00FF0DC6"/>
    <w:rPr>
      <w:b/>
      <w:bCs/>
    </w:rPr>
  </w:style>
  <w:style w:type="paragraph" w:styleId="Odstavecseseznamem">
    <w:name w:val="List Paragraph"/>
    <w:basedOn w:val="Normln"/>
    <w:uiPriority w:val="34"/>
    <w:qFormat/>
    <w:rsid w:val="00FF0DC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cuments\Vlastn&#237;%20&#353;ablony%20Office\Hlavi&#269;ka%20A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AK</Template>
  <TotalTime>108</TotalTime>
  <Pages>1</Pages>
  <Words>931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Petr Wildt</dc:creator>
  <cp:keywords>Hlavička AK</cp:keywords>
  <dc:description/>
  <cp:lastModifiedBy>Koblmüllerová Helena - LAMARK s.r.o.</cp:lastModifiedBy>
  <cp:revision>9</cp:revision>
  <dcterms:created xsi:type="dcterms:W3CDTF">2021-04-28T05:04:00Z</dcterms:created>
  <dcterms:modified xsi:type="dcterms:W3CDTF">2021-05-27T14:06:00Z</dcterms:modified>
</cp:coreProperties>
</file>