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5837"/>
      </w:tblGrid>
      <w:tr w:rsidR="00D075D7" w14:paraId="72FB8AEC" w14:textId="77777777">
        <w:trPr>
          <w:trHeight w:hRule="exact" w:val="768"/>
        </w:trPr>
        <w:tc>
          <w:tcPr>
            <w:tcW w:w="1195" w:type="dxa"/>
            <w:shd w:val="clear" w:color="auto" w:fill="FFFFFF"/>
          </w:tcPr>
          <w:p w14:paraId="4B02E363" w14:textId="77777777" w:rsidR="00D075D7" w:rsidRDefault="00D075D7">
            <w:pPr>
              <w:rPr>
                <w:sz w:val="10"/>
                <w:szCs w:val="10"/>
              </w:rPr>
            </w:pPr>
          </w:p>
        </w:tc>
        <w:tc>
          <w:tcPr>
            <w:tcW w:w="5837" w:type="dxa"/>
            <w:shd w:val="clear" w:color="auto" w:fill="FFFFFF"/>
          </w:tcPr>
          <w:p w14:paraId="42A276E3" w14:textId="77777777" w:rsidR="008820A3" w:rsidRDefault="00552D8C">
            <w:pPr>
              <w:pStyle w:val="Style9"/>
              <w:shd w:val="clear" w:color="auto" w:fill="auto"/>
              <w:spacing w:after="0" w:line="32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Kupní smlouva na dodávky 80 ks PC pro Národní muzeum </w:t>
            </w:r>
          </w:p>
          <w:p w14:paraId="66A3737F" w14:textId="2792B7D0" w:rsidR="008820A3" w:rsidRDefault="00552D8C">
            <w:pPr>
              <w:pStyle w:val="Style9"/>
              <w:shd w:val="clear" w:color="auto" w:fill="auto"/>
              <w:spacing w:after="0" w:line="32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číslo smlouvy; 210168, č. j. zadavatele:2021/942/NM </w:t>
            </w:r>
          </w:p>
          <w:p w14:paraId="48DA1F9C" w14:textId="09BB045F" w:rsidR="00D075D7" w:rsidRDefault="00552D8C">
            <w:pPr>
              <w:pStyle w:val="Style9"/>
              <w:shd w:val="clear" w:color="auto" w:fill="auto"/>
              <w:spacing w:after="0" w:line="322" w:lineRule="auto"/>
              <w:jc w:val="center"/>
            </w:pPr>
            <w:r>
              <w:rPr>
                <w:b/>
                <w:bCs/>
              </w:rPr>
              <w:t>Smluvní strany:</w:t>
            </w:r>
          </w:p>
        </w:tc>
      </w:tr>
    </w:tbl>
    <w:p w14:paraId="370D651D" w14:textId="77777777" w:rsidR="00D075D7" w:rsidRDefault="00D075D7">
      <w:pPr>
        <w:spacing w:after="419" w:line="1" w:lineRule="exact"/>
      </w:pPr>
    </w:p>
    <w:p w14:paraId="17ECDA3C" w14:textId="77777777" w:rsidR="00D075D7" w:rsidRDefault="00D075D7">
      <w:pPr>
        <w:spacing w:line="1" w:lineRule="exact"/>
      </w:pPr>
    </w:p>
    <w:p w14:paraId="747CFB52" w14:textId="77777777" w:rsidR="00D075D7" w:rsidRDefault="00552D8C">
      <w:pPr>
        <w:pStyle w:val="Style12"/>
        <w:shd w:val="clear" w:color="auto" w:fill="auto"/>
        <w:ind w:left="48"/>
      </w:pPr>
      <w:r>
        <w:rPr>
          <w:b/>
          <w:bCs/>
        </w:rPr>
        <w:t xml:space="preserve">Národní muzeum,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5842"/>
      </w:tblGrid>
      <w:tr w:rsidR="00D075D7" w14:paraId="6B91CD00" w14:textId="77777777">
        <w:trPr>
          <w:trHeight w:hRule="exact" w:val="230"/>
        </w:trPr>
        <w:tc>
          <w:tcPr>
            <w:tcW w:w="1195" w:type="dxa"/>
            <w:shd w:val="clear" w:color="auto" w:fill="FFFFFF"/>
          </w:tcPr>
          <w:p w14:paraId="79C27C96" w14:textId="77777777" w:rsidR="00D075D7" w:rsidRDefault="00552D8C">
            <w:pPr>
              <w:pStyle w:val="Style9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5842" w:type="dxa"/>
            <w:shd w:val="clear" w:color="auto" w:fill="FFFFFF"/>
          </w:tcPr>
          <w:p w14:paraId="353273D0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ind w:firstLine="180"/>
            </w:pPr>
            <w:r>
              <w:t>Václavské náměstí 68,115 79 Praha 1 - Nové Město</w:t>
            </w:r>
          </w:p>
        </w:tc>
      </w:tr>
      <w:tr w:rsidR="00D075D7" w14:paraId="158D2E86" w14:textId="77777777">
        <w:trPr>
          <w:trHeight w:hRule="exact" w:val="509"/>
        </w:trPr>
        <w:tc>
          <w:tcPr>
            <w:tcW w:w="1195" w:type="dxa"/>
            <w:shd w:val="clear" w:color="auto" w:fill="FFFFFF"/>
          </w:tcPr>
          <w:p w14:paraId="53725C0E" w14:textId="77777777" w:rsidR="00D075D7" w:rsidRDefault="00552D8C">
            <w:pPr>
              <w:pStyle w:val="Style9"/>
              <w:shd w:val="clear" w:color="auto" w:fill="auto"/>
              <w:spacing w:after="0" w:line="240" w:lineRule="auto"/>
            </w:pPr>
            <w:r>
              <w:t>Zastoupené:</w:t>
            </w:r>
          </w:p>
        </w:tc>
        <w:tc>
          <w:tcPr>
            <w:tcW w:w="5842" w:type="dxa"/>
            <w:shd w:val="clear" w:color="auto" w:fill="FFFFFF"/>
            <w:vAlign w:val="bottom"/>
          </w:tcPr>
          <w:p w14:paraId="65426405" w14:textId="77777777" w:rsidR="00D075D7" w:rsidRDefault="00552D8C">
            <w:pPr>
              <w:pStyle w:val="Style9"/>
              <w:shd w:val="clear" w:color="auto" w:fill="auto"/>
              <w:spacing w:after="40" w:line="240" w:lineRule="auto"/>
              <w:ind w:firstLine="180"/>
            </w:pPr>
            <w:r>
              <w:t>Ing. Martin Souček, Ph.D.</w:t>
            </w:r>
          </w:p>
          <w:p w14:paraId="3F03F2FA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ind w:firstLine="180"/>
            </w:pPr>
            <w:r>
              <w:t>Ředitelem Odboru digitalizace a informačních systémů Národního muzea</w:t>
            </w:r>
          </w:p>
        </w:tc>
      </w:tr>
      <w:tr w:rsidR="00D075D7" w14:paraId="7F57089D" w14:textId="77777777">
        <w:trPr>
          <w:trHeight w:hRule="exact" w:val="466"/>
        </w:trPr>
        <w:tc>
          <w:tcPr>
            <w:tcW w:w="1195" w:type="dxa"/>
            <w:shd w:val="clear" w:color="auto" w:fill="FFFFFF"/>
            <w:vAlign w:val="bottom"/>
          </w:tcPr>
          <w:p w14:paraId="643E8C04" w14:textId="77777777" w:rsidR="00D075D7" w:rsidRDefault="00552D8C">
            <w:pPr>
              <w:pStyle w:val="Style9"/>
              <w:shd w:val="clear" w:color="auto" w:fill="auto"/>
              <w:spacing w:after="40" w:line="240" w:lineRule="auto"/>
            </w:pPr>
            <w:r>
              <w:t>IČO;</w:t>
            </w:r>
          </w:p>
          <w:p w14:paraId="4E8E5E47" w14:textId="77777777" w:rsidR="00D075D7" w:rsidRDefault="00552D8C">
            <w:pPr>
              <w:pStyle w:val="Style9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842" w:type="dxa"/>
            <w:shd w:val="clear" w:color="auto" w:fill="FFFFFF"/>
            <w:vAlign w:val="bottom"/>
          </w:tcPr>
          <w:p w14:paraId="46C3A80D" w14:textId="77777777" w:rsidR="00D075D7" w:rsidRDefault="00552D8C">
            <w:pPr>
              <w:pStyle w:val="Style9"/>
              <w:shd w:val="clear" w:color="auto" w:fill="auto"/>
              <w:spacing w:after="40" w:line="240" w:lineRule="auto"/>
              <w:ind w:firstLine="180"/>
            </w:pPr>
            <w:r>
              <w:t>00023272</w:t>
            </w:r>
          </w:p>
          <w:p w14:paraId="5B12E7E4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ind w:firstLine="180"/>
            </w:pPr>
            <w:r>
              <w:t>CZ00023272</w:t>
            </w:r>
          </w:p>
        </w:tc>
      </w:tr>
    </w:tbl>
    <w:p w14:paraId="48F279BA" w14:textId="77777777" w:rsidR="00D075D7" w:rsidRDefault="00552D8C">
      <w:pPr>
        <w:pStyle w:val="Style12"/>
        <w:shd w:val="clear" w:color="auto" w:fill="auto"/>
        <w:ind w:left="10"/>
      </w:pPr>
      <w:r>
        <w:t xml:space="preserve">(dále jen </w:t>
      </w:r>
      <w:r>
        <w:rPr>
          <w:b/>
          <w:bCs/>
        </w:rPr>
        <w:t>„Objednatel")</w:t>
      </w:r>
    </w:p>
    <w:p w14:paraId="1934B6CE" w14:textId="77777777" w:rsidR="00D075D7" w:rsidRDefault="00D075D7">
      <w:pPr>
        <w:spacing w:after="319" w:line="1" w:lineRule="exact"/>
      </w:pPr>
    </w:p>
    <w:p w14:paraId="1655B556" w14:textId="77777777" w:rsidR="00D075D7" w:rsidRDefault="00552D8C">
      <w:pPr>
        <w:pStyle w:val="Style2"/>
        <w:shd w:val="clear" w:color="auto" w:fill="auto"/>
        <w:spacing w:after="320" w:line="240" w:lineRule="auto"/>
        <w:jc w:val="both"/>
      </w:pPr>
      <w:r>
        <w:t>a</w:t>
      </w:r>
    </w:p>
    <w:p w14:paraId="711A5611" w14:textId="77777777" w:rsidR="00D075D7" w:rsidRDefault="00552D8C">
      <w:pPr>
        <w:pStyle w:val="Style12"/>
        <w:shd w:val="clear" w:color="auto" w:fill="auto"/>
        <w:ind w:left="10"/>
      </w:pPr>
      <w:r>
        <w:rPr>
          <w:b/>
          <w:bCs/>
        </w:rPr>
        <w:t xml:space="preserve">TOPSOFTJKM </w:t>
      </w:r>
      <w:proofErr w:type="spellStart"/>
      <w:r>
        <w:rPr>
          <w:b/>
          <w:bCs/>
        </w:rPr>
        <w:t>spol.s.r.o</w:t>
      </w:r>
      <w:proofErr w:type="spellEnd"/>
      <w:r>
        <w:rPr>
          <w:b/>
          <w:bCs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5837"/>
      </w:tblGrid>
      <w:tr w:rsidR="00D075D7" w14:paraId="22D24B32" w14:textId="77777777">
        <w:trPr>
          <w:trHeight w:hRule="exact" w:val="1224"/>
        </w:trPr>
        <w:tc>
          <w:tcPr>
            <w:tcW w:w="1195" w:type="dxa"/>
            <w:shd w:val="clear" w:color="auto" w:fill="FFFFFF"/>
            <w:vAlign w:val="bottom"/>
          </w:tcPr>
          <w:p w14:paraId="3B21E0A2" w14:textId="77777777" w:rsidR="008820A3" w:rsidRDefault="00552D8C">
            <w:pPr>
              <w:pStyle w:val="Style9"/>
              <w:shd w:val="clear" w:color="auto" w:fill="auto"/>
              <w:spacing w:after="0"/>
            </w:pPr>
            <w:r>
              <w:t xml:space="preserve">Zapsaný v; </w:t>
            </w:r>
          </w:p>
          <w:p w14:paraId="1A64C25D" w14:textId="6DB7B183" w:rsidR="00D075D7" w:rsidRDefault="00552D8C">
            <w:pPr>
              <w:pStyle w:val="Style9"/>
              <w:shd w:val="clear" w:color="auto" w:fill="auto"/>
              <w:spacing w:after="0"/>
            </w:pPr>
            <w:r>
              <w:t>Se sídlem; Zastoupený: IČO;</w:t>
            </w:r>
          </w:p>
          <w:p w14:paraId="26812AC0" w14:textId="77777777" w:rsidR="00D075D7" w:rsidRDefault="00552D8C">
            <w:pPr>
              <w:pStyle w:val="Style9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5837" w:type="dxa"/>
            <w:shd w:val="clear" w:color="auto" w:fill="FFFFFF"/>
            <w:vAlign w:val="bottom"/>
          </w:tcPr>
          <w:p w14:paraId="4451CDBC" w14:textId="6A2E3B03" w:rsidR="00D075D7" w:rsidRDefault="008820A3" w:rsidP="008820A3">
            <w:pPr>
              <w:pStyle w:val="Style9"/>
              <w:shd w:val="clear" w:color="auto" w:fill="auto"/>
              <w:spacing w:after="0" w:line="307" w:lineRule="auto"/>
            </w:pPr>
            <w:r>
              <w:t xml:space="preserve">    </w:t>
            </w:r>
            <w:r w:rsidR="00552D8C">
              <w:t>U KS v Ústí nad Labem, vložka C15532</w:t>
            </w:r>
          </w:p>
          <w:p w14:paraId="114E71CD" w14:textId="77777777" w:rsidR="00D075D7" w:rsidRDefault="00552D8C">
            <w:pPr>
              <w:pStyle w:val="Style9"/>
              <w:shd w:val="clear" w:color="auto" w:fill="auto"/>
              <w:spacing w:after="0" w:line="307" w:lineRule="auto"/>
              <w:ind w:left="160"/>
            </w:pPr>
            <w:r>
              <w:t>Jungmannova 1029, Roudnice nad Labem, 413 01</w:t>
            </w:r>
          </w:p>
          <w:p w14:paraId="0EE21CF3" w14:textId="77777777" w:rsidR="006009AA" w:rsidRDefault="00552D8C">
            <w:pPr>
              <w:pStyle w:val="Style9"/>
              <w:shd w:val="clear" w:color="auto" w:fill="auto"/>
              <w:spacing w:after="0" w:line="307" w:lineRule="auto"/>
              <w:ind w:left="160"/>
            </w:pPr>
            <w:r>
              <w:t xml:space="preserve">Ing. Františkem Moravcem, Ing. Zdeňkem Jíše, jednateli </w:t>
            </w:r>
          </w:p>
          <w:p w14:paraId="09708A69" w14:textId="35A4D091" w:rsidR="00D075D7" w:rsidRDefault="00552D8C">
            <w:pPr>
              <w:pStyle w:val="Style9"/>
              <w:shd w:val="clear" w:color="auto" w:fill="auto"/>
              <w:spacing w:after="0" w:line="307" w:lineRule="auto"/>
              <w:ind w:left="160"/>
            </w:pPr>
            <w:r>
              <w:t>25403435</w:t>
            </w:r>
          </w:p>
          <w:p w14:paraId="3D7A95D1" w14:textId="77777777" w:rsidR="00D075D7" w:rsidRDefault="00552D8C">
            <w:pPr>
              <w:pStyle w:val="Style9"/>
              <w:shd w:val="clear" w:color="auto" w:fill="auto"/>
              <w:spacing w:after="0" w:line="307" w:lineRule="auto"/>
              <w:ind w:firstLine="160"/>
            </w:pPr>
            <w:r>
              <w:t>CZ25403435</w:t>
            </w:r>
          </w:p>
        </w:tc>
      </w:tr>
    </w:tbl>
    <w:p w14:paraId="789B6F96" w14:textId="77777777" w:rsidR="00D075D7" w:rsidRDefault="00D075D7">
      <w:pPr>
        <w:spacing w:after="39" w:line="1" w:lineRule="exact"/>
      </w:pPr>
    </w:p>
    <w:p w14:paraId="7E14D70F" w14:textId="77777777" w:rsidR="00D075D7" w:rsidRDefault="00D075D7">
      <w:pPr>
        <w:spacing w:line="1" w:lineRule="exact"/>
      </w:pPr>
    </w:p>
    <w:p w14:paraId="008B472D" w14:textId="539A5038" w:rsidR="00D075D7" w:rsidRDefault="00552D8C">
      <w:pPr>
        <w:pStyle w:val="Style12"/>
        <w:shd w:val="clear" w:color="auto" w:fill="auto"/>
        <w:ind w:left="10"/>
      </w:pPr>
      <w:r>
        <w:t>Bankovní spojen</w:t>
      </w:r>
      <w:r w:rsidR="008820A3">
        <w:t xml:space="preserve">í </w:t>
      </w:r>
      <w:proofErr w:type="spellStart"/>
      <w:r w:rsidR="008820A3">
        <w:t>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5837"/>
      </w:tblGrid>
      <w:tr w:rsidR="00D075D7" w14:paraId="58227992" w14:textId="77777777">
        <w:trPr>
          <w:trHeight w:hRule="exact" w:val="245"/>
        </w:trPr>
        <w:tc>
          <w:tcPr>
            <w:tcW w:w="1195" w:type="dxa"/>
            <w:shd w:val="clear" w:color="auto" w:fill="FFFFFF"/>
            <w:vAlign w:val="bottom"/>
          </w:tcPr>
          <w:p w14:paraId="7A362C09" w14:textId="77777777" w:rsidR="00D075D7" w:rsidRDefault="00552D8C">
            <w:pPr>
              <w:pStyle w:val="Style9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5837" w:type="dxa"/>
            <w:shd w:val="clear" w:color="auto" w:fill="FFFFFF"/>
            <w:vAlign w:val="bottom"/>
          </w:tcPr>
          <w:p w14:paraId="0B44594C" w14:textId="2E37BA09" w:rsidR="00D075D7" w:rsidRDefault="008820A3">
            <w:pPr>
              <w:pStyle w:val="Style9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xxxxxxxxxxxxxxxxxx</w:t>
            </w:r>
            <w:proofErr w:type="spellEnd"/>
          </w:p>
        </w:tc>
      </w:tr>
    </w:tbl>
    <w:p w14:paraId="3D9EC263" w14:textId="77777777" w:rsidR="00D075D7" w:rsidRDefault="00552D8C">
      <w:pPr>
        <w:pStyle w:val="Style12"/>
        <w:shd w:val="clear" w:color="auto" w:fill="auto"/>
      </w:pPr>
      <w:r>
        <w:t xml:space="preserve">(dále jen </w:t>
      </w:r>
      <w:r>
        <w:rPr>
          <w:b/>
          <w:bCs/>
        </w:rPr>
        <w:t>„Dodavatel"</w:t>
      </w:r>
    </w:p>
    <w:p w14:paraId="0E941C78" w14:textId="77777777" w:rsidR="00D075D7" w:rsidRDefault="00D075D7">
      <w:pPr>
        <w:spacing w:after="519" w:line="1" w:lineRule="exact"/>
      </w:pPr>
    </w:p>
    <w:p w14:paraId="6314EC87" w14:textId="77777777" w:rsidR="00D075D7" w:rsidRDefault="00552D8C">
      <w:pPr>
        <w:pStyle w:val="Style15"/>
        <w:keepNext/>
        <w:keepLines/>
        <w:shd w:val="clear" w:color="auto" w:fill="auto"/>
      </w:pPr>
      <w:bookmarkStart w:id="0" w:name="bookmark2"/>
      <w:r>
        <w:t>I.</w:t>
      </w:r>
      <w:bookmarkEnd w:id="0"/>
    </w:p>
    <w:p w14:paraId="34C2D514" w14:textId="77777777" w:rsidR="00D075D7" w:rsidRDefault="00552D8C">
      <w:pPr>
        <w:pStyle w:val="Style15"/>
        <w:keepNext/>
        <w:keepLines/>
        <w:shd w:val="clear" w:color="auto" w:fill="auto"/>
      </w:pPr>
      <w:bookmarkStart w:id="1" w:name="bookmark0"/>
      <w:bookmarkStart w:id="2" w:name="bookmark1"/>
      <w:bookmarkStart w:id="3" w:name="bookmark3"/>
      <w:r>
        <w:t>Úvodní ustanovení</w:t>
      </w:r>
      <w:bookmarkEnd w:id="1"/>
      <w:bookmarkEnd w:id="2"/>
      <w:bookmarkEnd w:id="3"/>
    </w:p>
    <w:p w14:paraId="31753888" w14:textId="77777777" w:rsidR="00D075D7" w:rsidRDefault="00552D8C">
      <w:pPr>
        <w:pStyle w:val="Style2"/>
        <w:numPr>
          <w:ilvl w:val="0"/>
          <w:numId w:val="1"/>
        </w:numPr>
        <w:shd w:val="clear" w:color="auto" w:fill="auto"/>
        <w:tabs>
          <w:tab w:val="left" w:pos="675"/>
        </w:tabs>
        <w:spacing w:after="0"/>
        <w:ind w:left="660" w:hanging="660"/>
        <w:jc w:val="both"/>
      </w:pPr>
      <w:r>
        <w:t xml:space="preserve">Uzavřením této Smlouvy se Dodavatel zavazuje Objednateli dodat stolní PC v rozsahu vymezeném předmětem Smlouvy, který je vymezen v čl. II. Smlouvy, a objednávkami Objednatele ve formě zakázkových listů (dále jen </w:t>
      </w:r>
      <w:r>
        <w:rPr>
          <w:b/>
          <w:bCs/>
        </w:rPr>
        <w:t xml:space="preserve">„Předmět Smlouvy"). </w:t>
      </w:r>
      <w:r>
        <w:t>Objednatel se zavazuje k převzetí řádně dodaného zboží a k zaplacení sjednané ceny podle podmínek obsažených v následujících ustanoveních této Smlouvy.</w:t>
      </w:r>
    </w:p>
    <w:p w14:paraId="79069231" w14:textId="77777777" w:rsidR="00D075D7" w:rsidRDefault="00552D8C">
      <w:pPr>
        <w:pStyle w:val="Style2"/>
        <w:numPr>
          <w:ilvl w:val="0"/>
          <w:numId w:val="1"/>
        </w:numPr>
        <w:shd w:val="clear" w:color="auto" w:fill="auto"/>
        <w:tabs>
          <w:tab w:val="left" w:pos="675"/>
        </w:tabs>
        <w:spacing w:after="0"/>
        <w:ind w:left="660" w:hanging="660"/>
        <w:jc w:val="both"/>
      </w:pPr>
      <w:r>
        <w:t xml:space="preserve">Tato Smlouva je uzavřena na základě výsledku výběrového řízení k veřejné zakázce č. VZ210042 s názvem </w:t>
      </w:r>
      <w:r>
        <w:rPr>
          <w:b/>
          <w:bCs/>
        </w:rPr>
        <w:t xml:space="preserve">„Kupní smlouva na nákup 80 ks PC pro Národní muzeum" </w:t>
      </w:r>
      <w:r>
        <w:t xml:space="preserve">(dále jen </w:t>
      </w:r>
      <w:r>
        <w:rPr>
          <w:b/>
          <w:bCs/>
        </w:rPr>
        <w:t>„Veřejná zakázka").</w:t>
      </w:r>
    </w:p>
    <w:p w14:paraId="0C236B5F" w14:textId="77777777" w:rsidR="00D075D7" w:rsidRDefault="00552D8C">
      <w:pPr>
        <w:pStyle w:val="Style2"/>
        <w:numPr>
          <w:ilvl w:val="0"/>
          <w:numId w:val="1"/>
        </w:numPr>
        <w:shd w:val="clear" w:color="auto" w:fill="auto"/>
        <w:tabs>
          <w:tab w:val="left" w:pos="675"/>
        </w:tabs>
        <w:spacing w:after="0"/>
        <w:ind w:left="660" w:hanging="660"/>
        <w:jc w:val="both"/>
      </w:pPr>
      <w:r>
        <w:t>Předmět Smlouvy bude dodáván a prováděn po částech v rámci dílčích plnění, a to na základě zakázkových listů, jejichž vzor je uveden v příloze č. 1 této Smlouvy (dále jen „zakázkový list").</w:t>
      </w:r>
    </w:p>
    <w:p w14:paraId="45DAE1DF" w14:textId="2AE8C03D" w:rsidR="00D075D7" w:rsidRDefault="00552D8C">
      <w:pPr>
        <w:pStyle w:val="Style2"/>
        <w:numPr>
          <w:ilvl w:val="0"/>
          <w:numId w:val="1"/>
        </w:numPr>
        <w:shd w:val="clear" w:color="auto" w:fill="auto"/>
        <w:tabs>
          <w:tab w:val="left" w:pos="675"/>
        </w:tabs>
        <w:spacing w:after="520"/>
        <w:ind w:left="660" w:hanging="660"/>
        <w:jc w:val="both"/>
      </w:pPr>
      <w:r>
        <w:t>Předmět Smlouvy bude dodán v souladu scénovou nabídkou Dodavatele, jak byly uvedeny v předmětu Veřejné zakázky, v souladu s Přílohou č. 3 této Smlouvy.</w:t>
      </w:r>
    </w:p>
    <w:p w14:paraId="3E23BD40" w14:textId="7C2018F6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766A97F7" w14:textId="624587C6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2076AEAB" w14:textId="4BE7F85A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1D2F6EC3" w14:textId="07455CE3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0B0931A8" w14:textId="467CA9AF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37866F93" w14:textId="77777777" w:rsidR="008820A3" w:rsidRDefault="008820A3" w:rsidP="008820A3">
      <w:pPr>
        <w:pStyle w:val="Style2"/>
        <w:shd w:val="clear" w:color="auto" w:fill="auto"/>
        <w:tabs>
          <w:tab w:val="left" w:pos="675"/>
        </w:tabs>
        <w:spacing w:after="520"/>
        <w:jc w:val="both"/>
      </w:pPr>
    </w:p>
    <w:p w14:paraId="7917F0FD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4" w:name="bookmark4"/>
      <w:bookmarkStart w:id="5" w:name="bookmark5"/>
      <w:bookmarkStart w:id="6" w:name="bookmark6"/>
      <w:r>
        <w:lastRenderedPageBreak/>
        <w:t>II.</w:t>
      </w:r>
      <w:bookmarkEnd w:id="4"/>
      <w:bookmarkEnd w:id="5"/>
      <w:bookmarkEnd w:id="6"/>
    </w:p>
    <w:p w14:paraId="268516F8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7" w:name="bookmark7"/>
      <w:bookmarkStart w:id="8" w:name="bookmark8"/>
      <w:bookmarkStart w:id="9" w:name="bookmark9"/>
      <w:r>
        <w:t>Předmět Smlouvy</w:t>
      </w:r>
      <w:bookmarkEnd w:id="7"/>
      <w:bookmarkEnd w:id="8"/>
      <w:bookmarkEnd w:id="9"/>
    </w:p>
    <w:p w14:paraId="5ACEE1B6" w14:textId="77777777" w:rsidR="00D075D7" w:rsidRDefault="00552D8C">
      <w:pPr>
        <w:pStyle w:val="Style2"/>
        <w:numPr>
          <w:ilvl w:val="0"/>
          <w:numId w:val="2"/>
        </w:numPr>
        <w:shd w:val="clear" w:color="auto" w:fill="auto"/>
        <w:tabs>
          <w:tab w:val="left" w:pos="675"/>
        </w:tabs>
        <w:spacing w:after="0" w:line="307" w:lineRule="auto"/>
        <w:jc w:val="both"/>
      </w:pPr>
      <w:r>
        <w:t>Předmětem této Smlouvy jsou následující části plnění;</w:t>
      </w:r>
    </w:p>
    <w:p w14:paraId="4DB5F71B" w14:textId="77777777" w:rsidR="00D075D7" w:rsidRDefault="00552D8C">
      <w:pPr>
        <w:pStyle w:val="Style2"/>
        <w:numPr>
          <w:ilvl w:val="0"/>
          <w:numId w:val="3"/>
        </w:numPr>
        <w:shd w:val="clear" w:color="auto" w:fill="auto"/>
        <w:tabs>
          <w:tab w:val="left" w:pos="1634"/>
        </w:tabs>
        <w:spacing w:after="0" w:line="307" w:lineRule="auto"/>
        <w:ind w:left="1340"/>
        <w:jc w:val="both"/>
      </w:pPr>
      <w:r>
        <w:t xml:space="preserve">Předmět Smlouvy se skládá z jednotlivých dílčích plnění vymezených v příslušných zakázkových listech (dále jen </w:t>
      </w:r>
      <w:r>
        <w:rPr>
          <w:b/>
          <w:bCs/>
        </w:rPr>
        <w:t xml:space="preserve">„Dílčí plnění"), </w:t>
      </w:r>
      <w:r>
        <w:t xml:space="preserve">přičemž každé Dílčí plnění se sestává z dodávky plnění uvedeného </w:t>
      </w:r>
      <w:r>
        <w:rPr>
          <w:b/>
          <w:bCs/>
        </w:rPr>
        <w:t xml:space="preserve">v Příloze č. 3 </w:t>
      </w:r>
      <w:r>
        <w:t>Smlouvy, které bude uvedeno v příslušném zakázkovém listu, součástí dodávky je předání veškerých povinných dokladů dle platných ČSN a dle právního řádu ČR vztahujících se k dodávanému sortimentu;</w:t>
      </w:r>
    </w:p>
    <w:p w14:paraId="58D5A78A" w14:textId="77777777" w:rsidR="00D075D7" w:rsidRDefault="00552D8C">
      <w:pPr>
        <w:pStyle w:val="Style2"/>
        <w:numPr>
          <w:ilvl w:val="0"/>
          <w:numId w:val="3"/>
        </w:numPr>
        <w:shd w:val="clear" w:color="auto" w:fill="auto"/>
        <w:tabs>
          <w:tab w:val="left" w:pos="1638"/>
        </w:tabs>
        <w:spacing w:line="307" w:lineRule="auto"/>
        <w:ind w:left="1340"/>
        <w:jc w:val="both"/>
      </w:pPr>
      <w:r>
        <w:t>zajištění záruky za jakost poskytnutého plnění po dobu 2 let od dodání, včetně zajištění záručního servisu.</w:t>
      </w:r>
    </w:p>
    <w:p w14:paraId="17894615" w14:textId="77777777" w:rsidR="00D075D7" w:rsidRDefault="00552D8C">
      <w:pPr>
        <w:pStyle w:val="Style2"/>
        <w:shd w:val="clear" w:color="auto" w:fill="auto"/>
        <w:spacing w:after="40" w:line="240" w:lineRule="auto"/>
        <w:ind w:firstLine="660"/>
        <w:jc w:val="both"/>
      </w:pPr>
      <w:r>
        <w:t>Dodavatel předloží jako součást dokumentace při dodání předmětu plnění;</w:t>
      </w:r>
    </w:p>
    <w:p w14:paraId="08524B28" w14:textId="77777777" w:rsidR="00D075D7" w:rsidRDefault="00552D8C">
      <w:pPr>
        <w:pStyle w:val="Style2"/>
        <w:shd w:val="clear" w:color="auto" w:fill="auto"/>
        <w:spacing w:line="240" w:lineRule="auto"/>
        <w:ind w:left="1340"/>
        <w:jc w:val="both"/>
      </w:pPr>
      <w:r>
        <w:t xml:space="preserve">a) dodací list se seznamem výrobních čísel podle typů dodávaných zařízení; </w:t>
      </w:r>
      <w:r>
        <w:rPr>
          <w:lang w:val="en-US" w:eastAsia="en-US" w:bidi="en-US"/>
        </w:rPr>
        <w:t xml:space="preserve">b) </w:t>
      </w:r>
      <w:r>
        <w:t xml:space="preserve">seznam </w:t>
      </w:r>
      <w:r>
        <w:rPr>
          <w:lang w:val="en-US" w:eastAsia="en-US" w:bidi="en-US"/>
        </w:rPr>
        <w:t xml:space="preserve">software s </w:t>
      </w:r>
      <w:r>
        <w:t xml:space="preserve">přiřazením </w:t>
      </w:r>
      <w:r>
        <w:rPr>
          <w:lang w:val="en-US" w:eastAsia="en-US" w:bidi="en-US"/>
        </w:rPr>
        <w:t xml:space="preserve">k </w:t>
      </w:r>
      <w:r>
        <w:t>jednotlivým zařízením dodávky, přesným názvem včetně verze, množstvím licencí, typem licenčního omezení;</w:t>
      </w:r>
    </w:p>
    <w:p w14:paraId="5819E17F" w14:textId="77777777" w:rsidR="00D075D7" w:rsidRDefault="00552D8C">
      <w:pPr>
        <w:pStyle w:val="Style2"/>
        <w:numPr>
          <w:ilvl w:val="0"/>
          <w:numId w:val="2"/>
        </w:numPr>
        <w:shd w:val="clear" w:color="auto" w:fill="auto"/>
        <w:tabs>
          <w:tab w:val="left" w:pos="671"/>
        </w:tabs>
        <w:ind w:left="720" w:hanging="720"/>
        <w:jc w:val="both"/>
      </w:pPr>
      <w:r>
        <w:t>Smluvní strany ujednávají, že Dodavatel má povinnost všechny zakázkové listy doručené mu Objednatelem po celou dobu účinnosti této Smlouvy potvrdit, a to nejpozději následující pracovní den po doručení, pokud jsou v souladu s touto Smlouvou. Potvrzením zakázkového listu Dodavatelem je uzavřena dílčí smlouva na základě této Smlouvy, čímž je objednáno Dílčí plnění, které je předmětem této dílčí smlouvy.</w:t>
      </w:r>
    </w:p>
    <w:p w14:paraId="73ECA62A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10" w:name="bookmark10"/>
      <w:bookmarkStart w:id="11" w:name="bookmark11"/>
      <w:bookmarkStart w:id="12" w:name="bookmark12"/>
      <w:r>
        <w:rPr>
          <w:lang w:val="en-US" w:eastAsia="en-US" w:bidi="en-US"/>
        </w:rPr>
        <w:t>III.</w:t>
      </w:r>
      <w:bookmarkEnd w:id="10"/>
      <w:bookmarkEnd w:id="11"/>
      <w:bookmarkEnd w:id="12"/>
    </w:p>
    <w:p w14:paraId="58AFA213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13" w:name="bookmark13"/>
      <w:bookmarkStart w:id="14" w:name="bookmark14"/>
      <w:bookmarkStart w:id="15" w:name="bookmark15"/>
      <w:r>
        <w:t>Místo a doba plnění</w:t>
      </w:r>
      <w:bookmarkEnd w:id="13"/>
      <w:bookmarkEnd w:id="14"/>
      <w:bookmarkEnd w:id="15"/>
    </w:p>
    <w:p w14:paraId="64E9A6D1" w14:textId="77777777" w:rsidR="00D075D7" w:rsidRDefault="00552D8C">
      <w:pPr>
        <w:pStyle w:val="Style2"/>
        <w:numPr>
          <w:ilvl w:val="0"/>
          <w:numId w:val="4"/>
        </w:numPr>
        <w:shd w:val="clear" w:color="auto" w:fill="auto"/>
        <w:tabs>
          <w:tab w:val="left" w:pos="671"/>
        </w:tabs>
        <w:spacing w:after="0" w:line="307" w:lineRule="auto"/>
        <w:jc w:val="both"/>
      </w:pPr>
      <w:r>
        <w:t>Tato Smlouva se uzavírá na dobu určitou, a to:</w:t>
      </w:r>
    </w:p>
    <w:p w14:paraId="72B179B0" w14:textId="77777777" w:rsidR="00D075D7" w:rsidRDefault="00552D8C">
      <w:pPr>
        <w:pStyle w:val="Style2"/>
        <w:numPr>
          <w:ilvl w:val="0"/>
          <w:numId w:val="5"/>
        </w:numPr>
        <w:shd w:val="clear" w:color="auto" w:fill="auto"/>
        <w:tabs>
          <w:tab w:val="left" w:pos="1699"/>
        </w:tabs>
        <w:spacing w:after="0" w:line="307" w:lineRule="auto"/>
        <w:ind w:left="1440"/>
        <w:jc w:val="both"/>
      </w:pPr>
      <w:r>
        <w:t>do 31.12. 2021, nebo</w:t>
      </w:r>
    </w:p>
    <w:p w14:paraId="1D964602" w14:textId="77777777" w:rsidR="00D075D7" w:rsidRDefault="00552D8C">
      <w:pPr>
        <w:pStyle w:val="Style2"/>
        <w:numPr>
          <w:ilvl w:val="0"/>
          <w:numId w:val="5"/>
        </w:numPr>
        <w:shd w:val="clear" w:color="auto" w:fill="auto"/>
        <w:tabs>
          <w:tab w:val="left" w:pos="1704"/>
        </w:tabs>
        <w:spacing w:after="0" w:line="307" w:lineRule="auto"/>
        <w:ind w:left="1440"/>
        <w:jc w:val="both"/>
      </w:pPr>
      <w:r>
        <w:t xml:space="preserve">do naplnění Limitu ceny plnění uvedeného v </w:t>
      </w:r>
      <w:r>
        <w:rPr>
          <w:b/>
          <w:bCs/>
        </w:rPr>
        <w:t>čl. IV. odst. 2 Smlouvy</w:t>
      </w:r>
    </w:p>
    <w:p w14:paraId="290871F3" w14:textId="77777777" w:rsidR="00D075D7" w:rsidRDefault="00552D8C">
      <w:pPr>
        <w:pStyle w:val="Style2"/>
        <w:shd w:val="clear" w:color="auto" w:fill="auto"/>
        <w:spacing w:line="307" w:lineRule="auto"/>
        <w:ind w:left="720" w:firstLine="20"/>
        <w:jc w:val="both"/>
      </w:pPr>
      <w:r>
        <w:t>podle toho, která ze skutečností nastane dříve. Ukončení Smlouvy nemá vliv na platnost a účinnosti již potvrzených zakázkových listů a ujednání týkajících se Dodavatelem poskytnuté záruky ani na případné sankce za porušení Smlouvy.</w:t>
      </w:r>
    </w:p>
    <w:p w14:paraId="44084C19" w14:textId="77777777" w:rsidR="00D075D7" w:rsidRDefault="00552D8C">
      <w:pPr>
        <w:pStyle w:val="Style2"/>
        <w:numPr>
          <w:ilvl w:val="0"/>
          <w:numId w:val="4"/>
        </w:numPr>
        <w:shd w:val="clear" w:color="auto" w:fill="auto"/>
        <w:tabs>
          <w:tab w:val="left" w:pos="671"/>
        </w:tabs>
        <w:spacing w:after="0" w:line="307" w:lineRule="auto"/>
        <w:jc w:val="both"/>
      </w:pPr>
      <w:r>
        <w:t>Dodavatel se zavazuje poskytnout každé Dílčí plnění</w:t>
      </w:r>
    </w:p>
    <w:p w14:paraId="0D5C263D" w14:textId="77777777" w:rsidR="00D075D7" w:rsidRDefault="00552D8C">
      <w:pPr>
        <w:pStyle w:val="Style2"/>
        <w:shd w:val="clear" w:color="auto" w:fill="auto"/>
        <w:spacing w:line="307" w:lineRule="auto"/>
        <w:ind w:left="720" w:firstLine="20"/>
        <w:jc w:val="both"/>
      </w:pPr>
      <w:r>
        <w:t xml:space="preserve">a. nejpozději do 3 týdnů od potvrzení příslušného zakázkového listu Dodavatelem, pokud předmětem tohoto zakázkového listu bude objednávka na dodávku nejvýše 25 kusů položek uvedených v Příloze č. 3 Smlouvy, (dále jen </w:t>
      </w:r>
      <w:r>
        <w:rPr>
          <w:b/>
          <w:bCs/>
        </w:rPr>
        <w:t>„termín Dílčího plnění").</w:t>
      </w:r>
    </w:p>
    <w:p w14:paraId="2333ACC2" w14:textId="77777777" w:rsidR="00D075D7" w:rsidRDefault="00552D8C">
      <w:pPr>
        <w:pStyle w:val="Style2"/>
        <w:numPr>
          <w:ilvl w:val="0"/>
          <w:numId w:val="4"/>
        </w:numPr>
        <w:shd w:val="clear" w:color="auto" w:fill="auto"/>
        <w:tabs>
          <w:tab w:val="left" w:pos="671"/>
        </w:tabs>
        <w:spacing w:after="0"/>
        <w:jc w:val="both"/>
      </w:pPr>
      <w:r>
        <w:t>Dokončení každého Dílčího plnění předmětu Smlouvy potvrdí Dodavatel a Objednatel v písemném</w:t>
      </w:r>
    </w:p>
    <w:p w14:paraId="1077439B" w14:textId="77777777" w:rsidR="00D075D7" w:rsidRDefault="00552D8C">
      <w:pPr>
        <w:pStyle w:val="Style2"/>
        <w:shd w:val="clear" w:color="auto" w:fill="auto"/>
        <w:tabs>
          <w:tab w:val="left" w:pos="7157"/>
        </w:tabs>
        <w:ind w:left="720" w:firstLine="20"/>
        <w:jc w:val="both"/>
      </w:pPr>
      <w:r>
        <w:t>protokolu o předání a převzetí Dílčího plnění. Pokud bude Dílčí plnění vykazovat vady ve smyslu čl. V. Smlouvy, Objednatel je oprávněn převzetí Dílčího plnění odmítnout společně se specifikací vad. Dodavatel je v případě odmítnutí převzetí Dílčího plnění vytýkané vady povinen neprodleně odstranit, přičemž zůstává zachován původní termín Dílčího plnění.</w:t>
      </w:r>
      <w:r>
        <w:tab/>
        <w:t>.</w:t>
      </w:r>
    </w:p>
    <w:p w14:paraId="4A693C78" w14:textId="77777777" w:rsidR="00D075D7" w:rsidRDefault="00552D8C">
      <w:pPr>
        <w:pStyle w:val="Style2"/>
        <w:numPr>
          <w:ilvl w:val="0"/>
          <w:numId w:val="4"/>
        </w:numPr>
        <w:shd w:val="clear" w:color="auto" w:fill="auto"/>
        <w:tabs>
          <w:tab w:val="left" w:pos="671"/>
        </w:tabs>
        <w:spacing w:line="307" w:lineRule="auto"/>
        <w:jc w:val="both"/>
      </w:pPr>
      <w:r>
        <w:t>Místem plnění Smlouvy je Nová budova NM na adrese Vinohradská 1, Praha 1 - Vinohrady.</w:t>
      </w:r>
    </w:p>
    <w:p w14:paraId="4241930C" w14:textId="77777777" w:rsidR="00D075D7" w:rsidRDefault="00552D8C">
      <w:pPr>
        <w:pStyle w:val="Style2"/>
        <w:shd w:val="clear" w:color="auto" w:fill="auto"/>
        <w:spacing w:after="0" w:line="307" w:lineRule="auto"/>
        <w:jc w:val="center"/>
      </w:pPr>
      <w:r>
        <w:rPr>
          <w:b/>
          <w:bCs/>
        </w:rPr>
        <w:t>IV.</w:t>
      </w:r>
    </w:p>
    <w:p w14:paraId="68B309D3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16" w:name="bookmark16"/>
      <w:bookmarkStart w:id="17" w:name="bookmark17"/>
      <w:bookmarkStart w:id="18" w:name="bookmark18"/>
      <w:r>
        <w:t>Cena a platební podmínky</w:t>
      </w:r>
      <w:bookmarkEnd w:id="16"/>
      <w:bookmarkEnd w:id="17"/>
      <w:bookmarkEnd w:id="18"/>
    </w:p>
    <w:p w14:paraId="378CD505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1"/>
        </w:tabs>
        <w:spacing w:line="307" w:lineRule="auto"/>
        <w:jc w:val="both"/>
      </w:pPr>
      <w:r>
        <w:t xml:space="preserve">Cena za provedení každého Dílčího plnění je určena cenovou nabídkou v </w:t>
      </w:r>
      <w:r>
        <w:rPr>
          <w:b/>
          <w:bCs/>
        </w:rPr>
        <w:t xml:space="preserve">Příloze č. 3 </w:t>
      </w:r>
      <w:r>
        <w:t xml:space="preserve">Smlouvy, přičemž každá jednotková cena zahrnuje mj. i recyklační poplatek, dopravu a veškeré jiné náklady dodavatele související s dodávkou příslušného výrobku (dále jen </w:t>
      </w:r>
      <w:r>
        <w:rPr>
          <w:b/>
          <w:bCs/>
        </w:rPr>
        <w:t>„cena Dílčího plnění").</w:t>
      </w:r>
    </w:p>
    <w:p w14:paraId="30D4F3D7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1"/>
        </w:tabs>
        <w:ind w:left="720" w:hanging="720"/>
        <w:jc w:val="both"/>
      </w:pPr>
      <w:r>
        <w:t xml:space="preserve">Cena za plnění Předmětu Smlouvy je stanovena jako součet cen Dílčích plnění. Konečná cena za plnění Předmětu Smlouvy bude závislá na rozsahu Dílčích plnění, maximálně však bude dosahovat částky </w:t>
      </w:r>
      <w:r>
        <w:rPr>
          <w:b/>
          <w:bCs/>
        </w:rPr>
        <w:t xml:space="preserve">1.120.000 Kč bez DPH </w:t>
      </w:r>
      <w:r>
        <w:t xml:space="preserve">(dále jen </w:t>
      </w:r>
      <w:r>
        <w:rPr>
          <w:b/>
          <w:bCs/>
        </w:rPr>
        <w:t>„Limit ceny plnění").</w:t>
      </w:r>
    </w:p>
    <w:p w14:paraId="749B3C78" w14:textId="2C116DBF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1"/>
        </w:tabs>
        <w:spacing w:line="307" w:lineRule="auto"/>
        <w:ind w:left="720" w:hanging="720"/>
        <w:jc w:val="both"/>
      </w:pPr>
      <w:r>
        <w:t>Smluvní strany výslovné uvádí, že není stanoven minimální limit ceny Dílčích plnění, která Objednatel objedná u Dodavatele prostřednictvím zakázkových listů. Objednatel tak není povinen vyčerpat Limit ceny plnění ani žádný jiný limit součtu cen Dílčích plnění.</w:t>
      </w:r>
    </w:p>
    <w:p w14:paraId="33ABFDB2" w14:textId="77777777" w:rsidR="008820A3" w:rsidRDefault="008820A3" w:rsidP="008820A3">
      <w:pPr>
        <w:pStyle w:val="Style2"/>
        <w:shd w:val="clear" w:color="auto" w:fill="auto"/>
        <w:tabs>
          <w:tab w:val="left" w:pos="671"/>
        </w:tabs>
        <w:spacing w:line="307" w:lineRule="auto"/>
        <w:jc w:val="both"/>
      </w:pPr>
    </w:p>
    <w:p w14:paraId="026BBEBC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1"/>
        </w:tabs>
        <w:spacing w:after="0"/>
        <w:jc w:val="both"/>
      </w:pPr>
      <w:r>
        <w:lastRenderedPageBreak/>
        <w:t>Cena (každého) Dílčího plnění bude hrazena následujícím způsobem;</w:t>
      </w:r>
    </w:p>
    <w:p w14:paraId="7A80DE94" w14:textId="77777777" w:rsidR="00D075D7" w:rsidRDefault="00552D8C">
      <w:pPr>
        <w:pStyle w:val="Style2"/>
        <w:numPr>
          <w:ilvl w:val="0"/>
          <w:numId w:val="7"/>
        </w:numPr>
        <w:shd w:val="clear" w:color="auto" w:fill="auto"/>
        <w:tabs>
          <w:tab w:val="left" w:pos="953"/>
        </w:tabs>
        <w:spacing w:after="0"/>
        <w:ind w:left="680" w:firstLine="20"/>
        <w:jc w:val="both"/>
      </w:pPr>
      <w:r>
        <w:t xml:space="preserve">na základě řádných dokladů (dále jen </w:t>
      </w:r>
      <w:r>
        <w:rPr>
          <w:b/>
          <w:bCs/>
        </w:rPr>
        <w:t xml:space="preserve">„faktury") </w:t>
      </w:r>
      <w:r>
        <w:t>vystavených dle skutečně provedeného plnění s uvedením všech položek, které jsou součástí daného plnění, tj. na základě poptávky Objednatele prostřednictvím zakázkových listů,</w:t>
      </w:r>
    </w:p>
    <w:p w14:paraId="3CE7BB05" w14:textId="77777777" w:rsidR="00D075D7" w:rsidRDefault="00552D8C">
      <w:pPr>
        <w:pStyle w:val="Style2"/>
        <w:numPr>
          <w:ilvl w:val="0"/>
          <w:numId w:val="7"/>
        </w:numPr>
        <w:shd w:val="clear" w:color="auto" w:fill="auto"/>
        <w:tabs>
          <w:tab w:val="left" w:pos="958"/>
        </w:tabs>
        <w:ind w:firstLine="680"/>
        <w:jc w:val="both"/>
      </w:pPr>
      <w:r>
        <w:t>kopie předávacího protokolu bude vždy přílohou každého daňového dokladu.</w:t>
      </w:r>
    </w:p>
    <w:p w14:paraId="20FE84E9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1"/>
        </w:tabs>
        <w:ind w:left="680" w:hanging="680"/>
        <w:jc w:val="both"/>
      </w:pPr>
      <w:r>
        <w:t xml:space="preserve">Smluvní ceny položek uvedených na faktuře musí odpovídat cenám uvedeným v </w:t>
      </w:r>
      <w:r>
        <w:rPr>
          <w:b/>
          <w:bCs/>
        </w:rPr>
        <w:t xml:space="preserve">Příloze č. 3 </w:t>
      </w:r>
      <w:r>
        <w:t>Smlouvy, přičemž tyto ceny jsou platné a neměnné po celou dobu trvání této Smlouvy. Dodavatel nemůže účtovat za provedené plnění žádné vícenáklady, a to ani v případě nárůstu cen.</w:t>
      </w:r>
    </w:p>
    <w:p w14:paraId="5F3DAD2B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ind w:left="720" w:hanging="720"/>
      </w:pPr>
      <w:r>
        <w:t>Daň z přidané hodnoty bude Dodavatel účtovat Objednateli v rámci fakturace provedeného plnění vždy podle aktuální zákonné úpravy zákona č. 235/2004 Sb., o dani z přidané hodnoty, ve znění pozdějších předpisů. Smluvní strany výslovně sjednávají, že Objednatel není považován za osobu povinnou k dani dle §92a tohoto zákona.</w:t>
      </w:r>
    </w:p>
    <w:p w14:paraId="5C29323F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ind w:left="720" w:hanging="720"/>
      </w:pPr>
      <w:r>
        <w:t>Dodavatel vystaví fakturu do 10 pracovních dnů po podpisu předávacího protokolu k příslušnému Dílčímu plnění. Platba za každé Dílčí plnění bude realizována bezhotovostním převodem na účet Dodavatele uvedený v záhlaví této Smlouvy.</w:t>
      </w:r>
    </w:p>
    <w:p w14:paraId="33797CBF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spacing w:line="312" w:lineRule="auto"/>
        <w:ind w:left="720" w:hanging="720"/>
      </w:pPr>
      <w:r>
        <w:t>Faktury budou splňovat veškeré požadavky stanovené českými právními předpisy, zejména náležitosti daňového dokladu stanovené v § 29 zákona č. 235/2004 Sb., o dani z přidané hodnoty, ve znění pozdějších předpisů a obchodní listiny stanovené v § 435 Občanského zákoníku; kromě těchto náležitostí bude faktura obsahovat označení (faktura), číslo Smlouvy, číslo zakázkového listu, označení bankovního účtu Dodavatele uvedeného v záhlaví Smlouvy, předmět fakturace, cenu bez daně z přidané hodnoty, procentní sazbu a výši daně z přidané hodnoty a cenu včetně daně z přidané hodnoty; výše daně z přidané hodnoty bude zaokrouhlena na celé desetihaléře nahoru.</w:t>
      </w:r>
    </w:p>
    <w:p w14:paraId="56B36767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ind w:left="720" w:hanging="720"/>
      </w:pPr>
      <w:r>
        <w:t>Faktury budou splatné do 60 kalendářních dnů ode dne jejich prokazatelného doručení Objednateli na adresu uvedenou ve Smlouvě; fakturovaná částka se bude považovat za uhrazenou okamžikem odepsání příslušné finanční částky z bankovního účtu Objednatele.</w:t>
      </w:r>
    </w:p>
    <w:p w14:paraId="3B92C737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ind w:left="720" w:hanging="720"/>
      </w:pPr>
      <w:r>
        <w:t>Objednatel je oprávněn vrátit do ukončení lhůty splatnosti bez zaplacení Dodavateli fakturu, pokud nebude obsahovat náležitosti stanovené Smlouvou, nebo fakturu, která bude obsahovat nesprávné cenové údaje, a to s uvedením důvodu vrácení. Dodavatel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Dodavateli, který ji vystavil,</w:t>
      </w:r>
    </w:p>
    <w:p w14:paraId="08F158EF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</w:pPr>
      <w:r>
        <w:t>Platby budou probíhat v CZK s příslušnou sazbou DPH platnou v době vystavení faktury.</w:t>
      </w:r>
    </w:p>
    <w:p w14:paraId="2DED7509" w14:textId="77777777" w:rsidR="00D075D7" w:rsidRDefault="00552D8C">
      <w:pPr>
        <w:pStyle w:val="Style2"/>
        <w:numPr>
          <w:ilvl w:val="0"/>
          <w:numId w:val="6"/>
        </w:numPr>
        <w:shd w:val="clear" w:color="auto" w:fill="auto"/>
        <w:tabs>
          <w:tab w:val="left" w:pos="674"/>
        </w:tabs>
        <w:spacing w:after="500"/>
        <w:jc w:val="both"/>
      </w:pPr>
      <w:r>
        <w:t>Zálohové platby Objednatel neposkytuje.</w:t>
      </w:r>
    </w:p>
    <w:p w14:paraId="09AF9431" w14:textId="77777777" w:rsidR="00D075D7" w:rsidRDefault="00552D8C">
      <w:pPr>
        <w:pStyle w:val="Style15"/>
        <w:keepNext/>
        <w:keepLines/>
        <w:shd w:val="clear" w:color="auto" w:fill="auto"/>
      </w:pPr>
      <w:bookmarkStart w:id="19" w:name="bookmark21"/>
      <w:r>
        <w:t>V.</w:t>
      </w:r>
      <w:bookmarkEnd w:id="19"/>
    </w:p>
    <w:p w14:paraId="2FD4DEF0" w14:textId="77777777" w:rsidR="00D075D7" w:rsidRDefault="00552D8C">
      <w:pPr>
        <w:pStyle w:val="Style15"/>
        <w:keepNext/>
        <w:keepLines/>
        <w:shd w:val="clear" w:color="auto" w:fill="auto"/>
      </w:pPr>
      <w:bookmarkStart w:id="20" w:name="bookmark19"/>
      <w:bookmarkStart w:id="21" w:name="bookmark20"/>
      <w:bookmarkStart w:id="22" w:name="bookmark22"/>
      <w:r>
        <w:t>Odpovědnost smluvních stran, záruky za Jakost, sankce a náhrada škody</w:t>
      </w:r>
      <w:bookmarkEnd w:id="20"/>
      <w:bookmarkEnd w:id="21"/>
      <w:bookmarkEnd w:id="22"/>
    </w:p>
    <w:p w14:paraId="14796D70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4"/>
        </w:tabs>
        <w:ind w:left="680" w:hanging="680"/>
        <w:jc w:val="both"/>
      </w:pPr>
      <w:r>
        <w:t>Dodavatel je povinen provést plnění podle této Smlouvy v patřičné kvalitě odpovídající platným technickým normám ČR při respektování platných právních předpisů. Dodavatel odpovídá především za odborné a kvalifikované dodávky.</w:t>
      </w:r>
    </w:p>
    <w:p w14:paraId="116829C6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4"/>
        </w:tabs>
        <w:spacing w:after="0"/>
        <w:ind w:left="680" w:hanging="680"/>
        <w:jc w:val="both"/>
      </w:pPr>
      <w:r>
        <w:t>Plnění dle této Smlouvy má vady, jestliže provedení toto plnění neodpovídá výsledku určenému ve Smlouvě nebo příslušném zakázkovém listu, tj. kvalitě, rozsahu, obecně závazným předpisům a technickým normám.</w:t>
      </w:r>
    </w:p>
    <w:p w14:paraId="64173A5D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4"/>
        </w:tabs>
        <w:ind w:left="680" w:hanging="680"/>
        <w:jc w:val="both"/>
      </w:pPr>
      <w:r>
        <w:t xml:space="preserve">Dodavatel poskytne na každé Dílčí plnění záruku za jakost (dále jen </w:t>
      </w:r>
      <w:r>
        <w:rPr>
          <w:b/>
          <w:bCs/>
        </w:rPr>
        <w:t xml:space="preserve">„záruka") </w:t>
      </w:r>
      <w:r>
        <w:t xml:space="preserve">v délce 24 měsíců ode dne písemného protokolárního předání příslušného Dílčího plnění (dále jen </w:t>
      </w:r>
      <w:r>
        <w:rPr>
          <w:b/>
          <w:bCs/>
        </w:rPr>
        <w:t>„záruční doba").</w:t>
      </w:r>
    </w:p>
    <w:p w14:paraId="6A26ECC8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4"/>
        </w:tabs>
        <w:spacing w:line="307" w:lineRule="auto"/>
        <w:ind w:left="680" w:hanging="680"/>
        <w:jc w:val="both"/>
      </w:pPr>
      <w:r>
        <w:t xml:space="preserve">Ustanovení </w:t>
      </w:r>
      <w:r>
        <w:rPr>
          <w:b/>
          <w:bCs/>
        </w:rPr>
        <w:t xml:space="preserve">odst. 3 </w:t>
      </w:r>
      <w:r>
        <w:t>tohoto článku se použije namísto záruční doby vyznačené jednotlivými dodavateli a výrobci ostatních výrobků, pokud tyto nejsou pro Objednatele příznivější.</w:t>
      </w:r>
    </w:p>
    <w:p w14:paraId="72569D2E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4"/>
        </w:tabs>
        <w:spacing w:line="312" w:lineRule="auto"/>
        <w:ind w:left="680" w:hanging="680"/>
        <w:jc w:val="both"/>
      </w:pPr>
      <w:r>
        <w:lastRenderedPageBreak/>
        <w:t>Záruční doba začne běžet dnem následujícím po převzetí řádně dokončeného Dílčího plnění Objednatelem doloženém podepsaným předávacím protokolem. V záruční době se Dodavatel zavazuje poskytovat záruční servis příslušného Dílčího plnění bezplatně v rozsahu uvedeném dále v této Smlouvě.</w:t>
      </w:r>
    </w:p>
    <w:p w14:paraId="7FD8D675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0"/>
        </w:tabs>
        <w:spacing w:line="319" w:lineRule="auto"/>
        <w:ind w:left="700" w:hanging="700"/>
        <w:jc w:val="both"/>
      </w:pPr>
      <w:r>
        <w:t>Za všechny vady plnění Předmětu Smlouvy nese odpovědnost Dodavatel. Tyto vady je Dodavatel povinen bezplatně odstranit, a to bez ohledu na to, kdy se v záruční době vada projevila. Práva z odpovědnosti za vady plnění Předmětu Smlouvy musí Objednatel uplatnit u Dodavatele v odpovídajících záručních dobách.</w:t>
      </w:r>
    </w:p>
    <w:p w14:paraId="3CA8444F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0"/>
        </w:tabs>
      </w:pPr>
      <w:r>
        <w:t>Záruka se nevztahuje na běžně opotřebení a na závady způsobená vyšší mocí.</w:t>
      </w:r>
    </w:p>
    <w:p w14:paraId="1E5163A4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0"/>
        </w:tabs>
        <w:ind w:left="700" w:hanging="700"/>
        <w:jc w:val="both"/>
      </w:pPr>
      <w:r>
        <w:t xml:space="preserve">Oznámení vady (reklamace), včetně popisu vady musí Objednatel sdělit Dodavateli v průběhu příslušné záruční doby, a to e-mailem na adresu některé z kontaktních osob Dodavatele dle </w:t>
      </w:r>
      <w:r>
        <w:rPr>
          <w:b/>
          <w:bCs/>
        </w:rPr>
        <w:t xml:space="preserve">čl. VII odst. 3 </w:t>
      </w:r>
      <w:r>
        <w:t>této Smlouvy. Přijetí e-mailu je Dodavatel povinen bezodkladně Objednateli potvrdit.</w:t>
      </w:r>
    </w:p>
    <w:p w14:paraId="3368555C" w14:textId="77777777" w:rsidR="00D075D7" w:rsidRDefault="00552D8C">
      <w:pPr>
        <w:pStyle w:val="Style2"/>
        <w:shd w:val="clear" w:color="auto" w:fill="auto"/>
        <w:spacing w:line="312" w:lineRule="auto"/>
        <w:ind w:left="700" w:firstLine="40"/>
        <w:jc w:val="both"/>
      </w:pPr>
      <w:r>
        <w:t>Dodavatel se zavazuje bezodkladně po obdržení reklamace Objednatelem reklamované vady prověřit a navrhnout způsob odstranění vad. Odstraňování vady je Dodavatel povinen zahájit do 24 hodin od jejího oznámení a dokončit nejpozději do 5 pracovních dnů od jejího oznámení. V případě objektivní nemožnosti dodržení uvedených lhůt, může být termín odstranění vad dohodnut jinak, a to písemnou formou s přihlédnutím k povaze vady a vhodnosti provádění prací.</w:t>
      </w:r>
    </w:p>
    <w:p w14:paraId="449F688A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0"/>
        </w:tabs>
        <w:spacing w:after="400" w:line="307" w:lineRule="auto"/>
        <w:ind w:left="700" w:hanging="700"/>
        <w:jc w:val="both"/>
      </w:pPr>
      <w:r>
        <w:t xml:space="preserve">Jestliže Dodavatel neodstraní vady vzniklé v záruční době ve lhůtách dle </w:t>
      </w:r>
      <w:r>
        <w:rPr>
          <w:b/>
          <w:bCs/>
        </w:rPr>
        <w:t xml:space="preserve">odst. 8 </w:t>
      </w:r>
      <w:r>
        <w:t>tohoto článku Smlouvy, může Objednatel zadat odstranění vad třetí osobě. V tomto případě odstraní třetí osoba vady proti úhradě Dodavatele a zároveň se Dodavatel nezbavuje záruční povinnosti.</w:t>
      </w:r>
    </w:p>
    <w:p w14:paraId="327A3FDD" w14:textId="77777777" w:rsidR="00D075D7" w:rsidRDefault="00552D8C">
      <w:pPr>
        <w:pStyle w:val="Style2"/>
        <w:numPr>
          <w:ilvl w:val="0"/>
          <w:numId w:val="8"/>
        </w:numPr>
        <w:shd w:val="clear" w:color="auto" w:fill="auto"/>
        <w:tabs>
          <w:tab w:val="left" w:pos="670"/>
        </w:tabs>
        <w:spacing w:after="140"/>
        <w:jc w:val="both"/>
      </w:pPr>
      <w:r>
        <w:t>Dodavatel je povinen uhradit Objednateli všechny prokazatelné škody způsobené jeho činností.</w:t>
      </w:r>
    </w:p>
    <w:p w14:paraId="16F0D0F0" w14:textId="77777777" w:rsidR="00D075D7" w:rsidRDefault="00552D8C">
      <w:pPr>
        <w:pStyle w:val="Style15"/>
        <w:keepNext/>
        <w:keepLines/>
        <w:shd w:val="clear" w:color="auto" w:fill="auto"/>
      </w:pPr>
      <w:bookmarkStart w:id="23" w:name="bookmark23"/>
      <w:bookmarkStart w:id="24" w:name="bookmark24"/>
      <w:bookmarkStart w:id="25" w:name="bookmark25"/>
      <w:r>
        <w:t>IV.</w:t>
      </w:r>
      <w:bookmarkEnd w:id="23"/>
      <w:bookmarkEnd w:id="24"/>
      <w:bookmarkEnd w:id="25"/>
    </w:p>
    <w:p w14:paraId="2F8C3DE3" w14:textId="77777777" w:rsidR="00D075D7" w:rsidRDefault="00552D8C">
      <w:pPr>
        <w:pStyle w:val="Style15"/>
        <w:keepNext/>
        <w:keepLines/>
        <w:shd w:val="clear" w:color="auto" w:fill="auto"/>
      </w:pPr>
      <w:bookmarkStart w:id="26" w:name="bookmark26"/>
      <w:bookmarkStart w:id="27" w:name="bookmark27"/>
      <w:bookmarkStart w:id="28" w:name="bookmark28"/>
      <w:r>
        <w:t>Způsob provedení Dílčích plnění</w:t>
      </w:r>
      <w:bookmarkEnd w:id="26"/>
      <w:bookmarkEnd w:id="27"/>
      <w:bookmarkEnd w:id="28"/>
    </w:p>
    <w:p w14:paraId="322EF7DF" w14:textId="77777777" w:rsidR="00D075D7" w:rsidRDefault="00552D8C">
      <w:pPr>
        <w:pStyle w:val="Style2"/>
        <w:numPr>
          <w:ilvl w:val="0"/>
          <w:numId w:val="9"/>
        </w:numPr>
        <w:shd w:val="clear" w:color="auto" w:fill="auto"/>
        <w:tabs>
          <w:tab w:val="left" w:pos="670"/>
        </w:tabs>
        <w:spacing w:after="0"/>
        <w:ind w:left="700" w:hanging="700"/>
      </w:pPr>
      <w:r>
        <w:t>Dodavatel se zavazuje provést každé Dílčí plnění v souladu s technickými a právními předpisy České republiky a dotčenými ČSN, které se stanovují tímto jako závazné, platnými v době provedení plnění. Součástí předmětu každého Dílčího plnění je předání veškerých povinných dokladů dle platných ČSN a dle právního řádu ČR.</w:t>
      </w:r>
    </w:p>
    <w:p w14:paraId="4EE7E7A6" w14:textId="77777777" w:rsidR="00D075D7" w:rsidRDefault="00552D8C">
      <w:pPr>
        <w:pStyle w:val="Style15"/>
        <w:keepNext/>
        <w:keepLines/>
        <w:shd w:val="clear" w:color="auto" w:fill="auto"/>
      </w:pPr>
      <w:bookmarkStart w:id="29" w:name="bookmark29"/>
      <w:bookmarkStart w:id="30" w:name="bookmark30"/>
      <w:bookmarkStart w:id="31" w:name="bookmark31"/>
      <w:r>
        <w:t>VI.</w:t>
      </w:r>
      <w:bookmarkEnd w:id="29"/>
      <w:bookmarkEnd w:id="30"/>
      <w:bookmarkEnd w:id="31"/>
    </w:p>
    <w:p w14:paraId="31AEA9A4" w14:textId="77777777" w:rsidR="00D075D7" w:rsidRDefault="00552D8C">
      <w:pPr>
        <w:pStyle w:val="Style15"/>
        <w:keepNext/>
        <w:keepLines/>
        <w:shd w:val="clear" w:color="auto" w:fill="auto"/>
        <w:tabs>
          <w:tab w:val="left" w:pos="6885"/>
        </w:tabs>
        <w:ind w:left="3400"/>
        <w:jc w:val="left"/>
      </w:pPr>
      <w:bookmarkStart w:id="32" w:name="bookmark32"/>
      <w:bookmarkStart w:id="33" w:name="bookmark33"/>
      <w:bookmarkStart w:id="34" w:name="bookmark34"/>
      <w:r>
        <w:t>Součinnost smluvních stran</w:t>
      </w:r>
      <w:r>
        <w:tab/>
        <w:t>.</w:t>
      </w:r>
      <w:bookmarkEnd w:id="32"/>
      <w:bookmarkEnd w:id="33"/>
      <w:bookmarkEnd w:id="34"/>
    </w:p>
    <w:p w14:paraId="14AEC65B" w14:textId="77777777" w:rsidR="00D075D7" w:rsidRDefault="00552D8C">
      <w:pPr>
        <w:pStyle w:val="Style2"/>
        <w:numPr>
          <w:ilvl w:val="0"/>
          <w:numId w:val="10"/>
        </w:numPr>
        <w:shd w:val="clear" w:color="auto" w:fill="auto"/>
        <w:tabs>
          <w:tab w:val="left" w:pos="670"/>
        </w:tabs>
        <w:ind w:left="700" w:hanging="700"/>
        <w:jc w:val="both"/>
      </w:pPr>
      <w:r>
        <w:t xml:space="preserve">Termín odezvy na podnět jedné ze smluvních stran je touto Smlouvou stanoven na maximálně 3 pracovní dny s tím, že v rámci tohoto časového intervalu je možné písemně sjednat termín předání podkladů nebo setkání k řešení daného problému, a to se lhůtou nejpozději do 8 pracovních dnů. Pokud jsou pro určité případy v této Smlouvě stanoveny jiné lhůty či doby odezvy jsou platné tyto speciálně upravené </w:t>
      </w:r>
      <w:proofErr w:type="spellStart"/>
      <w:r>
        <w:t>Ihůty</w:t>
      </w:r>
      <w:proofErr w:type="spellEnd"/>
      <w:r>
        <w:t xml:space="preserve"> či doby.</w:t>
      </w:r>
    </w:p>
    <w:p w14:paraId="0FFC595E" w14:textId="77777777" w:rsidR="00D075D7" w:rsidRDefault="00552D8C">
      <w:pPr>
        <w:pStyle w:val="Style2"/>
        <w:numPr>
          <w:ilvl w:val="0"/>
          <w:numId w:val="10"/>
        </w:numPr>
        <w:shd w:val="clear" w:color="auto" w:fill="auto"/>
        <w:tabs>
          <w:tab w:val="left" w:pos="670"/>
        </w:tabs>
        <w:spacing w:after="0"/>
        <w:jc w:val="both"/>
      </w:pPr>
      <w:r>
        <w:t>Za Objednatele jsou oprávněni jednat;</w:t>
      </w:r>
    </w:p>
    <w:p w14:paraId="5EFD297D" w14:textId="6D567353" w:rsidR="00D075D7" w:rsidRDefault="008820A3">
      <w:pPr>
        <w:pStyle w:val="Style2"/>
        <w:numPr>
          <w:ilvl w:val="0"/>
          <w:numId w:val="11"/>
        </w:numPr>
        <w:shd w:val="clear" w:color="auto" w:fill="auto"/>
        <w:tabs>
          <w:tab w:val="left" w:pos="969"/>
        </w:tabs>
        <w:spacing w:after="0"/>
        <w:ind w:firstLine="700"/>
        <w:jc w:val="both"/>
      </w:pPr>
      <w:proofErr w:type="spellStart"/>
      <w:r>
        <w:t>xxxxxxxxxxxxxxxxxxxxxxxxxxxxxxxxxxxxxx</w:t>
      </w:r>
      <w:proofErr w:type="spellEnd"/>
    </w:p>
    <w:p w14:paraId="396FB2A5" w14:textId="77777777" w:rsidR="00D075D7" w:rsidRDefault="00552D8C">
      <w:pPr>
        <w:pStyle w:val="Style2"/>
        <w:numPr>
          <w:ilvl w:val="0"/>
          <w:numId w:val="11"/>
        </w:numPr>
        <w:shd w:val="clear" w:color="auto" w:fill="auto"/>
        <w:tabs>
          <w:tab w:val="left" w:pos="974"/>
        </w:tabs>
        <w:ind w:firstLine="700"/>
        <w:jc w:val="both"/>
      </w:pPr>
      <w:r>
        <w:t>a další osoby ve věcech technických na základě pověření osob uvedených v odstavcích a)</w:t>
      </w:r>
    </w:p>
    <w:p w14:paraId="0D254221" w14:textId="77777777" w:rsidR="00D075D7" w:rsidRDefault="00552D8C">
      <w:pPr>
        <w:pStyle w:val="Style2"/>
        <w:numPr>
          <w:ilvl w:val="0"/>
          <w:numId w:val="10"/>
        </w:numPr>
        <w:shd w:val="clear" w:color="auto" w:fill="auto"/>
        <w:tabs>
          <w:tab w:val="left" w:pos="670"/>
        </w:tabs>
        <w:spacing w:after="0"/>
      </w:pPr>
      <w:r>
        <w:t>Za Dodavatele jsou oprávněni jednat:</w:t>
      </w:r>
    </w:p>
    <w:p w14:paraId="6966ABD3" w14:textId="10B3CA24" w:rsidR="00D075D7" w:rsidRDefault="008820A3">
      <w:pPr>
        <w:pStyle w:val="Style2"/>
        <w:numPr>
          <w:ilvl w:val="0"/>
          <w:numId w:val="12"/>
        </w:numPr>
        <w:shd w:val="clear" w:color="auto" w:fill="auto"/>
        <w:tabs>
          <w:tab w:val="left" w:pos="969"/>
        </w:tabs>
        <w:spacing w:after="0"/>
        <w:ind w:firstLine="700"/>
        <w:jc w:val="both"/>
      </w:pPr>
      <w:proofErr w:type="spellStart"/>
      <w:r>
        <w:t>xxxxxxxxxxxxxxxxxxxxxxxxxxxxxxxxxxxxx</w:t>
      </w:r>
      <w:proofErr w:type="spellEnd"/>
    </w:p>
    <w:p w14:paraId="3B4DDC44" w14:textId="0C5FB4EC" w:rsidR="00D075D7" w:rsidRDefault="008820A3">
      <w:pPr>
        <w:pStyle w:val="Style2"/>
        <w:numPr>
          <w:ilvl w:val="0"/>
          <w:numId w:val="12"/>
        </w:numPr>
        <w:shd w:val="clear" w:color="auto" w:fill="auto"/>
        <w:tabs>
          <w:tab w:val="left" w:pos="958"/>
        </w:tabs>
        <w:spacing w:after="0"/>
        <w:ind w:firstLine="680"/>
        <w:jc w:val="both"/>
      </w:pPr>
      <w:proofErr w:type="spellStart"/>
      <w:r>
        <w:t>xxxxxxxxxxxxxxxxxxxxxxxxxxxxxxxxxxxxx</w:t>
      </w:r>
      <w:proofErr w:type="spellEnd"/>
    </w:p>
    <w:p w14:paraId="4EAC7A88" w14:textId="77777777" w:rsidR="008820A3" w:rsidRDefault="008820A3" w:rsidP="008820A3">
      <w:pPr>
        <w:pStyle w:val="Style2"/>
        <w:shd w:val="clear" w:color="auto" w:fill="auto"/>
        <w:tabs>
          <w:tab w:val="left" w:pos="958"/>
        </w:tabs>
        <w:spacing w:after="0"/>
        <w:ind w:left="680"/>
        <w:jc w:val="both"/>
      </w:pPr>
    </w:p>
    <w:p w14:paraId="0F502FBD" w14:textId="49E5811B" w:rsidR="00D075D7" w:rsidRDefault="00552D8C">
      <w:pPr>
        <w:pStyle w:val="Style2"/>
        <w:numPr>
          <w:ilvl w:val="0"/>
          <w:numId w:val="10"/>
        </w:numPr>
        <w:shd w:val="clear" w:color="auto" w:fill="auto"/>
        <w:tabs>
          <w:tab w:val="left" w:pos="670"/>
        </w:tabs>
        <w:spacing w:line="312" w:lineRule="auto"/>
        <w:ind w:left="680" w:hanging="680"/>
      </w:pPr>
      <w:r>
        <w:t xml:space="preserve">Objednatel je právnickou osobou povinnou uveřejňovat stanovené smlouvy v registru smluv podle zákona č. 340/2015 Sb., o zvláštních podmínkách účinnosti některých smluv, uveřejňování těchto smluv a registru smluv </w:t>
      </w:r>
      <w:r>
        <w:rPr>
          <w:b/>
          <w:bCs/>
        </w:rPr>
        <w:t xml:space="preserve">(zákon o registru smluv), </w:t>
      </w:r>
      <w:r>
        <w:t>ve znění pozdějších předpisů. Žádné z ustanovení této Smlouvy tak nepodléhá obchodnímu tajemství. Objednatel je oprávněn znění Smlouvy v plném rozsahu zpřístupnit třetí osobě nebo na základě vlastního rozhodnutí nebo svých povinností zveřejnit.</w:t>
      </w:r>
    </w:p>
    <w:p w14:paraId="0496D083" w14:textId="28C9F40E" w:rsidR="008820A3" w:rsidRDefault="008820A3" w:rsidP="008820A3">
      <w:pPr>
        <w:pStyle w:val="Style2"/>
        <w:shd w:val="clear" w:color="auto" w:fill="auto"/>
        <w:tabs>
          <w:tab w:val="left" w:pos="670"/>
        </w:tabs>
        <w:spacing w:line="312" w:lineRule="auto"/>
      </w:pPr>
    </w:p>
    <w:p w14:paraId="66A474FB" w14:textId="77777777" w:rsidR="008820A3" w:rsidRDefault="008820A3" w:rsidP="008820A3">
      <w:pPr>
        <w:pStyle w:val="Style2"/>
        <w:shd w:val="clear" w:color="auto" w:fill="auto"/>
        <w:tabs>
          <w:tab w:val="left" w:pos="670"/>
        </w:tabs>
        <w:spacing w:line="312" w:lineRule="auto"/>
      </w:pPr>
    </w:p>
    <w:p w14:paraId="124419BD" w14:textId="77777777" w:rsidR="00D075D7" w:rsidRDefault="00552D8C">
      <w:pPr>
        <w:pStyle w:val="Style2"/>
        <w:shd w:val="clear" w:color="auto" w:fill="auto"/>
        <w:spacing w:after="0" w:line="307" w:lineRule="auto"/>
        <w:jc w:val="center"/>
      </w:pPr>
      <w:r>
        <w:rPr>
          <w:b/>
          <w:bCs/>
          <w:lang w:val="en-US" w:eastAsia="en-US" w:bidi="en-US"/>
        </w:rPr>
        <w:lastRenderedPageBreak/>
        <w:t>VII.</w:t>
      </w:r>
    </w:p>
    <w:p w14:paraId="599C245A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35" w:name="bookmark35"/>
      <w:bookmarkStart w:id="36" w:name="bookmark36"/>
      <w:bookmarkStart w:id="37" w:name="bookmark37"/>
      <w:r>
        <w:t xml:space="preserve">Vlastnictví </w:t>
      </w:r>
      <w:r>
        <w:rPr>
          <w:lang w:val="en-US" w:eastAsia="en-US" w:bidi="en-US"/>
        </w:rPr>
        <w:t xml:space="preserve">a </w:t>
      </w:r>
      <w:r>
        <w:t>odpovědnost za škodu</w:t>
      </w:r>
      <w:bookmarkEnd w:id="35"/>
      <w:bookmarkEnd w:id="36"/>
      <w:bookmarkEnd w:id="37"/>
    </w:p>
    <w:p w14:paraId="562B6F7B" w14:textId="77777777" w:rsidR="00D075D7" w:rsidRDefault="00552D8C">
      <w:pPr>
        <w:pStyle w:val="Style2"/>
        <w:numPr>
          <w:ilvl w:val="0"/>
          <w:numId w:val="13"/>
        </w:numPr>
        <w:shd w:val="clear" w:color="auto" w:fill="auto"/>
        <w:tabs>
          <w:tab w:val="left" w:pos="668"/>
        </w:tabs>
        <w:spacing w:line="307" w:lineRule="auto"/>
        <w:jc w:val="both"/>
      </w:pPr>
      <w:r>
        <w:t>Objednatel je vlastníkem dodávaného Dílčího plnění od okamžiku jeho úhrady.</w:t>
      </w:r>
    </w:p>
    <w:p w14:paraId="5B6092E8" w14:textId="77777777" w:rsidR="00D075D7" w:rsidRDefault="00552D8C">
      <w:pPr>
        <w:pStyle w:val="Style2"/>
        <w:numPr>
          <w:ilvl w:val="0"/>
          <w:numId w:val="13"/>
        </w:numPr>
        <w:shd w:val="clear" w:color="auto" w:fill="auto"/>
        <w:tabs>
          <w:tab w:val="left" w:pos="668"/>
        </w:tabs>
        <w:spacing w:line="307" w:lineRule="auto"/>
        <w:ind w:left="680" w:hanging="680"/>
        <w:jc w:val="both"/>
      </w:pPr>
      <w:r>
        <w:t>Dnem podepsání protokolu o předání a převzetí Dílčího plnění Objednatelem přechází nebezpečí škody na tomto Dílčím plnění na Objednatele, nebude-li v předávacím protokolu písemně dohodnuto jinak.</w:t>
      </w:r>
    </w:p>
    <w:p w14:paraId="22F0A43A" w14:textId="09B5A57D" w:rsidR="00D075D7" w:rsidRDefault="00552D8C">
      <w:pPr>
        <w:pStyle w:val="Style15"/>
        <w:keepNext/>
        <w:keepLines/>
        <w:shd w:val="clear" w:color="auto" w:fill="auto"/>
        <w:spacing w:line="312" w:lineRule="auto"/>
      </w:pPr>
      <w:bookmarkStart w:id="38" w:name="bookmark40"/>
      <w:proofErr w:type="spellStart"/>
      <w:r>
        <w:t>Vl</w:t>
      </w:r>
      <w:r w:rsidR="008820A3">
        <w:t>I</w:t>
      </w:r>
      <w:r>
        <w:t>l</w:t>
      </w:r>
      <w:proofErr w:type="spellEnd"/>
      <w:r>
        <w:t>.</w:t>
      </w:r>
      <w:bookmarkEnd w:id="38"/>
    </w:p>
    <w:p w14:paraId="04D905AA" w14:textId="77777777" w:rsidR="00D075D7" w:rsidRDefault="00552D8C">
      <w:pPr>
        <w:pStyle w:val="Style15"/>
        <w:keepNext/>
        <w:keepLines/>
        <w:shd w:val="clear" w:color="auto" w:fill="auto"/>
        <w:spacing w:line="312" w:lineRule="auto"/>
      </w:pPr>
      <w:bookmarkStart w:id="39" w:name="bookmark38"/>
      <w:bookmarkStart w:id="40" w:name="bookmark39"/>
      <w:bookmarkStart w:id="41" w:name="bookmark41"/>
      <w:r>
        <w:t>Smluvní pokuty</w:t>
      </w:r>
      <w:bookmarkEnd w:id="39"/>
      <w:bookmarkEnd w:id="40"/>
      <w:bookmarkEnd w:id="41"/>
    </w:p>
    <w:p w14:paraId="14BAEDE7" w14:textId="77777777" w:rsidR="00D075D7" w:rsidRDefault="00552D8C">
      <w:pPr>
        <w:pStyle w:val="Style2"/>
        <w:numPr>
          <w:ilvl w:val="0"/>
          <w:numId w:val="14"/>
        </w:numPr>
        <w:shd w:val="clear" w:color="auto" w:fill="auto"/>
        <w:tabs>
          <w:tab w:val="left" w:pos="668"/>
        </w:tabs>
        <w:spacing w:line="312" w:lineRule="auto"/>
        <w:ind w:left="680" w:hanging="680"/>
        <w:jc w:val="both"/>
      </w:pPr>
      <w:r>
        <w:t xml:space="preserve">V případě prodlení s potvrzením zakázkového listu, či nedodržení termínu Dílčího plnění stanoveného dle </w:t>
      </w: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 xml:space="preserve">Ill, </w:t>
      </w:r>
      <w:r>
        <w:t>odst. 2 této Smlouvy, uhradí Dodavatel Objednateli smluvní pokutu ve výši 1.000 Kč za každý i započatý den prodlení.</w:t>
      </w:r>
    </w:p>
    <w:p w14:paraId="624571A9" w14:textId="77777777" w:rsidR="00D075D7" w:rsidRDefault="00552D8C">
      <w:pPr>
        <w:pStyle w:val="Style2"/>
        <w:numPr>
          <w:ilvl w:val="0"/>
          <w:numId w:val="14"/>
        </w:numPr>
        <w:shd w:val="clear" w:color="auto" w:fill="auto"/>
        <w:tabs>
          <w:tab w:val="left" w:pos="668"/>
        </w:tabs>
        <w:spacing w:line="307" w:lineRule="auto"/>
        <w:ind w:left="680" w:hanging="680"/>
        <w:jc w:val="both"/>
      </w:pPr>
      <w:r>
        <w:t>Při prodlení s odstraněním vad oproti lhůtám uvedeným v čl. V této Smlouvy vznikne Dodavateli povinnost uhradit Objednateli smluvní pokutu ve výši 1.000 Kč za každou vadu, případně nedodělek a každý i započatý den prodlení.</w:t>
      </w:r>
    </w:p>
    <w:p w14:paraId="1D2649D2" w14:textId="77777777" w:rsidR="00D075D7" w:rsidRDefault="00552D8C">
      <w:pPr>
        <w:pStyle w:val="Style2"/>
        <w:numPr>
          <w:ilvl w:val="0"/>
          <w:numId w:val="14"/>
        </w:numPr>
        <w:shd w:val="clear" w:color="auto" w:fill="auto"/>
        <w:tabs>
          <w:tab w:val="left" w:pos="668"/>
        </w:tabs>
        <w:spacing w:line="307" w:lineRule="auto"/>
        <w:ind w:left="680" w:hanging="680"/>
        <w:jc w:val="both"/>
      </w:pPr>
      <w:r>
        <w:t>V případě prodlení Objednatele splacením faktur uhradí Objednatel Dodavateli úrok z prodlení ve výši stanovené právními předpisy.</w:t>
      </w:r>
    </w:p>
    <w:p w14:paraId="60EAC691" w14:textId="77777777" w:rsidR="00D075D7" w:rsidRDefault="00552D8C">
      <w:pPr>
        <w:pStyle w:val="Style2"/>
        <w:numPr>
          <w:ilvl w:val="0"/>
          <w:numId w:val="14"/>
        </w:numPr>
        <w:shd w:val="clear" w:color="auto" w:fill="auto"/>
        <w:tabs>
          <w:tab w:val="left" w:pos="668"/>
        </w:tabs>
        <w:spacing w:line="307" w:lineRule="auto"/>
        <w:jc w:val="both"/>
      </w:pPr>
      <w:r>
        <w:t>Smluvní pokutu múze Objednatel odečíst z účetních dokladů Dodavatele formou zápočtu.</w:t>
      </w:r>
    </w:p>
    <w:p w14:paraId="29D09B3E" w14:textId="77777777" w:rsidR="00D075D7" w:rsidRDefault="00552D8C">
      <w:pPr>
        <w:pStyle w:val="Style2"/>
        <w:numPr>
          <w:ilvl w:val="0"/>
          <w:numId w:val="14"/>
        </w:numPr>
        <w:shd w:val="clear" w:color="auto" w:fill="auto"/>
        <w:tabs>
          <w:tab w:val="left" w:pos="668"/>
        </w:tabs>
        <w:spacing w:line="307" w:lineRule="auto"/>
        <w:ind w:left="680" w:hanging="680"/>
        <w:jc w:val="both"/>
      </w:pPr>
      <w:r>
        <w:t>Smluvní pokuty, sjednané touto Smlouvou, hradí povinná strana nezávisle na tom, zda a v jaké výši vznikne druhé straně škoda, kterou lze vymáhat samostatně a bez ohledu na její výši. Vylučuje se použití §2050 Občanského zákoníku, smluvní pokuta se do náhrady škody nezapočítává</w:t>
      </w:r>
    </w:p>
    <w:p w14:paraId="42E068F3" w14:textId="77777777" w:rsidR="00D075D7" w:rsidRDefault="00552D8C">
      <w:pPr>
        <w:pStyle w:val="Style2"/>
        <w:shd w:val="clear" w:color="auto" w:fill="auto"/>
        <w:spacing w:after="0"/>
        <w:jc w:val="center"/>
      </w:pPr>
      <w:r>
        <w:rPr>
          <w:b/>
          <w:bCs/>
        </w:rPr>
        <w:t>IX.</w:t>
      </w:r>
    </w:p>
    <w:p w14:paraId="3626FA6F" w14:textId="77777777" w:rsidR="00D075D7" w:rsidRDefault="00552D8C">
      <w:pPr>
        <w:pStyle w:val="Style15"/>
        <w:keepNext/>
        <w:keepLines/>
        <w:shd w:val="clear" w:color="auto" w:fill="auto"/>
      </w:pPr>
      <w:bookmarkStart w:id="42" w:name="bookmark42"/>
      <w:bookmarkStart w:id="43" w:name="bookmark43"/>
      <w:bookmarkStart w:id="44" w:name="bookmark44"/>
      <w:r>
        <w:t>Ukončení smlouvy</w:t>
      </w:r>
      <w:bookmarkEnd w:id="42"/>
      <w:bookmarkEnd w:id="43"/>
      <w:bookmarkEnd w:id="44"/>
    </w:p>
    <w:p w14:paraId="10624B18" w14:textId="67B355CC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8"/>
        </w:tabs>
        <w:ind w:left="680" w:hanging="680"/>
        <w:jc w:val="both"/>
      </w:pPr>
      <w:r>
        <w:t>Smlouvu je možné ukončit vzájemnou dohodou smluvních stran nebo odstoupením od smlouvy. Bez ohledu na jiná ujednání této Smlouvy, každá ze stran je oprávněna od této Smlouvy odstoupit pouze v případě, že byla druhá smluvní</w:t>
      </w:r>
      <w:r w:rsidR="008820A3">
        <w:t xml:space="preserve"> </w:t>
      </w:r>
      <w:r>
        <w:t>strana na možnost odstoupení</w:t>
      </w:r>
      <w:r w:rsidR="008820A3">
        <w:t xml:space="preserve"> </w:t>
      </w:r>
      <w:r>
        <w:t>od smlouvy písemně upozorněna a taková smluvní</w:t>
      </w:r>
      <w:r w:rsidR="008820A3">
        <w:t xml:space="preserve"> </w:t>
      </w:r>
      <w:r>
        <w:t>strana nezjednala nápravu ani do 14 dnů ode dne doručení výzvy ke zjednání nápravy.</w:t>
      </w:r>
    </w:p>
    <w:p w14:paraId="25E7983C" w14:textId="77777777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8"/>
        </w:tabs>
        <w:spacing w:after="0" w:line="307" w:lineRule="auto"/>
        <w:ind w:left="680" w:hanging="680"/>
        <w:jc w:val="both"/>
      </w:pPr>
      <w:r>
        <w:t>Objednatel je oprávněn od Smlouvy odstoupit v případě podstatného porušení povinností ze strany Dodavatele. Odstoupení musí být učiněno písemně a je účinné okamžikem jeho doručení druhé smluvní straně. Za podstatné porušení povinností se pro účely této Smlouvy považuje;</w:t>
      </w:r>
    </w:p>
    <w:p w14:paraId="40C7F855" w14:textId="77777777" w:rsidR="00D075D7" w:rsidRDefault="00552D8C">
      <w:pPr>
        <w:pStyle w:val="Style2"/>
        <w:numPr>
          <w:ilvl w:val="0"/>
          <w:numId w:val="16"/>
        </w:numPr>
        <w:shd w:val="clear" w:color="auto" w:fill="auto"/>
        <w:tabs>
          <w:tab w:val="left" w:pos="878"/>
        </w:tabs>
        <w:spacing w:after="0" w:line="307" w:lineRule="auto"/>
        <w:ind w:firstLine="680"/>
        <w:jc w:val="both"/>
      </w:pPr>
      <w:r>
        <w:t>prodlení Dodavatele s předáním dokončeného Dílčího plnění po dobu delší než 30 kalendářních dnů;</w:t>
      </w:r>
    </w:p>
    <w:p w14:paraId="528EBA1B" w14:textId="77777777" w:rsidR="00D075D7" w:rsidRDefault="00552D8C">
      <w:pPr>
        <w:pStyle w:val="Style2"/>
        <w:numPr>
          <w:ilvl w:val="0"/>
          <w:numId w:val="16"/>
        </w:numPr>
        <w:shd w:val="clear" w:color="auto" w:fill="auto"/>
        <w:tabs>
          <w:tab w:val="left" w:pos="882"/>
        </w:tabs>
        <w:spacing w:line="307" w:lineRule="auto"/>
        <w:ind w:left="680" w:firstLine="40"/>
        <w:jc w:val="both"/>
      </w:pPr>
      <w:r>
        <w:t>prodlení Dodavatele s odstraněním vad dle této Smlouvy o více než 14 kalendářních dnů po dohodnuté nebo touto Smlouvou stanovené lhůtě.</w:t>
      </w:r>
    </w:p>
    <w:p w14:paraId="488686DC" w14:textId="77777777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8"/>
        </w:tabs>
        <w:spacing w:after="0" w:line="307" w:lineRule="auto"/>
        <w:ind w:left="680" w:hanging="680"/>
        <w:jc w:val="both"/>
      </w:pPr>
      <w:r>
        <w:t>Objednatel je oprávněn od Smlouvy odstoupit v případě, že v jejím plnění nelze pokračovat, aniž by byla porušena pravidla uvedená v § 222 ZZVZ, tj. aniž by Objednatel umožnil podstatnou změnu závazku z této Smlouvy.</w:t>
      </w:r>
    </w:p>
    <w:p w14:paraId="6BF072B9" w14:textId="77777777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8"/>
        </w:tabs>
        <w:spacing w:line="307" w:lineRule="auto"/>
        <w:ind w:left="680" w:hanging="680"/>
        <w:jc w:val="both"/>
      </w:pPr>
      <w:r>
        <w:t>Objednatel bude dále oprávněn od Smlouvy odstoupit v případě, že v insolvenčním řízení týkajícím se Dodavatele bude vydáno rozhodnutí o úpadku, anebo i v případě, že insolvenční návrh bude zamítnut proto, že majetek Dodavatele nebude postačovat k úhradě nákladů insolvenčního řízení, a rovněž pak v případě, kdy Dodavatel vstoupí do likvidace.</w:t>
      </w:r>
    </w:p>
    <w:p w14:paraId="026E0405" w14:textId="77777777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8"/>
        </w:tabs>
        <w:ind w:left="680" w:hanging="680"/>
        <w:jc w:val="both"/>
      </w:pPr>
      <w:r>
        <w:t>Dodavatel bude oprávněn od této Smlouvy odstoupit v případě, že Objednatel bude v prodlení s úhradou peněžitých závazků vůči Dodavateli vyplývajících z této Smlouvy po dobu delší než 30 kalendářních dnů od uplynutí splatnosti příslušné faktury, a to po předchozím písemném upozornění na toto prodlení.</w:t>
      </w:r>
      <w:r>
        <w:br w:type="page"/>
      </w:r>
    </w:p>
    <w:p w14:paraId="519CDB01" w14:textId="77777777" w:rsidR="00D075D7" w:rsidRDefault="00552D8C">
      <w:pPr>
        <w:pStyle w:val="Style2"/>
        <w:numPr>
          <w:ilvl w:val="0"/>
          <w:numId w:val="15"/>
        </w:numPr>
        <w:shd w:val="clear" w:color="auto" w:fill="auto"/>
        <w:tabs>
          <w:tab w:val="left" w:pos="669"/>
        </w:tabs>
        <w:spacing w:line="307" w:lineRule="auto"/>
        <w:ind w:left="700" w:hanging="700"/>
      </w:pPr>
      <w:r>
        <w:lastRenderedPageBreak/>
        <w:t>Účinky odstoupení od této Smlouvy nastanou okamžikem doručení písemného projevu vůle obsahujícího odstoupení od této Smlouvy druhé smluvní straně.</w:t>
      </w:r>
    </w:p>
    <w:p w14:paraId="098A8F22" w14:textId="77777777" w:rsidR="00D075D7" w:rsidRDefault="00552D8C">
      <w:pPr>
        <w:pStyle w:val="Style15"/>
        <w:keepNext/>
        <w:keepLines/>
        <w:shd w:val="clear" w:color="auto" w:fill="auto"/>
        <w:spacing w:line="319" w:lineRule="auto"/>
      </w:pPr>
      <w:bookmarkStart w:id="45" w:name="bookmark47"/>
      <w:r>
        <w:t>X.</w:t>
      </w:r>
      <w:bookmarkEnd w:id="45"/>
    </w:p>
    <w:p w14:paraId="23A1C6B2" w14:textId="77777777" w:rsidR="00D075D7" w:rsidRDefault="00552D8C">
      <w:pPr>
        <w:pStyle w:val="Style15"/>
        <w:keepNext/>
        <w:keepLines/>
        <w:shd w:val="clear" w:color="auto" w:fill="auto"/>
        <w:spacing w:line="319" w:lineRule="auto"/>
      </w:pPr>
      <w:bookmarkStart w:id="46" w:name="bookmark45"/>
      <w:bookmarkStart w:id="47" w:name="bookmark46"/>
      <w:bookmarkStart w:id="48" w:name="bookmark48"/>
      <w:r>
        <w:t>Závěrečná ustanovení</w:t>
      </w:r>
      <w:bookmarkEnd w:id="46"/>
      <w:bookmarkEnd w:id="47"/>
      <w:bookmarkEnd w:id="48"/>
    </w:p>
    <w:p w14:paraId="10506F1D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19" w:lineRule="auto"/>
        <w:ind w:left="700" w:hanging="700"/>
      </w:pPr>
      <w:r>
        <w:t>Dodavatel má právo jakékoliv realizované Dílčí plnění prezentovat jako Dodavatel a uvádět jako svou referenci.</w:t>
      </w:r>
    </w:p>
    <w:p w14:paraId="78C353D8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  <w:ind w:left="700" w:hanging="700"/>
      </w:pPr>
      <w:r>
        <w:t>S ohledem na předchozí ustanovení tato Smlouva nabývá platnosti dnem podpisu oběma smluvními stranami a účinnosti dnem zveřejnění v registru smluv podle zákona o registru smluv</w:t>
      </w:r>
    </w:p>
    <w:p w14:paraId="78747B07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</w:pPr>
      <w:r>
        <w:t xml:space="preserve">Nedílnou součástí této Smlouvy jsou všechny její </w:t>
      </w:r>
      <w:r>
        <w:rPr>
          <w:b/>
          <w:bCs/>
        </w:rPr>
        <w:t xml:space="preserve">přílohy č. </w:t>
      </w:r>
      <w:proofErr w:type="gramStart"/>
      <w:r>
        <w:rPr>
          <w:b/>
          <w:bCs/>
        </w:rPr>
        <w:t>1 -3</w:t>
      </w:r>
      <w:proofErr w:type="gramEnd"/>
      <w:r>
        <w:rPr>
          <w:b/>
          <w:bCs/>
        </w:rPr>
        <w:t>.</w:t>
      </w:r>
    </w:p>
    <w:p w14:paraId="27A0BB99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  <w:ind w:left="700" w:hanging="700"/>
      </w:pPr>
      <w:r>
        <w:t>Tato Smlouva se řídí právním řádem České republiky. Práva a povinnosti výslovně neupravené touto Smlouvou se řídí ustanoveními příslušných právních předpisů.</w:t>
      </w:r>
    </w:p>
    <w:p w14:paraId="5C49A064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  <w:ind w:left="700" w:hanging="700"/>
      </w:pPr>
      <w:r>
        <w:t>Jakékoliv změny či doplnění této Smlouvy a jejích příloh je možné činit výhradně formou písemných a číselně označených dodatků schválených oběma smluvními stranami.</w:t>
      </w:r>
    </w:p>
    <w:p w14:paraId="0F9B04EE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  <w:ind w:left="700" w:hanging="700"/>
      </w:pPr>
      <w:r>
        <w:t>Dodavatel bez předchozího výslovného písemného souhlasu Objednatele nesmí postoupit ani převést jakákoliv práva či povinnosti vyplývající z této Smlouvy na jakoukoliv třetí osobu.</w:t>
      </w:r>
    </w:p>
    <w:p w14:paraId="4918E7D1" w14:textId="77777777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7" w:lineRule="auto"/>
      </w:pPr>
      <w:r>
        <w:t>Smlouva je uzavřena elektronicky.</w:t>
      </w:r>
    </w:p>
    <w:p w14:paraId="5B821018" w14:textId="65EF4F7E" w:rsidR="00D075D7" w:rsidRDefault="00552D8C">
      <w:pPr>
        <w:pStyle w:val="Style2"/>
        <w:numPr>
          <w:ilvl w:val="0"/>
          <w:numId w:val="17"/>
        </w:numPr>
        <w:shd w:val="clear" w:color="auto" w:fill="auto"/>
        <w:tabs>
          <w:tab w:val="left" w:pos="669"/>
        </w:tabs>
        <w:spacing w:line="300" w:lineRule="auto"/>
        <w:ind w:left="700" w:hanging="700"/>
      </w:pPr>
      <w:r>
        <w:t>Smluvní strany prohlašují, že si</w:t>
      </w:r>
      <w:r w:rsidR="008820A3">
        <w:t xml:space="preserve"> </w:t>
      </w:r>
      <w:r>
        <w:t>tuto Smlouvu přečetly, s jejím obsahem souhlasí a že byla sepsána na základě jejich pravé a svobodné vůle, a na důkaz toho připojují své podpisy.</w:t>
      </w:r>
    </w:p>
    <w:p w14:paraId="27B05A63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49" w:name="bookmark49"/>
      <w:bookmarkStart w:id="50" w:name="bookmark50"/>
      <w:bookmarkStart w:id="51" w:name="bookmark51"/>
      <w:r>
        <w:t>XI.</w:t>
      </w:r>
      <w:bookmarkEnd w:id="49"/>
      <w:bookmarkEnd w:id="50"/>
      <w:bookmarkEnd w:id="51"/>
    </w:p>
    <w:p w14:paraId="3388507F" w14:textId="77777777" w:rsidR="00D075D7" w:rsidRDefault="00552D8C">
      <w:pPr>
        <w:pStyle w:val="Style15"/>
        <w:keepNext/>
        <w:keepLines/>
        <w:shd w:val="clear" w:color="auto" w:fill="auto"/>
        <w:spacing w:line="307" w:lineRule="auto"/>
      </w:pPr>
      <w:bookmarkStart w:id="52" w:name="bookmark52"/>
      <w:bookmarkStart w:id="53" w:name="bookmark53"/>
      <w:bookmarkStart w:id="54" w:name="bookmark54"/>
      <w:r>
        <w:t>Přílohy smlouvy</w:t>
      </w:r>
      <w:bookmarkEnd w:id="52"/>
      <w:bookmarkEnd w:id="53"/>
      <w:bookmarkEnd w:id="54"/>
    </w:p>
    <w:p w14:paraId="0F84EB63" w14:textId="162788CB" w:rsidR="00D075D7" w:rsidRDefault="00552D8C">
      <w:pPr>
        <w:pStyle w:val="Style2"/>
        <w:shd w:val="clear" w:color="auto" w:fill="auto"/>
        <w:tabs>
          <w:tab w:val="left" w:pos="1267"/>
        </w:tabs>
        <w:spacing w:after="0" w:line="307" w:lineRule="auto"/>
      </w:pPr>
      <w:r>
        <w:t>Příloha č.</w:t>
      </w:r>
      <w:r w:rsidR="008820A3">
        <w:t>1</w:t>
      </w:r>
      <w:r>
        <w:tab/>
      </w:r>
      <w:r w:rsidR="008820A3">
        <w:tab/>
      </w:r>
      <w:r>
        <w:t>Vzor Zakázkového listu</w:t>
      </w:r>
    </w:p>
    <w:p w14:paraId="7946E0DF" w14:textId="61E480A1" w:rsidR="00D075D7" w:rsidRDefault="00552D8C">
      <w:pPr>
        <w:pStyle w:val="Style2"/>
        <w:shd w:val="clear" w:color="auto" w:fill="auto"/>
        <w:tabs>
          <w:tab w:val="left" w:pos="1267"/>
        </w:tabs>
        <w:spacing w:after="0" w:line="307" w:lineRule="auto"/>
      </w:pPr>
      <w:r>
        <w:t>Příloha Č.2</w:t>
      </w:r>
      <w:r>
        <w:tab/>
      </w:r>
      <w:r w:rsidR="008820A3">
        <w:tab/>
      </w:r>
      <w:r>
        <w:t>Seznam poddodavatelů Dodavatele</w:t>
      </w:r>
    </w:p>
    <w:p w14:paraId="2F2DB5C9" w14:textId="08633B3E" w:rsidR="00D075D7" w:rsidRDefault="00552D8C">
      <w:pPr>
        <w:pStyle w:val="Style2"/>
        <w:shd w:val="clear" w:color="auto" w:fill="auto"/>
        <w:spacing w:after="500" w:line="307" w:lineRule="auto"/>
      </w:pPr>
      <w:r>
        <w:t xml:space="preserve">Příloha Č.3 </w:t>
      </w:r>
      <w:r w:rsidR="008820A3">
        <w:tab/>
      </w:r>
      <w:r>
        <w:t>Typový seznam PC, položkový rozpočet</w:t>
      </w:r>
    </w:p>
    <w:p w14:paraId="07A3B3B8" w14:textId="77777777" w:rsidR="00D075D7" w:rsidRDefault="00552D8C">
      <w:pPr>
        <w:pStyle w:val="Style2"/>
        <w:shd w:val="clear" w:color="auto" w:fill="auto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876308" wp14:editId="75EF04F1">
                <wp:simplePos x="0" y="0"/>
                <wp:positionH relativeFrom="page">
                  <wp:posOffset>4208780</wp:posOffset>
                </wp:positionH>
                <wp:positionV relativeFrom="paragraph">
                  <wp:posOffset>12700</wp:posOffset>
                </wp:positionV>
                <wp:extent cx="603250" cy="1403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7F04B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87630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1.4pt;margin-top:1pt;width:47.5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" filled="f" stroked="f">
                <v:textbox inset="0,0,0,0">
                  <w:txbxContent>
                    <w:p w14:paraId="1367F04B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14:paraId="2E324933" w14:textId="5E67C59D" w:rsidR="00D075D7" w:rsidRDefault="008820A3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0" distL="0" distR="0" simplePos="0" relativeHeight="125829390" behindDoc="0" locked="0" layoutInCell="1" allowOverlap="1" wp14:anchorId="3AD00EBA" wp14:editId="022E7C39">
                <wp:simplePos x="0" y="0"/>
                <wp:positionH relativeFrom="page">
                  <wp:posOffset>802005</wp:posOffset>
                </wp:positionH>
                <wp:positionV relativeFrom="paragraph">
                  <wp:posOffset>780415</wp:posOffset>
                </wp:positionV>
                <wp:extent cx="2112010" cy="6616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D1119" w14:textId="4262AE94" w:rsidR="00D075D7" w:rsidRDefault="00D075D7" w:rsidP="008820A3">
                            <w:pPr>
                              <w:pStyle w:val="Style2"/>
                              <w:shd w:val="clear" w:color="auto" w:fill="auto"/>
                              <w:spacing w:after="0" w:line="31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D00EBA" id="Shape 13" o:spid="_x0000_s1027" type="#_x0000_t202" style="position:absolute;margin-left:63.15pt;margin-top:61.45pt;width:166.3pt;height:52.1pt;z-index:125829390;visibility:visible;mso-wrap-style:squar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" filled="f" stroked="f">
                <v:textbox inset="0,0,0,0">
                  <w:txbxContent>
                    <w:p w14:paraId="6DAD1119" w14:textId="4262AE94" w:rsidR="00D075D7" w:rsidRDefault="00D075D7" w:rsidP="008820A3">
                      <w:pPr>
                        <w:pStyle w:val="Style2"/>
                        <w:shd w:val="clear" w:color="auto" w:fill="auto"/>
                        <w:spacing w:after="0" w:line="312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2D8C"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D9D85FD" wp14:editId="4F2A1F3D">
                <wp:simplePos x="0" y="0"/>
                <wp:positionH relativeFrom="page">
                  <wp:posOffset>800735</wp:posOffset>
                </wp:positionH>
                <wp:positionV relativeFrom="paragraph">
                  <wp:posOffset>0</wp:posOffset>
                </wp:positionV>
                <wp:extent cx="2054225" cy="7194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2E2F61" w14:textId="65FA7BD2" w:rsidR="00D075D7" w:rsidRDefault="00D075D7" w:rsidP="008820A3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9D85FD" id="Shape 3" o:spid="_x0000_s1028" type="#_x0000_t202" style="position:absolute;margin-left:63.05pt;margin-top:0;width:161.75pt;height:56.6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" filled="f" stroked="f">
                <v:textbox inset="0,0,0,0">
                  <w:txbxContent>
                    <w:p w14:paraId="612E2F61" w14:textId="65FA7BD2" w:rsidR="00D075D7" w:rsidRDefault="00D075D7" w:rsidP="008820A3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2D8C">
        <w:rPr>
          <w:noProof/>
        </w:rPr>
        <mc:AlternateContent>
          <mc:Choice Requires="wps">
            <w:drawing>
              <wp:anchor distT="69850" distB="61595" distL="0" distR="0" simplePos="0" relativeHeight="125829382" behindDoc="0" locked="0" layoutInCell="1" allowOverlap="1" wp14:anchorId="1DFD4965" wp14:editId="18F56031">
                <wp:simplePos x="0" y="0"/>
                <wp:positionH relativeFrom="page">
                  <wp:posOffset>3784600</wp:posOffset>
                </wp:positionH>
                <wp:positionV relativeFrom="paragraph">
                  <wp:posOffset>69850</wp:posOffset>
                </wp:positionV>
                <wp:extent cx="658495" cy="588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40F6F" w14:textId="0AB5DE38" w:rsidR="00D075D7" w:rsidRDefault="00D075D7">
                            <w:pPr>
                              <w:pStyle w:val="Style5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FD4965" id="Shape 5" o:spid="_x0000_s1029" type="#_x0000_t202" style="position:absolute;margin-left:298pt;margin-top:5.5pt;width:51.85pt;height:46.3pt;z-index:125829382;visibility:visible;mso-wrap-style:square;mso-wrap-distance-left:0;mso-wrap-distance-top:5.5pt;mso-wrap-distance-right:0;mso-wrap-distance-bottom: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" filled="f" stroked="f">
                <v:textbox inset="0,0,0,0">
                  <w:txbxContent>
                    <w:p w14:paraId="02840F6F" w14:textId="0AB5DE38" w:rsidR="00D075D7" w:rsidRDefault="00D075D7">
                      <w:pPr>
                        <w:pStyle w:val="Style5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2D8C">
        <w:rPr>
          <w:noProof/>
        </w:rPr>
        <mc:AlternateContent>
          <mc:Choice Requires="wps">
            <w:drawing>
              <wp:anchor distT="67310" distB="48895" distL="0" distR="0" simplePos="0" relativeHeight="125829384" behindDoc="0" locked="0" layoutInCell="1" allowOverlap="1" wp14:anchorId="1877E9A1" wp14:editId="4B4A974F">
                <wp:simplePos x="0" y="0"/>
                <wp:positionH relativeFrom="page">
                  <wp:posOffset>4632325</wp:posOffset>
                </wp:positionH>
                <wp:positionV relativeFrom="paragraph">
                  <wp:posOffset>67310</wp:posOffset>
                </wp:positionV>
                <wp:extent cx="777240" cy="603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81D16" w14:textId="5765BDB2" w:rsidR="00D075D7" w:rsidRDefault="00D075D7">
                            <w:pPr>
                              <w:pStyle w:val="Style7"/>
                              <w:shd w:val="clear" w:color="auto" w:fill="auto"/>
                              <w:spacing w:line="298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77E9A1" id="Shape 7" o:spid="_x0000_s1030" type="#_x0000_t202" style="position:absolute;margin-left:364.75pt;margin-top:5.3pt;width:61.2pt;height:47.5pt;z-index:125829384;visibility:visible;mso-wrap-style:square;mso-wrap-distance-left:0;mso-wrap-distance-top:5.3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" filled="f" stroked="f">
                <v:textbox inset="0,0,0,0">
                  <w:txbxContent>
                    <w:p w14:paraId="0B981D16" w14:textId="5765BDB2" w:rsidR="00D075D7" w:rsidRDefault="00D075D7">
                      <w:pPr>
                        <w:pStyle w:val="Style7"/>
                        <w:shd w:val="clear" w:color="auto" w:fill="auto"/>
                        <w:spacing w:line="298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2D8C">
        <w:rPr>
          <w:noProof/>
        </w:rPr>
        <mc:AlternateContent>
          <mc:Choice Requires="wps">
            <w:drawing>
              <wp:anchor distT="24130" distB="70485" distL="0" distR="0" simplePos="0" relativeHeight="125829386" behindDoc="0" locked="0" layoutInCell="1" allowOverlap="1" wp14:anchorId="079B9907" wp14:editId="774A6786">
                <wp:simplePos x="0" y="0"/>
                <wp:positionH relativeFrom="page">
                  <wp:posOffset>5619750</wp:posOffset>
                </wp:positionH>
                <wp:positionV relativeFrom="paragraph">
                  <wp:posOffset>24130</wp:posOffset>
                </wp:positionV>
                <wp:extent cx="603250" cy="6248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F99CD" w14:textId="296C1582" w:rsidR="00D075D7" w:rsidRDefault="00D075D7">
                            <w:pPr>
                              <w:pStyle w:val="Style5"/>
                              <w:shd w:val="clear" w:color="auto" w:fill="auto"/>
                              <w:spacing w:after="6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B9907" id="Shape 9" o:spid="_x0000_s1031" type="#_x0000_t202" style="position:absolute;margin-left:442.5pt;margin-top:1.9pt;width:47.5pt;height:49.2pt;z-index:125829386;visibility:visible;mso-wrap-style:square;mso-wrap-distance-left:0;mso-wrap-distance-top:1.9pt;mso-wrap-distance-right:0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48hAEAAAI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" filled="f" stroked="f">
                <v:textbox inset="0,0,0,0">
                  <w:txbxContent>
                    <w:p w14:paraId="167F99CD" w14:textId="296C1582" w:rsidR="00D075D7" w:rsidRDefault="00D075D7">
                      <w:pPr>
                        <w:pStyle w:val="Style5"/>
                        <w:shd w:val="clear" w:color="auto" w:fill="auto"/>
                        <w:spacing w:after="6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2D8C">
        <w:rPr>
          <w:noProof/>
        </w:rPr>
        <mc:AlternateContent>
          <mc:Choice Requires="wps">
            <w:drawing>
              <wp:anchor distT="94615" distB="143510" distL="0" distR="0" simplePos="0" relativeHeight="125829388" behindDoc="0" locked="0" layoutInCell="1" allowOverlap="1" wp14:anchorId="7C72728B" wp14:editId="4DA129DE">
                <wp:simplePos x="0" y="0"/>
                <wp:positionH relativeFrom="page">
                  <wp:posOffset>6393815</wp:posOffset>
                </wp:positionH>
                <wp:positionV relativeFrom="paragraph">
                  <wp:posOffset>94615</wp:posOffset>
                </wp:positionV>
                <wp:extent cx="780415" cy="4813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C4330" w14:textId="4D2808F3" w:rsidR="00D075D7" w:rsidRDefault="00D075D7">
                            <w:pPr>
                              <w:pStyle w:val="Style7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2728B" id="Shape 11" o:spid="_x0000_s1032" type="#_x0000_t202" style="position:absolute;margin-left:503.45pt;margin-top:7.45pt;width:61.45pt;height:37.9pt;z-index:125829388;visibility:visible;mso-wrap-style:square;mso-wrap-distance-left:0;mso-wrap-distance-top:7.45pt;mso-wrap-distance-right:0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" filled="f" stroked="f">
                <v:textbox inset="0,0,0,0">
                  <w:txbxContent>
                    <w:p w14:paraId="705C4330" w14:textId="4D2808F3" w:rsidR="00D075D7" w:rsidRDefault="00D075D7">
                      <w:pPr>
                        <w:pStyle w:val="Style7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2EFB93" w14:textId="33E7CB1C" w:rsidR="00D075D7" w:rsidRDefault="00552D8C">
      <w:pPr>
        <w:spacing w:line="1" w:lineRule="exact"/>
        <w:sectPr w:rsidR="00D075D7" w:rsidSect="008820A3">
          <w:pgSz w:w="11971" w:h="16882"/>
          <w:pgMar w:top="1135" w:right="1737" w:bottom="1389" w:left="1218" w:header="1458" w:footer="96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975" distB="3175" distL="0" distR="0" simplePos="0" relativeHeight="125829392" behindDoc="0" locked="0" layoutInCell="1" allowOverlap="1" wp14:anchorId="3E3F9E9E" wp14:editId="29B4F375">
                <wp:simplePos x="0" y="0"/>
                <wp:positionH relativeFrom="page">
                  <wp:posOffset>4193540</wp:posOffset>
                </wp:positionH>
                <wp:positionV relativeFrom="paragraph">
                  <wp:posOffset>53975</wp:posOffset>
                </wp:positionV>
                <wp:extent cx="1969135" cy="6553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92338" w14:textId="55769963" w:rsidR="00D075D7" w:rsidRDefault="00D075D7" w:rsidP="008820A3">
                            <w:pPr>
                              <w:pStyle w:val="Style2"/>
                              <w:shd w:val="clear" w:color="auto" w:fill="auto"/>
                              <w:spacing w:line="307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F9E9E" id="Shape 15" o:spid="_x0000_s1033" type="#_x0000_t202" style="position:absolute;margin-left:330.2pt;margin-top:4.25pt;width:155.05pt;height:51.6pt;z-index:125829392;visibility:visible;mso-wrap-style:square;mso-wrap-distance-left:0;mso-wrap-distance-top:4.2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uBhQEAAAUDAAAOAAAAZHJzL2Uyb0RvYy54bWysUlFLwzAQfhf8DyHvrt3G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" filled="f" stroked="f">
                <v:textbox inset="0,0,0,0">
                  <w:txbxContent>
                    <w:p w14:paraId="22292338" w14:textId="55769963" w:rsidR="00D075D7" w:rsidRDefault="00D075D7" w:rsidP="008820A3">
                      <w:pPr>
                        <w:pStyle w:val="Style2"/>
                        <w:shd w:val="clear" w:color="auto" w:fill="auto"/>
                        <w:spacing w:line="307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60C45" w14:textId="77777777" w:rsidR="00D075D7" w:rsidRDefault="00552D8C">
      <w:pPr>
        <w:pStyle w:val="Style25"/>
        <w:keepNext/>
        <w:keepLines/>
        <w:shd w:val="clear" w:color="auto" w:fill="auto"/>
      </w:pPr>
      <w:bookmarkStart w:id="55" w:name="bookmark64"/>
      <w:bookmarkStart w:id="56" w:name="bookmark65"/>
      <w:bookmarkStart w:id="57" w:name="bookmark66"/>
      <w:r>
        <w:lastRenderedPageBreak/>
        <w:t>Položkový rozpočet</w:t>
      </w:r>
      <w:bookmarkEnd w:id="55"/>
      <w:bookmarkEnd w:id="56"/>
      <w:bookmarkEnd w:id="5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930"/>
        <w:gridCol w:w="1882"/>
        <w:gridCol w:w="2069"/>
      </w:tblGrid>
      <w:tr w:rsidR="00D075D7" w14:paraId="7863D790" w14:textId="77777777">
        <w:trPr>
          <w:trHeight w:hRule="exact" w:val="54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1930C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3275A" w14:textId="77777777" w:rsidR="00D075D7" w:rsidRDefault="00552D8C">
            <w:pPr>
              <w:pStyle w:val="Style9"/>
              <w:shd w:val="clear" w:color="auto" w:fill="auto"/>
              <w:spacing w:after="60" w:line="240" w:lineRule="auto"/>
              <w:jc w:val="center"/>
            </w:pPr>
            <w:r>
              <w:rPr>
                <w:b/>
                <w:bCs/>
              </w:rPr>
              <w:t>Cena za 1 ks bez</w:t>
            </w:r>
          </w:p>
          <w:p w14:paraId="64796210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3ECC3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EAC5C" w14:textId="77777777" w:rsidR="00D075D7" w:rsidRDefault="00552D8C">
            <w:pPr>
              <w:pStyle w:val="Style9"/>
              <w:shd w:val="clear" w:color="auto" w:fill="auto"/>
              <w:spacing w:after="60" w:line="240" w:lineRule="auto"/>
              <w:jc w:val="center"/>
            </w:pPr>
            <w:r>
              <w:rPr>
                <w:b/>
                <w:bCs/>
              </w:rPr>
              <w:t>Cena za 1 ks včetně</w:t>
            </w:r>
          </w:p>
          <w:p w14:paraId="0077361E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</w:tr>
      <w:tr w:rsidR="00D075D7" w14:paraId="424BB420" w14:textId="77777777">
        <w:trPr>
          <w:trHeight w:hRule="exact" w:val="80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1B822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Sestava PC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1C94B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10 978,00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40D07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2 305,38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483A9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13 283,38</w:t>
            </w:r>
          </w:p>
        </w:tc>
      </w:tr>
    </w:tbl>
    <w:p w14:paraId="6D49FF45" w14:textId="77777777" w:rsidR="00D075D7" w:rsidRDefault="00D075D7">
      <w:pPr>
        <w:spacing w:after="239" w:line="1" w:lineRule="exact"/>
      </w:pPr>
    </w:p>
    <w:p w14:paraId="4AD2FD7E" w14:textId="77777777" w:rsidR="00D075D7" w:rsidRDefault="00D075D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2822"/>
        <w:gridCol w:w="2803"/>
      </w:tblGrid>
      <w:tr w:rsidR="00D075D7" w14:paraId="132DBF55" w14:textId="77777777">
        <w:trPr>
          <w:trHeight w:hRule="exact" w:val="53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39554" w14:textId="77777777" w:rsidR="00D075D7" w:rsidRDefault="00552D8C">
            <w:pPr>
              <w:pStyle w:val="Style9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Celková nabídková cena bez</w:t>
            </w:r>
          </w:p>
          <w:p w14:paraId="70948716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F5374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13161" w14:textId="77777777" w:rsidR="00D075D7" w:rsidRDefault="00552D8C">
            <w:pPr>
              <w:pStyle w:val="Style9"/>
              <w:shd w:val="clear" w:color="auto" w:fill="auto"/>
              <w:spacing w:after="60" w:line="240" w:lineRule="auto"/>
              <w:jc w:val="center"/>
            </w:pPr>
            <w:r>
              <w:rPr>
                <w:b/>
                <w:bCs/>
              </w:rPr>
              <w:t>Celková nabídková cena včetně</w:t>
            </w:r>
          </w:p>
          <w:p w14:paraId="68D01E78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</w:tr>
      <w:tr w:rsidR="00D075D7" w14:paraId="151FBC82" w14:textId="77777777">
        <w:trPr>
          <w:trHeight w:hRule="exact" w:val="63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1DC45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878 240,00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C2C58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184 430,40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DE750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</w:pPr>
            <w:r>
              <w:t>1 062 670,40</w:t>
            </w:r>
          </w:p>
        </w:tc>
      </w:tr>
    </w:tbl>
    <w:p w14:paraId="7D8F95E6" w14:textId="77777777" w:rsidR="00D075D7" w:rsidRDefault="00D075D7">
      <w:pPr>
        <w:spacing w:after="279" w:line="1" w:lineRule="exact"/>
      </w:pPr>
    </w:p>
    <w:p w14:paraId="08768E1F" w14:textId="77777777" w:rsidR="00D075D7" w:rsidRDefault="00552D8C">
      <w:pPr>
        <w:pStyle w:val="Style2"/>
        <w:shd w:val="clear" w:color="auto" w:fill="auto"/>
        <w:spacing w:line="312" w:lineRule="auto"/>
      </w:pPr>
      <w:r>
        <w:t xml:space="preserve">Technická specifikace jednotlivých položek je uvedena v příloze č. 3 zadávací </w:t>
      </w:r>
      <w:proofErr w:type="gramStart"/>
      <w:r>
        <w:t>dokumentace - Specifikace</w:t>
      </w:r>
      <w:proofErr w:type="gramEnd"/>
      <w:r>
        <w:t xml:space="preserve"> předmětu plnění.</w:t>
      </w:r>
    </w:p>
    <w:p w14:paraId="4736EE96" w14:textId="77777777" w:rsidR="00D075D7" w:rsidRDefault="00552D8C">
      <w:pPr>
        <w:pStyle w:val="Style2"/>
        <w:shd w:val="clear" w:color="auto" w:fill="auto"/>
        <w:spacing w:line="312" w:lineRule="auto"/>
      </w:pPr>
      <w:r>
        <w:t>Účastník prohlašuje, že:</w:t>
      </w:r>
    </w:p>
    <w:p w14:paraId="216BDA98" w14:textId="77777777" w:rsidR="00D075D7" w:rsidRDefault="00552D8C">
      <w:pPr>
        <w:pStyle w:val="Style2"/>
        <w:numPr>
          <w:ilvl w:val="0"/>
          <w:numId w:val="18"/>
        </w:numPr>
        <w:shd w:val="clear" w:color="auto" w:fill="auto"/>
        <w:tabs>
          <w:tab w:val="left" w:pos="334"/>
        </w:tabs>
        <w:spacing w:line="312" w:lineRule="auto"/>
      </w:pPr>
      <w:r>
        <w:t>v nabídkové ceně jsou zahrnuty veškeré náklady nutné k plnění předmětu veřejné zakázky, a že uvedené ceny jsou nejvýše přípustné a nebudou překročeny,</w:t>
      </w:r>
    </w:p>
    <w:p w14:paraId="41ADB47D" w14:textId="16C42C1A" w:rsidR="00D075D7" w:rsidRDefault="00552D8C">
      <w:pPr>
        <w:pStyle w:val="Style2"/>
        <w:numPr>
          <w:ilvl w:val="0"/>
          <w:numId w:val="18"/>
        </w:numPr>
        <w:shd w:val="clear" w:color="auto" w:fill="auto"/>
        <w:tabs>
          <w:tab w:val="left" w:pos="334"/>
        </w:tabs>
        <w:spacing w:after="480" w:line="312" w:lineRule="auto"/>
      </w:pPr>
      <w:r>
        <w:t>uvedené hodnoty v tabulce výše odpovídají skutečnosti a jsou pravdivé.</w:t>
      </w:r>
    </w:p>
    <w:p w14:paraId="7EDC9B83" w14:textId="7046E806" w:rsidR="008820A3" w:rsidRDefault="008820A3" w:rsidP="008820A3">
      <w:pPr>
        <w:pStyle w:val="Style2"/>
        <w:shd w:val="clear" w:color="auto" w:fill="auto"/>
        <w:tabs>
          <w:tab w:val="left" w:pos="334"/>
        </w:tabs>
        <w:spacing w:after="480" w:line="312" w:lineRule="auto"/>
      </w:pPr>
    </w:p>
    <w:p w14:paraId="6B401CB2" w14:textId="77777777" w:rsidR="008820A3" w:rsidRDefault="008820A3" w:rsidP="008820A3">
      <w:pPr>
        <w:pStyle w:val="Style2"/>
        <w:shd w:val="clear" w:color="auto" w:fill="auto"/>
        <w:tabs>
          <w:tab w:val="left" w:pos="334"/>
        </w:tabs>
        <w:spacing w:after="480" w:line="312" w:lineRule="auto"/>
      </w:pPr>
    </w:p>
    <w:p w14:paraId="3FF1ECE3" w14:textId="1599D5DF" w:rsidR="00D075D7" w:rsidRDefault="00552D8C">
      <w:pPr>
        <w:pStyle w:val="Style2"/>
        <w:shd w:val="clear" w:color="auto" w:fill="auto"/>
        <w:spacing w:after="0" w:line="240" w:lineRule="auto"/>
      </w:pPr>
      <w:r>
        <w:t>V Roudnici nad Labem 20.4.2021</w:t>
      </w:r>
    </w:p>
    <w:p w14:paraId="49AE9391" w14:textId="49600D6C" w:rsidR="008820A3" w:rsidRDefault="008820A3">
      <w:pPr>
        <w:pStyle w:val="Style2"/>
        <w:shd w:val="clear" w:color="auto" w:fill="auto"/>
        <w:spacing w:after="0" w:line="240" w:lineRule="auto"/>
      </w:pPr>
    </w:p>
    <w:p w14:paraId="04EFC9B8" w14:textId="7E1A5761" w:rsidR="008820A3" w:rsidRDefault="008820A3">
      <w:pPr>
        <w:pStyle w:val="Style2"/>
        <w:shd w:val="clear" w:color="auto" w:fill="auto"/>
        <w:spacing w:after="0" w:line="240" w:lineRule="auto"/>
      </w:pPr>
    </w:p>
    <w:p w14:paraId="539725A3" w14:textId="688BD2BA" w:rsidR="008820A3" w:rsidRDefault="008820A3">
      <w:pPr>
        <w:pStyle w:val="Style2"/>
        <w:shd w:val="clear" w:color="auto" w:fill="auto"/>
        <w:spacing w:after="0" w:line="240" w:lineRule="auto"/>
      </w:pPr>
    </w:p>
    <w:p w14:paraId="572014B7" w14:textId="77777777" w:rsidR="008820A3" w:rsidRDefault="008820A3">
      <w:pPr>
        <w:pStyle w:val="Style2"/>
        <w:shd w:val="clear" w:color="auto" w:fill="auto"/>
        <w:spacing w:after="0" w:line="240" w:lineRule="auto"/>
      </w:pPr>
    </w:p>
    <w:p w14:paraId="36489CE1" w14:textId="77777777" w:rsidR="00D075D7" w:rsidRDefault="00552D8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893445" distL="251460" distR="114300" simplePos="0" relativeHeight="125829407" behindDoc="0" locked="0" layoutInCell="1" allowOverlap="1" wp14:anchorId="48E643EF" wp14:editId="44C91046">
                <wp:simplePos x="0" y="0"/>
                <wp:positionH relativeFrom="page">
                  <wp:posOffset>949325</wp:posOffset>
                </wp:positionH>
                <wp:positionV relativeFrom="paragraph">
                  <wp:posOffset>12700</wp:posOffset>
                </wp:positionV>
                <wp:extent cx="5885815" cy="34258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815" cy="342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3BF0E" w14:textId="77777777" w:rsidR="00D075D7" w:rsidRDefault="00552D8C">
                            <w:pPr>
                              <w:pStyle w:val="Style15"/>
                              <w:keepNext/>
                              <w:keepLines/>
                              <w:shd w:val="clear" w:color="auto" w:fill="auto"/>
                              <w:spacing w:after="120" w:line="442" w:lineRule="auto"/>
                            </w:pPr>
                            <w:bookmarkStart w:id="58" w:name="bookmark67"/>
                            <w:bookmarkStart w:id="59" w:name="bookmark68"/>
                            <w:bookmarkStart w:id="60" w:name="bookmark69"/>
                            <w:r>
                              <w:t>SEZNAM PODDODAVATELŮ, KTEŘÍ SE BUDOU PODÍLET NA PLNĚNÍ VEŘEJNÉ ZAKÁZKY</w:t>
                            </w:r>
                            <w:bookmarkEnd w:id="58"/>
                            <w:bookmarkEnd w:id="59"/>
                            <w:bookmarkEnd w:id="60"/>
                          </w:p>
                          <w:p w14:paraId="57E559D2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400" w:line="314" w:lineRule="auto"/>
                              <w:jc w:val="center"/>
                            </w:pPr>
                            <w:r>
                              <w:t xml:space="preserve">Pro účely podání nabídky do zadávacího řízení na veřejnou zakázku s názvem </w:t>
                            </w:r>
                            <w:r>
                              <w:rPr>
                                <w:b/>
                                <w:bCs/>
                              </w:rPr>
                              <w:t>„Kupní smlouva na 80 ks PC pro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Národní muzeum" </w:t>
                            </w:r>
                            <w:r>
                              <w:t xml:space="preserve">vyhlášené zadavatelem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NÁRODNÍ MUZEUM, </w:t>
                            </w:r>
                            <w:r>
                              <w:t>IČO: 000 23 272, se sídlem Václavské náměstí</w:t>
                            </w:r>
                            <w:r>
                              <w:br/>
                              <w:t>68, 115 79 Praha 1.</w:t>
                            </w:r>
                          </w:p>
                          <w:p w14:paraId="14B3BDE9" w14:textId="77777777" w:rsidR="00D075D7" w:rsidRDefault="00552D8C">
                            <w:pPr>
                              <w:pStyle w:val="Style15"/>
                              <w:keepNext/>
                              <w:keepLines/>
                              <w:shd w:val="clear" w:color="auto" w:fill="auto"/>
                              <w:spacing w:after="220" w:line="442" w:lineRule="auto"/>
                            </w:pPr>
                            <w:bookmarkStart w:id="61" w:name="bookmark70"/>
                            <w:bookmarkStart w:id="62" w:name="bookmark71"/>
                            <w:bookmarkStart w:id="63" w:name="bookmark72"/>
                            <w:r>
                              <w:t>Čestné prohlášení</w:t>
                            </w:r>
                            <w:bookmarkEnd w:id="61"/>
                            <w:bookmarkEnd w:id="62"/>
                            <w:bookmarkEnd w:id="63"/>
                          </w:p>
                          <w:p w14:paraId="4E894758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442" w:lineRule="auto"/>
                              <w:jc w:val="center"/>
                            </w:pPr>
                            <w:r>
                              <w:t>Účastník zadávacího řízení;</w:t>
                            </w:r>
                          </w:p>
                          <w:p w14:paraId="0382E18D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442" w:lineRule="auto"/>
                              <w:jc w:val="center"/>
                            </w:pPr>
                            <w:r>
                              <w:t>TOPSOFT 3KM spol. S.r.o.</w:t>
                            </w:r>
                          </w:p>
                          <w:p w14:paraId="4F1384E3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442" w:lineRule="auto"/>
                              <w:jc w:val="center"/>
                            </w:pPr>
                            <w:r>
                              <w:t>se sídlem / trvale bytem Jungmannova 1029, Roudnice nad Labem, 41301</w:t>
                            </w:r>
                          </w:p>
                          <w:p w14:paraId="3ADDC7D1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442" w:lineRule="auto"/>
                              <w:jc w:val="center"/>
                            </w:pPr>
                            <w:r>
                              <w:t>IČO 25403435</w:t>
                            </w:r>
                          </w:p>
                          <w:p w14:paraId="69475E1C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442" w:lineRule="auto"/>
                              <w:jc w:val="center"/>
                            </w:pPr>
                            <w:r>
                              <w:t>společnost zapsaná v obchodním rejstříku vedeném KS v Ústí nad Labem, vložka C15532</w:t>
                            </w:r>
                            <w:r>
                              <w:br/>
                              <w:t>oddíl C, vložka 15532</w:t>
                            </w:r>
                          </w:p>
                          <w:p w14:paraId="71F2596C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60" w:line="442" w:lineRule="auto"/>
                              <w:jc w:val="center"/>
                            </w:pPr>
                            <w:r>
                              <w:t>zastoupená Ing. Františkem Moravcem, Ing. Zdeňkem Jíše, jednateli</w:t>
                            </w:r>
                          </w:p>
                          <w:p w14:paraId="795D6ABC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40" w:line="442" w:lineRule="auto"/>
                              <w:ind w:firstLine="520"/>
                              <w:jc w:val="both"/>
                            </w:pPr>
                            <w:r>
                              <w:t>čestně prohlašuje, že hodlá plnit předmět uvedené veřejné zakázky bez využití subdodavatelů.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E643EF" id="Shape 37" o:spid="_x0000_s1034" type="#_x0000_t202" style="position:absolute;margin-left:74.75pt;margin-top:1pt;width:463.45pt;height:269.75pt;z-index:125829407;visibility:visible;mso-wrap-style:square;mso-wrap-distance-left:19.8pt;mso-wrap-distance-top:0;mso-wrap-distance-right:9pt;mso-wrap-distance-bottom:7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" filled="f" stroked="f">
                <v:textbox inset="0,0,0,0">
                  <w:txbxContent>
                    <w:p w14:paraId="4FA3BF0E" w14:textId="77777777" w:rsidR="00D075D7" w:rsidRDefault="00552D8C">
                      <w:pPr>
                        <w:pStyle w:val="Style15"/>
                        <w:keepNext/>
                        <w:keepLines/>
                        <w:shd w:val="clear" w:color="auto" w:fill="auto"/>
                        <w:spacing w:after="120" w:line="442" w:lineRule="auto"/>
                      </w:pPr>
                      <w:bookmarkStart w:id="64" w:name="bookmark67"/>
                      <w:bookmarkStart w:id="65" w:name="bookmark68"/>
                      <w:bookmarkStart w:id="66" w:name="bookmark69"/>
                      <w:r>
                        <w:t>SEZNAM PODDODAVATELŮ, KTEŘÍ SE BUDOU PODÍLET NA PLNĚNÍ VEŘEJNÉ ZAKÁZKY</w:t>
                      </w:r>
                      <w:bookmarkEnd w:id="64"/>
                      <w:bookmarkEnd w:id="65"/>
                      <w:bookmarkEnd w:id="66"/>
                    </w:p>
                    <w:p w14:paraId="57E559D2" w14:textId="77777777" w:rsidR="00D075D7" w:rsidRDefault="00552D8C">
                      <w:pPr>
                        <w:pStyle w:val="Style2"/>
                        <w:shd w:val="clear" w:color="auto" w:fill="auto"/>
                        <w:spacing w:after="400" w:line="314" w:lineRule="auto"/>
                        <w:jc w:val="center"/>
                      </w:pPr>
                      <w:r>
                        <w:t xml:space="preserve">Pro účely podání nabídky do zadávacího řízení na veřejnou zakázku s názvem </w:t>
                      </w:r>
                      <w:r>
                        <w:rPr>
                          <w:b/>
                          <w:bCs/>
                        </w:rPr>
                        <w:t>„Kupní smlouva na 80 ks PC pro</w:t>
                      </w:r>
                      <w:r>
                        <w:rPr>
                          <w:b/>
                          <w:bCs/>
                        </w:rPr>
                        <w:br/>
                        <w:t xml:space="preserve">Národní muzeum" </w:t>
                      </w:r>
                      <w:r>
                        <w:t xml:space="preserve">vyhlášené zadavatelem </w:t>
                      </w:r>
                      <w:r>
                        <w:rPr>
                          <w:b/>
                          <w:bCs/>
                        </w:rPr>
                        <w:t xml:space="preserve">NÁRODNÍ MUZEUM, </w:t>
                      </w:r>
                      <w:r>
                        <w:t>IČO: 000 23 272, se sídlem Václavské náměstí</w:t>
                      </w:r>
                      <w:r>
                        <w:br/>
                        <w:t>68, 115 79 Praha 1.</w:t>
                      </w:r>
                    </w:p>
                    <w:p w14:paraId="14B3BDE9" w14:textId="77777777" w:rsidR="00D075D7" w:rsidRDefault="00552D8C">
                      <w:pPr>
                        <w:pStyle w:val="Style15"/>
                        <w:keepNext/>
                        <w:keepLines/>
                        <w:shd w:val="clear" w:color="auto" w:fill="auto"/>
                        <w:spacing w:after="220" w:line="442" w:lineRule="auto"/>
                      </w:pPr>
                      <w:bookmarkStart w:id="67" w:name="bookmark70"/>
                      <w:bookmarkStart w:id="68" w:name="bookmark71"/>
                      <w:bookmarkStart w:id="69" w:name="bookmark72"/>
                      <w:r>
                        <w:t>Čestné prohlášení</w:t>
                      </w:r>
                      <w:bookmarkEnd w:id="67"/>
                      <w:bookmarkEnd w:id="68"/>
                      <w:bookmarkEnd w:id="69"/>
                    </w:p>
                    <w:p w14:paraId="4E894758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442" w:lineRule="auto"/>
                        <w:jc w:val="center"/>
                      </w:pPr>
                      <w:r>
                        <w:t>Účastník zadávacího řízení;</w:t>
                      </w:r>
                    </w:p>
                    <w:p w14:paraId="0382E18D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442" w:lineRule="auto"/>
                        <w:jc w:val="center"/>
                      </w:pPr>
                      <w:r>
                        <w:t>TOPSOFT 3KM spol. S.r.o.</w:t>
                      </w:r>
                    </w:p>
                    <w:p w14:paraId="4F1384E3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442" w:lineRule="auto"/>
                        <w:jc w:val="center"/>
                      </w:pPr>
                      <w:r>
                        <w:t>se sídlem / trvale bytem Jungmannova 1029, Roudnice nad Labem, 41301</w:t>
                      </w:r>
                    </w:p>
                    <w:p w14:paraId="3ADDC7D1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442" w:lineRule="auto"/>
                        <w:jc w:val="center"/>
                      </w:pPr>
                      <w:r>
                        <w:t>IČO 25403435</w:t>
                      </w:r>
                    </w:p>
                    <w:p w14:paraId="69475E1C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442" w:lineRule="auto"/>
                        <w:jc w:val="center"/>
                      </w:pPr>
                      <w:r>
                        <w:t>společnost zapsaná v obchodním rejstříku vedeném KS v Ústí nad Labem, vložka C15532</w:t>
                      </w:r>
                      <w:r>
                        <w:br/>
                        <w:t>oddíl C, vložka 15532</w:t>
                      </w:r>
                    </w:p>
                    <w:p w14:paraId="71F2596C" w14:textId="77777777" w:rsidR="00D075D7" w:rsidRDefault="00552D8C">
                      <w:pPr>
                        <w:pStyle w:val="Style2"/>
                        <w:shd w:val="clear" w:color="auto" w:fill="auto"/>
                        <w:spacing w:after="60" w:line="442" w:lineRule="auto"/>
                        <w:jc w:val="center"/>
                      </w:pPr>
                      <w:r>
                        <w:t>zastoupená Ing. Františkem Moravcem, Ing. Zdeňkem Jíše, jednateli</w:t>
                      </w:r>
                    </w:p>
                    <w:p w14:paraId="795D6ABC" w14:textId="77777777" w:rsidR="00D075D7" w:rsidRDefault="00552D8C">
                      <w:pPr>
                        <w:pStyle w:val="Style2"/>
                        <w:shd w:val="clear" w:color="auto" w:fill="auto"/>
                        <w:spacing w:after="40" w:line="442" w:lineRule="auto"/>
                        <w:ind w:firstLine="520"/>
                        <w:jc w:val="both"/>
                      </w:pPr>
                      <w:r>
                        <w:t>čestně prohlašuje, že hodlá plnit předmět uvedené veřejné zakázky bez využití subdodavatelů.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0480" distB="335280" distL="114300" distR="4195445" simplePos="0" relativeHeight="125829409" behindDoc="0" locked="0" layoutInCell="1" allowOverlap="1" wp14:anchorId="70822F35" wp14:editId="4D5A0607">
                <wp:simplePos x="0" y="0"/>
                <wp:positionH relativeFrom="page">
                  <wp:posOffset>812165</wp:posOffset>
                </wp:positionH>
                <wp:positionV relativeFrom="paragraph">
                  <wp:posOffset>3853180</wp:posOffset>
                </wp:positionV>
                <wp:extent cx="1941830" cy="1435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05863" w14:textId="77777777" w:rsidR="00D075D7" w:rsidRDefault="00552D8C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Roudnici nad Labem dne 20.4.2021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822F35" id="Shape 39" o:spid="_x0000_s1035" type="#_x0000_t202" style="position:absolute;margin-left:63.95pt;margin-top:303.4pt;width:152.9pt;height:11.3pt;z-index:125829409;visibility:visible;mso-wrap-style:none;mso-wrap-distance-left:9pt;mso-wrap-distance-top:302.4pt;mso-wrap-distance-right:330.35pt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" filled="f" stroked="f">
                <v:textbox inset="0,0,0,0">
                  <w:txbxContent>
                    <w:p w14:paraId="6A405863" w14:textId="77777777" w:rsidR="00D075D7" w:rsidRDefault="00552D8C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t>V Roudnici nad Labem dne 20.4.2021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31590" distB="247015" distL="3409315" distR="723900" simplePos="0" relativeHeight="125829411" behindDoc="0" locked="0" layoutInCell="1" allowOverlap="1" wp14:anchorId="11A62B77" wp14:editId="2EDE1D71">
                <wp:simplePos x="0" y="0"/>
                <wp:positionH relativeFrom="page">
                  <wp:posOffset>4107180</wp:posOffset>
                </wp:positionH>
                <wp:positionV relativeFrom="paragraph">
                  <wp:posOffset>3844290</wp:posOffset>
                </wp:positionV>
                <wp:extent cx="2118360" cy="24066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BC5876" w14:textId="1EC04CFB" w:rsidR="00D075D7" w:rsidRDefault="00D075D7">
                            <w:pPr>
                              <w:pStyle w:val="Style7"/>
                              <w:shd w:val="clear" w:color="auto" w:fill="auto"/>
                              <w:spacing w:line="151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A62B77" id="Shape 41" o:spid="_x0000_s1036" type="#_x0000_t202" style="position:absolute;margin-left:323.4pt;margin-top:302.7pt;width:166.8pt;height:18.95pt;z-index:125829411;visibility:visible;mso-wrap-style:square;mso-wrap-distance-left:268.45pt;mso-wrap-distance-top:301.7pt;mso-wrap-distance-right:57pt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FDhgEAAAYDAAAOAAAAZHJzL2Uyb0RvYy54bWysUlFLwzAQfhf8DyHvru2cQ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" filled="f" stroked="f">
                <v:textbox inset="0,0,0,0">
                  <w:txbxContent>
                    <w:p w14:paraId="28BC5876" w14:textId="1EC04CFB" w:rsidR="00D075D7" w:rsidRDefault="00D075D7">
                      <w:pPr>
                        <w:pStyle w:val="Style7"/>
                        <w:shd w:val="clear" w:color="auto" w:fill="auto"/>
                        <w:spacing w:line="151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7495" distB="15240" distL="3399790" distR="2105025" simplePos="0" relativeHeight="125829413" behindDoc="0" locked="0" layoutInCell="1" allowOverlap="1" wp14:anchorId="1A1C4E25" wp14:editId="4AEEAFF7">
                <wp:simplePos x="0" y="0"/>
                <wp:positionH relativeFrom="page">
                  <wp:posOffset>4097655</wp:posOffset>
                </wp:positionH>
                <wp:positionV relativeFrom="paragraph">
                  <wp:posOffset>4100195</wp:posOffset>
                </wp:positionV>
                <wp:extent cx="746760" cy="21653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35993" w14:textId="39FA7FA2" w:rsidR="00D075D7" w:rsidRDefault="00D075D7">
                            <w:pPr>
                              <w:pStyle w:val="Style3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C4E25" id="Shape 43" o:spid="_x0000_s1037" type="#_x0000_t202" style="position:absolute;margin-left:322.65pt;margin-top:322.85pt;width:58.8pt;height:17.05pt;z-index:125829413;visibility:visible;mso-wrap-style:none;mso-wrap-distance-left:267.7pt;mso-wrap-distance-top:321.85pt;mso-wrap-distance-right:165.75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" filled="f" stroked="f">
                <v:textbox inset="0,0,0,0">
                  <w:txbxContent>
                    <w:p w14:paraId="2D935993" w14:textId="39FA7FA2" w:rsidR="00D075D7" w:rsidRDefault="00D075D7">
                      <w:pPr>
                        <w:pStyle w:val="Style3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1145" distB="635" distL="4545965" distR="904240" simplePos="0" relativeHeight="125829415" behindDoc="0" locked="0" layoutInCell="1" allowOverlap="1" wp14:anchorId="41E17E5B" wp14:editId="02B94AEB">
                <wp:simplePos x="0" y="0"/>
                <wp:positionH relativeFrom="page">
                  <wp:posOffset>5243830</wp:posOffset>
                </wp:positionH>
                <wp:positionV relativeFrom="paragraph">
                  <wp:posOffset>4093845</wp:posOffset>
                </wp:positionV>
                <wp:extent cx="801370" cy="2374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CB3539" w14:textId="21A8B428" w:rsidR="00D075D7" w:rsidRDefault="00D075D7">
                            <w:pPr>
                              <w:pStyle w:val="Style7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E17E5B" id="Shape 45" o:spid="_x0000_s1038" type="#_x0000_t202" style="position:absolute;margin-left:412.9pt;margin-top:322.35pt;width:63.1pt;height:18.7pt;z-index:125829415;visibility:visible;mso-wrap-style:square;mso-wrap-distance-left:357.95pt;mso-wrap-distance-top:321.35pt;mso-wrap-distance-right:71.2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" filled="f" stroked="f">
                <v:textbox inset="0,0,0,0">
                  <w:txbxContent>
                    <w:p w14:paraId="2BCB3539" w14:textId="21A8B428" w:rsidR="00D075D7" w:rsidRDefault="00D075D7">
                      <w:pPr>
                        <w:pStyle w:val="Style7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17" behindDoc="0" locked="0" layoutInCell="1" allowOverlap="1" wp14:anchorId="197BD564" wp14:editId="3EB623C3">
                <wp:simplePos x="0" y="0"/>
                <wp:positionH relativeFrom="page">
                  <wp:posOffset>5267960</wp:posOffset>
                </wp:positionH>
                <wp:positionV relativeFrom="paragraph">
                  <wp:posOffset>4377055</wp:posOffset>
                </wp:positionV>
                <wp:extent cx="1048385" cy="44831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A531B" w14:textId="2DC0BEC1" w:rsidR="00D075D7" w:rsidRDefault="00D075D7">
                            <w:pPr>
                              <w:pStyle w:val="Style7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BD564" id="Shape 47" o:spid="_x0000_s1039" type="#_x0000_t202" style="position:absolute;margin-left:414.8pt;margin-top:344.65pt;width:82.55pt;height:35.3pt;z-index:1258294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cfhgEAAAY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" filled="f" stroked="f">
                <v:textbox inset="0,0,0,0">
                  <w:txbxContent>
                    <w:p w14:paraId="2B6A531B" w14:textId="2DC0BEC1" w:rsidR="00D075D7" w:rsidRDefault="00D075D7">
                      <w:pPr>
                        <w:pStyle w:val="Style7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7557B21" w14:textId="4B52FB92" w:rsidR="00552D8C" w:rsidRDefault="00552D8C" w:rsidP="008820A3">
      <w:pPr>
        <w:pStyle w:val="Style37"/>
        <w:keepNext/>
        <w:keepLines/>
        <w:shd w:val="clear" w:color="auto" w:fill="auto"/>
      </w:pPr>
    </w:p>
    <w:p w14:paraId="4989DFEA" w14:textId="495FDF9C" w:rsidR="00552D8C" w:rsidRDefault="00552D8C" w:rsidP="008820A3">
      <w:pPr>
        <w:pStyle w:val="Style37"/>
        <w:keepNext/>
        <w:keepLines/>
        <w:shd w:val="clear" w:color="auto" w:fill="auto"/>
      </w:pPr>
    </w:p>
    <w:p w14:paraId="7E124813" w14:textId="358BC7B3" w:rsidR="00552D8C" w:rsidRDefault="00552D8C" w:rsidP="008820A3">
      <w:pPr>
        <w:pStyle w:val="Style37"/>
        <w:keepNext/>
        <w:keepLines/>
        <w:shd w:val="clear" w:color="auto" w:fill="auto"/>
      </w:pPr>
    </w:p>
    <w:p w14:paraId="4E78DC11" w14:textId="0D9F614E" w:rsidR="00552D8C" w:rsidRDefault="00552D8C" w:rsidP="008820A3">
      <w:pPr>
        <w:pStyle w:val="Style37"/>
        <w:keepNext/>
        <w:keepLines/>
        <w:shd w:val="clear" w:color="auto" w:fill="auto"/>
      </w:pPr>
    </w:p>
    <w:p w14:paraId="36649ABE" w14:textId="4C9147B6" w:rsidR="00552D8C" w:rsidRDefault="00552D8C" w:rsidP="008820A3">
      <w:pPr>
        <w:pStyle w:val="Style37"/>
        <w:keepNext/>
        <w:keepLines/>
        <w:shd w:val="clear" w:color="auto" w:fill="auto"/>
      </w:pPr>
    </w:p>
    <w:p w14:paraId="7C78DF0A" w14:textId="44117F3D" w:rsidR="00552D8C" w:rsidRDefault="00552D8C" w:rsidP="008820A3">
      <w:pPr>
        <w:pStyle w:val="Style37"/>
        <w:keepNext/>
        <w:keepLines/>
        <w:shd w:val="clear" w:color="auto" w:fill="auto"/>
      </w:pPr>
    </w:p>
    <w:p w14:paraId="6E4B23B2" w14:textId="53A54A04" w:rsidR="00552D8C" w:rsidRDefault="00552D8C" w:rsidP="008820A3">
      <w:pPr>
        <w:pStyle w:val="Style37"/>
        <w:keepNext/>
        <w:keepLines/>
        <w:shd w:val="clear" w:color="auto" w:fill="auto"/>
      </w:pPr>
    </w:p>
    <w:p w14:paraId="07155A17" w14:textId="592DE7A4" w:rsidR="00552D8C" w:rsidRDefault="00552D8C" w:rsidP="008820A3">
      <w:pPr>
        <w:pStyle w:val="Style37"/>
        <w:keepNext/>
        <w:keepLines/>
        <w:shd w:val="clear" w:color="auto" w:fill="auto"/>
      </w:pPr>
    </w:p>
    <w:p w14:paraId="511C5CC3" w14:textId="481F8B0B" w:rsidR="00552D8C" w:rsidRDefault="00552D8C" w:rsidP="008820A3">
      <w:pPr>
        <w:pStyle w:val="Style37"/>
        <w:keepNext/>
        <w:keepLines/>
        <w:shd w:val="clear" w:color="auto" w:fill="auto"/>
      </w:pPr>
    </w:p>
    <w:p w14:paraId="7D25F58A" w14:textId="3B7CDD75" w:rsidR="00552D8C" w:rsidRDefault="00552D8C" w:rsidP="008820A3">
      <w:pPr>
        <w:pStyle w:val="Style37"/>
        <w:keepNext/>
        <w:keepLines/>
        <w:shd w:val="clear" w:color="auto" w:fill="auto"/>
      </w:pPr>
    </w:p>
    <w:p w14:paraId="4048ACB1" w14:textId="3F15DE50" w:rsidR="00552D8C" w:rsidRDefault="00552D8C" w:rsidP="008820A3">
      <w:pPr>
        <w:pStyle w:val="Style37"/>
        <w:keepNext/>
        <w:keepLines/>
        <w:shd w:val="clear" w:color="auto" w:fill="auto"/>
      </w:pPr>
    </w:p>
    <w:p w14:paraId="44FE7F00" w14:textId="725AF7F7" w:rsidR="00552D8C" w:rsidRDefault="00552D8C" w:rsidP="008820A3">
      <w:pPr>
        <w:pStyle w:val="Style37"/>
        <w:keepNext/>
        <w:keepLines/>
        <w:shd w:val="clear" w:color="auto" w:fill="auto"/>
      </w:pPr>
    </w:p>
    <w:p w14:paraId="4A53A67D" w14:textId="0626F623" w:rsidR="00552D8C" w:rsidRDefault="00552D8C" w:rsidP="008820A3">
      <w:pPr>
        <w:pStyle w:val="Style37"/>
        <w:keepNext/>
        <w:keepLines/>
        <w:shd w:val="clear" w:color="auto" w:fill="auto"/>
      </w:pPr>
    </w:p>
    <w:p w14:paraId="1FBD3F56" w14:textId="77777777" w:rsidR="00552D8C" w:rsidRDefault="00552D8C" w:rsidP="008820A3">
      <w:pPr>
        <w:pStyle w:val="Style37"/>
        <w:keepNext/>
        <w:keepLines/>
        <w:shd w:val="clear" w:color="auto" w:fill="auto"/>
      </w:pPr>
    </w:p>
    <w:p w14:paraId="0B5C569C" w14:textId="70734C60" w:rsidR="00552D8C" w:rsidRDefault="00552D8C" w:rsidP="008820A3">
      <w:pPr>
        <w:pStyle w:val="Style37"/>
        <w:keepNext/>
        <w:keepLines/>
        <w:shd w:val="clear" w:color="auto" w:fill="auto"/>
      </w:pPr>
    </w:p>
    <w:p w14:paraId="1245F770" w14:textId="21324135" w:rsidR="00552D8C" w:rsidRDefault="00552D8C" w:rsidP="008820A3">
      <w:pPr>
        <w:pStyle w:val="Style37"/>
        <w:keepNext/>
        <w:keepLines/>
        <w:shd w:val="clear" w:color="auto" w:fill="auto"/>
      </w:pPr>
    </w:p>
    <w:p w14:paraId="1FFC469A" w14:textId="77777777" w:rsidR="00552D8C" w:rsidRDefault="00552D8C" w:rsidP="008820A3">
      <w:pPr>
        <w:pStyle w:val="Style37"/>
        <w:keepNext/>
        <w:keepLines/>
        <w:shd w:val="clear" w:color="auto" w:fill="auto"/>
      </w:pPr>
    </w:p>
    <w:p w14:paraId="7A15E262" w14:textId="3A337692" w:rsidR="00552D8C" w:rsidRDefault="00552D8C" w:rsidP="008820A3">
      <w:pPr>
        <w:pStyle w:val="Style37"/>
        <w:keepNext/>
        <w:keepLines/>
        <w:shd w:val="clear" w:color="auto" w:fill="auto"/>
      </w:pPr>
    </w:p>
    <w:p w14:paraId="63589EF2" w14:textId="59D696EF" w:rsidR="00552D8C" w:rsidRDefault="00552D8C" w:rsidP="008820A3">
      <w:pPr>
        <w:pStyle w:val="Style37"/>
        <w:keepNext/>
        <w:keepLines/>
        <w:shd w:val="clear" w:color="auto" w:fill="auto"/>
      </w:pPr>
    </w:p>
    <w:p w14:paraId="186933AE" w14:textId="16F0606C" w:rsidR="00552D8C" w:rsidRDefault="00552D8C" w:rsidP="008820A3">
      <w:pPr>
        <w:pStyle w:val="Style37"/>
        <w:keepNext/>
        <w:keepLines/>
        <w:shd w:val="clear" w:color="auto" w:fill="auto"/>
      </w:pPr>
    </w:p>
    <w:p w14:paraId="1EAFCA48" w14:textId="58EFE4BA" w:rsidR="00552D8C" w:rsidRDefault="00552D8C" w:rsidP="008820A3">
      <w:pPr>
        <w:pStyle w:val="Style37"/>
        <w:keepNext/>
        <w:keepLines/>
        <w:shd w:val="clear" w:color="auto" w:fill="auto"/>
      </w:pPr>
    </w:p>
    <w:p w14:paraId="062692BC" w14:textId="10D7DDA3" w:rsidR="00552D8C" w:rsidRDefault="00552D8C" w:rsidP="008820A3">
      <w:pPr>
        <w:pStyle w:val="Style37"/>
        <w:keepNext/>
        <w:keepLines/>
        <w:shd w:val="clear" w:color="auto" w:fill="auto"/>
      </w:pPr>
    </w:p>
    <w:p w14:paraId="445E778D" w14:textId="771D450B" w:rsidR="00552D8C" w:rsidRDefault="00552D8C" w:rsidP="008820A3">
      <w:pPr>
        <w:pStyle w:val="Style37"/>
        <w:keepNext/>
        <w:keepLines/>
        <w:shd w:val="clear" w:color="auto" w:fill="auto"/>
      </w:pPr>
    </w:p>
    <w:p w14:paraId="38EEBB9F" w14:textId="39A089B8" w:rsidR="00552D8C" w:rsidRDefault="00552D8C" w:rsidP="008820A3">
      <w:pPr>
        <w:pStyle w:val="Style37"/>
        <w:keepNext/>
        <w:keepLines/>
        <w:shd w:val="clear" w:color="auto" w:fill="auto"/>
      </w:pPr>
    </w:p>
    <w:p w14:paraId="5ED03235" w14:textId="7422F757" w:rsidR="00552D8C" w:rsidRDefault="00552D8C" w:rsidP="008820A3">
      <w:pPr>
        <w:pStyle w:val="Style37"/>
        <w:keepNext/>
        <w:keepLines/>
        <w:shd w:val="clear" w:color="auto" w:fill="auto"/>
      </w:pPr>
    </w:p>
    <w:p w14:paraId="7C77A782" w14:textId="15621D71" w:rsidR="00552D8C" w:rsidRDefault="00552D8C" w:rsidP="008820A3">
      <w:pPr>
        <w:pStyle w:val="Style37"/>
        <w:keepNext/>
        <w:keepLines/>
        <w:shd w:val="clear" w:color="auto" w:fill="auto"/>
      </w:pPr>
    </w:p>
    <w:p w14:paraId="70102B39" w14:textId="37572C3C" w:rsidR="00552D8C" w:rsidRDefault="00552D8C" w:rsidP="008820A3">
      <w:pPr>
        <w:pStyle w:val="Style37"/>
        <w:keepNext/>
        <w:keepLines/>
        <w:shd w:val="clear" w:color="auto" w:fill="auto"/>
      </w:pPr>
    </w:p>
    <w:p w14:paraId="2648BD76" w14:textId="4F990C2B" w:rsidR="00552D8C" w:rsidRDefault="00552D8C" w:rsidP="008820A3">
      <w:pPr>
        <w:pStyle w:val="Style37"/>
        <w:keepNext/>
        <w:keepLines/>
        <w:shd w:val="clear" w:color="auto" w:fill="auto"/>
      </w:pPr>
    </w:p>
    <w:p w14:paraId="3D749F38" w14:textId="3E0CF9C4" w:rsidR="00552D8C" w:rsidRDefault="00552D8C" w:rsidP="008820A3">
      <w:pPr>
        <w:pStyle w:val="Style37"/>
        <w:keepNext/>
        <w:keepLines/>
        <w:shd w:val="clear" w:color="auto" w:fill="auto"/>
      </w:pPr>
    </w:p>
    <w:p w14:paraId="12D6A68D" w14:textId="4FC03A9A" w:rsidR="00552D8C" w:rsidRDefault="00552D8C" w:rsidP="008820A3">
      <w:pPr>
        <w:pStyle w:val="Style37"/>
        <w:keepNext/>
        <w:keepLines/>
        <w:shd w:val="clear" w:color="auto" w:fill="auto"/>
      </w:pPr>
    </w:p>
    <w:p w14:paraId="1C94F572" w14:textId="1998E58A" w:rsidR="00552D8C" w:rsidRDefault="00552D8C" w:rsidP="008820A3">
      <w:pPr>
        <w:pStyle w:val="Style37"/>
        <w:keepNext/>
        <w:keepLines/>
        <w:shd w:val="clear" w:color="auto" w:fill="auto"/>
      </w:pPr>
    </w:p>
    <w:p w14:paraId="19AAB1C8" w14:textId="4473068B" w:rsidR="00552D8C" w:rsidRDefault="00552D8C" w:rsidP="008820A3">
      <w:pPr>
        <w:pStyle w:val="Style37"/>
        <w:keepNext/>
        <w:keepLines/>
        <w:shd w:val="clear" w:color="auto" w:fill="auto"/>
      </w:pPr>
    </w:p>
    <w:p w14:paraId="0BCEE7E1" w14:textId="1BA24D00" w:rsidR="00552D8C" w:rsidRDefault="00552D8C" w:rsidP="008820A3">
      <w:pPr>
        <w:pStyle w:val="Style37"/>
        <w:keepNext/>
        <w:keepLines/>
        <w:shd w:val="clear" w:color="auto" w:fill="auto"/>
      </w:pPr>
    </w:p>
    <w:p w14:paraId="3C70BD8F" w14:textId="4C24F881" w:rsidR="00552D8C" w:rsidRDefault="00552D8C" w:rsidP="008820A3">
      <w:pPr>
        <w:pStyle w:val="Style37"/>
        <w:keepNext/>
        <w:keepLines/>
        <w:shd w:val="clear" w:color="auto" w:fill="auto"/>
      </w:pPr>
    </w:p>
    <w:p w14:paraId="415E59BC" w14:textId="5BA55836" w:rsidR="00552D8C" w:rsidRDefault="00552D8C" w:rsidP="008820A3">
      <w:pPr>
        <w:pStyle w:val="Style37"/>
        <w:keepNext/>
        <w:keepLines/>
        <w:shd w:val="clear" w:color="auto" w:fill="auto"/>
      </w:pPr>
    </w:p>
    <w:p w14:paraId="7136046D" w14:textId="4054D09E" w:rsidR="00552D8C" w:rsidRDefault="00552D8C" w:rsidP="008820A3">
      <w:pPr>
        <w:pStyle w:val="Style37"/>
        <w:keepNext/>
        <w:keepLines/>
        <w:shd w:val="clear" w:color="auto" w:fill="auto"/>
      </w:pPr>
    </w:p>
    <w:p w14:paraId="10D42387" w14:textId="3563BBA0" w:rsidR="00552D8C" w:rsidRDefault="00552D8C" w:rsidP="008820A3">
      <w:pPr>
        <w:pStyle w:val="Style37"/>
        <w:keepNext/>
        <w:keepLines/>
        <w:shd w:val="clear" w:color="auto" w:fill="auto"/>
      </w:pPr>
    </w:p>
    <w:p w14:paraId="4E21AAD6" w14:textId="7CA3B90B" w:rsidR="00552D8C" w:rsidRDefault="00552D8C" w:rsidP="008820A3">
      <w:pPr>
        <w:pStyle w:val="Style37"/>
        <w:keepNext/>
        <w:keepLines/>
        <w:shd w:val="clear" w:color="auto" w:fill="auto"/>
      </w:pPr>
    </w:p>
    <w:p w14:paraId="2FFECB04" w14:textId="5CBF2135" w:rsidR="00552D8C" w:rsidRDefault="00552D8C" w:rsidP="008820A3">
      <w:pPr>
        <w:pStyle w:val="Style37"/>
        <w:keepNext/>
        <w:keepLines/>
        <w:shd w:val="clear" w:color="auto" w:fill="auto"/>
      </w:pPr>
    </w:p>
    <w:p w14:paraId="2B69D668" w14:textId="77777777" w:rsidR="00552D8C" w:rsidRDefault="00552D8C" w:rsidP="008820A3">
      <w:pPr>
        <w:pStyle w:val="Style37"/>
        <w:keepNext/>
        <w:keepLines/>
        <w:shd w:val="clear" w:color="auto" w:fill="auto"/>
      </w:pPr>
    </w:p>
    <w:p w14:paraId="32B544B8" w14:textId="6F1A0508" w:rsidR="00552D8C" w:rsidRDefault="00552D8C" w:rsidP="008820A3">
      <w:pPr>
        <w:pStyle w:val="Style37"/>
        <w:keepNext/>
        <w:keepLines/>
        <w:shd w:val="clear" w:color="auto" w:fill="auto"/>
      </w:pPr>
    </w:p>
    <w:p w14:paraId="543FFAF7" w14:textId="77777777" w:rsidR="00552D8C" w:rsidRDefault="00552D8C" w:rsidP="008820A3">
      <w:pPr>
        <w:pStyle w:val="Style37"/>
        <w:keepNext/>
        <w:keepLines/>
        <w:shd w:val="clear" w:color="auto" w:fill="auto"/>
      </w:pPr>
    </w:p>
    <w:p w14:paraId="486C6A27" w14:textId="02313942" w:rsidR="008820A3" w:rsidRDefault="008820A3" w:rsidP="008820A3">
      <w:pPr>
        <w:pStyle w:val="Style37"/>
        <w:keepNext/>
        <w:keepLines/>
        <w:shd w:val="clear" w:color="auto" w:fill="auto"/>
      </w:pPr>
    </w:p>
    <w:tbl>
      <w:tblPr>
        <w:tblpPr w:leftFromText="141" w:rightFromText="141" w:vertAnchor="text" w:horzAnchor="margin" w:tblpY="135"/>
        <w:tblOverlap w:val="never"/>
        <w:tblW w:w="8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3758"/>
        <w:gridCol w:w="374"/>
        <w:gridCol w:w="1742"/>
        <w:gridCol w:w="1752"/>
      </w:tblGrid>
      <w:tr w:rsidR="00552D8C" w14:paraId="21801F60" w14:textId="77777777" w:rsidTr="00552D8C">
        <w:trPr>
          <w:trHeight w:hRule="exact" w:val="216"/>
        </w:trPr>
        <w:tc>
          <w:tcPr>
            <w:tcW w:w="5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5A73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lastRenderedPageBreak/>
              <w:t>Funkcionalita/požadované parametry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BC0C5" w14:textId="77777777" w:rsidR="00552D8C" w:rsidRDefault="00552D8C" w:rsidP="00552D8C">
            <w:pPr>
              <w:pStyle w:val="Style9"/>
              <w:shd w:val="clear" w:color="auto" w:fill="auto"/>
              <w:spacing w:after="0" w:line="36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9"/>
                <w:szCs w:val="9"/>
              </w:rPr>
              <w:t xml:space="preserve">min. </w:t>
            </w:r>
            <w:r>
              <w:rPr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max.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015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Sestava PC 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3FE50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</w:tr>
      <w:tr w:rsidR="00552D8C" w14:paraId="176111C7" w14:textId="77777777" w:rsidTr="00552D8C">
        <w:trPr>
          <w:trHeight w:hRule="exact" w:val="182"/>
        </w:trPr>
        <w:tc>
          <w:tcPr>
            <w:tcW w:w="5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07752" w14:textId="77777777" w:rsidR="00552D8C" w:rsidRDefault="00552D8C" w:rsidP="00552D8C"/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2E6FA4" w14:textId="77777777" w:rsidR="00552D8C" w:rsidRDefault="00552D8C" w:rsidP="00552D8C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D9AC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i/>
                <w:iCs/>
                <w:sz w:val="13"/>
                <w:szCs w:val="13"/>
              </w:rPr>
              <w:t>IMiddle</w:t>
            </w:r>
            <w:proofErr w:type="spellEnd"/>
            <w:r>
              <w:rPr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89B7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420"/>
              <w:rPr>
                <w:sz w:val="13"/>
                <w:szCs w:val="13"/>
              </w:rPr>
            </w:pPr>
            <w:proofErr w:type="spellStart"/>
            <w:r>
              <w:rPr>
                <w:i/>
                <w:iCs/>
                <w:sz w:val="13"/>
                <w:szCs w:val="13"/>
              </w:rPr>
              <w:t>Asuí</w:t>
            </w:r>
            <w:proofErr w:type="spellEnd"/>
            <w:r>
              <w:rPr>
                <w:i/>
                <w:iCs/>
                <w:sz w:val="13"/>
                <w:szCs w:val="13"/>
              </w:rPr>
              <w:t xml:space="preserve"> DSOOSAES</w:t>
            </w:r>
          </w:p>
        </w:tc>
      </w:tr>
      <w:tr w:rsidR="00552D8C" w14:paraId="637961BC" w14:textId="77777777" w:rsidTr="00552D8C">
        <w:trPr>
          <w:trHeight w:hRule="exact" w:val="163"/>
        </w:trPr>
        <w:tc>
          <w:tcPr>
            <w:tcW w:w="5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F3C834" w14:textId="77777777" w:rsidR="00552D8C" w:rsidRDefault="00552D8C" w:rsidP="00552D8C"/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541C41" w14:textId="77777777" w:rsidR="00552D8C" w:rsidRDefault="00552D8C" w:rsidP="00552D8C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CA74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300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i/>
                <w:iCs/>
                <w:sz w:val="10"/>
                <w:szCs w:val="10"/>
              </w:rPr>
              <w:t>Poiodované</w:t>
            </w:r>
            <w:proofErr w:type="spellEnd"/>
            <w:r>
              <w:rPr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0"/>
                <w:szCs w:val="10"/>
              </w:rPr>
              <w:t>porometry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A527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280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i/>
                <w:iCs/>
                <w:sz w:val="10"/>
                <w:szCs w:val="10"/>
              </w:rPr>
              <w:t>Paiaóovtmé</w:t>
            </w:r>
            <w:proofErr w:type="spellEnd"/>
            <w:r>
              <w:rPr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0"/>
                <w:szCs w:val="10"/>
              </w:rPr>
              <w:t>porometry</w:t>
            </w:r>
            <w:proofErr w:type="spellEnd"/>
          </w:p>
        </w:tc>
      </w:tr>
      <w:tr w:rsidR="00552D8C" w14:paraId="45533B56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5B5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CPU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(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pt'xtjvr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7DD9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Pjizmaik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CPU {www.př </w:t>
            </w:r>
            <w:proofErr w:type="gramStart"/>
            <w:r>
              <w:rPr>
                <w:b/>
                <w:bCs/>
                <w:sz w:val="9"/>
                <w:szCs w:val="9"/>
              </w:rPr>
              <w:t>•.</w:t>
            </w:r>
            <w:proofErr w:type="spellStart"/>
            <w:r>
              <w:rPr>
                <w:b/>
                <w:bCs/>
                <w:sz w:val="9"/>
                <w:szCs w:val="9"/>
              </w:rPr>
              <w:t>niark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cnto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DB50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714C6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yiXNj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(verze </w:t>
            </w:r>
            <w:proofErr w:type="spellStart"/>
            <w:r>
              <w:rPr>
                <w:b/>
                <w:bCs/>
                <w:sz w:val="9"/>
                <w:szCs w:val="9"/>
              </w:rPr>
              <w:t>lOj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4EF7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12</w:t>
            </w:r>
            <w:r>
              <w:rPr>
                <w:b/>
                <w:bCs/>
                <w:sz w:val="9"/>
                <w:szCs w:val="9"/>
              </w:rPr>
              <w:t xml:space="preserve"> 441 (v-</w:t>
            </w:r>
            <w:proofErr w:type="spellStart"/>
            <w:r>
              <w:rPr>
                <w:b/>
                <w:bCs/>
                <w:sz w:val="9"/>
                <w:szCs w:val="9"/>
              </w:rPr>
              <w:t>aelO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</w:tr>
      <w:tr w:rsidR="00552D8C" w14:paraId="21E50D1B" w14:textId="77777777" w:rsidTr="00552D8C">
        <w:trPr>
          <w:trHeight w:hRule="exact" w:val="15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8385F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75E1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G-</w:t>
            </w:r>
            <w:proofErr w:type="spellStart"/>
            <w:r>
              <w:rPr>
                <w:b/>
                <w:bCs/>
                <w:sz w:val="9"/>
                <w:szCs w:val="9"/>
              </w:rPr>
              <w:t>rtirf</w:t>
            </w:r>
            <w:proofErr w:type="spellEnd"/>
            <w:r>
              <w:rPr>
                <w:b/>
                <w:bCs/>
                <w:sz w:val="9"/>
                <w:szCs w:val="9"/>
              </w:rPr>
              <w:t>-</w:t>
            </w:r>
            <w:proofErr w:type="spellStart"/>
            <w:r>
              <w:rPr>
                <w:b/>
                <w:bCs/>
                <w:sz w:val="9"/>
                <w:szCs w:val="9"/>
              </w:rPr>
              <w:t>ice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pfut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'-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zOnj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1806E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8E143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pie</w:t>
            </w:r>
            <w:proofErr w:type="spellEnd"/>
            <w:r>
              <w:rPr>
                <w:b/>
                <w:bCs/>
                <w:sz w:val="9"/>
                <w:szCs w:val="9"/>
              </w:rPr>
              <w:t>-' ^</w:t>
            </w:r>
            <w:proofErr w:type="spellStart"/>
            <w:r>
              <w:rPr>
                <w:b/>
                <w:bCs/>
                <w:sz w:val="9"/>
                <w:szCs w:val="9"/>
              </w:rPr>
              <w:t>ívr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podední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grr.er.ite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6B75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Í5-10400</w:t>
            </w:r>
          </w:p>
        </w:tc>
      </w:tr>
      <w:tr w:rsidR="00552D8C" w14:paraId="2708896B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47FA0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10D8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VirtuAli;v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*.e </w:t>
            </w:r>
            <w:proofErr w:type="spellStart"/>
            <w:r>
              <w:rPr>
                <w:b/>
                <w:bCs/>
                <w:sz w:val="9"/>
                <w:szCs w:val="9"/>
              </w:rPr>
              <w:t>pfi.x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Mf-iiij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 </w:t>
            </w:r>
            <w:proofErr w:type="spellStart"/>
            <w:r>
              <w:rPr>
                <w:b/>
                <w:bCs/>
                <w:sz w:val="9"/>
                <w:szCs w:val="9"/>
              </w:rPr>
              <w:t>s'V</w:t>
            </w:r>
            <w:proofErr w:type="spellEnd"/>
            <w:r>
              <w:rPr>
                <w:b/>
                <w:bCs/>
                <w:sz w:val="9"/>
                <w:szCs w:val="9"/>
              </w:rPr>
              <w:t>&gt;'</w:t>
            </w:r>
            <w:proofErr w:type="spellStart"/>
            <w:r>
              <w:rPr>
                <w:b/>
                <w:bCs/>
                <w:sz w:val="9"/>
                <w:szCs w:val="9"/>
              </w:rPr>
              <w:t>vé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karty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06C7A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E50E6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25375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610CB1FE" w14:textId="77777777" w:rsidTr="00552D8C">
        <w:trPr>
          <w:trHeight w:hRule="exact" w:val="158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CA684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CC4D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Tě&lt;</w:t>
            </w:r>
            <w:proofErr w:type="spellStart"/>
            <w:r>
              <w:rPr>
                <w:b/>
                <w:bCs/>
                <w:sz w:val="9"/>
                <w:szCs w:val="9"/>
              </w:rPr>
              <w:t>lu</w:t>
            </w:r>
            <w:proofErr w:type="spellEnd"/>
            <w:proofErr w:type="gramStart"/>
            <w:r>
              <w:rPr>
                <w:b/>
                <w:bCs/>
                <w:sz w:val="9"/>
                <w:szCs w:val="9"/>
              </w:rPr>
              <w:t>&gt;(</w:t>
            </w:r>
            <w:proofErr w:type="spellStart"/>
            <w:proofErr w:type="gramEnd"/>
            <w:r>
              <w:rPr>
                <w:b/>
                <w:bCs/>
                <w:sz w:val="9"/>
                <w:szCs w:val="9"/>
              </w:rPr>
              <w:t>i'ogie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64 bit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FA86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FAEE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5FE6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6D7EDD51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468C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OpcniCn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! </w:t>
            </w:r>
            <w:proofErr w:type="spellStart"/>
            <w:r>
              <w:rPr>
                <w:b/>
                <w:bCs/>
                <w:sz w:val="9"/>
                <w:szCs w:val="9"/>
              </w:rPr>
              <w:t>parnéC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04A9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Typ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9711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580F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D0R4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0468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ítliA4</w:t>
            </w:r>
          </w:p>
        </w:tc>
      </w:tr>
      <w:tr w:rsidR="00552D8C" w14:paraId="1466421E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D6DAE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56C6D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C*</w:t>
            </w:r>
            <w:proofErr w:type="gramStart"/>
            <w:r>
              <w:rPr>
                <w:b/>
                <w:bCs/>
                <w:sz w:val="9"/>
                <w:szCs w:val="9"/>
              </w:rPr>
              <w:t>i)&lt;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i&gt;w4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in'il^liivdiia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veiikn^t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D5E9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3EF7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8 6</w:t>
            </w:r>
            <w:proofErr w:type="gramStart"/>
            <w:r>
              <w:rPr>
                <w:b/>
                <w:bCs/>
                <w:sz w:val="9"/>
                <w:szCs w:val="9"/>
              </w:rPr>
              <w:t>B(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1X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j'-'S)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6DC8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SGBILxflbB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</w:tr>
      <w:tr w:rsidR="00552D8C" w14:paraId="53A4B511" w14:textId="77777777" w:rsidTr="00552D8C">
        <w:trPr>
          <w:trHeight w:hRule="exact" w:val="158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3390A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FFAB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44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dnplnérií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</w:t>
            </w:r>
            <w:proofErr w:type="spellStart"/>
            <w:r>
              <w:rPr>
                <w:b/>
                <w:bCs/>
                <w:smallCaps/>
                <w:sz w:val="9"/>
                <w:szCs w:val="9"/>
              </w:rPr>
              <w:t>cp^mvku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velil</w:t>
            </w:r>
            <w:proofErr w:type="spellEnd"/>
            <w:r>
              <w:rPr>
                <w:b/>
                <w:bCs/>
                <w:sz w:val="9"/>
                <w:szCs w:val="9"/>
              </w:rPr>
              <w:t>&lt;</w:t>
            </w:r>
            <w:proofErr w:type="gramEnd"/>
            <w:r>
              <w:rPr>
                <w:b/>
                <w:bCs/>
                <w:sz w:val="9"/>
                <w:szCs w:val="9"/>
              </w:rPr>
              <w:t>,i&lt;.i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12BC6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90BB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32GB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4566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32 GB</w:t>
            </w:r>
          </w:p>
        </w:tc>
      </w:tr>
      <w:tr w:rsidR="00552D8C" w14:paraId="2FC69C0C" w14:textId="77777777" w:rsidTr="00552D8C">
        <w:trPr>
          <w:trHeight w:hRule="exact" w:val="29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37B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Hluif'vsl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idríiení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D994A" w14:textId="77777777" w:rsidR="00552D8C" w:rsidRDefault="00552D8C" w:rsidP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pfi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p«M4d5'</w:t>
            </w:r>
            <w:proofErr w:type="gramStart"/>
            <w:r>
              <w:rPr>
                <w:b/>
                <w:bCs/>
                <w:sz w:val="9"/>
                <w:szCs w:val="9"/>
              </w:rPr>
              <w:t>ivdnýchvýkv»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n'‘fhpn&gt;t*'O(ů a </w:t>
            </w:r>
            <w:proofErr w:type="spellStart"/>
            <w:r>
              <w:rPr>
                <w:b/>
                <w:bCs/>
                <w:sz w:val="9"/>
                <w:szCs w:val="9"/>
              </w:rPr>
              <w:t>pň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ttfp'níé2S'C±2*Ca </w:t>
            </w:r>
            <w:proofErr w:type="spellStart"/>
            <w:r>
              <w:rPr>
                <w:b/>
                <w:bCs/>
                <w:sz w:val="9"/>
                <w:szCs w:val="9"/>
              </w:rPr>
              <w:t>méicoa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dle </w:t>
            </w:r>
            <w:proofErr w:type="spellStart"/>
            <w:r>
              <w:rPr>
                <w:b/>
                <w:bCs/>
                <w:sz w:val="9"/>
                <w:szCs w:val="9"/>
              </w:rPr>
              <w:t>nunny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ISO 7779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E60B5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>max.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0DBC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38 dB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BCA2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38 dB</w:t>
            </w:r>
          </w:p>
        </w:tc>
      </w:tr>
      <w:tr w:rsidR="00552D8C" w14:paraId="56C9E53B" w14:textId="77777777" w:rsidTr="00552D8C">
        <w:trPr>
          <w:trHeight w:hRule="exact" w:val="302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517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BiOS'MEFI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A817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l(</w:t>
            </w:r>
            <w:proofErr w:type="spellStart"/>
            <w:r>
              <w:rPr>
                <w:b/>
                <w:bCs/>
                <w:sz w:val="9"/>
                <w:szCs w:val="9"/>
              </w:rPr>
              <w:t>Jri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lirikri</w:t>
            </w:r>
            <w:proofErr w:type="spellEnd"/>
            <w:r>
              <w:rPr>
                <w:b/>
                <w:bCs/>
                <w:sz w:val="9"/>
                <w:szCs w:val="9"/>
              </w:rPr>
              <w:t>&lt; H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BIOS - </w:t>
            </w:r>
            <w:proofErr w:type="spellStart"/>
            <w:r>
              <w:rPr>
                <w:b/>
                <w:bCs/>
                <w:sz w:val="9"/>
                <w:szCs w:val="9"/>
              </w:rPr>
              <w:t>BlUS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musí </w:t>
            </w:r>
            <w:proofErr w:type="spellStart"/>
            <w:r>
              <w:rPr>
                <w:b/>
                <w:bCs/>
                <w:sz w:val="9"/>
                <w:szCs w:val="9"/>
              </w:rPr>
              <w:t>nhcahi.ivftt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»é(i&lt;&lt;</w:t>
            </w:r>
            <w:proofErr w:type="spellStart"/>
            <w:r>
              <w:rPr>
                <w:b/>
                <w:bCs/>
                <w:sz w:val="9"/>
                <w:szCs w:val="9"/>
              </w:rPr>
              <w:t>vé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Čístn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</w:t>
            </w:r>
            <w:proofErr w:type="spellStart"/>
            <w:r>
              <w:rPr>
                <w:b/>
                <w:bCs/>
                <w:sz w:val="9"/>
                <w:szCs w:val="9"/>
              </w:rPr>
              <w:t>inrurtnare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a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vý"ib</w:t>
            </w:r>
            <w:proofErr w:type="spellEnd"/>
            <w:r>
              <w:rPr>
                <w:b/>
                <w:bCs/>
                <w:sz w:val="9"/>
                <w:szCs w:val="9"/>
              </w:rPr>
              <w:t>&lt;;i 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9B03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58C9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E85A6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4DD160B4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BDD8E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F514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7ab</w:t>
            </w:r>
            <w:proofErr w:type="gramStart"/>
            <w:r>
              <w:rPr>
                <w:b/>
                <w:bCs/>
                <w:sz w:val="9"/>
                <w:szCs w:val="9"/>
              </w:rPr>
              <w:t>-&lt;</w:t>
            </w:r>
            <w:proofErr w:type="gramEnd"/>
            <w:r>
              <w:rPr>
                <w:b/>
                <w:bCs/>
                <w:sz w:val="9"/>
                <w:szCs w:val="9"/>
              </w:rPr>
              <w:t>p»'</w:t>
            </w:r>
            <w:proofErr w:type="spellStart"/>
            <w:r>
              <w:rPr>
                <w:b/>
                <w:bCs/>
                <w:sz w:val="9"/>
                <w:szCs w:val="9"/>
              </w:rPr>
              <w:t>ení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iieskrn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proti </w:t>
            </w:r>
            <w:proofErr w:type="spellStart"/>
            <w:r>
              <w:rPr>
                <w:b/>
                <w:bCs/>
                <w:sz w:val="9"/>
                <w:szCs w:val="9"/>
              </w:rPr>
              <w:t>ntopfávnériému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ppMupu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B'OS.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CD4B9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99A3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D339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41DD79CB" w14:textId="77777777" w:rsidTr="00552D8C">
        <w:trPr>
          <w:trHeight w:hRule="exact" w:val="14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7B76C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4A8DD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1368"/>
              </w:tabs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PZiiíoiJiT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zabkAi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ivéni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  <w:t>i.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it</w:t>
            </w:r>
            <w:proofErr w:type="spellEnd"/>
            <w:r>
              <w:rPr>
                <w:b/>
                <w:bCs/>
                <w:sz w:val="9"/>
                <w:szCs w:val="9"/>
              </w:rPr>
              <w:t>»</w:t>
            </w:r>
            <w:proofErr w:type="gramEnd"/>
            <w:r>
              <w:rPr>
                <w:b/>
                <w:bCs/>
                <w:sz w:val="9"/>
                <w:szCs w:val="9"/>
              </w:rPr>
              <w:t>«f«»</w:t>
            </w:r>
            <w:proofErr w:type="spellStart"/>
            <w:r>
              <w:rPr>
                <w:b/>
                <w:bCs/>
                <w:sz w:val="9"/>
                <w:szCs w:val="9"/>
              </w:rPr>
              <w:t>rníhc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:,</w:t>
            </w:r>
            <w:proofErr w:type="spellStart"/>
            <w:r>
              <w:rPr>
                <w:b/>
                <w:bCs/>
                <w:sz w:val="9"/>
                <w:szCs w:val="9"/>
              </w:rPr>
              <w:t>sfému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l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pciiféřií</w:t>
            </w:r>
            <w:proofErr w:type="spellEnd"/>
            <w:r>
              <w:rPr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EFF3A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21ED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64F5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7516CE98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63065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B6FC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Mornos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! </w:t>
            </w:r>
            <w:proofErr w:type="spellStart"/>
            <w:r>
              <w:rPr>
                <w:b/>
                <w:bCs/>
                <w:sz w:val="9"/>
                <w:szCs w:val="9"/>
              </w:rPr>
              <w:t>lafnéiiit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&amp;</w:t>
            </w:r>
            <w:proofErr w:type="spellStart"/>
            <w:r>
              <w:rPr>
                <w:b/>
                <w:bCs/>
                <w:sz w:val="9"/>
                <w:szCs w:val="9"/>
              </w:rPr>
              <w:t>ioS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23 UEFI </w:t>
            </w:r>
            <w:proofErr w:type="spellStart"/>
            <w:r>
              <w:rPr>
                <w:b/>
                <w:bCs/>
                <w:sz w:val="9"/>
                <w:szCs w:val="9"/>
              </w:rPr>
              <w:t>fUniR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-d </w:t>
            </w:r>
            <w:proofErr w:type="gramStart"/>
            <w:r>
              <w:rPr>
                <w:b/>
                <w:bCs/>
                <w:sz w:val="9"/>
                <w:szCs w:val="9"/>
              </w:rPr>
              <w:t>E»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i-ii5'ble </w:t>
            </w:r>
            <w:proofErr w:type="spellStart"/>
            <w:r>
              <w:rPr>
                <w:b/>
                <w:bCs/>
                <w:sz w:val="9"/>
                <w:szCs w:val="9"/>
              </w:rPr>
              <w:t>Ffřttwdře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Inlř-rfare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B0984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8F4F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A12F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1118B141" w14:textId="77777777" w:rsidTr="00552D8C">
        <w:trPr>
          <w:trHeight w:hRule="exact" w:val="298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08BE4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3683E" w14:textId="77777777" w:rsidR="00552D8C" w:rsidRDefault="00552D8C" w:rsidP="00552D8C">
            <w:pPr>
              <w:pStyle w:val="Style9"/>
              <w:shd w:val="clear" w:color="auto" w:fill="auto"/>
              <w:spacing w:after="0" w:line="334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M'unnsT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Tabkiiiiwériř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tzybraiiyLu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Zdrúniií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(periférii) tak, aby S nimi nemohl </w:t>
            </w:r>
            <w:proofErr w:type="spellStart"/>
            <w:r>
              <w:rPr>
                <w:b/>
                <w:bCs/>
                <w:sz w:val="9"/>
                <w:szCs w:val="9"/>
              </w:rPr>
              <w:t>pr^n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&gt;v3t OS.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2F821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5C92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2BBB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anů</w:t>
            </w:r>
          </w:p>
        </w:tc>
      </w:tr>
      <w:tr w:rsidR="00552D8C" w14:paraId="37C116D2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68D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Pevný disk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21B69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285A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E30E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Stx</w:t>
            </w:r>
            <w:proofErr w:type="spellEnd"/>
            <w:r>
              <w:rPr>
                <w:b/>
                <w:bCs/>
                <w:sz w:val="9"/>
                <w:szCs w:val="9"/>
              </w:rPr>
              <w:t>-GB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71AE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512GB</w:t>
            </w:r>
            <w:proofErr w:type="gramEnd"/>
          </w:p>
        </w:tc>
      </w:tr>
      <w:tr w:rsidR="00552D8C" w14:paraId="60F868CC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54185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F4CE1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883"/>
              </w:tabs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'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rychiť</w:t>
            </w:r>
            <w:proofErr w:type="spellEnd"/>
            <w:proofErr w:type="gramStart"/>
            <w:r>
              <w:rPr>
                <w:b/>
                <w:bCs/>
                <w:sz w:val="9"/>
                <w:szCs w:val="9"/>
              </w:rPr>
              <w:t>-.</w:t>
            </w:r>
            <w:proofErr w:type="spellStart"/>
            <w:r>
              <w:rPr>
                <w:b/>
                <w:bCs/>
                <w:sz w:val="9"/>
                <w:szCs w:val="9"/>
              </w:rPr>
              <w:t>sT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íir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«»i) zápis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Mb </w:t>
            </w:r>
            <w:r>
              <w:rPr>
                <w:b/>
                <w:bCs/>
                <w:sz w:val="9"/>
                <w:szCs w:val="9"/>
              </w:rPr>
              <w:t>/ sec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52B1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37CB5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S'Xyi'jO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3F3A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iMi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-(</w:t>
            </w:r>
            <w:proofErr w:type="gramEnd"/>
            <w:r>
              <w:rPr>
                <w:b/>
                <w:bCs/>
                <w:sz w:val="9"/>
                <w:szCs w:val="9"/>
              </w:rPr>
              <w:t>.</w:t>
            </w:r>
            <w:proofErr w:type="spellStart"/>
            <w:r>
              <w:rPr>
                <w:b/>
                <w:bCs/>
                <w:sz w:val="9"/>
                <w:szCs w:val="9"/>
              </w:rPr>
              <w:t>nnoONVME</w:t>
            </w:r>
            <w:proofErr w:type="spellEnd"/>
          </w:p>
        </w:tc>
      </w:tr>
      <w:tr w:rsidR="00552D8C" w14:paraId="2E2C1A41" w14:textId="77777777" w:rsidTr="00552D8C">
        <w:trPr>
          <w:trHeight w:hRule="exact" w:val="14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94D5A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9371C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880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olé</w:t>
            </w:r>
            <w:proofErr w:type="spellEnd"/>
            <w:r>
              <w:rPr>
                <w:b/>
                <w:bCs/>
                <w:sz w:val="9"/>
                <w:szCs w:val="9"/>
              </w:rPr>
              <w:t>&lt;</w:t>
            </w:r>
            <w:proofErr w:type="gramEnd"/>
            <w:r>
              <w:rPr>
                <w:b/>
                <w:bCs/>
                <w:sz w:val="9"/>
                <w:szCs w:val="9"/>
              </w:rPr>
              <w:t>«v (</w:t>
            </w:r>
            <w:proofErr w:type="spellStart"/>
            <w:r>
              <w:rPr>
                <w:b/>
                <w:bCs/>
                <w:sz w:val="9"/>
                <w:szCs w:val="9"/>
              </w:rPr>
              <w:t>rpm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3F69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1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X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84C16" w14:textId="77777777" w:rsidR="00552D8C" w:rsidRDefault="00552D8C" w:rsidP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nio7ni-ist os4</w:t>
            </w:r>
            <w:proofErr w:type="gramStart"/>
            <w:r>
              <w:rPr>
                <w:b/>
                <w:bCs/>
                <w:sz w:val="9"/>
                <w:szCs w:val="9"/>
              </w:rPr>
              <w:t>...;</w:t>
            </w:r>
            <w:proofErr w:type="spellStart"/>
            <w:r>
              <w:rPr>
                <w:b/>
                <w:bCs/>
                <w:sz w:val="9"/>
                <w:szCs w:val="9"/>
              </w:rPr>
              <w:t>iií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i1i&gt;</w:t>
            </w:r>
            <w:proofErr w:type="spellStart"/>
            <w:r>
              <w:rPr>
                <w:b/>
                <w:bCs/>
                <w:sz w:val="9"/>
                <w:szCs w:val="9"/>
              </w:rPr>
              <w:t>dv</w:t>
            </w:r>
            <w:proofErr w:type="spellEnd"/>
            <w:r>
              <w:rPr>
                <w:b/>
                <w:bCs/>
                <w:sz w:val="9"/>
                <w:szCs w:val="9"/>
              </w:rPr>
              <w:t>(&gt;*</w:t>
            </w:r>
            <w:proofErr w:type="spellStart"/>
            <w:r>
              <w:rPr>
                <w:b/>
                <w:bCs/>
                <w:sz w:val="9"/>
                <w:szCs w:val="9"/>
              </w:rPr>
              <w:t>riiýin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ŠATA </w:t>
            </w:r>
            <w:proofErr w:type="spellStart"/>
            <w:r>
              <w:rPr>
                <w:b/>
                <w:bCs/>
                <w:sz w:val="9"/>
                <w:szCs w:val="9"/>
              </w:rPr>
              <w:t>dí-vkéin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2.5"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rirtiu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3,5“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AF2D" w14:textId="77777777" w:rsidR="00552D8C" w:rsidRDefault="00552D8C" w:rsidP="00552D8C">
            <w:pPr>
              <w:pStyle w:val="Style9"/>
              <w:shd w:val="clear" w:color="auto" w:fill="auto"/>
              <w:spacing w:after="0" w:line="36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mívniisl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?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ta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>:eni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dihLi</w:t>
            </w:r>
            <w:proofErr w:type="spellEnd"/>
            <w:r>
              <w:rPr>
                <w:b/>
                <w:bCs/>
                <w:sz w:val="9"/>
                <w:szCs w:val="9"/>
              </w:rPr>
              <w:t>,».'</w:t>
            </w:r>
            <w:proofErr w:type="spellStart"/>
            <w:r>
              <w:rPr>
                <w:b/>
                <w:bCs/>
                <w:sz w:val="9"/>
                <w:szCs w:val="9"/>
              </w:rPr>
              <w:t>iiýiii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ŠATA </w:t>
            </w:r>
            <w:proofErr w:type="spellStart"/>
            <w:r>
              <w:rPr>
                <w:b/>
                <w:bCs/>
                <w:sz w:val="9"/>
                <w:szCs w:val="9"/>
              </w:rPr>
              <w:t>diokr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-m 2,5" </w:t>
            </w:r>
            <w:proofErr w:type="spellStart"/>
            <w:r>
              <w:rPr>
                <w:b/>
                <w:bCs/>
                <w:sz w:val="9"/>
                <w:szCs w:val="9"/>
              </w:rPr>
              <w:t>nébo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3,5"</w:t>
            </w:r>
          </w:p>
        </w:tc>
      </w:tr>
      <w:tr w:rsidR="00552D8C" w14:paraId="1DDE296B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7FF56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B6A47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883"/>
              </w:tabs>
              <w:spacing w:after="0"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Hi</w:t>
            </w:r>
            <w:proofErr w:type="spellEnd"/>
            <w:r>
              <w:rPr>
                <w:b/>
                <w:bCs/>
                <w:sz w:val="9"/>
                <w:szCs w:val="9"/>
              </w:rPr>
              <w:t>)O</w:t>
            </w:r>
            <w:proofErr w:type="gramEnd"/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kajMiita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8C5C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1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X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89F5D" w14:textId="77777777" w:rsidR="00552D8C" w:rsidRDefault="00552D8C" w:rsidP="00552D8C"/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694FB" w14:textId="77777777" w:rsidR="00552D8C" w:rsidRDefault="00552D8C" w:rsidP="00552D8C"/>
        </w:tc>
      </w:tr>
      <w:tr w:rsidR="00552D8C" w14:paraId="232BA7AF" w14:textId="77777777" w:rsidTr="00552D8C">
        <w:trPr>
          <w:trHeight w:hRule="exact" w:val="15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7A53E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B1E4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8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velikost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cache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5733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1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X</w:t>
            </w: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1F4A0" w14:textId="77777777" w:rsidR="00552D8C" w:rsidRDefault="00552D8C" w:rsidP="00552D8C"/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26A7A" w14:textId="77777777" w:rsidR="00552D8C" w:rsidRDefault="00552D8C" w:rsidP="00552D8C"/>
        </w:tc>
      </w:tr>
      <w:tr w:rsidR="00552D8C" w14:paraId="1E996741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CA47D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ZálrlAdnídci^a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F26ED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IrilR^ioudná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jílVrwrt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 xml:space="preserve">karta- </w:t>
            </w:r>
            <w:proofErr w:type="spellStart"/>
            <w:r>
              <w:rPr>
                <w:b/>
                <w:bCs/>
                <w:sz w:val="9"/>
                <w:szCs w:val="9"/>
              </w:rPr>
              <w:t>iíHi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líKm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Mhil.Arr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IU45. </w:t>
            </w:r>
            <w:proofErr w:type="spellStart"/>
            <w:r>
              <w:rPr>
                <w:b/>
                <w:bCs/>
                <w:sz w:val="9"/>
                <w:szCs w:val="9"/>
              </w:rPr>
              <w:t>WaVeon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LAN. podpora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531EE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95D8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553B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03AA88BF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ADEEF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76B1C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878"/>
              </w:tabs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Ifilfjjrowaná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růJiierií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50DC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E67C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2560 .X 1440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F368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25ÚO X 1440</w:t>
            </w:r>
          </w:p>
        </w:tc>
      </w:tr>
      <w:tr w:rsidR="00552D8C" w14:paraId="04D279BC" w14:textId="77777777" w:rsidTr="00552D8C">
        <w:trPr>
          <w:trHeight w:hRule="exact" w:val="14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4CBC5D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2FF5F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888"/>
              </w:tabs>
              <w:spacing w:after="0"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grafirt</w:t>
            </w:r>
            <w:proofErr w:type="spellEnd"/>
            <w:r>
              <w:rPr>
                <w:b/>
                <w:bCs/>
                <w:sz w:val="9"/>
                <w:szCs w:val="9"/>
              </w:rPr>
              <w:t>- karta</w:t>
            </w:r>
            <w:proofErr w:type="gramEnd"/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podpoia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pióce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více </w:t>
            </w:r>
            <w:proofErr w:type="spellStart"/>
            <w:r>
              <w:rPr>
                <w:b/>
                <w:bCs/>
                <w:sz w:val="9"/>
                <w:szCs w:val="9"/>
              </w:rPr>
              <w:t>nuiiiijorú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BB335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6CDF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89B8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</w:t>
            </w:r>
          </w:p>
        </w:tc>
      </w:tr>
      <w:tr w:rsidR="00552D8C" w14:paraId="5C023087" w14:textId="77777777" w:rsidTr="00552D8C">
        <w:trPr>
          <w:trHeight w:hRule="exact" w:val="442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4DAEB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F36F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ind w:firstLine="88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roiliidíií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DB55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3C42B" w14:textId="77777777" w:rsidR="00552D8C" w:rsidRDefault="00552D8C" w:rsidP="00552D8C">
            <w:pPr>
              <w:pStyle w:val="Style9"/>
              <w:shd w:val="clear" w:color="auto" w:fill="auto"/>
              <w:spacing w:after="0" w:line="33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2x </w:t>
            </w:r>
            <w:proofErr w:type="spellStart"/>
            <w:r>
              <w:rPr>
                <w:b/>
                <w:bCs/>
                <w:sz w:val="9"/>
                <w:szCs w:val="9"/>
              </w:rPr>
              <w:t>digiiálni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připulerií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 *</w:t>
            </w:r>
            <w:proofErr w:type="gramStart"/>
            <w:r>
              <w:rPr>
                <w:b/>
                <w:bCs/>
                <w:sz w:val="9"/>
                <w:szCs w:val="9"/>
              </w:rPr>
              <w:t>»!-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' </w:t>
            </w:r>
            <w:proofErr w:type="spellStart"/>
            <w:r>
              <w:rPr>
                <w:b/>
                <w:bCs/>
                <w:sz w:val="9"/>
                <w:szCs w:val="9"/>
              </w:rPr>
              <w:t>níttiu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rriiiiiiliiru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(UP/HOMI </w:t>
            </w:r>
            <w:proofErr w:type="spellStart"/>
            <w:r>
              <w:rPr>
                <w:b/>
                <w:bCs/>
                <w:sz w:val="9"/>
                <w:szCs w:val="9"/>
              </w:rPr>
              <w:t>Stdoddř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J/</w:t>
            </w:r>
            <w:proofErr w:type="spellStart"/>
            <w:r>
              <w:rPr>
                <w:b/>
                <w:bCs/>
                <w:sz w:val="9"/>
                <w:szCs w:val="9"/>
              </w:rPr>
              <w:t>iiiiiii</w:t>
            </w:r>
            <w:proofErr w:type="spell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iníriu</w:t>
            </w:r>
            <w:proofErr w:type="spellEnd"/>
            <w:r>
              <w:rPr>
                <w:b/>
                <w:bCs/>
                <w:sz w:val="9"/>
                <w:szCs w:val="9"/>
              </w:rPr>
              <w:t>]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98A7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OP + HDMI</w:t>
            </w:r>
          </w:p>
        </w:tc>
      </w:tr>
      <w:tr w:rsidR="00552D8C" w14:paraId="1D7D57C9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C8C73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4F6B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litl</w:t>
            </w:r>
            <w:proofErr w:type="spellEnd"/>
            <w:r>
              <w:rPr>
                <w:b/>
                <w:bCs/>
                <w:sz w:val="9"/>
                <w:szCs w:val="9"/>
              </w:rPr>
              <w:t>&lt;</w:t>
            </w:r>
            <w:proofErr w:type="gramEnd"/>
            <w:r>
              <w:rPr>
                <w:b/>
                <w:bCs/>
                <w:sz w:val="9"/>
                <w:szCs w:val="9"/>
              </w:rPr>
              <w:t>*g&lt;</w:t>
            </w:r>
            <w:proofErr w:type="spellStart"/>
            <w:r>
              <w:rPr>
                <w:b/>
                <w:bCs/>
                <w:sz w:val="9"/>
                <w:szCs w:val="9"/>
              </w:rPr>
              <w:t>uvdná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zvnkové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karta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98347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E087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8B17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1D20C43A" w14:textId="77777777" w:rsidTr="00552D8C">
        <w:trPr>
          <w:trHeight w:hRule="exact" w:val="442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D71EA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80B2D" w14:textId="77777777" w:rsidR="00552D8C" w:rsidRDefault="00552D8C" w:rsidP="00552D8C">
            <w:pPr>
              <w:pStyle w:val="Style9"/>
              <w:shd w:val="clear" w:color="auto" w:fill="auto"/>
              <w:spacing w:after="160" w:line="240" w:lineRule="auto"/>
              <w:ind w:firstLine="8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USB 2 0 iJSB3.0(</w:t>
            </w:r>
            <w:proofErr w:type="spellStart"/>
            <w:r>
              <w:rPr>
                <w:b/>
                <w:bCs/>
                <w:sz w:val="9"/>
                <w:szCs w:val="9"/>
              </w:rPr>
              <w:t>ri</w:t>
            </w:r>
            <w:proofErr w:type="spellEnd"/>
            <w:r>
              <w:rPr>
                <w:b/>
                <w:bCs/>
                <w:sz w:val="9"/>
                <w:szCs w:val="9"/>
              </w:rPr>
              <w:t>-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bo.y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>'-i)</w:t>
            </w:r>
          </w:p>
          <w:p w14:paraId="6E41B036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Inirt'ii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'</w:t>
            </w:r>
            <w:proofErr w:type="spellStart"/>
            <w:r>
              <w:rPr>
                <w:b/>
                <w:bCs/>
                <w:sz w:val="9"/>
                <w:szCs w:val="9"/>
              </w:rPr>
              <w:t>Uiiná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1F2FD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3B8FC" w14:textId="77777777" w:rsidR="00552D8C" w:rsidRDefault="00552D8C" w:rsidP="00552D8C">
            <w:pPr>
              <w:pStyle w:val="Style9"/>
              <w:shd w:val="clear" w:color="auto" w:fill="auto"/>
              <w:spacing w:after="0" w:line="35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5 - z </w:t>
            </w:r>
            <w:proofErr w:type="spellStart"/>
            <w:r>
              <w:rPr>
                <w:b/>
                <w:bCs/>
                <w:sz w:val="9"/>
                <w:szCs w:val="9"/>
              </w:rPr>
              <w:t>Inho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min. </w:t>
            </w:r>
            <w:proofErr w:type="gramStart"/>
            <w:r>
              <w:rPr>
                <w:b/>
                <w:bCs/>
                <w:sz w:val="9"/>
                <w:szCs w:val="9"/>
              </w:rPr>
              <w:t>4,X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USB 3.0 (n-</w:t>
            </w:r>
            <w:proofErr w:type="spellStart"/>
            <w:r>
              <w:rPr>
                <w:b/>
                <w:bCs/>
                <w:sz w:val="9"/>
                <w:szCs w:val="9"/>
              </w:rPr>
              <w:t>bo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vyiíl</w:t>
            </w:r>
            <w:proofErr w:type="spellEnd"/>
            <w:r>
              <w:rPr>
                <w:b/>
                <w:bCs/>
                <w:sz w:val="9"/>
                <w:szCs w:val="9"/>
              </w:rPr>
              <w:t>) a z blbu 2x USB 3.0 (</w:t>
            </w:r>
            <w:proofErr w:type="spellStart"/>
            <w:r>
              <w:rPr>
                <w:b/>
                <w:bCs/>
                <w:sz w:val="9"/>
                <w:szCs w:val="9"/>
              </w:rPr>
              <w:t>nel-řo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vjiZij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vpřeJu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C9D06" w14:textId="77777777" w:rsidR="00552D8C" w:rsidRDefault="00552D8C" w:rsidP="00552D8C">
            <w:pPr>
              <w:pStyle w:val="Style9"/>
              <w:shd w:val="clear" w:color="auto" w:fill="auto"/>
              <w:spacing w:after="0" w:line="334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8 - z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lobu 4x USB 3.2 a z </w:t>
            </w:r>
            <w:proofErr w:type="spellStart"/>
            <w:r>
              <w:rPr>
                <w:b/>
                <w:bCs/>
                <w:sz w:val="9"/>
                <w:szCs w:val="9"/>
              </w:rPr>
              <w:t>tuliu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4x USB 3.2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vp'edu</w:t>
            </w:r>
            <w:proofErr w:type="spellEnd"/>
          </w:p>
        </w:tc>
      </w:tr>
      <w:tr w:rsidR="00552D8C" w14:paraId="4DC3AFD9" w14:textId="77777777" w:rsidTr="00552D8C">
        <w:trPr>
          <w:trHeight w:hRule="exact" w:val="14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149EC5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B99CB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883"/>
              </w:tabs>
              <w:spacing w:after="0" w:line="24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k.rtivktivíta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ab/>
              <w:t xml:space="preserve">PCI /PCI </w:t>
            </w:r>
            <w:proofErr w:type="spellStart"/>
            <w:r>
              <w:rPr>
                <w:b/>
                <w:bCs/>
                <w:sz w:val="9"/>
                <w:szCs w:val="9"/>
              </w:rPr>
              <w:t>Eí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-pic:: </w:t>
            </w:r>
            <w:proofErr w:type="spellStart"/>
            <w:r>
              <w:rPr>
                <w:b/>
                <w:bCs/>
                <w:sz w:val="9"/>
                <w:szCs w:val="9"/>
              </w:rPr>
              <w:t>í»hV‘í</w:t>
            </w:r>
            <w:proofErr w:type="spellEnd"/>
            <w:r>
              <w:rPr>
                <w:b/>
                <w:bCs/>
                <w:sz w:val="9"/>
                <w:szCs w:val="9"/>
              </w:rPr>
              <w:t>^)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03B9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3972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B009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sríú</w:t>
            </w:r>
            <w:proofErr w:type="spellEnd"/>
          </w:p>
        </w:tc>
      </w:tr>
      <w:tr w:rsidR="00552D8C" w14:paraId="166F80CB" w14:textId="77777777" w:rsidTr="00552D8C">
        <w:trPr>
          <w:trHeight w:hRule="exact" w:val="298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DFABC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8F582" w14:textId="77777777" w:rsidR="00552D8C" w:rsidRDefault="00552D8C" w:rsidP="00552D8C">
            <w:pPr>
              <w:pStyle w:val="Style9"/>
              <w:shd w:val="clear" w:color="auto" w:fill="auto"/>
              <w:spacing w:after="0" w:line="360" w:lineRule="auto"/>
              <w:ind w:left="880" w:firstLine="20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IxJack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!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■ linuli tor 3,5niín </w:t>
            </w:r>
            <w:proofErr w:type="spellStart"/>
            <w:r>
              <w:rPr>
                <w:b/>
                <w:bCs/>
                <w:sz w:val="9"/>
                <w:szCs w:val="9"/>
              </w:rPr>
              <w:t>auríio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out </w:t>
            </w:r>
            <w:r>
              <w:rPr>
                <w:b/>
                <w:bCs/>
                <w:sz w:val="9"/>
                <w:szCs w:val="9"/>
              </w:rPr>
              <w:t xml:space="preserve">a </w:t>
            </w:r>
            <w:proofErr w:type="spellStart"/>
            <w:r>
              <w:rPr>
                <w:b/>
                <w:bCs/>
                <w:sz w:val="9"/>
                <w:szCs w:val="9"/>
              </w:rPr>
              <w:t>Ix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lark </w:t>
            </w:r>
            <w:r>
              <w:rPr>
                <w:b/>
                <w:bCs/>
                <w:sz w:val="9"/>
                <w:szCs w:val="9"/>
              </w:rPr>
              <w:t>•</w:t>
            </w:r>
            <w:proofErr w:type="spellStart"/>
            <w:r>
              <w:rPr>
                <w:b/>
                <w:bCs/>
                <w:sz w:val="9"/>
                <w:szCs w:val="9"/>
              </w:rPr>
              <w:t>onr-klm</w:t>
            </w:r>
            <w:proofErr w:type="spellEnd"/>
            <w:r>
              <w:rPr>
                <w:b/>
                <w:bCs/>
                <w:sz w:val="9"/>
                <w:szCs w:val="9"/>
              </w:rPr>
              <w:t>- audiu In (</w:t>
            </w:r>
            <w:proofErr w:type="spellStart"/>
            <w:r>
              <w:rPr>
                <w:b/>
                <w:bCs/>
                <w:sz w:val="9"/>
                <w:szCs w:val="9"/>
              </w:rPr>
              <w:t>múre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být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spoir'tny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F55B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3C7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89BD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</w:t>
            </w:r>
          </w:p>
        </w:tc>
      </w:tr>
      <w:tr w:rsidR="00552D8C" w14:paraId="66A53884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9E9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N.»</w:t>
            </w:r>
            <w:proofErr w:type="gramEnd"/>
            <w:r>
              <w:rPr>
                <w:b/>
                <w:bCs/>
                <w:sz w:val="9"/>
                <w:szCs w:val="9"/>
              </w:rPr>
              <w:t>(</w:t>
            </w:r>
            <w:proofErr w:type="spellStart"/>
            <w:r>
              <w:rPr>
                <w:b/>
                <w:bCs/>
                <w:sz w:val="9"/>
                <w:szCs w:val="9"/>
              </w:rPr>
              <w:t>Mjecí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TdroJ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E206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Výkon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otlpov’dajfci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stabilnímu Chodu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E5682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95E1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3(10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B804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00C67803" w14:textId="77777777" w:rsidTr="00552D8C">
        <w:trPr>
          <w:trHeight w:hRule="exact" w:val="154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75FFEF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867D1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NdíMjed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sílový kabel délky min, 1,5 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3774B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4653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AE6D7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ario</w:t>
            </w:r>
            <w:proofErr w:type="spellEnd"/>
          </w:p>
        </w:tc>
      </w:tr>
      <w:tr w:rsidR="00552D8C" w14:paraId="484F2393" w14:textId="77777777" w:rsidTr="00552D8C">
        <w:trPr>
          <w:trHeight w:hRule="exact" w:val="29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6BD84" w14:textId="77777777" w:rsidR="00552D8C" w:rsidRDefault="00552D8C" w:rsidP="00552D8C">
            <w:pPr>
              <w:pStyle w:val="Style9"/>
              <w:shd w:val="clear" w:color="auto" w:fill="auto"/>
              <w:spacing w:after="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M*i </w:t>
            </w:r>
            <w:proofErr w:type="spellStart"/>
            <w:r>
              <w:rPr>
                <w:b/>
                <w:bCs/>
                <w:sz w:val="9"/>
                <w:szCs w:val="9"/>
              </w:rPr>
              <w:t>Iwiiika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pa'i</w:t>
            </w:r>
            <w:proofErr w:type="spellEnd"/>
            <w:r>
              <w:rPr>
                <w:b/>
                <w:bCs/>
                <w:sz w:val="9"/>
                <w:szCs w:val="9"/>
              </w:rPr>
              <w:t>&lt;^i'&lt;</w:t>
            </w:r>
            <w:proofErr w:type="gramStart"/>
            <w:r>
              <w:rPr>
                <w:b/>
                <w:bCs/>
                <w:sz w:val="9"/>
                <w:szCs w:val="9"/>
              </w:rPr>
              <w:t>.&gt;</w:t>
            </w:r>
            <w:proofErr w:type="spellStart"/>
            <w:r>
              <w:rPr>
                <w:b/>
                <w:bCs/>
                <w:sz w:val="9"/>
                <w:szCs w:val="9"/>
              </w:rPr>
              <w:t>výdi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médií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1542A" w14:textId="77777777" w:rsidR="00552D8C" w:rsidRDefault="00552D8C" w:rsidP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M*i!&gt;4iiika uplil kýl h disků DVD DL ± RW interní nebo *»</w:t>
            </w:r>
            <w:proofErr w:type="spellStart"/>
            <w:r>
              <w:rPr>
                <w:b/>
                <w:bCs/>
                <w:sz w:val="9"/>
                <w:szCs w:val="9"/>
              </w:rPr>
              <w:t>terní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 </w:t>
            </w:r>
            <w:proofErr w:type="spellStart"/>
            <w:r>
              <w:rPr>
                <w:b/>
                <w:bCs/>
                <w:sz w:val="9"/>
                <w:szCs w:val="9"/>
              </w:rPr>
              <w:t>mi-i|</w:t>
            </w:r>
            <w:proofErr w:type="gramStart"/>
            <w:r>
              <w:rPr>
                <w:b/>
                <w:bCs/>
                <w:sz w:val="9"/>
                <w:szCs w:val="9"/>
              </w:rPr>
              <w:t>nii</w:t>
            </w:r>
            <w:proofErr w:type="spellEnd"/>
            <w:r>
              <w:rPr>
                <w:b/>
                <w:bCs/>
                <w:sz w:val="9"/>
                <w:szCs w:val="9"/>
              </w:rPr>
              <w:t>&lt;</w:t>
            </w:r>
            <w:proofErr w:type="spellStart"/>
            <w:proofErr w:type="gramEnd"/>
            <w:r>
              <w:rPr>
                <w:b/>
                <w:bCs/>
                <w:sz w:val="9"/>
                <w:szCs w:val="9"/>
              </w:rPr>
              <w:t>ri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pňpiij»inf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pres USB{'4Í't*</w:t>
            </w:r>
            <w:proofErr w:type="spellStart"/>
            <w:r>
              <w:rPr>
                <w:b/>
                <w:bCs/>
                <w:sz w:val="9"/>
                <w:szCs w:val="9"/>
              </w:rPr>
              <w:t>lné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kělnríů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1.5 mj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7AB7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EA5C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není </w:t>
            </w:r>
            <w:proofErr w:type="spellStart"/>
            <w:r>
              <w:rPr>
                <w:b/>
                <w:bCs/>
                <w:sz w:val="9"/>
                <w:szCs w:val="9"/>
              </w:rPr>
              <w:t>poíidována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BC2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není</w:t>
            </w:r>
          </w:p>
        </w:tc>
      </w:tr>
      <w:tr w:rsidR="00552D8C" w14:paraId="3CFE2789" w14:textId="77777777" w:rsidTr="00552D8C">
        <w:trPr>
          <w:trHeight w:hRule="exact" w:val="15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4A9B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Intiťiní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í»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eť«9 </w:t>
            </w:r>
            <w:proofErr w:type="spellStart"/>
            <w:r>
              <w:rPr>
                <w:b/>
                <w:bCs/>
                <w:sz w:val="9"/>
                <w:szCs w:val="9"/>
              </w:rPr>
              <w:t>kaiét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F160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all</w:t>
            </w:r>
            <w:proofErr w:type="spellEnd"/>
            <w:r>
              <w:rPr>
                <w:b/>
                <w:bCs/>
                <w:sz w:val="9"/>
                <w:szCs w:val="9"/>
              </w:rPr>
              <w:t>-in-</w:t>
            </w:r>
            <w:proofErr w:type="spellStart"/>
            <w:r>
              <w:rPr>
                <w:b/>
                <w:bCs/>
                <w:sz w:val="9"/>
                <w:szCs w:val="9"/>
              </w:rPr>
              <w:t>one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íir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'»a, </w:t>
            </w:r>
            <w:proofErr w:type="gramStart"/>
            <w:r>
              <w:rPr>
                <w:b/>
                <w:bCs/>
                <w:sz w:val="9"/>
                <w:szCs w:val="9"/>
              </w:rPr>
              <w:t>pod[</w:t>
            </w:r>
            <w:proofErr w:type="gramEnd"/>
            <w:r>
              <w:rPr>
                <w:b/>
                <w:bCs/>
                <w:sz w:val="9"/>
                <w:szCs w:val="9"/>
              </w:rPr>
              <w:t>&gt;</w:t>
            </w:r>
            <w:proofErr w:type="spellStart"/>
            <w:r>
              <w:rPr>
                <w:b/>
                <w:bCs/>
                <w:sz w:val="9"/>
                <w:szCs w:val="9"/>
              </w:rPr>
              <w:t>jra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min. SD St»«C,3i.)MC </w:t>
            </w:r>
            <w:proofErr w:type="spellStart"/>
            <w:r>
              <w:rPr>
                <w:b/>
                <w:bCs/>
                <w:sz w:val="9"/>
                <w:szCs w:val="9"/>
              </w:rPr>
              <w:t>inlerni'nebo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e«trtíií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E3C15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3A43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není </w:t>
            </w:r>
            <w:proofErr w:type="spellStart"/>
            <w:r>
              <w:rPr>
                <w:b/>
                <w:bCs/>
                <w:sz w:val="9"/>
                <w:szCs w:val="9"/>
              </w:rPr>
              <w:t>pofadována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F5008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není</w:t>
            </w:r>
          </w:p>
        </w:tc>
      </w:tr>
      <w:tr w:rsidR="00552D8C" w14:paraId="7A326D57" w14:textId="77777777" w:rsidTr="00552D8C">
        <w:trPr>
          <w:trHeight w:hRule="exact" w:val="149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F8A6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Skříň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B21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-</w:t>
            </w:r>
            <w:proofErr w:type="spellStart"/>
            <w:r>
              <w:rPr>
                <w:b/>
                <w:bCs/>
                <w:sz w:val="9"/>
                <w:szCs w:val="9"/>
              </w:rPr>
              <w:t>řuwěíJent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3209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>max.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6A4A3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SFF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(small </w:t>
            </w:r>
            <w:proofErr w:type="spellStart"/>
            <w:r>
              <w:rPr>
                <w:b/>
                <w:bCs/>
                <w:sz w:val="9"/>
                <w:szCs w:val="9"/>
              </w:rPr>
              <w:t>fnim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faitur</w:t>
            </w:r>
            <w:proofErr w:type="spellEnd"/>
            <w:r>
              <w:rPr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6E24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SFF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(small </w:t>
            </w:r>
            <w:proofErr w:type="spellStart"/>
            <w:r>
              <w:rPr>
                <w:b/>
                <w:bCs/>
                <w:sz w:val="9"/>
                <w:szCs w:val="9"/>
              </w:rPr>
              <w:t>fixm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factur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)</w:t>
            </w:r>
          </w:p>
        </w:tc>
      </w:tr>
      <w:tr w:rsidR="00552D8C" w14:paraId="6D7777D1" w14:textId="77777777" w:rsidTr="00552D8C">
        <w:trPr>
          <w:trHeight w:hRule="exact" w:val="149"/>
        </w:trPr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99965E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A866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Zeí</w:t>
            </w:r>
            <w:proofErr w:type="spellEnd"/>
            <w:r>
              <w:rPr>
                <w:b/>
                <w:bCs/>
                <w:sz w:val="9"/>
                <w:szCs w:val="9"/>
              </w:rPr>
              <w:t>•-i^</w:t>
            </w:r>
            <w:proofErr w:type="gramStart"/>
            <w:r>
              <w:rPr>
                <w:b/>
                <w:bCs/>
                <w:sz w:val="9"/>
                <w:szCs w:val="9"/>
              </w:rPr>
              <w:t>•»</w:t>
            </w:r>
            <w:proofErr w:type="gramEnd"/>
            <w:r>
              <w:rPr>
                <w:b/>
                <w:bCs/>
                <w:sz w:val="9"/>
                <w:szCs w:val="9"/>
              </w:rPr>
              <w:t>•"</w:t>
            </w:r>
            <w:proofErr w:type="spellStart"/>
            <w:r>
              <w:rPr>
                <w:b/>
                <w:bCs/>
                <w:sz w:val="9"/>
                <w:szCs w:val="9"/>
              </w:rPr>
              <w:t>eltí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proofErr w:type="spellStart"/>
            <w:r>
              <w:rPr>
                <w:b/>
                <w:bCs/>
                <w:sz w:val="9"/>
                <w:szCs w:val="9"/>
              </w:rPr>
              <w:t>d»"i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-k« e vniknuli do skříně s </w:t>
            </w:r>
            <w:proofErr w:type="spellStart"/>
            <w:r>
              <w:rPr>
                <w:b/>
                <w:bCs/>
                <w:sz w:val="9"/>
                <w:szCs w:val="9"/>
              </w:rPr>
              <w:t>hÍH^eotin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6A7F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969B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A958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and</w:t>
            </w:r>
          </w:p>
        </w:tc>
      </w:tr>
      <w:tr w:rsidR="00552D8C" w14:paraId="4FCED5B4" w14:textId="77777777" w:rsidTr="00552D8C">
        <w:trPr>
          <w:trHeight w:hRule="exact" w:val="149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C7EF8" w14:textId="77777777" w:rsidR="00552D8C" w:rsidRDefault="00552D8C" w:rsidP="00552D8C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FB54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\</w:t>
            </w:r>
            <w:proofErr w:type="gramStart"/>
            <w:r>
              <w:rPr>
                <w:b/>
                <w:bCs/>
                <w:sz w:val="9"/>
                <w:szCs w:val="9"/>
              </w:rPr>
              <w:t>d&gt;</w:t>
            </w:r>
            <w:proofErr w:type="spellStart"/>
            <w:r>
              <w:rPr>
                <w:b/>
                <w:bCs/>
                <w:sz w:val="9"/>
                <w:szCs w:val="9"/>
              </w:rPr>
              <w:t>iiiiiiďlní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velikost skříně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94B30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>max.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662D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S'»3*«</w:t>
            </w:r>
            <w:proofErr w:type="gramStart"/>
            <w:r>
              <w:rPr>
                <w:b/>
                <w:bCs/>
                <w:sz w:val="9"/>
                <w:szCs w:val="9"/>
              </w:rPr>
              <w:t>1S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cm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B2D1F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mallCaps/>
                <w:sz w:val="9"/>
                <w:szCs w:val="9"/>
                <w:lang w:val="en-US" w:eastAsia="en-US" w:bidi="en-US"/>
              </w:rPr>
              <w:t>25&lt;34y10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cm</w:t>
            </w:r>
          </w:p>
        </w:tc>
      </w:tr>
      <w:tr w:rsidR="00552D8C" w14:paraId="21853DD8" w14:textId="77777777" w:rsidTr="00552D8C">
        <w:trPr>
          <w:trHeight w:hRule="exact" w:val="154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CE93341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02ECA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.</w:t>
            </w:r>
            <w:proofErr w:type="spellStart"/>
            <w:r>
              <w:rPr>
                <w:b/>
                <w:bCs/>
                <w:sz w:val="9"/>
                <w:szCs w:val="9"/>
              </w:rPr>
              <w:t>hsmykalelná</w:t>
            </w:r>
            <w:proofErr w:type="spellEnd"/>
            <w:proofErr w:type="gram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BD9E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A461E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0C012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and</w:t>
            </w:r>
          </w:p>
        </w:tc>
      </w:tr>
      <w:tr w:rsidR="00552D8C" w14:paraId="7491AFC0" w14:textId="77777777" w:rsidTr="00552D8C">
        <w:trPr>
          <w:trHeight w:hRule="exact" w:val="49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25001" w14:textId="77777777" w:rsidR="00552D8C" w:rsidRDefault="00552D8C" w:rsidP="00552D8C">
            <w:pPr>
              <w:pStyle w:val="Style9"/>
              <w:shd w:val="clear" w:color="auto" w:fill="auto"/>
              <w:spacing w:after="0" w:line="360" w:lineRule="auto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Fwlr</w:t>
            </w:r>
            <w:proofErr w:type="spellEnd"/>
            <w:r>
              <w:rPr>
                <w:b/>
                <w:bCs/>
                <w:sz w:val="9"/>
                <w:szCs w:val="9"/>
              </w:rPr>
              <w:t>&lt;</w:t>
            </w:r>
            <w:proofErr w:type="spellStart"/>
            <w:proofErr w:type="gramEnd"/>
            <w:r>
              <w:rPr>
                <w:b/>
                <w:bCs/>
                <w:sz w:val="9"/>
                <w:szCs w:val="9"/>
              </w:rPr>
              <w:t>níkU'yi'vvý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oulaJ^ič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írFiy&amp;J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E33E" w14:textId="77777777" w:rsidR="00552D8C" w:rsidRDefault="00552D8C" w:rsidP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JS8- min. 3 </w:t>
            </w:r>
            <w:proofErr w:type="spellStart"/>
            <w:r>
              <w:rPr>
                <w:b/>
                <w:bCs/>
                <w:sz w:val="9"/>
                <w:szCs w:val="9"/>
              </w:rPr>
              <w:t>llafítlra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délka </w:t>
            </w:r>
            <w:proofErr w:type="spellStart"/>
            <w:r>
              <w:rPr>
                <w:b/>
                <w:bCs/>
                <w:sz w:val="9"/>
                <w:szCs w:val="9"/>
              </w:rPr>
              <w:t>kr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  <w:proofErr w:type="gramStart"/>
            <w:r>
              <w:rPr>
                <w:b/>
                <w:bCs/>
                <w:sz w:val="9"/>
                <w:szCs w:val="9"/>
              </w:rPr>
              <w:t>h«*</w:t>
            </w:r>
            <w:proofErr w:type="spellStart"/>
            <w:proofErr w:type="gramEnd"/>
            <w:r>
              <w:rPr>
                <w:b/>
                <w:bCs/>
                <w:sz w:val="9"/>
                <w:szCs w:val="9"/>
              </w:rPr>
              <w:t>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min. </w:t>
            </w:r>
            <w:proofErr w:type="spellStart"/>
            <w:r>
              <w:rPr>
                <w:b/>
                <w:bCs/>
                <w:sz w:val="9"/>
                <w:szCs w:val="9"/>
              </w:rPr>
              <w:t>l.Sm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</w:t>
            </w:r>
            <w:proofErr w:type="spellStart"/>
            <w:r>
              <w:rPr>
                <w:b/>
                <w:bCs/>
                <w:sz w:val="9"/>
                <w:szCs w:val="9"/>
              </w:rPr>
              <w:t>syrneirícké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piov</w:t>
            </w:r>
            <w:proofErr w:type="spellEnd"/>
            <w:r>
              <w:rPr>
                <w:b/>
                <w:bCs/>
                <w:sz w:val="9"/>
                <w:szCs w:val="9"/>
              </w:rPr>
              <w:t>*^</w:t>
            </w:r>
            <w:proofErr w:type="spellStart"/>
            <w:r>
              <w:rPr>
                <w:b/>
                <w:bCs/>
                <w:sz w:val="9"/>
                <w:szCs w:val="9"/>
              </w:rPr>
              <w:t>Jefií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</w:t>
            </w:r>
            <w:proofErr w:type="spellStart"/>
            <w:r>
              <w:rPr>
                <w:b/>
                <w:bCs/>
                <w:sz w:val="9"/>
                <w:szCs w:val="9"/>
              </w:rPr>
              <w:t>pio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praváky i </w:t>
            </w:r>
            <w:proofErr w:type="spellStart"/>
            <w:r>
              <w:rPr>
                <w:b/>
                <w:bCs/>
                <w:sz w:val="9"/>
                <w:szCs w:val="9"/>
              </w:rPr>
              <w:t>evdky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), </w:t>
            </w:r>
            <w:proofErr w:type="spellStart"/>
            <w:r>
              <w:rPr>
                <w:b/>
                <w:bCs/>
                <w:sz w:val="9"/>
                <w:szCs w:val="9"/>
              </w:rPr>
              <w:t>roluvrft.í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k(i!»*.'ku </w:t>
            </w:r>
            <w:proofErr w:type="spellStart"/>
            <w:r>
              <w:rPr>
                <w:b/>
                <w:bCs/>
                <w:sz w:val="9"/>
                <w:szCs w:val="9"/>
              </w:rPr>
              <w:t>seruor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laser neb-j </w:t>
            </w:r>
            <w:proofErr w:type="spellStart"/>
            <w:r>
              <w:rPr>
                <w:b/>
                <w:bCs/>
                <w:sz w:val="9"/>
                <w:szCs w:val="9"/>
              </w:rPr>
              <w:t>SlueTrack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min. J‘X»0 OPÍ. </w:t>
            </w:r>
            <w:proofErr w:type="spellStart"/>
            <w:r>
              <w:rPr>
                <w:b/>
                <w:bCs/>
                <w:sz w:val="9"/>
                <w:szCs w:val="9"/>
              </w:rPr>
              <w:t>Idasirké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velikost od 10 do 12 cm (ne malé </w:t>
            </w:r>
            <w:proofErr w:type="spellStart"/>
            <w:r>
              <w:rPr>
                <w:b/>
                <w:bCs/>
                <w:sz w:val="9"/>
                <w:szCs w:val="9"/>
              </w:rPr>
              <w:t>noi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-.</w:t>
            </w:r>
            <w:proofErr w:type="spellStart"/>
            <w:r>
              <w:rPr>
                <w:b/>
                <w:bCs/>
                <w:sz w:val="9"/>
                <w:szCs w:val="9"/>
              </w:rPr>
              <w:t>ikowél</w:t>
            </w:r>
            <w:proofErr w:type="spellEnd"/>
            <w:proofErr w:type="gram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BA29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F7B4D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1685"/>
              </w:tabs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  <w:r>
              <w:rPr>
                <w:b/>
                <w:bCs/>
                <w:sz w:val="9"/>
                <w:szCs w:val="9"/>
              </w:rPr>
              <w:tab/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A32F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552D8C" w14:paraId="4F1DCAC1" w14:textId="77777777" w:rsidTr="00552D8C">
        <w:trPr>
          <w:trHeight w:hRule="exact" w:val="48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555C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Fderní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klávesíiit</w:t>
            </w:r>
            <w:proofErr w:type="spellEnd"/>
            <w:r>
              <w:rPr>
                <w:b/>
                <w:bCs/>
                <w:sz w:val="9"/>
                <w:szCs w:val="9"/>
              </w:rPr>
              <w:t>-é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6098" w14:textId="77777777" w:rsidR="00552D8C" w:rsidRDefault="00552D8C" w:rsidP="00552D8C">
            <w:pPr>
              <w:pStyle w:val="Style9"/>
              <w:shd w:val="clear" w:color="auto" w:fill="auto"/>
              <w:spacing w:after="0" w:line="33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JSB: </w:t>
            </w:r>
            <w:proofErr w:type="spellStart"/>
            <w:r>
              <w:rPr>
                <w:b/>
                <w:bCs/>
                <w:sz w:val="9"/>
                <w:szCs w:val="9"/>
              </w:rPr>
              <w:t>kU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*i« </w:t>
            </w:r>
            <w:proofErr w:type="spellStart"/>
            <w:r>
              <w:rPr>
                <w:b/>
                <w:bCs/>
                <w:sz w:val="9"/>
                <w:szCs w:val="9"/>
              </w:rPr>
              <w:t>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ro/</w:t>
            </w:r>
            <w:proofErr w:type="spellStart"/>
            <w:r>
              <w:rPr>
                <w:b/>
                <w:bCs/>
                <w:sz w:val="9"/>
                <w:szCs w:val="9"/>
              </w:rPr>
              <w:t>loíerií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CZ, </w:t>
            </w:r>
            <w:proofErr w:type="spellStart"/>
            <w:r>
              <w:rPr>
                <w:b/>
                <w:bCs/>
                <w:sz w:val="9"/>
                <w:szCs w:val="9"/>
              </w:rPr>
              <w:t>kláve</w:t>
            </w:r>
            <w:proofErr w:type="spellEnd"/>
            <w:proofErr w:type="gramStart"/>
            <w:r>
              <w:rPr>
                <w:b/>
                <w:bCs/>
                <w:sz w:val="9"/>
                <w:szCs w:val="9"/>
              </w:rPr>
              <w:t>:.y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F1-F12 a </w:t>
            </w:r>
            <w:proofErr w:type="spellStart"/>
            <w:r>
              <w:rPr>
                <w:b/>
                <w:bCs/>
                <w:sz w:val="9"/>
                <w:szCs w:val="9"/>
              </w:rPr>
              <w:t>numcřii-kď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klávesnice </w:t>
            </w:r>
            <w:proofErr w:type="spellStart"/>
            <w:r>
              <w:rPr>
                <w:b/>
                <w:bCs/>
                <w:sz w:val="9"/>
                <w:szCs w:val="9"/>
              </w:rPr>
              <w:t>ftUolko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Enter </w:t>
            </w:r>
            <w:r>
              <w:rPr>
                <w:b/>
                <w:bCs/>
                <w:sz w:val="9"/>
                <w:szCs w:val="9"/>
              </w:rPr>
              <w:t xml:space="preserve">a Shift </w:t>
            </w:r>
            <w:proofErr w:type="spellStart"/>
            <w:r>
              <w:rPr>
                <w:b/>
                <w:bCs/>
                <w:sz w:val="9"/>
                <w:szCs w:val="9"/>
              </w:rPr>
              <w:t>zvčlí-uéj</w:t>
            </w:r>
            <w:proofErr w:type="spellEnd"/>
            <w:r>
              <w:rPr>
                <w:b/>
                <w:bCs/>
                <w:sz w:val="9"/>
                <w:szCs w:val="9"/>
              </w:rPr>
              <w:t>. ť</w:t>
            </w:r>
            <w:proofErr w:type="gramStart"/>
            <w:r>
              <w:rPr>
                <w:b/>
                <w:bCs/>
                <w:sz w:val="9"/>
                <w:szCs w:val="9"/>
              </w:rPr>
              <w:t>«.^</w:t>
            </w:r>
            <w:proofErr w:type="spellStart"/>
            <w:proofErr w:type="gramEnd"/>
            <w:r>
              <w:rPr>
                <w:b/>
                <w:bCs/>
                <w:sz w:val="9"/>
                <w:szCs w:val="9"/>
              </w:rPr>
              <w:t>ké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fůioírni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kláves, délka </w:t>
            </w:r>
            <w:proofErr w:type="spellStart"/>
            <w:r>
              <w:rPr>
                <w:b/>
                <w:bCs/>
                <w:sz w:val="9"/>
                <w:szCs w:val="9"/>
              </w:rPr>
              <w:t>kab»lu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min. </w:t>
            </w:r>
            <w:proofErr w:type="spellStart"/>
            <w:r>
              <w:rPr>
                <w:b/>
                <w:bCs/>
                <w:sz w:val="9"/>
                <w:szCs w:val="9"/>
              </w:rPr>
              <w:t>l.S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m, </w:t>
            </w:r>
            <w:proofErr w:type="spellStart"/>
            <w:r>
              <w:rPr>
                <w:b/>
                <w:bCs/>
                <w:sz w:val="9"/>
                <w:szCs w:val="9"/>
              </w:rPr>
              <w:t>klávc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-y 3 </w:t>
            </w:r>
            <w:proofErr w:type="spellStart"/>
            <w:r>
              <w:rPr>
                <w:b/>
                <w:bCs/>
                <w:sz w:val="9"/>
                <w:szCs w:val="9"/>
              </w:rPr>
              <w:t>núkýin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idvih^m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min. 101 kláves,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pivirklrhirovd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úprava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8D93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F887" w14:textId="77777777" w:rsidR="00552D8C" w:rsidRDefault="00552D8C" w:rsidP="00552D8C">
            <w:pPr>
              <w:pStyle w:val="Style9"/>
              <w:shd w:val="clear" w:color="auto" w:fill="auto"/>
              <w:tabs>
                <w:tab w:val="left" w:pos="1690"/>
              </w:tabs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  <w:r>
              <w:rPr>
                <w:b/>
                <w:bCs/>
                <w:sz w:val="9"/>
                <w:szCs w:val="9"/>
              </w:rPr>
              <w:tab/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0864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Adu</w:t>
            </w:r>
            <w:proofErr w:type="spellEnd"/>
          </w:p>
        </w:tc>
      </w:tr>
      <w:tr w:rsidR="00552D8C" w14:paraId="67EBE094" w14:textId="77777777" w:rsidTr="00552D8C">
        <w:trPr>
          <w:trHeight w:hRule="exact" w:val="46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83391" w14:textId="77777777" w:rsidR="00552D8C" w:rsidRDefault="00552D8C" w:rsidP="00552D8C">
            <w:pPr>
              <w:pStyle w:val="Style9"/>
              <w:shd w:val="clear" w:color="auto" w:fill="auto"/>
              <w:spacing w:after="0" w:line="341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Fk1</w:t>
            </w:r>
            <w:proofErr w:type="gramStart"/>
            <w:r>
              <w:rPr>
                <w:b/>
                <w:bCs/>
                <w:sz w:val="9"/>
                <w:szCs w:val="9"/>
              </w:rPr>
              <w:t>f&gt;</w:t>
            </w:r>
            <w:proofErr w:type="spellStart"/>
            <w:r>
              <w:rPr>
                <w:b/>
                <w:bCs/>
                <w:sz w:val="9"/>
                <w:szCs w:val="9"/>
              </w:rPr>
              <w:t>ri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>|[</w:t>
            </w:r>
            <w:proofErr w:type="spellStart"/>
            <w:r>
              <w:rPr>
                <w:b/>
                <w:bCs/>
                <w:sz w:val="9"/>
                <w:szCs w:val="9"/>
              </w:rPr>
              <w:t>píblu</w:t>
            </w:r>
            <w:proofErr w:type="spellEnd"/>
            <w:r>
              <w:rPr>
                <w:b/>
                <w:bCs/>
                <w:sz w:val="9"/>
                <w:szCs w:val="9"/>
              </w:rPr>
              <w:t>(-*</w:t>
            </w:r>
            <w:proofErr w:type="spellStart"/>
            <w:r>
              <w:rPr>
                <w:b/>
                <w:bCs/>
                <w:sz w:val="9"/>
                <w:szCs w:val="9"/>
              </w:rPr>
              <w:t>intvf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{</w:t>
            </w:r>
            <w:proofErr w:type="spellStart"/>
            <w:r>
              <w:rPr>
                <w:b/>
                <w:bCs/>
                <w:sz w:val="9"/>
                <w:szCs w:val="9"/>
              </w:rPr>
              <w:t>klďveAOKÍ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</w:t>
            </w:r>
            <w:proofErr w:type="spellStart"/>
            <w:r>
              <w:rPr>
                <w:b/>
                <w:bCs/>
                <w:sz w:val="9"/>
                <w:szCs w:val="9"/>
              </w:rPr>
              <w:t>myS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</w:t>
            </w:r>
            <w:proofErr w:type="spellStart"/>
            <w:r>
              <w:rPr>
                <w:b/>
                <w:bCs/>
                <w:sz w:val="9"/>
                <w:szCs w:val="9"/>
              </w:rPr>
              <w:t>mcirdhKj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F1945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od </w:t>
            </w:r>
            <w:proofErr w:type="spellStart"/>
            <w:r>
              <w:rPr>
                <w:b/>
                <w:bCs/>
                <w:sz w:val="9"/>
                <w:szCs w:val="9"/>
              </w:rPr>
              <w:t>výnibťe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putílété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92C82" w14:textId="77777777" w:rsidR="00552D8C" w:rsidRDefault="00552D8C" w:rsidP="00552D8C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D32CB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 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8A99" w14:textId="77777777" w:rsidR="00552D8C" w:rsidRDefault="00552D8C" w:rsidP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</w:tbl>
    <w:p w14:paraId="0759A88B" w14:textId="77777777" w:rsidR="00552D8C" w:rsidRDefault="00552D8C" w:rsidP="00552D8C">
      <w:pPr>
        <w:pStyle w:val="Style37"/>
        <w:keepNext/>
        <w:keepLines/>
        <w:shd w:val="clear" w:color="auto" w:fill="auto"/>
        <w:ind w:left="0"/>
      </w:pPr>
    </w:p>
    <w:p w14:paraId="761F5E52" w14:textId="77777777" w:rsidR="00D075D7" w:rsidRDefault="00552D8C">
      <w:pPr>
        <w:pStyle w:val="Style12"/>
        <w:shd w:val="clear" w:color="auto" w:fill="auto"/>
        <w:ind w:left="43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  <w:lang w:val="en-US" w:eastAsia="en-US" w:bidi="en-US"/>
        </w:rPr>
        <w:t>Spolrc</w:t>
      </w:r>
      <w:proofErr w:type="spellEnd"/>
      <w:r>
        <w:rPr>
          <w:b/>
          <w:bCs/>
          <w:sz w:val="9"/>
          <w:szCs w:val="9"/>
          <w:lang w:val="en-US" w:eastAsia="en-US" w:bidi="en-US"/>
        </w:rPr>
        <w:t xml:space="preserve"> </w:t>
      </w:r>
      <w:r>
        <w:rPr>
          <w:b/>
          <w:bCs/>
          <w:sz w:val="9"/>
          <w:szCs w:val="9"/>
        </w:rPr>
        <w:t xml:space="preserve">ný </w:t>
      </w:r>
      <w:proofErr w:type="spellStart"/>
      <w:r>
        <w:rPr>
          <w:b/>
          <w:bCs/>
          <w:sz w:val="9"/>
          <w:szCs w:val="9"/>
        </w:rPr>
        <w:t>paraíTietry</w:t>
      </w:r>
      <w:proofErr w:type="spellEnd"/>
    </w:p>
    <w:p w14:paraId="2C725911" w14:textId="77777777" w:rsidR="00D075D7" w:rsidRDefault="00D075D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3763"/>
        <w:gridCol w:w="384"/>
        <w:gridCol w:w="1728"/>
        <w:gridCol w:w="1738"/>
      </w:tblGrid>
      <w:tr w:rsidR="00D075D7" w14:paraId="2CD35596" w14:textId="77777777">
        <w:trPr>
          <w:trHeight w:hRule="exact" w:val="77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F9C98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Srslémová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pldHořma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74EA1" w14:textId="77777777" w:rsidR="00D075D7" w:rsidRDefault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Základní </w:t>
            </w:r>
            <w:proofErr w:type="spellStart"/>
            <w:r>
              <w:rPr>
                <w:b/>
                <w:bCs/>
                <w:sz w:val="9"/>
                <w:szCs w:val="9"/>
              </w:rPr>
              <w:t>píediu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  <w:proofErr w:type="spellStart"/>
            <w:r>
              <w:rPr>
                <w:b/>
                <w:bCs/>
                <w:sz w:val="9"/>
                <w:szCs w:val="9"/>
              </w:rPr>
              <w:t>ilalourtni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programové vybaveni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(image </w:t>
            </w:r>
            <w:r>
              <w:rPr>
                <w:b/>
                <w:bCs/>
                <w:sz w:val="9"/>
                <w:szCs w:val="9"/>
              </w:rPr>
              <w:t xml:space="preserve">na disku] -OS OFM MS Windows 10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ri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of*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• </w:t>
            </w:r>
            <w:proofErr w:type="gramStart"/>
            <w:r>
              <w:rPr>
                <w:b/>
                <w:bCs/>
                <w:sz w:val="9"/>
                <w:szCs w:val="9"/>
              </w:rPr>
              <w:t>•.</w:t>
            </w:r>
            <w:proofErr w:type="spellStart"/>
            <w:r>
              <w:rPr>
                <w:b/>
                <w:bCs/>
                <w:sz w:val="9"/>
                <w:szCs w:val="9"/>
              </w:rPr>
              <w:t>íunal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CZ 64 bit.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06768" w14:textId="77777777" w:rsidR="00D075D7" w:rsidRDefault="00D075D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BD06E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7E906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D075D7" w14:paraId="3B7255EB" w14:textId="77777777">
        <w:trPr>
          <w:trHeight w:hRule="exact" w:val="29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1D21" w14:textId="77777777" w:rsidR="00D075D7" w:rsidRDefault="00552D8C">
            <w:pPr>
              <w:pStyle w:val="Style9"/>
              <w:shd w:val="clear" w:color="auto" w:fill="auto"/>
              <w:spacing w:after="0" w:line="346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Pfistup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 HW </w:t>
            </w:r>
            <w:proofErr w:type="spellStart"/>
            <w:r>
              <w:rPr>
                <w:b/>
                <w:bCs/>
                <w:sz w:val="9"/>
                <w:szCs w:val="9"/>
              </w:rPr>
              <w:t>komponeiilám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55952" w14:textId="77777777" w:rsidR="00D075D7" w:rsidRDefault="00D075D7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092EE" w14:textId="77777777" w:rsidR="00D075D7" w:rsidRDefault="00D075D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17CC5" w14:textId="77777777" w:rsidR="00D075D7" w:rsidRDefault="00552D8C">
            <w:pPr>
              <w:pStyle w:val="Style9"/>
              <w:shd w:val="clear" w:color="auto" w:fill="auto"/>
              <w:spacing w:after="0" w:line="346" w:lineRule="auto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Bernářatfová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démoni </w:t>
            </w:r>
            <w:r>
              <w:rPr>
                <w:b/>
                <w:bCs/>
                <w:i/>
                <w:iCs/>
                <w:sz w:val="9"/>
                <w:szCs w:val="9"/>
              </w:rPr>
              <w:t>i2</w:t>
            </w:r>
            <w:r>
              <w:rPr>
                <w:b/>
                <w:bCs/>
                <w:sz w:val="9"/>
                <w:szCs w:val="9"/>
              </w:rPr>
              <w:t xml:space="preserve"> hlavních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konipcinRiil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C4FE8" w14:textId="77777777" w:rsidR="00D075D7" w:rsidRDefault="00552D8C">
            <w:pPr>
              <w:pStyle w:val="Style9"/>
              <w:shd w:val="clear" w:color="auto" w:fill="auto"/>
              <w:spacing w:after="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B-</w:t>
            </w:r>
            <w:proofErr w:type="spellStart"/>
            <w:r>
              <w:rPr>
                <w:b/>
                <w:bCs/>
                <w:sz w:val="9"/>
                <w:szCs w:val="9"/>
              </w:rPr>
              <w:t>tnáraďcivá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dcmuntál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hlavnídi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kmnpur.rriL</w:t>
            </w:r>
            <w:proofErr w:type="spellEnd"/>
            <w:proofErr w:type="gramEnd"/>
          </w:p>
        </w:tc>
      </w:tr>
      <w:tr w:rsidR="00D075D7" w14:paraId="7A340E1A" w14:textId="77777777">
        <w:trPr>
          <w:trHeight w:hRule="exact" w:val="154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6DBA9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Záruka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59A38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Záruka v ČR </w:t>
            </w:r>
            <w:proofErr w:type="spellStart"/>
            <w:r>
              <w:rPr>
                <w:b/>
                <w:bCs/>
                <w:sz w:val="9"/>
                <w:szCs w:val="9"/>
              </w:rPr>
              <w:t>gař-intuweriá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výrobcem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dt-'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korMTeniup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'^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vy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>NBD on-</w:t>
            </w:r>
            <w:proofErr w:type="spellStart"/>
            <w:r>
              <w:rPr>
                <w:b/>
                <w:bCs/>
                <w:sz w:val="9"/>
                <w:szCs w:val="9"/>
              </w:rPr>
              <w:t>síte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od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fiahUtenr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,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A162E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1D99F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 roky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68CCA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2 </w:t>
            </w:r>
            <w:proofErr w:type="spellStart"/>
            <w:r>
              <w:rPr>
                <w:b/>
                <w:bCs/>
                <w:sz w:val="9"/>
                <w:szCs w:val="9"/>
              </w:rPr>
              <w:t>rolrv</w:t>
            </w:r>
            <w:proofErr w:type="spellEnd"/>
          </w:p>
        </w:tc>
      </w:tr>
      <w:tr w:rsidR="00D075D7" w14:paraId="3F162203" w14:textId="77777777">
        <w:trPr>
          <w:trHeight w:hRule="exact" w:val="1526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0DEADD" w14:textId="77777777" w:rsidR="00D075D7" w:rsidRDefault="00D075D7"/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7FE05" w14:textId="77777777" w:rsidR="00D075D7" w:rsidRDefault="00552D8C">
            <w:pPr>
              <w:pStyle w:val="Style9"/>
              <w:shd w:val="clear" w:color="auto" w:fill="auto"/>
              <w:spacing w:after="0" w:line="343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Selení závod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-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rcz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'-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sh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servisních </w:t>
            </w:r>
            <w:proofErr w:type="spellStart"/>
            <w:r>
              <w:rPr>
                <w:b/>
                <w:bCs/>
                <w:sz w:val="9"/>
                <w:szCs w:val="9"/>
              </w:rPr>
              <w:t>sireilhek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tHl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  <w:proofErr w:type="spellStart"/>
            <w:r>
              <w:rPr>
                <w:b/>
                <w:bCs/>
                <w:sz w:val="9"/>
                <w:szCs w:val="9"/>
              </w:rPr>
              <w:t>furirií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</w:t>
            </w:r>
            <w:proofErr w:type="gramStart"/>
            <w:r>
              <w:rPr>
                <w:b/>
                <w:bCs/>
                <w:sz w:val="9"/>
                <w:szCs w:val="9"/>
              </w:rPr>
              <w:t>*:</w:t>
            </w:r>
            <w:proofErr w:type="spellStart"/>
            <w:r>
              <w:rPr>
                <w:b/>
                <w:bCs/>
                <w:sz w:val="9"/>
                <w:szCs w:val="9"/>
              </w:rPr>
              <w:t>lp</w:t>
            </w:r>
            <w:proofErr w:type="gramEnd"/>
            <w:r>
              <w:rPr>
                <w:b/>
                <w:bCs/>
                <w:sz w:val="9"/>
                <w:szCs w:val="9"/>
              </w:rPr>
              <w:t>;ira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pudjKjfa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prii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'-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i'ediiidvim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IntKf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mallCaps/>
                <w:sz w:val="9"/>
                <w:szCs w:val="9"/>
              </w:rPr>
              <w:t>ii»4n: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Ipiliné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kuut-ílitnf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mňlo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</w:rPr>
              <w:t>nahUíeiií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puruch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 celé ČR, servisní střediska </w:t>
            </w:r>
            <w:proofErr w:type="spellStart"/>
            <w:r>
              <w:rPr>
                <w:b/>
                <w:bCs/>
                <w:sz w:val="9"/>
                <w:szCs w:val="9"/>
              </w:rPr>
              <w:t>puUýv^jíci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celé </w:t>
            </w:r>
            <w:proofErr w:type="spellStart"/>
            <w:r>
              <w:rPr>
                <w:b/>
                <w:bCs/>
                <w:sz w:val="9"/>
                <w:szCs w:val="9"/>
              </w:rPr>
              <w:t>úi</w:t>
            </w:r>
            <w:proofErr w:type="spellEnd"/>
            <w:r>
              <w:rPr>
                <w:b/>
                <w:bCs/>
                <w:sz w:val="9"/>
                <w:szCs w:val="9"/>
              </w:rPr>
              <w:t>*-</w:t>
            </w:r>
            <w:proofErr w:type="spellStart"/>
            <w:r>
              <w:rPr>
                <w:b/>
                <w:bCs/>
                <w:sz w:val="9"/>
                <w:szCs w:val="9"/>
              </w:rPr>
              <w:t>írií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ČR. </w:t>
            </w:r>
            <w:proofErr w:type="spellStart"/>
            <w:r>
              <w:rPr>
                <w:b/>
                <w:bCs/>
                <w:sz w:val="9"/>
                <w:szCs w:val="9"/>
              </w:rPr>
              <w:t>oiořnost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skdování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servisních lep-</w:t>
            </w:r>
            <w:proofErr w:type="spellStart"/>
            <w:r>
              <w:rPr>
                <w:b/>
                <w:bCs/>
                <w:sz w:val="9"/>
                <w:szCs w:val="9"/>
              </w:rPr>
              <w:t>vlů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píustřednii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lvím </w:t>
            </w:r>
            <w:proofErr w:type="spellStart"/>
            <w:r>
              <w:rPr>
                <w:b/>
                <w:bCs/>
                <w:sz w:val="9"/>
                <w:szCs w:val="9"/>
              </w:rPr>
              <w:t>InIrinetU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</w:t>
            </w:r>
            <w:proofErr w:type="spellStart"/>
            <w:r>
              <w:rPr>
                <w:b/>
                <w:bCs/>
                <w:sz w:val="9"/>
                <w:szCs w:val="9"/>
              </w:rPr>
              <w:t>rudpinT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* </w:t>
            </w:r>
            <w:proofErr w:type="spellStart"/>
            <w:r>
              <w:rPr>
                <w:b/>
                <w:bCs/>
                <w:sz w:val="9"/>
                <w:szCs w:val="9"/>
              </w:rPr>
              <w:t>pusky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ti </w:t>
            </w:r>
            <w:proofErr w:type="spellStart"/>
            <w:r>
              <w:rPr>
                <w:b/>
                <w:bCs/>
                <w:sz w:val="9"/>
                <w:szCs w:val="9"/>
              </w:rPr>
              <w:t>ivená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pioslředpii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tvím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telefonní línky (</w:t>
            </w:r>
            <w:proofErr w:type="spellStart"/>
            <w:r>
              <w:rPr>
                <w:b/>
                <w:bCs/>
                <w:sz w:val="9"/>
                <w:szCs w:val="9"/>
              </w:rPr>
              <w:t>zddirna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ii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  <w:proofErr w:type="spellStart"/>
            <w:r>
              <w:rPr>
                <w:b/>
                <w:bCs/>
                <w:sz w:val="9"/>
                <w:szCs w:val="9"/>
              </w:rPr>
              <w:t>bo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béiný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liwiřiítký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UiifJ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v </w:t>
            </w:r>
            <w:proofErr w:type="spellStart"/>
            <w:r>
              <w:rPr>
                <w:b/>
                <w:bCs/>
                <w:sz w:val="9"/>
                <w:szCs w:val="9"/>
              </w:rPr>
              <w:t>CeikAm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fy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loven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»</w:t>
            </w:r>
            <w:proofErr w:type="gram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'&lt;cm </w:t>
            </w:r>
            <w:proofErr w:type="spellStart"/>
            <w:r>
              <w:rPr>
                <w:b/>
                <w:bCs/>
                <w:sz w:val="9"/>
                <w:szCs w:val="9"/>
              </w:rPr>
              <w:t>jazyr.e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musí být </w:t>
            </w:r>
            <w:proofErr w:type="spellStart"/>
            <w:r>
              <w:rPr>
                <w:b/>
                <w:bCs/>
                <w:sz w:val="9"/>
                <w:szCs w:val="9"/>
              </w:rPr>
              <w:t>dA$tijpríá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 pracovní dny minimálně v dubě od 8:00 do 17:00 hod. ?</w:t>
            </w:r>
            <w:proofErr w:type="spellStart"/>
            <w:r>
              <w:rPr>
                <w:b/>
                <w:bCs/>
                <w:sz w:val="9"/>
                <w:szCs w:val="9"/>
              </w:rPr>
              <w:t>odpo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'‘a </w:t>
            </w:r>
            <w:proofErr w:type="spellStart"/>
            <w:r>
              <w:rPr>
                <w:b/>
                <w:bCs/>
                <w:sz w:val="9"/>
                <w:szCs w:val="9"/>
              </w:rPr>
              <w:t>prr.vtřednirrvím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iniern^tii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musí </w:t>
            </w:r>
            <w:proofErr w:type="spellStart"/>
            <w:r>
              <w:rPr>
                <w:b/>
                <w:bCs/>
                <w:sz w:val="9"/>
                <w:szCs w:val="9"/>
              </w:rPr>
              <w:t>uniužTíuvetsUbování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ovlr^a^j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manuálů z </w:t>
            </w:r>
            <w:proofErr w:type="spellStart"/>
            <w:r>
              <w:rPr>
                <w:b/>
                <w:bCs/>
                <w:sz w:val="9"/>
                <w:szCs w:val="9"/>
              </w:rPr>
              <w:t>iritrniv-lu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dUiesní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ki'inkrctiii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zadané </w:t>
            </w:r>
            <w:proofErr w:type="spellStart"/>
            <w:r>
              <w:rPr>
                <w:b/>
                <w:bCs/>
                <w:sz w:val="9"/>
                <w:szCs w:val="9"/>
              </w:rPr>
              <w:t>séduvécislo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zařúení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nebo jiný </w:t>
            </w:r>
            <w:proofErr w:type="spellStart"/>
            <w:r>
              <w:rPr>
                <w:b/>
                <w:bCs/>
                <w:sz w:val="9"/>
                <w:szCs w:val="9"/>
              </w:rPr>
              <w:t>unkátrií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ideotifikáUií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zařízení.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8E893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1251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E68C5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D075D7" w14:paraId="10335649" w14:textId="77777777">
        <w:trPr>
          <w:trHeight w:hRule="exact" w:val="912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9BC4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Ostatní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7D68" w14:textId="77777777" w:rsidR="00D075D7" w:rsidRDefault="00552D8C">
            <w:pPr>
              <w:pStyle w:val="Style9"/>
              <w:shd w:val="clear" w:color="auto" w:fill="auto"/>
              <w:spacing w:after="0" w:line="346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Zařizeřií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musí </w:t>
            </w:r>
            <w:proofErr w:type="spellStart"/>
            <w:r>
              <w:rPr>
                <w:b/>
                <w:bCs/>
                <w:sz w:val="9"/>
                <w:szCs w:val="9"/>
              </w:rPr>
              <w:t>jpífmvHt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: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Niwiinnl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komise EU č. 517/2013 Ze dne 26. června 2013, </w:t>
            </w:r>
            <w:proofErr w:type="spellStart"/>
            <w:r>
              <w:rPr>
                <w:b/>
                <w:bCs/>
                <w:sz w:val="9"/>
                <w:szCs w:val="9"/>
              </w:rPr>
              <w:t>klriýni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se </w:t>
            </w:r>
            <w:proofErr w:type="spellStart"/>
            <w:r>
              <w:rPr>
                <w:b/>
                <w:bCs/>
                <w:sz w:val="9"/>
                <w:szCs w:val="9"/>
              </w:rPr>
              <w:t>pnivádisniéruice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Ev(</w:t>
            </w:r>
            <w:proofErr w:type="gramEnd"/>
            <w:r>
              <w:rPr>
                <w:b/>
                <w:bCs/>
                <w:sz w:val="9"/>
                <w:szCs w:val="9"/>
              </w:rPr>
              <w:t>0}»»</w:t>
            </w:r>
            <w:proofErr w:type="spellStart"/>
            <w:r>
              <w:rPr>
                <w:b/>
                <w:bCs/>
                <w:sz w:val="9"/>
                <w:szCs w:val="9"/>
              </w:rPr>
              <w:t>lélio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pailerm-ntu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Rady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2'X»9^2i*??.*i25/ES, </w:t>
            </w:r>
            <w:r>
              <w:rPr>
                <w:b/>
                <w:bCs/>
                <w:sz w:val="9"/>
                <w:szCs w:val="9"/>
              </w:rPr>
              <w:t xml:space="preserve">soulad s dírek </w:t>
            </w:r>
            <w:proofErr w:type="spellStart"/>
            <w:r>
              <w:rPr>
                <w:b/>
                <w:bCs/>
                <w:sz w:val="9"/>
                <w:szCs w:val="9"/>
              </w:rPr>
              <w:t>lluou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RnHS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(Restriction of Use of Certain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HdianJous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Substances), </w:t>
            </w:r>
            <w:proofErr w:type="spellStart"/>
            <w:r>
              <w:rPr>
                <w:b/>
                <w:bCs/>
                <w:sz w:val="9"/>
                <w:szCs w:val="9"/>
              </w:rPr>
              <w:t>Eřiťfgy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Starmín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v.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6.0.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6B208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min.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C00A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BFF05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  <w:tr w:rsidR="00D075D7" w14:paraId="3320096C" w14:textId="77777777">
        <w:trPr>
          <w:trHeight w:hRule="exact" w:val="182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DE7A" w14:textId="77777777" w:rsidR="00D075D7" w:rsidRDefault="00D075D7"/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0AB63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>S-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i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.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txva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v odstínu jedné barvy (výběr z barev černá, šedá </w:t>
            </w:r>
            <w:proofErr w:type="spellStart"/>
            <w:r>
              <w:rPr>
                <w:b/>
                <w:bCs/>
                <w:sz w:val="9"/>
                <w:szCs w:val="9"/>
              </w:rPr>
              <w:t>bíU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</w:t>
            </w:r>
            <w:proofErr w:type="spellStart"/>
            <w:r>
              <w:rPr>
                <w:b/>
                <w:bCs/>
                <w:sz w:val="9"/>
                <w:szCs w:val="9"/>
              </w:rPr>
              <w:t>střihiná</w:t>
            </w:r>
            <w:proofErr w:type="spellEnd"/>
            <w:r>
              <w:rPr>
                <w:b/>
                <w:bCs/>
                <w:sz w:val="9"/>
                <w:szCs w:val="9"/>
              </w:rPr>
              <w:t>]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BD039" w14:textId="77777777" w:rsidR="00D075D7" w:rsidRDefault="00D075D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0240C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3DE9E" w14:textId="77777777" w:rsidR="00D075D7" w:rsidRDefault="00552D8C">
            <w:pPr>
              <w:pStyle w:val="Style9"/>
              <w:shd w:val="clear" w:color="auto" w:fill="auto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ano</w:t>
            </w:r>
          </w:p>
        </w:tc>
      </w:tr>
    </w:tbl>
    <w:p w14:paraId="6F164CA6" w14:textId="77777777" w:rsidR="0081055D" w:rsidRDefault="0081055D"/>
    <w:sectPr w:rsidR="0081055D" w:rsidSect="0055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95" w:h="16901"/>
      <w:pgMar w:top="567" w:right="1836" w:bottom="2434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A1AA" w14:textId="77777777" w:rsidR="00E776F7" w:rsidRDefault="00E776F7">
      <w:r>
        <w:separator/>
      </w:r>
    </w:p>
  </w:endnote>
  <w:endnote w:type="continuationSeparator" w:id="0">
    <w:p w14:paraId="5450CB93" w14:textId="77777777" w:rsidR="00E776F7" w:rsidRDefault="00E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EB3DF" w14:textId="77777777" w:rsidR="00D075D7" w:rsidRDefault="00D075D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AC58" w14:textId="77777777" w:rsidR="00D075D7" w:rsidRDefault="00552D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AA39249" wp14:editId="402F9EB6">
              <wp:simplePos x="0" y="0"/>
              <wp:positionH relativeFrom="page">
                <wp:posOffset>3796030</wp:posOffset>
              </wp:positionH>
              <wp:positionV relativeFrom="page">
                <wp:posOffset>9700895</wp:posOffset>
              </wp:positionV>
              <wp:extent cx="42545" cy="850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53AA0" w14:textId="77777777" w:rsidR="00D075D7" w:rsidRDefault="00552D8C">
                          <w:pPr>
                            <w:pStyle w:val="Style27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39249" id="_x0000_t202" coordsize="21600,21600" o:spt="202" path="m,l,21600r21600,l21600,xe">
              <v:stroke joinstyle="miter"/>
              <v:path gradientshapeok="t" o:connecttype="rect"/>
            </v:shapetype>
            <v:shape id="Shape 27" o:spid="_x0000_s1040" type="#_x0000_t202" style="position:absolute;margin-left:298.9pt;margin-top:763.85pt;width:3.3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" filled="f" stroked="f">
              <v:textbox style="mso-fit-shape-to-text:t" inset="0,0,0,0">
                <w:txbxContent>
                  <w:p w14:paraId="49D53AA0" w14:textId="77777777" w:rsidR="00D075D7" w:rsidRDefault="00552D8C">
                    <w:pPr>
                      <w:pStyle w:val="Style27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30C7E" w14:textId="77777777" w:rsidR="00D075D7" w:rsidRDefault="00D075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2AF01" w14:textId="77777777" w:rsidR="00E776F7" w:rsidRDefault="00E776F7"/>
  </w:footnote>
  <w:footnote w:type="continuationSeparator" w:id="0">
    <w:p w14:paraId="6B2FBCFB" w14:textId="77777777" w:rsidR="00E776F7" w:rsidRDefault="00E77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41A1" w14:textId="77777777" w:rsidR="00D075D7" w:rsidRDefault="00D075D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2EB13" w14:textId="5694733D" w:rsidR="00D075D7" w:rsidRDefault="00D075D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9F43" w14:textId="77777777" w:rsidR="00D075D7" w:rsidRDefault="00552D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DE87BB0" wp14:editId="5ADE0B64">
              <wp:simplePos x="0" y="0"/>
              <wp:positionH relativeFrom="page">
                <wp:posOffset>1148715</wp:posOffset>
              </wp:positionH>
              <wp:positionV relativeFrom="page">
                <wp:posOffset>1009015</wp:posOffset>
              </wp:positionV>
              <wp:extent cx="557530" cy="9461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6034D" w14:textId="77777777" w:rsidR="00D075D7" w:rsidRDefault="00552D8C">
                          <w:pPr>
                            <w:pStyle w:val="Style27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Příloha č,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87BB0"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90.45pt;margin-top:79.45pt;width:43.9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" filled="f" stroked="f">
              <v:textbox style="mso-fit-shape-to-text:t" inset="0,0,0,0">
                <w:txbxContent>
                  <w:p w14:paraId="1966034D" w14:textId="77777777" w:rsidR="00D075D7" w:rsidRDefault="00552D8C">
                    <w:pPr>
                      <w:pStyle w:val="Style27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Příloha č,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E72"/>
    <w:multiLevelType w:val="multilevel"/>
    <w:tmpl w:val="3FA4C2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B960A9"/>
    <w:multiLevelType w:val="multilevel"/>
    <w:tmpl w:val="DA6CE9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C444D"/>
    <w:multiLevelType w:val="multilevel"/>
    <w:tmpl w:val="FBC455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354E3"/>
    <w:multiLevelType w:val="multilevel"/>
    <w:tmpl w:val="C66C97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570124"/>
    <w:multiLevelType w:val="multilevel"/>
    <w:tmpl w:val="FC5865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71CD6"/>
    <w:multiLevelType w:val="multilevel"/>
    <w:tmpl w:val="E556D6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D37CEF"/>
    <w:multiLevelType w:val="multilevel"/>
    <w:tmpl w:val="513A77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9186B"/>
    <w:multiLevelType w:val="multilevel"/>
    <w:tmpl w:val="054CB3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3D2B03"/>
    <w:multiLevelType w:val="multilevel"/>
    <w:tmpl w:val="8A184E2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E82EA5"/>
    <w:multiLevelType w:val="multilevel"/>
    <w:tmpl w:val="46D237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637DE6"/>
    <w:multiLevelType w:val="multilevel"/>
    <w:tmpl w:val="5F8859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36D50"/>
    <w:multiLevelType w:val="multilevel"/>
    <w:tmpl w:val="C54CA8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853E0F"/>
    <w:multiLevelType w:val="multilevel"/>
    <w:tmpl w:val="2F38BE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7459F8"/>
    <w:multiLevelType w:val="multilevel"/>
    <w:tmpl w:val="7CDEDB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5B4ABD"/>
    <w:multiLevelType w:val="multilevel"/>
    <w:tmpl w:val="E2406C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0E2B7E"/>
    <w:multiLevelType w:val="multilevel"/>
    <w:tmpl w:val="7B8E6C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E57E7D"/>
    <w:multiLevelType w:val="multilevel"/>
    <w:tmpl w:val="946ED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D06251"/>
    <w:multiLevelType w:val="multilevel"/>
    <w:tmpl w:val="0936A2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6"/>
  </w:num>
  <w:num w:numId="10">
    <w:abstractNumId w:val="15"/>
  </w:num>
  <w:num w:numId="11">
    <w:abstractNumId w:val="14"/>
  </w:num>
  <w:num w:numId="12">
    <w:abstractNumId w:val="4"/>
  </w:num>
  <w:num w:numId="13">
    <w:abstractNumId w:val="2"/>
  </w:num>
  <w:num w:numId="14">
    <w:abstractNumId w:val="10"/>
  </w:num>
  <w:num w:numId="15">
    <w:abstractNumId w:val="13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D7"/>
    <w:rsid w:val="00552D8C"/>
    <w:rsid w:val="006009AA"/>
    <w:rsid w:val="0081055D"/>
    <w:rsid w:val="008820A3"/>
    <w:rsid w:val="00D075D7"/>
    <w:rsid w:val="00E7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846E"/>
  <w15:docId w15:val="{B4FAE653-8479-4B7B-A691-7665E94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6"/>
      <w:szCs w:val="26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310" w:lineRule="auto"/>
    </w:pPr>
    <w:rPr>
      <w:rFonts w:ascii="Arial" w:eastAsia="Arial" w:hAnsi="Arial" w:cs="Arial"/>
      <w:sz w:val="17"/>
      <w:szCs w:val="17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0"/>
    </w:pPr>
    <w:rPr>
      <w:rFonts w:ascii="Arial" w:eastAsia="Arial" w:hAnsi="Arial" w:cs="Arial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90" w:lineRule="auto"/>
    </w:pPr>
    <w:rPr>
      <w:rFonts w:ascii="Arial" w:eastAsia="Arial" w:hAnsi="Arial" w:cs="Arial"/>
      <w:sz w:val="13"/>
      <w:szCs w:val="13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40" w:line="310" w:lineRule="auto"/>
    </w:pPr>
    <w:rPr>
      <w:rFonts w:ascii="Arial" w:eastAsia="Arial" w:hAnsi="Arial" w:cs="Arial"/>
      <w:sz w:val="17"/>
      <w:szCs w:val="17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310" w:lineRule="auto"/>
      <w:jc w:val="center"/>
      <w:outlineLvl w:val="5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76" w:lineRule="auto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300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Style23">
    <w:name w:val="Style 23"/>
    <w:basedOn w:val="Normln"/>
    <w:link w:val="CharStyle24"/>
    <w:pPr>
      <w:shd w:val="clear" w:color="auto" w:fill="FFFFFF"/>
      <w:outlineLvl w:val="1"/>
    </w:pPr>
    <w:rPr>
      <w:rFonts w:ascii="Arial" w:eastAsia="Arial" w:hAnsi="Arial" w:cs="Arial"/>
      <w:b/>
      <w:bCs/>
      <w:color w:val="EBEBEB"/>
      <w:sz w:val="26"/>
      <w:szCs w:val="2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480"/>
      <w:jc w:val="center"/>
      <w:outlineLvl w:val="2"/>
    </w:pPr>
    <w:rPr>
      <w:rFonts w:ascii="Arial" w:eastAsia="Arial" w:hAnsi="Arial" w:cs="Arial"/>
      <w:smallCaps/>
      <w:sz w:val="22"/>
      <w:szCs w:val="22"/>
    </w:rPr>
  </w:style>
  <w:style w:type="paragraph" w:customStyle="1" w:styleId="Style27">
    <w:name w:val="Style 27"/>
    <w:basedOn w:val="Normln"/>
    <w:link w:val="CharStyle28"/>
    <w:pPr>
      <w:shd w:val="clear" w:color="auto" w:fill="FFFFFF"/>
    </w:pPr>
    <w:rPr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after="40"/>
      <w:ind w:left="5260"/>
      <w:outlineLvl w:val="3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552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D8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52D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D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C0AFF-871C-4B59-A645-8ED62B644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21348-9ECF-4B8E-8391-C1A8DC049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DEECC-191A-4624-9EC3-95042A5E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3192</Words>
  <Characters>18835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3</cp:revision>
  <dcterms:created xsi:type="dcterms:W3CDTF">2021-05-26T12:47:00Z</dcterms:created>
  <dcterms:modified xsi:type="dcterms:W3CDTF">2021-05-27T12:28:00Z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