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6550" w:right="930" w:firstLine="0"/>
        <w:jc w:val="right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447675</wp:posOffset>
            </wp:positionH>
            <wp:positionV relativeFrom="paragraph">
              <wp:posOffset>-103667</wp:posOffset>
            </wp:positionV>
            <wp:extent cx="1371600" cy="85725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32" baseline="0" dirty="0">
          <w:jc w:val="left"/>
          <w:rFonts w:ascii="Times New Roman" w:hAnsi="Times New Roman" w:cs="Times New Roman"/>
          <w:b/>
          <w:bCs/>
          <w:color w:val="3906BA"/>
          <w:sz w:val="32"/>
          <w:szCs w:val="32"/>
        </w:rPr>
        <w:t>MMN, a.s.</w:t>
      </w:r>
      <w:r>
        <w:rPr>
          <w:rFonts w:ascii="Times New Roman" w:hAnsi="Times New Roman" w:cs="Times New Roman"/>
          <w:sz w:val="32"/>
          <w:szCs w:val="32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b/>
          <w:bCs/>
          <w:color w:val="3906BA"/>
          <w:sz w:val="24"/>
          <w:szCs w:val="24"/>
        </w:rPr>
        <w:t>Metyšova 465,  514 01  Jilemnice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83"/>
      </w:pPr>
      <w:r/>
      <w:r>
        <w:rPr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Dodate</w:t>
      </w:r>
      <w:r>
        <w:rPr sz="40" baseline="0" dirty="0">
          <w:jc w:val="left"/>
          <w:rFonts w:ascii="Times New Roman" w:hAnsi="Times New Roman" w:cs="Times New Roman"/>
          <w:b/>
          <w:bCs/>
          <w:color w:val="000000"/>
          <w:spacing w:val="100"/>
          <w:sz w:val="40"/>
          <w:szCs w:val="40"/>
        </w:rPr>
        <w:t>k</w:t>
      </w:r>
      <w:r>
        <w:rPr sz="40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40"/>
          <w:szCs w:val="40"/>
        </w:rPr>
        <w:t>č</w:t>
      </w:r>
      <w:r>
        <w:rPr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. </w:t>
      </w:r>
      <w:r>
        <w:rPr sz="40" baseline="0" dirty="0">
          <w:jc w:val="left"/>
          <w:rFonts w:ascii="Times New Roman" w:hAnsi="Times New Roman" w:cs="Times New Roman"/>
          <w:b/>
          <w:bCs/>
          <w:color w:val="000000"/>
          <w:spacing w:val="100"/>
          <w:sz w:val="40"/>
          <w:szCs w:val="40"/>
        </w:rPr>
        <w:t>3</w:t>
      </w:r>
      <w:r>
        <w:rPr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ke Smlou</w:t>
      </w:r>
      <w:r>
        <w:rPr sz="40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40"/>
          <w:szCs w:val="40"/>
        </w:rPr>
        <w:t>v</w:t>
      </w:r>
      <w:r>
        <w:rPr sz="40" baseline="0" dirty="0">
          <w:jc w:val="left"/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>ě</w:t>
      </w:r>
      <w:r>
        <w:rPr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 </w:t>
      </w:r>
      <w:r>
        <w:rPr sz="40" baseline="0" dirty="0">
          <w:jc w:val="left"/>
          <w:rFonts w:ascii="Times New Roman" w:hAnsi="Times New Roman" w:cs="Times New Roman"/>
          <w:b/>
          <w:bCs/>
          <w:color w:val="000000"/>
          <w:spacing w:val="98"/>
          <w:sz w:val="40"/>
          <w:szCs w:val="40"/>
        </w:rPr>
        <w:t>o</w:t>
      </w:r>
      <w:r>
        <w:rPr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díl</w:t>
      </w:r>
      <w:r>
        <w:rPr sz="40" baseline="0" dirty="0">
          <w:jc w:val="left"/>
          <w:rFonts w:ascii="Times New Roman" w:hAnsi="Times New Roman" w:cs="Times New Roman"/>
          <w:b/>
          <w:bCs/>
          <w:color w:val="000000"/>
          <w:spacing w:val="98"/>
          <w:sz w:val="40"/>
          <w:szCs w:val="40"/>
        </w:rPr>
        <w:t>o</w:t>
      </w:r>
      <w:r>
        <w:rPr sz="40" baseline="0" dirty="0">
          <w:jc w:val="left"/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>č</w:t>
      </w:r>
      <w:r>
        <w:rPr sz="40" baseline="0" dirty="0">
          <w:jc w:val="left"/>
          <w:rFonts w:ascii="Times New Roman" w:hAnsi="Times New Roman" w:cs="Times New Roman"/>
          <w:b/>
          <w:bCs/>
          <w:color w:val="000000"/>
          <w:spacing w:val="99"/>
          <w:sz w:val="40"/>
          <w:szCs w:val="40"/>
        </w:rPr>
        <w:t>.</w:t>
      </w:r>
      <w:r>
        <w:rPr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6/2006</w:t>
      </w:r>
      <w:r>
        <w:rPr>
          <w:rFonts w:ascii="Times New Roman" w:hAnsi="Times New Roman" w:cs="Times New Roman"/>
          <w:sz w:val="40"/>
          <w:szCs w:val="4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83" w:after="0" w:line="240" w:lineRule="auto"/>
        <w:ind w:left="61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ená mezi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8" w:after="0" w:line="240" w:lineRule="auto"/>
        <w:ind w:left="612" w:right="0" w:firstLine="0"/>
      </w:pPr>
      <w:r/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MMN, a.s.</w:t>
      </w:r>
      <w:r>
        <w:rPr>
          <w:rFonts w:ascii="Times New Roman" w:hAnsi="Times New Roman" w:cs="Times New Roman"/>
          <w:sz w:val="26"/>
          <w:szCs w:val="2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Metyšov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465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514 01 Jilemnice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O: 05421888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zastoupená</w:t>
      </w:r>
      <w:r>
        <w:rPr sz="24" baseline="0" dirty="0">
          <w:jc w:val="left"/>
          <w:rFonts w:ascii="Times New Roman" w:hAnsi="Times New Roman" w:cs="Times New Roman"/>
          <w:color w:val="000000"/>
          <w:spacing w:val="122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ng. Alenou Kuželovou, MBA, místop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edsedkyn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edstavenstva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612" w:right="2713" w:firstLine="12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Bc. Helenou Hejdukovou,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lenkou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edstavenstva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 dodavatelem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612" w:right="0" w:firstLine="4625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612" w:right="271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Nemocnic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následné pé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polikliniko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omnice nad Popelkou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sídlem: Komenského 440,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512 51 Lomnic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nad Popelkou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O: 00854875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stoupená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editelkou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Mgr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Bohuslavou Kubátovou, DiS.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 odb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ratelem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914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 dodatkem se ruš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odstave</w:t>
      </w:r>
      <w:r>
        <w:rPr sz="24" baseline="0" dirty="0">
          <w:jc w:val="left"/>
          <w:rFonts w:ascii="Times New Roman" w:hAnsi="Times New Roman" w:cs="Times New Roman"/>
          <w:color w:val="000000"/>
          <w:spacing w:val="118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3.1.oddílu  III.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tné Smlouv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který se 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hrazuje níže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uvedeným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38" w:after="0" w:line="240" w:lineRule="auto"/>
        <w:ind w:left="896" w:right="0" w:firstLine="4351"/>
      </w:pPr>
      <w:r/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III.</w:t>
      </w:r>
      <w:r>
        <w:rPr>
          <w:rFonts w:ascii="Times New Roman" w:hAnsi="Times New Roman" w:cs="Times New Roman"/>
          <w:sz w:val="26"/>
          <w:szCs w:val="2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00"/>
      </w:pPr>
      <w:r/>
      <w:r>
        <w:rPr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Cenové ujednání</w:t>
      </w:r>
      <w:r>
        <w:rPr>
          <w:rFonts w:ascii="Times New Roman" w:hAnsi="Times New Roman" w:cs="Times New Roman"/>
          <w:sz w:val="26"/>
          <w:szCs w:val="2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896" w:right="914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2829001</wp:posOffset>
            </wp:positionH>
            <wp:positionV relativeFrom="paragraph">
              <wp:posOffset>340360</wp:posOffset>
            </wp:positionV>
            <wp:extent cx="354129" cy="16870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4129" cy="168707"/>
                    </a:xfrm>
                    <a:custGeom>
                      <a:rect l="l" t="t" r="r" b="b"/>
                      <a:pathLst>
                        <a:path w="354129" h="168707">
                          <a:moveTo>
                            <a:pt x="0" y="168707"/>
                          </a:moveTo>
                          <a:lnTo>
                            <a:pt x="354129" y="168707"/>
                          </a:lnTo>
                          <a:lnTo>
                            <a:pt x="35412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4734178</wp:posOffset>
            </wp:positionH>
            <wp:positionV relativeFrom="paragraph">
              <wp:posOffset>340360</wp:posOffset>
            </wp:positionV>
            <wp:extent cx="241504" cy="16870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1504" cy="168707"/>
                    </a:xfrm>
                    <a:custGeom>
                      <a:rect l="l" t="t" r="r" b="b"/>
                      <a:pathLst>
                        <a:path w="241504" h="168707">
                          <a:moveTo>
                            <a:pt x="0" y="168707"/>
                          </a:moveTo>
                          <a:lnTo>
                            <a:pt x="241504" y="168707"/>
                          </a:lnTo>
                          <a:lnTo>
                            <a:pt x="24150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5603113</wp:posOffset>
            </wp:positionH>
            <wp:positionV relativeFrom="paragraph">
              <wp:posOffset>340360</wp:posOffset>
            </wp:positionV>
            <wp:extent cx="241249" cy="168707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1249" cy="168707"/>
                    </a:xfrm>
                    <a:custGeom>
                      <a:rect l="l" t="t" r="r" b="b"/>
                      <a:pathLst>
                        <a:path w="241249" h="168707">
                          <a:moveTo>
                            <a:pt x="0" y="168707"/>
                          </a:moveTo>
                          <a:lnTo>
                            <a:pt x="241249" y="168707"/>
                          </a:lnTo>
                          <a:lnTo>
                            <a:pt x="24124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3.1.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inností o</w:t>
      </w:r>
      <w:r>
        <w:rPr sz="24" baseline="0" dirty="0">
          <w:jc w:val="left"/>
          <w:rFonts w:ascii="Times New Roman" w:hAnsi="Times New Roman" w:cs="Times New Roman"/>
          <w:color w:val="000000"/>
          <w:spacing w:val="121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01.05.202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cen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celodenníh</w:t>
      </w:r>
      <w:r>
        <w:rPr sz="24" baseline="0" dirty="0">
          <w:jc w:val="left"/>
          <w:rFonts w:ascii="Times New Roman" w:hAnsi="Times New Roman" w:cs="Times New Roman"/>
          <w:color w:val="000000"/>
          <w:spacing w:val="63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stravován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(snídan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ob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d, ve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e) pro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ratele stanovena na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ástku</w:t>
      </w:r>
      <w:r>
        <w:rPr sz="24" baseline="0" dirty="0">
          <w:jc w:val="left"/>
          <w:rFonts w:ascii="Times New Roman" w:hAnsi="Times New Roman" w:cs="Times New Roman"/>
          <w:color w:val="000000"/>
          <w:spacing w:val="55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DPH (snídan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43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ob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499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39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0</wp:posOffset>
            </wp:positionV>
            <wp:extent cx="241249" cy="168707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1249" cy="168707"/>
                    </a:xfrm>
                    <a:custGeom>
                      <a:rect l="l" t="t" r="r" b="b"/>
                      <a:pathLst>
                        <a:path w="241249" h="168707">
                          <a:moveTo>
                            <a:pt x="0" y="168707"/>
                          </a:moveTo>
                          <a:lnTo>
                            <a:pt x="241249" y="168707"/>
                          </a:lnTo>
                          <a:lnTo>
                            <a:pt x="24124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Ostatní ustanovení smlouvy 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stávají bez zm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 a jsou nadále platn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Jilemnici dn</w:t>
      </w:r>
      <w:r>
        <w:rPr sz="24" baseline="0" dirty="0">
          <w:jc w:val="left"/>
          <w:rFonts w:ascii="Times New Roman" w:hAnsi="Times New Roman" w:cs="Times New Roman"/>
          <w:color w:val="000000"/>
          <w:spacing w:val="118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07.05.2021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tabs>
          <w:tab w:val="left" w:pos="7268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dodavatele	Z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ratele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19"/>
          <w:tab w:val="left" w:pos="3413"/>
          <w:tab w:val="left" w:pos="5521"/>
        </w:tabs>
        <w:spacing w:before="0" w:after="0" w:line="182" w:lineRule="exact"/>
        <w:ind w:left="896" w:right="-40" w:firstLine="0"/>
      </w:pPr>
      <w:r/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TE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L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EF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 48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551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111	</w:t>
      </w:r>
      <w:hyperlink r:id="rId100" w:history="1"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W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-2"/>
            <w:sz w:val="15"/>
            <w:szCs w:val="15"/>
          </w:rPr>
          <w:t>W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W</w:t>
        </w:r>
        <w:r>
          <w:rPr sz="24" baseline="0" dirty="0">
            <w:jc w:val="left"/>
            <w:rFonts w:ascii="Times New Roman" w:hAnsi="Times New Roman" w:cs="Times New Roman"/>
            <w:u w:val="single"/>
            <w:color w:val="0000FF"/>
            <w:sz w:val="24"/>
            <w:szCs w:val="24"/>
          </w:rPr>
          <w:t>.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nem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-2"/>
            <w:sz w:val="15"/>
            <w:szCs w:val="15"/>
          </w:rPr>
          <w:t>j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il.cz/c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-2"/>
            <w:sz w:val="15"/>
            <w:szCs w:val="15"/>
          </w:rPr>
          <w:t>z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/mmn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-2"/>
            <w:sz w:val="15"/>
            <w:szCs w:val="15"/>
          </w:rPr>
          <w:t>-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a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-2"/>
            <w:sz w:val="15"/>
            <w:szCs w:val="15"/>
          </w:rPr>
          <w:t>-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s/	</w:t>
        </w:r>
      </w:hyperlink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pacing w:val="74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5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421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8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8</w:t>
      </w:r>
      <w:r>
        <w:rPr sz="15" baseline="0" dirty="0">
          <w:jc w:val="left"/>
          <w:rFonts w:ascii="Times New Roman" w:hAnsi="Times New Roman" w:cs="Times New Roman"/>
          <w:color w:val="000000"/>
          <w:spacing w:val="187"/>
          <w:sz w:val="15"/>
          <w:szCs w:val="15"/>
        </w:rPr>
        <w:t>8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BA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K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V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Í SPOJENÍ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Kome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r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ní b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nka, 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.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s.</w:t>
      </w:r>
      <w:r>
        <w:rPr>
          <w:rFonts w:ascii="Times New Roman" w:hAnsi="Times New Roman" w:cs="Times New Roman"/>
          <w:sz w:val="15"/>
          <w:szCs w:val="15"/>
        </w:rPr>
        <w:t> </w:t>
      </w:r>
      <w:r>
        <w:br w:type="textWrapping" w:clear="all"/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F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X</w:t>
      </w:r>
      <w:r>
        <w:rPr sz="15" baseline="0" dirty="0">
          <w:jc w:val="left"/>
          <w:rFonts w:ascii="Times New Roman" w:hAnsi="Times New Roman" w:cs="Times New Roman"/>
          <w:color w:val="000000"/>
          <w:spacing w:val="15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481 5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4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1 3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5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	E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-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MAI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L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:</w:t>
      </w:r>
      <w:hyperlink r:id="rId101" w:history="1"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vedeni.a.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-2"/>
            <w:sz w:val="15"/>
            <w:szCs w:val="15"/>
          </w:rPr>
          <w:t>s@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nemjil.cz	</w:t>
        </w:r>
      </w:hyperlink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I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pacing w:val="70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CZ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542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88</w:t>
      </w:r>
      <w:r>
        <w:rPr sz="15" baseline="0" dirty="0">
          <w:jc w:val="left"/>
          <w:rFonts w:ascii="Times New Roman" w:hAnsi="Times New Roman" w:cs="Times New Roman"/>
          <w:color w:val="000000"/>
          <w:spacing w:val="112"/>
          <w:sz w:val="15"/>
          <w:szCs w:val="15"/>
        </w:rPr>
        <w:t>8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e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xpo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z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it.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J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ile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m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nice, 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.ú</w:t>
      </w:r>
      <w:r>
        <w:rPr sz="15" baseline="0" dirty="0">
          <w:jc w:val="left"/>
          <w:rFonts w:ascii="Times New Roman" w:hAnsi="Times New Roman" w:cs="Times New Roman"/>
          <w:color w:val="000000"/>
          <w:spacing w:val="36"/>
          <w:sz w:val="15"/>
          <w:szCs w:val="15"/>
        </w:rPr>
        <w:t>.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115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-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4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5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267 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/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00</w:t>
      </w:r>
      <w:r>
        <w:rPr>
          <w:rFonts w:ascii="Times New Roman" w:hAnsi="Times New Roman" w:cs="Times New Roman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 datové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schr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á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y</w:t>
      </w:r>
      <w:r>
        <w:rPr sz="15" baseline="0" dirty="0">
          <w:jc w:val="left"/>
          <w:rFonts w:ascii="Times New Roman" w:hAnsi="Times New Roman" w:cs="Times New Roman"/>
          <w:color w:val="000000"/>
          <w:spacing w:val="75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2ed4c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4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t		Z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psaná v </w:t>
      </w:r>
      <w:r>
        <w:rPr sz="15" baseline="0" dirty="0">
          <w:jc w:val="left"/>
          <w:rFonts w:ascii="Times New Roman" w:hAnsi="Times New Roman" w:cs="Times New Roman"/>
          <w:color w:val="000000"/>
          <w:spacing w:val="-4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bcho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d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ním re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j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st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ř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í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k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u ved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e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ném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u Krajsk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é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ho s</w:t>
      </w:r>
      <w:r>
        <w:rPr sz="15" baseline="0" dirty="0">
          <w:jc w:val="left"/>
          <w:rFonts w:ascii="Times New Roman" w:hAnsi="Times New Roman" w:cs="Times New Roman"/>
          <w:color w:val="000000"/>
          <w:spacing w:val="-4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udu v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H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r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dci Král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vé,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sp. z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. B v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l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ož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k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a 3506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9833" w:space="77"/>
            <w:col w:w="120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5304E44B-F87B-42E6-8B0C-B711E1E81A4E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FF65DCE1-B97E-4FAF-A4BE-A8E3593FE7B4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nemjil.cz/cz/mmn-a-s/"/><Relationship Id="rId101" Type="http://schemas.openxmlformats.org/officeDocument/2006/relationships/hyperlink" TargetMode="External" Target="mailto:vedeni.a.s@nemjil.cz"/><Relationship Id="rId102" Type="http://schemas.openxmlformats.org/officeDocument/2006/relationships/image" Target="media/image102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2021-05-27T12:50:12Z</dcterms:created>
  <dcterms:modified xsi:type="dcterms:W3CDTF">2021-05-27T12:50:12Z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