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1A" w:rsidRDefault="00AF57AF">
      <w:pPr>
        <w:pStyle w:val="Zkladntext20"/>
        <w:framePr w:w="6552" w:h="860" w:hRule="exact" w:wrap="none" w:vAnchor="page" w:hAnchor="page" w:x="1578" w:y="1543"/>
        <w:shd w:val="clear" w:color="auto" w:fill="auto"/>
        <w:ind w:firstLine="0"/>
      </w:pPr>
      <w:r>
        <w:t>Číslo smlouvy Krajská správa a údržba silnic Vysočiny, příspěvková organizace: Číslo smlouvy Město Havlíčkův Brod:</w:t>
      </w:r>
    </w:p>
    <w:p w:rsidR="0094191A" w:rsidRDefault="00AF57AF">
      <w:pPr>
        <w:pStyle w:val="Zkladntext20"/>
        <w:framePr w:w="6552" w:h="860" w:hRule="exact" w:wrap="none" w:vAnchor="page" w:hAnchor="page" w:x="1578" w:y="1543"/>
        <w:shd w:val="clear" w:color="auto" w:fill="auto"/>
        <w:ind w:firstLine="0"/>
      </w:pPr>
      <w:r>
        <w:t>Číslo smlouvy Vodovody a kanalizace Havlíčkův Brod, a.s.:</w:t>
      </w:r>
    </w:p>
    <w:p w:rsidR="0094191A" w:rsidRDefault="00AF57AF">
      <w:pPr>
        <w:pStyle w:val="Zkladntext30"/>
        <w:framePr w:wrap="none" w:vAnchor="page" w:hAnchor="page" w:x="8573" w:y="482"/>
        <w:shd w:val="clear" w:color="auto" w:fill="auto"/>
        <w:spacing w:line="150" w:lineRule="exact"/>
      </w:pPr>
      <w:r>
        <w:rPr>
          <w:rStyle w:val="Zkladntext3Malpsmena"/>
        </w:rPr>
        <w:t>I KRAJSKÁ SPRÁVA a</w:t>
      </w:r>
    </w:p>
    <w:p w:rsidR="0094191A" w:rsidRDefault="00AF57AF">
      <w:pPr>
        <w:pStyle w:val="Zkladntext30"/>
        <w:framePr w:wrap="none" w:vAnchor="page" w:hAnchor="page" w:x="9970" w:y="316"/>
        <w:shd w:val="clear" w:color="auto" w:fill="auto"/>
        <w:spacing w:line="150" w:lineRule="exact"/>
      </w:pPr>
      <w:proofErr w:type="spellStart"/>
      <w:r>
        <w:t>ODtéBA</w:t>
      </w:r>
      <w:proofErr w:type="spellEnd"/>
      <w:r>
        <w:t xml:space="preserve"> SILNIC VYSOČINY</w:t>
      </w:r>
    </w:p>
    <w:p w:rsidR="0094191A" w:rsidRDefault="00AF57AF">
      <w:pPr>
        <w:pStyle w:val="Zkladntext40"/>
        <w:framePr w:w="2066" w:h="857" w:hRule="exact" w:wrap="none" w:vAnchor="page" w:hAnchor="page" w:x="8609" w:y="755"/>
        <w:shd w:val="clear" w:color="auto" w:fill="auto"/>
        <w:spacing w:line="150" w:lineRule="exact"/>
        <w:ind w:left="22"/>
      </w:pPr>
      <w:r>
        <w:t>příspěvková organizace</w:t>
      </w:r>
    </w:p>
    <w:p w:rsidR="0094191A" w:rsidRDefault="00AF57AF">
      <w:pPr>
        <w:pStyle w:val="Zkladntext50"/>
        <w:framePr w:w="2066" w:h="857" w:hRule="exact" w:wrap="none" w:vAnchor="page" w:hAnchor="page" w:x="8609" w:y="755"/>
        <w:shd w:val="clear" w:color="auto" w:fill="auto"/>
        <w:spacing w:after="89" w:line="140" w:lineRule="exact"/>
      </w:pPr>
      <w:r>
        <w:t xml:space="preserve">[SMLOUVA </w:t>
      </w:r>
      <w:r>
        <w:t>REGISTROVÁNA</w:t>
      </w:r>
    </w:p>
    <w:p w:rsidR="0094191A" w:rsidRDefault="00AF57AF">
      <w:pPr>
        <w:pStyle w:val="Nadpis20"/>
        <w:framePr w:w="2066" w:h="857" w:hRule="exact" w:wrap="none" w:vAnchor="page" w:hAnchor="page" w:x="8609" w:y="755"/>
        <w:shd w:val="clear" w:color="auto" w:fill="auto"/>
        <w:spacing w:before="0" w:line="320" w:lineRule="exact"/>
      </w:pPr>
      <w:bookmarkStart w:id="0" w:name="bookmark0"/>
      <w:proofErr w:type="spellStart"/>
      <w:r>
        <w:t>OJittoft</w:t>
      </w:r>
      <w:bookmarkEnd w:id="0"/>
      <w:proofErr w:type="spellEnd"/>
    </w:p>
    <w:p w:rsidR="0094191A" w:rsidRDefault="00AF57AF">
      <w:pPr>
        <w:pStyle w:val="Zkladntext40"/>
        <w:framePr w:wrap="none" w:vAnchor="page" w:hAnchor="page" w:x="8955" w:y="1424"/>
        <w:shd w:val="clear" w:color="auto" w:fill="auto"/>
        <w:spacing w:line="150" w:lineRule="exact"/>
      </w:pPr>
      <w:r>
        <w:t>číslem:</w:t>
      </w:r>
    </w:p>
    <w:p w:rsidR="0094191A" w:rsidRDefault="0094191A">
      <w:pPr>
        <w:framePr w:wrap="none" w:vAnchor="page" w:hAnchor="page" w:x="10690" w:y="754"/>
      </w:pPr>
    </w:p>
    <w:p w:rsidR="0094191A" w:rsidRDefault="00AF57AF">
      <w:pPr>
        <w:pStyle w:val="Nadpis40"/>
        <w:framePr w:w="9137" w:h="717" w:hRule="exact" w:wrap="none" w:vAnchor="page" w:hAnchor="page" w:x="1553" w:y="3094"/>
        <w:shd w:val="clear" w:color="auto" w:fill="auto"/>
        <w:spacing w:after="0" w:line="280" w:lineRule="exact"/>
        <w:ind w:left="4120"/>
      </w:pPr>
      <w:bookmarkStart w:id="1" w:name="bookmark1"/>
      <w:r>
        <w:t>SMLOUVA</w:t>
      </w:r>
      <w:bookmarkEnd w:id="1"/>
    </w:p>
    <w:p w:rsidR="0094191A" w:rsidRDefault="00AF57AF">
      <w:pPr>
        <w:pStyle w:val="Nadpis50"/>
        <w:framePr w:w="9137" w:h="717" w:hRule="exact" w:wrap="none" w:vAnchor="page" w:hAnchor="page" w:x="1553" w:y="3094"/>
        <w:shd w:val="clear" w:color="auto" w:fill="auto"/>
        <w:spacing w:before="0" w:after="0" w:line="280" w:lineRule="exact"/>
        <w:ind w:left="2360"/>
      </w:pPr>
      <w:bookmarkStart w:id="2" w:name="bookmark2"/>
      <w:r>
        <w:t>o společném zadání veřejných zadavatelů</w:t>
      </w:r>
      <w:bookmarkEnd w:id="2"/>
    </w:p>
    <w:p w:rsidR="0094191A" w:rsidRDefault="00AF57AF">
      <w:pPr>
        <w:pStyle w:val="Nadpis60"/>
        <w:framePr w:w="9137" w:h="2364" w:hRule="exact" w:wrap="none" w:vAnchor="page" w:hAnchor="page" w:x="1553" w:y="4577"/>
        <w:shd w:val="clear" w:color="auto" w:fill="auto"/>
        <w:spacing w:before="0" w:after="0" w:line="200" w:lineRule="exact"/>
        <w:ind w:right="20"/>
      </w:pPr>
      <w:bookmarkStart w:id="3" w:name="bookmark3"/>
      <w:r>
        <w:t>i.</w:t>
      </w:r>
      <w:bookmarkEnd w:id="3"/>
    </w:p>
    <w:p w:rsidR="0094191A" w:rsidRDefault="00AF57AF">
      <w:pPr>
        <w:pStyle w:val="Zkladntext20"/>
        <w:framePr w:w="9137" w:h="2364" w:hRule="exact" w:wrap="none" w:vAnchor="page" w:hAnchor="page" w:x="1553" w:y="4577"/>
        <w:shd w:val="clear" w:color="auto" w:fill="auto"/>
        <w:spacing w:after="201" w:line="200" w:lineRule="exact"/>
        <w:ind w:right="20" w:firstLine="0"/>
        <w:jc w:val="center"/>
      </w:pPr>
      <w:r>
        <w:t>Smluvní strany</w:t>
      </w:r>
    </w:p>
    <w:p w:rsidR="0094191A" w:rsidRDefault="00AF57AF">
      <w:pPr>
        <w:pStyle w:val="Zkladntext20"/>
        <w:framePr w:w="9137" w:h="2364" w:hRule="exact" w:wrap="none" w:vAnchor="page" w:hAnchor="page" w:x="1553" w:y="4577"/>
        <w:shd w:val="clear" w:color="auto" w:fill="auto"/>
        <w:spacing w:line="259" w:lineRule="exact"/>
        <w:ind w:firstLine="0"/>
      </w:pPr>
      <w:r>
        <w:t>Krajská správa a údržba silnic Vysočiny, příspěvková organizace</w:t>
      </w:r>
    </w:p>
    <w:p w:rsidR="0094191A" w:rsidRDefault="00AF57AF">
      <w:pPr>
        <w:pStyle w:val="Zkladntext20"/>
        <w:framePr w:w="9137" w:h="2364" w:hRule="exact" w:wrap="none" w:vAnchor="page" w:hAnchor="page" w:x="1553" w:y="4577"/>
        <w:shd w:val="clear" w:color="auto" w:fill="auto"/>
        <w:tabs>
          <w:tab w:val="left" w:pos="2085"/>
          <w:tab w:val="left" w:pos="3116"/>
          <w:tab w:val="right" w:pos="4986"/>
        </w:tabs>
        <w:spacing w:line="259" w:lineRule="exact"/>
        <w:ind w:firstLine="0"/>
      </w:pPr>
      <w:r>
        <w:t>Se sídlem:</w:t>
      </w:r>
      <w:r>
        <w:tab/>
        <w:t>Kosovská</w:t>
      </w:r>
      <w:r>
        <w:tab/>
        <w:t>1122/16, 586 01</w:t>
      </w:r>
      <w:r>
        <w:tab/>
        <w:t>Jihlava</w:t>
      </w:r>
    </w:p>
    <w:p w:rsidR="0094191A" w:rsidRDefault="00AF57AF">
      <w:pPr>
        <w:pStyle w:val="Zkladntext20"/>
        <w:framePr w:w="9137" w:h="2364" w:hRule="exact" w:wrap="none" w:vAnchor="page" w:hAnchor="page" w:x="1553" w:y="4577"/>
        <w:shd w:val="clear" w:color="auto" w:fill="auto"/>
        <w:tabs>
          <w:tab w:val="left" w:pos="2085"/>
          <w:tab w:val="left" w:pos="3184"/>
          <w:tab w:val="center" w:pos="4394"/>
        </w:tabs>
        <w:spacing w:line="259" w:lineRule="exact"/>
        <w:ind w:firstLine="0"/>
      </w:pPr>
      <w:r>
        <w:t>Zastoupená:</w:t>
      </w:r>
      <w:r>
        <w:tab/>
        <w:t>Ing. Janem</w:t>
      </w:r>
      <w:r>
        <w:tab/>
        <w:t>Míkou, MBA,</w:t>
      </w:r>
      <w:r>
        <w:tab/>
        <w:t>ředitelem</w:t>
      </w:r>
    </w:p>
    <w:p w:rsidR="0094191A" w:rsidRDefault="00AF57AF">
      <w:pPr>
        <w:pStyle w:val="Zkladntext20"/>
        <w:framePr w:w="9137" w:h="2364" w:hRule="exact" w:wrap="none" w:vAnchor="page" w:hAnchor="page" w:x="1553" w:y="4577"/>
        <w:shd w:val="clear" w:color="auto" w:fill="auto"/>
        <w:tabs>
          <w:tab w:val="left" w:pos="2085"/>
        </w:tabs>
        <w:spacing w:line="259" w:lineRule="exact"/>
        <w:ind w:firstLine="0"/>
      </w:pPr>
      <w:r>
        <w:t>IČ:</w:t>
      </w:r>
      <w:r>
        <w:tab/>
      </w:r>
      <w:r>
        <w:t>00090450</w:t>
      </w:r>
    </w:p>
    <w:p w:rsidR="0094191A" w:rsidRDefault="00AF57AF">
      <w:pPr>
        <w:pStyle w:val="Zkladntext20"/>
        <w:framePr w:w="9137" w:h="2364" w:hRule="exact" w:wrap="none" w:vAnchor="page" w:hAnchor="page" w:x="1553" w:y="4577"/>
        <w:shd w:val="clear" w:color="auto" w:fill="auto"/>
        <w:tabs>
          <w:tab w:val="left" w:pos="2085"/>
        </w:tabs>
        <w:spacing w:line="259" w:lineRule="exact"/>
        <w:ind w:firstLine="0"/>
      </w:pPr>
      <w:proofErr w:type="gramStart"/>
      <w:r>
        <w:t>DIČ :</w:t>
      </w:r>
      <w:r>
        <w:tab/>
        <w:t>CZ</w:t>
      </w:r>
      <w:proofErr w:type="gramEnd"/>
      <w:r>
        <w:t xml:space="preserve"> 00090450</w:t>
      </w:r>
    </w:p>
    <w:p w:rsidR="0094191A" w:rsidRDefault="00AF57AF">
      <w:pPr>
        <w:pStyle w:val="Zkladntext20"/>
        <w:framePr w:w="9137" w:h="2364" w:hRule="exact" w:wrap="none" w:vAnchor="page" w:hAnchor="page" w:x="1553" w:y="4577"/>
        <w:shd w:val="clear" w:color="auto" w:fill="auto"/>
        <w:spacing w:line="259" w:lineRule="exact"/>
        <w:ind w:firstLine="0"/>
      </w:pPr>
      <w:r>
        <w:t>(dále jen „zadavatel Č. 1“)</w:t>
      </w:r>
    </w:p>
    <w:p w:rsidR="0094191A" w:rsidRDefault="00AF57AF">
      <w:pPr>
        <w:pStyle w:val="Zkladntext20"/>
        <w:framePr w:w="9137" w:h="257" w:hRule="exact" w:wrap="none" w:vAnchor="page" w:hAnchor="page" w:x="1553" w:y="7212"/>
        <w:shd w:val="clear" w:color="auto" w:fill="auto"/>
        <w:spacing w:line="200" w:lineRule="exact"/>
        <w:ind w:right="20" w:firstLine="0"/>
        <w:jc w:val="center"/>
      </w:pPr>
      <w:r>
        <w:t>a</w:t>
      </w:r>
    </w:p>
    <w:p w:rsidR="0094191A" w:rsidRDefault="00AF57AF">
      <w:pPr>
        <w:pStyle w:val="Zkladntext20"/>
        <w:framePr w:w="9137" w:h="1608" w:hRule="exact" w:wrap="none" w:vAnchor="page" w:hAnchor="page" w:x="1553" w:y="7727"/>
        <w:shd w:val="clear" w:color="auto" w:fill="auto"/>
        <w:spacing w:line="200" w:lineRule="exact"/>
        <w:ind w:firstLine="0"/>
      </w:pPr>
      <w:r>
        <w:t>Město Havlíčkův Brod</w:t>
      </w:r>
    </w:p>
    <w:p w:rsidR="0094191A" w:rsidRDefault="00AF57AF">
      <w:pPr>
        <w:pStyle w:val="Zkladntext20"/>
        <w:framePr w:w="9137" w:h="1608" w:hRule="exact" w:wrap="none" w:vAnchor="page" w:hAnchor="page" w:x="1553" w:y="7727"/>
        <w:shd w:val="clear" w:color="auto" w:fill="auto"/>
        <w:tabs>
          <w:tab w:val="left" w:pos="2085"/>
          <w:tab w:val="center" w:pos="4257"/>
          <w:tab w:val="center" w:pos="4885"/>
        </w:tabs>
        <w:spacing w:line="259" w:lineRule="exact"/>
        <w:ind w:firstLine="0"/>
      </w:pPr>
      <w:r>
        <w:t>Se sídlem:</w:t>
      </w:r>
      <w:r>
        <w:tab/>
        <w:t>Havlíčkovo náměstí 57,</w:t>
      </w:r>
      <w:r>
        <w:tab/>
        <w:t>580 01</w:t>
      </w:r>
      <w:r>
        <w:tab/>
        <w:t>Havlíčkův Brod</w:t>
      </w:r>
    </w:p>
    <w:p w:rsidR="0094191A" w:rsidRDefault="00AF57AF">
      <w:pPr>
        <w:pStyle w:val="Zkladntext20"/>
        <w:framePr w:w="9137" w:h="1608" w:hRule="exact" w:wrap="none" w:vAnchor="page" w:hAnchor="page" w:x="1553" w:y="7727"/>
        <w:shd w:val="clear" w:color="auto" w:fill="auto"/>
        <w:tabs>
          <w:tab w:val="left" w:pos="2085"/>
          <w:tab w:val="left" w:pos="4509"/>
          <w:tab w:val="right" w:pos="5630"/>
        </w:tabs>
        <w:spacing w:line="259" w:lineRule="exact"/>
        <w:ind w:firstLine="0"/>
      </w:pPr>
      <w:r>
        <w:t>Zastoupené:</w:t>
      </w:r>
      <w:r>
        <w:tab/>
        <w:t>Mgr. Janem Tedem, MBA,</w:t>
      </w:r>
      <w:r>
        <w:tab/>
        <w:t>starostou</w:t>
      </w:r>
      <w:r>
        <w:tab/>
        <w:t>města</w:t>
      </w:r>
    </w:p>
    <w:p w:rsidR="0094191A" w:rsidRDefault="00AF57AF">
      <w:pPr>
        <w:pStyle w:val="Zkladntext20"/>
        <w:framePr w:w="9137" w:h="1608" w:hRule="exact" w:wrap="none" w:vAnchor="page" w:hAnchor="page" w:x="1553" w:y="7727"/>
        <w:shd w:val="clear" w:color="auto" w:fill="auto"/>
        <w:tabs>
          <w:tab w:val="left" w:pos="2085"/>
        </w:tabs>
        <w:spacing w:line="259" w:lineRule="exact"/>
        <w:ind w:firstLine="0"/>
      </w:pPr>
      <w:r>
        <w:t>IČ:</w:t>
      </w:r>
      <w:r>
        <w:tab/>
        <w:t>00267449</w:t>
      </w:r>
    </w:p>
    <w:p w:rsidR="0094191A" w:rsidRDefault="00AF57AF">
      <w:pPr>
        <w:pStyle w:val="Zkladntext20"/>
        <w:framePr w:w="9137" w:h="1608" w:hRule="exact" w:wrap="none" w:vAnchor="page" w:hAnchor="page" w:x="1553" w:y="7727"/>
        <w:shd w:val="clear" w:color="auto" w:fill="auto"/>
        <w:tabs>
          <w:tab w:val="left" w:pos="2085"/>
        </w:tabs>
        <w:spacing w:line="259" w:lineRule="exact"/>
        <w:ind w:firstLine="0"/>
      </w:pPr>
      <w:r>
        <w:t>DIČ:</w:t>
      </w:r>
      <w:r>
        <w:tab/>
        <w:t>CZ00267449</w:t>
      </w:r>
    </w:p>
    <w:p w:rsidR="0094191A" w:rsidRDefault="00AF57AF">
      <w:pPr>
        <w:pStyle w:val="Zkladntext20"/>
        <w:framePr w:w="9137" w:h="1608" w:hRule="exact" w:wrap="none" w:vAnchor="page" w:hAnchor="page" w:x="1553" w:y="7727"/>
        <w:shd w:val="clear" w:color="auto" w:fill="auto"/>
        <w:spacing w:line="259" w:lineRule="exact"/>
        <w:ind w:firstLine="0"/>
      </w:pPr>
      <w:r>
        <w:t>(dále jen „zadavatel č. 2“)</w:t>
      </w:r>
    </w:p>
    <w:p w:rsidR="0094191A" w:rsidRDefault="00AF57AF">
      <w:pPr>
        <w:pStyle w:val="Zkladntext20"/>
        <w:framePr w:w="9137" w:h="258" w:hRule="exact" w:wrap="none" w:vAnchor="page" w:hAnchor="page" w:x="1553" w:y="9617"/>
        <w:shd w:val="clear" w:color="auto" w:fill="auto"/>
        <w:spacing w:line="200" w:lineRule="exact"/>
        <w:ind w:right="20" w:firstLine="0"/>
        <w:jc w:val="center"/>
      </w:pPr>
      <w:r>
        <w:t>a</w:t>
      </w:r>
    </w:p>
    <w:p w:rsidR="0094191A" w:rsidRDefault="00AF57AF">
      <w:pPr>
        <w:pStyle w:val="Zkladntext20"/>
        <w:framePr w:w="9137" w:h="553" w:hRule="exact" w:wrap="none" w:vAnchor="page" w:hAnchor="page" w:x="1553" w:y="10135"/>
        <w:shd w:val="clear" w:color="auto" w:fill="auto"/>
        <w:spacing w:after="44" w:line="200" w:lineRule="exact"/>
        <w:ind w:firstLine="0"/>
      </w:pPr>
      <w:r>
        <w:t xml:space="preserve">Vodovody a </w:t>
      </w:r>
      <w:r>
        <w:t>kanalizace Havlíčkův Brod, a.s.</w:t>
      </w:r>
    </w:p>
    <w:p w:rsidR="0094191A" w:rsidRDefault="00AF57AF">
      <w:pPr>
        <w:pStyle w:val="Zkladntext20"/>
        <w:framePr w:w="9137" w:h="553" w:hRule="exact" w:wrap="none" w:vAnchor="page" w:hAnchor="page" w:x="1553" w:y="10135"/>
        <w:shd w:val="clear" w:color="auto" w:fill="auto"/>
        <w:tabs>
          <w:tab w:val="left" w:pos="2085"/>
        </w:tabs>
        <w:spacing w:line="200" w:lineRule="exact"/>
        <w:ind w:firstLine="0"/>
      </w:pPr>
      <w:r>
        <w:t>Se sídlem:</w:t>
      </w:r>
      <w:r>
        <w:tab/>
        <w:t>Žižkova 832, 581 51 Havlíčkův Brod</w:t>
      </w:r>
    </w:p>
    <w:p w:rsidR="0094191A" w:rsidRDefault="00AF57AF">
      <w:pPr>
        <w:pStyle w:val="Zkladntext20"/>
        <w:framePr w:w="9137" w:h="828" w:hRule="exact" w:wrap="none" w:vAnchor="page" w:hAnchor="page" w:x="1553" w:y="10678"/>
        <w:shd w:val="clear" w:color="auto" w:fill="auto"/>
        <w:tabs>
          <w:tab w:val="left" w:pos="2085"/>
          <w:tab w:val="right" w:pos="6923"/>
        </w:tabs>
        <w:spacing w:line="256" w:lineRule="exact"/>
        <w:ind w:firstLine="0"/>
      </w:pPr>
      <w:r>
        <w:t>Zastoupené:</w:t>
      </w:r>
      <w:r>
        <w:tab/>
        <w:t>RNDr. Pavlem</w:t>
      </w:r>
      <w:r>
        <w:tab/>
        <w:t xml:space="preserve">Policarem, </w:t>
      </w:r>
      <w:proofErr w:type="spellStart"/>
      <w:proofErr w:type="gramStart"/>
      <w:r>
        <w:t>M.Sc</w:t>
      </w:r>
      <w:proofErr w:type="spellEnd"/>
      <w:proofErr w:type="gramEnd"/>
      <w:r>
        <w:t>., předsedou představenstva</w:t>
      </w:r>
    </w:p>
    <w:p w:rsidR="0094191A" w:rsidRDefault="00AF57AF">
      <w:pPr>
        <w:pStyle w:val="Zkladntext20"/>
        <w:framePr w:w="9137" w:h="828" w:hRule="exact" w:wrap="none" w:vAnchor="page" w:hAnchor="page" w:x="1553" w:y="10678"/>
        <w:shd w:val="clear" w:color="auto" w:fill="auto"/>
        <w:tabs>
          <w:tab w:val="left" w:pos="2085"/>
        </w:tabs>
        <w:spacing w:line="256" w:lineRule="exact"/>
        <w:ind w:firstLine="0"/>
      </w:pPr>
      <w:r>
        <w:t>IČ:</w:t>
      </w:r>
      <w:r>
        <w:tab/>
        <w:t>48173002</w:t>
      </w:r>
    </w:p>
    <w:p w:rsidR="0094191A" w:rsidRDefault="00AF57AF">
      <w:pPr>
        <w:pStyle w:val="Zkladntext20"/>
        <w:framePr w:w="9137" w:h="828" w:hRule="exact" w:wrap="none" w:vAnchor="page" w:hAnchor="page" w:x="1553" w:y="10678"/>
        <w:shd w:val="clear" w:color="auto" w:fill="auto"/>
        <w:tabs>
          <w:tab w:val="left" w:pos="2085"/>
        </w:tabs>
        <w:spacing w:line="256" w:lineRule="exact"/>
        <w:ind w:firstLine="0"/>
      </w:pPr>
      <w:r>
        <w:t>DIČ:</w:t>
      </w:r>
      <w:r>
        <w:tab/>
        <w:t>CZ48173002</w:t>
      </w:r>
    </w:p>
    <w:p w:rsidR="0094191A" w:rsidRDefault="00AF57AF">
      <w:pPr>
        <w:pStyle w:val="Zkladntext20"/>
        <w:framePr w:w="9137" w:h="798" w:hRule="exact" w:wrap="none" w:vAnchor="page" w:hAnchor="page" w:x="1553" w:y="11762"/>
        <w:shd w:val="clear" w:color="auto" w:fill="auto"/>
        <w:tabs>
          <w:tab w:val="left" w:pos="2085"/>
        </w:tabs>
        <w:spacing w:after="258" w:line="200" w:lineRule="exact"/>
        <w:ind w:firstLine="0"/>
      </w:pPr>
      <w:r>
        <w:t>(dále jen „zadavatel č. 3“)</w:t>
      </w:r>
    </w:p>
    <w:p w:rsidR="0094191A" w:rsidRDefault="00AF57AF">
      <w:pPr>
        <w:pStyle w:val="Zkladntext20"/>
        <w:framePr w:w="9137" w:h="798" w:hRule="exact" w:wrap="none" w:vAnchor="page" w:hAnchor="page" w:x="1553" w:y="11762"/>
        <w:shd w:val="clear" w:color="auto" w:fill="auto"/>
        <w:spacing w:line="200" w:lineRule="exact"/>
        <w:ind w:firstLine="0"/>
      </w:pPr>
      <w:r>
        <w:t>(společně také dále jen „zadavatelé“)</w:t>
      </w:r>
    </w:p>
    <w:p w:rsidR="0094191A" w:rsidRDefault="00AF57AF">
      <w:pPr>
        <w:pStyle w:val="Zkladntext20"/>
        <w:framePr w:w="9137" w:h="591" w:hRule="exact" w:wrap="none" w:vAnchor="page" w:hAnchor="page" w:x="1553" w:y="13052"/>
        <w:shd w:val="clear" w:color="auto" w:fill="auto"/>
        <w:ind w:firstLine="0"/>
      </w:pPr>
      <w:r>
        <w:t xml:space="preserve">uzavírají v </w:t>
      </w:r>
      <w:r>
        <w:t xml:space="preserve">souladu s </w:t>
      </w:r>
      <w:proofErr w:type="spellStart"/>
      <w:r>
        <w:t>ust</w:t>
      </w:r>
      <w:proofErr w:type="spellEnd"/>
      <w:r>
        <w:t>. § 2716 a násl. zákona č. 89/2012 Sb., občanský zákoník, (dále jen „občanský zákoník"</w:t>
      </w:r>
      <w:r>
        <w:rPr>
          <w:vertAlign w:val="superscript"/>
        </w:rPr>
        <w:t>1</w:t>
      </w:r>
      <w:r>
        <w:t xml:space="preserve">) a </w:t>
      </w:r>
      <w:proofErr w:type="spellStart"/>
      <w:r>
        <w:t>ust</w:t>
      </w:r>
      <w:proofErr w:type="spellEnd"/>
      <w:r>
        <w:t>. § 7 odst. 1) a 2) zákona Č. 134/25016 Sb., o zadávání veřejných zakázek, (dále jen „ZZVZ“), tuto smlouvu:</w:t>
      </w:r>
    </w:p>
    <w:p w:rsidR="0094191A" w:rsidRDefault="00AF57AF">
      <w:pPr>
        <w:pStyle w:val="Zkladntext20"/>
        <w:framePr w:w="9137" w:h="1321" w:hRule="exact" w:wrap="none" w:vAnchor="page" w:hAnchor="page" w:x="1553" w:y="14185"/>
        <w:shd w:val="clear" w:color="auto" w:fill="auto"/>
        <w:spacing w:after="4" w:line="200" w:lineRule="exact"/>
        <w:ind w:left="4480" w:firstLine="0"/>
        <w:jc w:val="left"/>
      </w:pPr>
      <w:r>
        <w:t>II.</w:t>
      </w:r>
    </w:p>
    <w:p w:rsidR="0094191A" w:rsidRDefault="00AF57AF">
      <w:pPr>
        <w:pStyle w:val="Zkladntext20"/>
        <w:framePr w:w="9137" w:h="1321" w:hRule="exact" w:wrap="none" w:vAnchor="page" w:hAnchor="page" w:x="1553" w:y="14185"/>
        <w:shd w:val="clear" w:color="auto" w:fill="auto"/>
        <w:spacing w:after="216" w:line="200" w:lineRule="exact"/>
        <w:ind w:right="20" w:firstLine="0"/>
        <w:jc w:val="center"/>
      </w:pPr>
      <w:r>
        <w:t>Předmět smlouvy</w:t>
      </w:r>
    </w:p>
    <w:p w:rsidR="0094191A" w:rsidRDefault="00AF57AF">
      <w:pPr>
        <w:pStyle w:val="Zkladntext20"/>
        <w:framePr w:w="9137" w:h="1321" w:hRule="exact" w:wrap="none" w:vAnchor="page" w:hAnchor="page" w:x="1553" w:y="14185"/>
        <w:shd w:val="clear" w:color="auto" w:fill="auto"/>
        <w:spacing w:line="263" w:lineRule="exact"/>
        <w:ind w:firstLine="0"/>
      </w:pPr>
      <w:r>
        <w:t xml:space="preserve">Předmětem této </w:t>
      </w:r>
      <w:r>
        <w:t xml:space="preserve">smlouvy je úprava vzájemných práv a povinností zadavatelů k třetím osobám a k sobě navzájem v souvislosti se společným zadáním veřejné zakázky „III/03810 Havlíčkův Brod, ul. Mírová a most </w:t>
      </w:r>
      <w:proofErr w:type="spellStart"/>
      <w:r>
        <w:t>ev.č</w:t>
      </w:r>
      <w:proofErr w:type="spellEnd"/>
      <w:r>
        <w:t>.</w:t>
      </w:r>
    </w:p>
    <w:p w:rsidR="0094191A" w:rsidRDefault="00AF57AF">
      <w:pPr>
        <w:pStyle w:val="ZhlavneboZpat0"/>
        <w:framePr w:wrap="none" w:vAnchor="page" w:hAnchor="page" w:x="5304" w:y="16086"/>
        <w:shd w:val="clear" w:color="auto" w:fill="auto"/>
        <w:spacing w:line="200" w:lineRule="exact"/>
      </w:pPr>
      <w:r>
        <w:t>Strana 1 (celkem 8)</w:t>
      </w:r>
    </w:p>
    <w:p w:rsidR="0094191A" w:rsidRDefault="0094191A">
      <w:pPr>
        <w:rPr>
          <w:sz w:val="2"/>
          <w:szCs w:val="2"/>
        </w:rPr>
        <w:sectPr w:rsidR="0094191A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91A" w:rsidRDefault="00AF57AF">
      <w:pPr>
        <w:pStyle w:val="Zkladntext20"/>
        <w:framePr w:w="9184" w:h="8213" w:hRule="exact" w:wrap="none" w:vAnchor="page" w:hAnchor="page" w:x="1613" w:y="1626"/>
        <w:shd w:val="clear" w:color="auto" w:fill="auto"/>
        <w:spacing w:after="8" w:line="200" w:lineRule="exact"/>
        <w:ind w:left="300" w:hanging="300"/>
      </w:pPr>
      <w:r>
        <w:lastRenderedPageBreak/>
        <w:t>03810-2“ na stavební</w:t>
      </w:r>
      <w:r>
        <w:t xml:space="preserve"> práce, která se skládá </w:t>
      </w:r>
      <w:proofErr w:type="gramStart"/>
      <w:r>
        <w:t>ze</w:t>
      </w:r>
      <w:proofErr w:type="gramEnd"/>
      <w:r>
        <w:t xml:space="preserve"> 3 dílčích staveb v </w:t>
      </w:r>
      <w:proofErr w:type="spellStart"/>
      <w:r>
        <w:t>intravilánu</w:t>
      </w:r>
      <w:proofErr w:type="spellEnd"/>
      <w:r>
        <w:t xml:space="preserve"> města Havlíčkův Brod. Jsou to tyto</w:t>
      </w:r>
    </w:p>
    <w:p w:rsidR="0094191A" w:rsidRDefault="00AF57AF">
      <w:pPr>
        <w:pStyle w:val="Zkladntext20"/>
        <w:framePr w:w="9184" w:h="8213" w:hRule="exact" w:wrap="none" w:vAnchor="page" w:hAnchor="page" w:x="1613" w:y="1626"/>
        <w:shd w:val="clear" w:color="auto" w:fill="auto"/>
        <w:spacing w:after="208" w:line="200" w:lineRule="exact"/>
        <w:ind w:left="300" w:hanging="300"/>
      </w:pPr>
      <w:r>
        <w:t>projekty:</w:t>
      </w:r>
    </w:p>
    <w:p w:rsidR="0094191A" w:rsidRDefault="00AF57AF">
      <w:pPr>
        <w:pStyle w:val="Zkladntext20"/>
        <w:framePr w:w="9184" w:h="8213" w:hRule="exact" w:wrap="none" w:vAnchor="page" w:hAnchor="page" w:x="1613" w:y="1626"/>
        <w:numPr>
          <w:ilvl w:val="0"/>
          <w:numId w:val="1"/>
        </w:numPr>
        <w:shd w:val="clear" w:color="auto" w:fill="auto"/>
        <w:tabs>
          <w:tab w:val="left" w:pos="714"/>
        </w:tabs>
        <w:spacing w:line="263" w:lineRule="exact"/>
        <w:ind w:left="300" w:hanging="300"/>
      </w:pPr>
      <w:r>
        <w:t>Rekonstrukce komunikace č. UI/03810 ul. Mírová Havlíčkův Brod</w:t>
      </w:r>
    </w:p>
    <w:p w:rsidR="0094191A" w:rsidRDefault="00AF57AF">
      <w:pPr>
        <w:pStyle w:val="Zkladntext20"/>
        <w:framePr w:w="9184" w:h="8213" w:hRule="exact" w:wrap="none" w:vAnchor="page" w:hAnchor="page" w:x="1613" w:y="1626"/>
        <w:numPr>
          <w:ilvl w:val="0"/>
          <w:numId w:val="1"/>
        </w:numPr>
        <w:shd w:val="clear" w:color="auto" w:fill="auto"/>
        <w:tabs>
          <w:tab w:val="left" w:pos="714"/>
        </w:tabs>
        <w:spacing w:line="263" w:lineRule="exact"/>
        <w:ind w:left="300" w:hanging="300"/>
      </w:pPr>
      <w:r>
        <w:t>Rekonstrukce vodovodu a kanalizace Havlíčkův Brod ulice Mírová</w:t>
      </w:r>
    </w:p>
    <w:p w:rsidR="0094191A" w:rsidRDefault="00AF57AF">
      <w:pPr>
        <w:pStyle w:val="Zkladntext20"/>
        <w:framePr w:w="9184" w:h="8213" w:hRule="exact" w:wrap="none" w:vAnchor="page" w:hAnchor="page" w:x="1613" w:y="1626"/>
        <w:numPr>
          <w:ilvl w:val="0"/>
          <w:numId w:val="1"/>
        </w:numPr>
        <w:shd w:val="clear" w:color="auto" w:fill="auto"/>
        <w:tabs>
          <w:tab w:val="left" w:pos="714"/>
        </w:tabs>
        <w:spacing w:after="290" w:line="263" w:lineRule="exact"/>
        <w:ind w:left="300" w:hanging="300"/>
      </w:pPr>
      <w:r>
        <w:t xml:space="preserve">111/03810 Havlíčkův Brod, </w:t>
      </w:r>
      <w:r>
        <w:t xml:space="preserve">most </w:t>
      </w:r>
      <w:proofErr w:type="spellStart"/>
      <w:r>
        <w:t>ev.č</w:t>
      </w:r>
      <w:proofErr w:type="spellEnd"/>
      <w:r>
        <w:t>. 03810-2</w:t>
      </w:r>
    </w:p>
    <w:p w:rsidR="0094191A" w:rsidRDefault="00AF57AF">
      <w:pPr>
        <w:pStyle w:val="Zkladntext20"/>
        <w:framePr w:w="9184" w:h="8213" w:hRule="exact" w:wrap="none" w:vAnchor="page" w:hAnchor="page" w:x="1613" w:y="1626"/>
        <w:shd w:val="clear" w:color="auto" w:fill="auto"/>
        <w:spacing w:after="208" w:line="200" w:lineRule="exact"/>
        <w:ind w:left="300" w:hanging="300"/>
      </w:pPr>
      <w:r>
        <w:t>jejichž předmětem jsou stavební práce zahrnující:</w:t>
      </w:r>
    </w:p>
    <w:p w:rsidR="0094191A" w:rsidRDefault="00AF57AF">
      <w:pPr>
        <w:pStyle w:val="Zkladntext20"/>
        <w:framePr w:w="9184" w:h="8213" w:hRule="exact" w:wrap="none" w:vAnchor="page" w:hAnchor="page" w:x="1613" w:y="1626"/>
        <w:shd w:val="clear" w:color="auto" w:fill="auto"/>
        <w:spacing w:after="240" w:line="263" w:lineRule="exact"/>
        <w:ind w:left="600"/>
      </w:pPr>
      <w:r>
        <w:t xml:space="preserve">ad 1) Stavební úpravy dílčího úseku silnice 111/03810 od přejezdu </w:t>
      </w:r>
      <w:proofErr w:type="spellStart"/>
      <w:r>
        <w:t>ev.č</w:t>
      </w:r>
      <w:proofErr w:type="spellEnd"/>
      <w:r>
        <w:t xml:space="preserve">. 03810-1 po most </w:t>
      </w:r>
      <w:proofErr w:type="spellStart"/>
      <w:r>
        <w:t>ev.č</w:t>
      </w:r>
      <w:proofErr w:type="spellEnd"/>
      <w:r>
        <w:t>. 03810-2, ve městě Havlíčkův Brod v ulici Mírová, celková délka úseku je 0,324 km. V úseku bud</w:t>
      </w:r>
      <w:r>
        <w:t>e provedená oprava vozovkového souvrství, oprava navazujících částí místních komunikací, rekonstrukce chodníků, výstavba nových částí chodníků a parkovacích ploch. Bude provedena rekonstrukce veřejného osvětlení a dešťových svodů. Součástí prací bude i zaj</w:t>
      </w:r>
      <w:r>
        <w:t>ištění TDS, AD a koordinátora BOZP na stavbě investorem stavby.</w:t>
      </w:r>
    </w:p>
    <w:p w:rsidR="0094191A" w:rsidRDefault="00AF57AF">
      <w:pPr>
        <w:pStyle w:val="Zkladntext20"/>
        <w:framePr w:w="9184" w:h="8213" w:hRule="exact" w:wrap="none" w:vAnchor="page" w:hAnchor="page" w:x="1613" w:y="1626"/>
        <w:shd w:val="clear" w:color="auto" w:fill="auto"/>
        <w:spacing w:after="243" w:line="263" w:lineRule="exact"/>
        <w:ind w:left="600"/>
      </w:pPr>
      <w:r>
        <w:t>ad 2) V úseku úpravy silnice III/03810 bude provedena rekonstrukce vodovodu a kanalizace. Rekonstrukce vodovodu bude provedená v délce 343,4 m. Hlavní vodovodní řád A bude napojen na stávající</w:t>
      </w:r>
      <w:r>
        <w:t xml:space="preserve"> řád a ukončen na konci úseku ve stávající šachtě. Na hlavní řád bude napojeno Šest řádů do bočních ulic, na řády budou napojeny přípojky, </w:t>
      </w:r>
      <w:proofErr w:type="spellStart"/>
      <w:r>
        <w:t>li</w:t>
      </w:r>
      <w:proofErr w:type="spellEnd"/>
      <w:r>
        <w:t xml:space="preserve"> rekonstrukce kanalizace bude opravena kanalizační stoka A v délce 93,7 m, stoka B v délce 50,7 m, stoka E v délce </w:t>
      </w:r>
      <w:r>
        <w:t>31 m, stoka F v délce 20,5 m, stoka C, D (boční větve) v délce 7,5 a 7,5 m. Kanalizační přípojky budou napojeny. Součástí prací na SO bude í zajištění TDS, AD a koordinátora BOZP na stavbě investorem stavby.</w:t>
      </w:r>
    </w:p>
    <w:p w:rsidR="0094191A" w:rsidRDefault="00AF57AF">
      <w:pPr>
        <w:pStyle w:val="Zkladntext20"/>
        <w:framePr w:w="9184" w:h="8213" w:hRule="exact" w:wrap="none" w:vAnchor="page" w:hAnchor="page" w:x="1613" w:y="1626"/>
        <w:shd w:val="clear" w:color="auto" w:fill="auto"/>
        <w:spacing w:line="259" w:lineRule="exact"/>
        <w:ind w:left="600"/>
      </w:pPr>
      <w:r>
        <w:t xml:space="preserve">ad 3) Oprava stávajícího mostu přes vodní tok </w:t>
      </w:r>
      <w:proofErr w:type="spellStart"/>
      <w:r>
        <w:t>Šlapánka</w:t>
      </w:r>
      <w:proofErr w:type="spellEnd"/>
      <w:r>
        <w:t xml:space="preserve"> se zachováním stávající nosné konstrukce. Je navržena kompletní výměna mostního příslušenství, oprava úložných prahů a ložisek, obnova vozovky a chodníků na mostě, obnova navazující komunikace, úprava navazujících chodníků. Poloha opraveného mostu</w:t>
      </w:r>
      <w:r>
        <w:t xml:space="preserve"> se nemění, vodní tok nebude stavbou dotčen. Součástí stavby budou přeložky stávajících inženýrských sítí na mostě - veřejné osvětlení a sdělovací vedení. Vpravo podél nosné konstrukce mostu se nachází kanalizace, která bude po dobu realizace stavby zajišt</w:t>
      </w:r>
      <w:r>
        <w:t>ěna. Součástí prací bude i zajištění TDS, AD a koordinátora BOZP na stavbě investorem stavby.</w:t>
      </w:r>
    </w:p>
    <w:p w:rsidR="0094191A" w:rsidRDefault="00AF57AF">
      <w:pPr>
        <w:pStyle w:val="Zkladntext20"/>
        <w:framePr w:w="9184" w:h="4884" w:hRule="exact" w:wrap="none" w:vAnchor="page" w:hAnchor="page" w:x="1613" w:y="10379"/>
        <w:shd w:val="clear" w:color="auto" w:fill="auto"/>
        <w:spacing w:after="8" w:line="200" w:lineRule="exact"/>
        <w:ind w:left="4440" w:firstLine="0"/>
        <w:jc w:val="left"/>
      </w:pPr>
      <w:r>
        <w:t>III.</w:t>
      </w:r>
    </w:p>
    <w:p w:rsidR="0094191A" w:rsidRDefault="00AF57AF">
      <w:pPr>
        <w:pStyle w:val="Zkladntext20"/>
        <w:framePr w:w="9184" w:h="4884" w:hRule="exact" w:wrap="none" w:vAnchor="page" w:hAnchor="page" w:x="1613" w:y="10379"/>
        <w:shd w:val="clear" w:color="auto" w:fill="auto"/>
        <w:spacing w:after="208" w:line="200" w:lineRule="exact"/>
        <w:ind w:firstLine="0"/>
        <w:jc w:val="center"/>
      </w:pPr>
      <w:r>
        <w:t>Podmínky plnění předmětu smlouvy</w:t>
      </w:r>
    </w:p>
    <w:p w:rsidR="0094191A" w:rsidRDefault="00AF57AF">
      <w:pPr>
        <w:pStyle w:val="Zkladntext20"/>
        <w:framePr w:w="9184" w:h="4884" w:hRule="exact" w:wrap="none" w:vAnchor="page" w:hAnchor="page" w:x="1613" w:y="10379"/>
        <w:numPr>
          <w:ilvl w:val="0"/>
          <w:numId w:val="2"/>
        </w:numPr>
        <w:shd w:val="clear" w:color="auto" w:fill="auto"/>
        <w:tabs>
          <w:tab w:val="left" w:pos="252"/>
        </w:tabs>
        <w:spacing w:line="263" w:lineRule="exact"/>
        <w:ind w:left="300" w:hanging="300"/>
      </w:pPr>
      <w:r>
        <w:t xml:space="preserve">Zadavatelé se dohodli, že na financování veřejné zakázky „III/03810 Havlíčkův Brod, ul. Mírová a most </w:t>
      </w:r>
      <w:proofErr w:type="spellStart"/>
      <w:r>
        <w:t>ev.č</w:t>
      </w:r>
      <w:proofErr w:type="spellEnd"/>
      <w:r>
        <w:t>. 03810-2“ se budo</w:t>
      </w:r>
      <w:r>
        <w:t xml:space="preserve">u podílet v rozsahu prací vymezených projektovými dokumentacemi resp. soupisy prací vypracovanými pro tyto účely pro jednotlivé stavby a zároveň pro jednotlivé investory, kterými budou zadavatel č. 1, zadavatel č. 2 a zadavatel č. 3 dle samostatné smlouvy </w:t>
      </w:r>
      <w:r>
        <w:t>o dílo uzavřené s uchazečem vybraným na základě zadávacího řízení na tuto veřejnou zakázku.</w:t>
      </w:r>
    </w:p>
    <w:p w:rsidR="0094191A" w:rsidRDefault="00AF57AF">
      <w:pPr>
        <w:pStyle w:val="Zkladntext20"/>
        <w:framePr w:w="9184" w:h="4884" w:hRule="exact" w:wrap="none" w:vAnchor="page" w:hAnchor="page" w:x="1613" w:y="10379"/>
        <w:shd w:val="clear" w:color="auto" w:fill="auto"/>
        <w:spacing w:line="263" w:lineRule="exact"/>
        <w:ind w:left="300" w:firstLine="0"/>
      </w:pPr>
      <w:r>
        <w:t>Veřejná zakázka bude zadávána jako podlimitní veřejná zakázka formou otevřeného řízení dle § 56</w:t>
      </w:r>
    </w:p>
    <w:p w:rsidR="0094191A" w:rsidRDefault="00AF57AF">
      <w:pPr>
        <w:pStyle w:val="Zkladntext20"/>
        <w:framePr w:w="9184" w:h="4884" w:hRule="exact" w:wrap="none" w:vAnchor="page" w:hAnchor="page" w:x="1613" w:y="10379"/>
        <w:shd w:val="clear" w:color="auto" w:fill="auto"/>
        <w:spacing w:after="57" w:line="263" w:lineRule="exact"/>
        <w:ind w:left="300" w:firstLine="0"/>
      </w:pPr>
      <w:r>
        <w:t xml:space="preserve">zákona č. 134/2016 Sb., o veřejných zakázkách v platném znění. </w:t>
      </w:r>
      <w:r>
        <w:t>Předmět veřejné zakázky je rozdělen na jednotlivé stavební objekty dle projektových dokumentací:</w:t>
      </w:r>
    </w:p>
    <w:p w:rsidR="0094191A" w:rsidRDefault="00AF57AF">
      <w:pPr>
        <w:pStyle w:val="Zkladntext20"/>
        <w:framePr w:w="9184" w:h="4884" w:hRule="exact" w:wrap="none" w:vAnchor="page" w:hAnchor="page" w:x="1613" w:y="10379"/>
        <w:shd w:val="clear" w:color="auto" w:fill="auto"/>
        <w:ind w:left="300" w:firstLine="0"/>
      </w:pPr>
      <w:r>
        <w:t>ad 1) ve stupni DSP+PDPS „Rekonstrukce komunikace č. 111/03810 ul. Mírová Havlíčkův Brod“,</w:t>
      </w:r>
    </w:p>
    <w:p w:rsidR="0094191A" w:rsidRDefault="00AF57AF">
      <w:pPr>
        <w:pStyle w:val="Zkladntext20"/>
        <w:framePr w:w="9184" w:h="4884" w:hRule="exact" w:wrap="none" w:vAnchor="page" w:hAnchor="page" w:x="1613" w:y="10379"/>
        <w:shd w:val="clear" w:color="auto" w:fill="auto"/>
        <w:spacing w:after="243"/>
        <w:ind w:left="880" w:firstLine="0"/>
      </w:pPr>
      <w:r>
        <w:t>vypracované projekční kanceláří DMC Havlíčkův Brod, s.r.o., Průmyslo</w:t>
      </w:r>
      <w:r>
        <w:t>vá 941, 580 01 Havlíčkův Brod, vedoucí projektu Ing. Jiří Marek.</w:t>
      </w:r>
    </w:p>
    <w:p w:rsidR="0094191A" w:rsidRDefault="00AF57AF">
      <w:pPr>
        <w:pStyle w:val="Zkladntext20"/>
        <w:framePr w:w="9184" w:h="4884" w:hRule="exact" w:wrap="none" w:vAnchor="page" w:hAnchor="page" w:x="1613" w:y="10379"/>
        <w:shd w:val="clear" w:color="auto" w:fill="auto"/>
        <w:spacing w:line="263" w:lineRule="exact"/>
        <w:ind w:left="300" w:firstLine="0"/>
      </w:pPr>
      <w:r>
        <w:t>ad 2) ve stupni PDPS „Rekonstrukce vodovodu a kanalizace Havlíčkův Brod ulice Mírová“,</w:t>
      </w:r>
    </w:p>
    <w:p w:rsidR="0094191A" w:rsidRDefault="00AF57AF">
      <w:pPr>
        <w:pStyle w:val="Zkladntext20"/>
        <w:framePr w:w="9184" w:h="4884" w:hRule="exact" w:wrap="none" w:vAnchor="page" w:hAnchor="page" w:x="1613" w:y="10379"/>
        <w:shd w:val="clear" w:color="auto" w:fill="auto"/>
        <w:spacing w:line="263" w:lineRule="exact"/>
        <w:ind w:left="880" w:firstLine="0"/>
      </w:pPr>
      <w:r>
        <w:t>vypracované projekční kanceláří DRUPOS HB s.r.o., S voj sikova 333, 583 01, vedoucí projektu Ing. Mirosl</w:t>
      </w:r>
      <w:r>
        <w:t>av Máša.</w:t>
      </w:r>
    </w:p>
    <w:p w:rsidR="0094191A" w:rsidRDefault="00AF57AF">
      <w:pPr>
        <w:pStyle w:val="ZhlavneboZpat0"/>
        <w:framePr w:wrap="none" w:vAnchor="page" w:hAnchor="page" w:x="5364" w:y="16143"/>
        <w:shd w:val="clear" w:color="auto" w:fill="auto"/>
        <w:spacing w:line="200" w:lineRule="exact"/>
      </w:pPr>
      <w:r>
        <w:t>Strana 2 (celkem 8)</w:t>
      </w:r>
    </w:p>
    <w:p w:rsidR="0094191A" w:rsidRDefault="0094191A">
      <w:pPr>
        <w:rPr>
          <w:sz w:val="2"/>
          <w:szCs w:val="2"/>
        </w:rPr>
        <w:sectPr w:rsidR="0094191A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91A" w:rsidRDefault="00AF57AF">
      <w:pPr>
        <w:pStyle w:val="Zkladntext20"/>
        <w:framePr w:w="9169" w:h="4020" w:hRule="exact" w:wrap="none" w:vAnchor="page" w:hAnchor="page" w:x="1640" w:y="1488"/>
        <w:shd w:val="clear" w:color="auto" w:fill="auto"/>
        <w:spacing w:after="293"/>
        <w:ind w:left="920" w:hanging="500"/>
        <w:jc w:val="left"/>
      </w:pPr>
      <w:r>
        <w:lastRenderedPageBreak/>
        <w:t xml:space="preserve">ad 3) ve stupni DSP+PDPS „III/03810 Havlíčkův Brod, most </w:t>
      </w:r>
      <w:proofErr w:type="spellStart"/>
      <w:r>
        <w:t>ev.č</w:t>
      </w:r>
      <w:proofErr w:type="spellEnd"/>
      <w:r>
        <w:t xml:space="preserve">. 03810-2“, vypracované projekční kanceláří MDS Projekt s.r.o., </w:t>
      </w:r>
      <w:proofErr w:type="spellStart"/>
      <w:r>
        <w:t>FOrsterova</w:t>
      </w:r>
      <w:proofErr w:type="spellEnd"/>
      <w:r>
        <w:t xml:space="preserve"> 175, 566 01 Vysoké Mýto, vedoucí projektu Ing. Jan Bursa,</w:t>
      </w:r>
    </w:p>
    <w:p w:rsidR="0094191A" w:rsidRDefault="00AF57AF">
      <w:pPr>
        <w:pStyle w:val="Zkladntext20"/>
        <w:framePr w:w="9169" w:h="4020" w:hRule="exact" w:wrap="none" w:vAnchor="page" w:hAnchor="page" w:x="1640" w:y="1488"/>
        <w:shd w:val="clear" w:color="auto" w:fill="auto"/>
        <w:spacing w:after="205" w:line="200" w:lineRule="exact"/>
        <w:ind w:left="420" w:firstLine="0"/>
        <w:jc w:val="left"/>
      </w:pPr>
      <w:r>
        <w:t xml:space="preserve">a to v </w:t>
      </w:r>
      <w:proofErr w:type="spellStart"/>
      <w:r>
        <w:t>členční</w:t>
      </w:r>
      <w:proofErr w:type="spellEnd"/>
      <w:r>
        <w:t>:</w:t>
      </w:r>
    </w:p>
    <w:p w:rsidR="0094191A" w:rsidRDefault="00AF57AF">
      <w:pPr>
        <w:pStyle w:val="Zkladntext20"/>
        <w:framePr w:w="9169" w:h="4020" w:hRule="exact" w:wrap="none" w:vAnchor="page" w:hAnchor="page" w:x="1640" w:y="1488"/>
        <w:shd w:val="clear" w:color="auto" w:fill="auto"/>
        <w:spacing w:line="263" w:lineRule="exact"/>
        <w:ind w:left="420" w:hanging="420"/>
      </w:pPr>
      <w:r>
        <w:t>Zadavatel č. 1 jako investor stavebních objektů:</w:t>
      </w:r>
    </w:p>
    <w:p w:rsidR="0094191A" w:rsidRDefault="00AF57AF">
      <w:pPr>
        <w:pStyle w:val="Zkladntext20"/>
        <w:framePr w:w="9169" w:h="4020" w:hRule="exact" w:wrap="none" w:vAnchor="page" w:hAnchor="page" w:x="1640" w:y="1488"/>
        <w:shd w:val="clear" w:color="auto" w:fill="auto"/>
        <w:spacing w:line="263" w:lineRule="exact"/>
        <w:ind w:left="200" w:firstLine="0"/>
        <w:jc w:val="left"/>
      </w:pPr>
      <w:r>
        <w:t>ad 1) Rekonstrukce komunikace Č. 111/03810 ul. Mírová Havlíčkův Brod:</w:t>
      </w:r>
    </w:p>
    <w:p w:rsidR="0094191A" w:rsidRDefault="00AF57AF">
      <w:pPr>
        <w:pStyle w:val="Zkladntext20"/>
        <w:framePr w:w="9169" w:h="4020" w:hRule="exact" w:wrap="none" w:vAnchor="page" w:hAnchor="page" w:x="1640" w:y="1488"/>
        <w:shd w:val="clear" w:color="auto" w:fill="auto"/>
        <w:spacing w:after="240" w:line="263" w:lineRule="exact"/>
        <w:ind w:left="420" w:firstLine="0"/>
        <w:jc w:val="left"/>
      </w:pPr>
      <w:r>
        <w:t xml:space="preserve">SO 00.01 Ostatní a vedlejší náklady - 100 %-ní podíl nákladů SO 01.01 Rekonstrukce silnice III/03810 -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4020" w:hRule="exact" w:wrap="none" w:vAnchor="page" w:hAnchor="page" w:x="1640" w:y="1488"/>
        <w:shd w:val="clear" w:color="auto" w:fill="auto"/>
        <w:spacing w:line="263" w:lineRule="exact"/>
        <w:ind w:left="200" w:firstLine="0"/>
        <w:jc w:val="left"/>
      </w:pPr>
      <w:r>
        <w:t>ad</w:t>
      </w:r>
      <w:r>
        <w:t xml:space="preserve"> 3) III/03810 Havlíčkův Brod, most </w:t>
      </w:r>
      <w:proofErr w:type="spellStart"/>
      <w:r>
        <w:t>ev.č</w:t>
      </w:r>
      <w:proofErr w:type="spellEnd"/>
      <w:r>
        <w:t>. 03810-2:</w:t>
      </w:r>
    </w:p>
    <w:p w:rsidR="0094191A" w:rsidRDefault="00AF57AF">
      <w:pPr>
        <w:pStyle w:val="Zkladntext20"/>
        <w:framePr w:w="9169" w:h="4020" w:hRule="exact" w:wrap="none" w:vAnchor="page" w:hAnchor="page" w:x="1640" w:y="1488"/>
        <w:shd w:val="clear" w:color="auto" w:fill="auto"/>
        <w:tabs>
          <w:tab w:val="left" w:pos="1444"/>
        </w:tabs>
        <w:spacing w:line="263" w:lineRule="exact"/>
        <w:ind w:left="420" w:firstLine="0"/>
        <w:jc w:val="left"/>
      </w:pPr>
      <w:r>
        <w:t>SO 000 Všeobecné a ostatní náklady - 100 %-ní podíl nákladů SO 182 Dočasná dopravní opatření - 100 %-ní podíl nákladů SO 201</w:t>
      </w:r>
      <w:r>
        <w:tab/>
        <w:t xml:space="preserve">Most </w:t>
      </w:r>
      <w:proofErr w:type="spellStart"/>
      <w:r>
        <w:t>ev.č</w:t>
      </w:r>
      <w:proofErr w:type="spellEnd"/>
      <w:r>
        <w:t xml:space="preserve">. 03810-2 -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4020" w:hRule="exact" w:wrap="none" w:vAnchor="page" w:hAnchor="page" w:x="1640" w:y="1488"/>
        <w:shd w:val="clear" w:color="auto" w:fill="auto"/>
        <w:spacing w:line="263" w:lineRule="exact"/>
        <w:ind w:left="420" w:firstLine="0"/>
        <w:jc w:val="left"/>
      </w:pPr>
      <w:r>
        <w:t xml:space="preserve">SO 460 Přeložka sdělovacího vedení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2419" w:hRule="exact" w:wrap="none" w:vAnchor="page" w:hAnchor="page" w:x="1640" w:y="5961"/>
        <w:shd w:val="clear" w:color="auto" w:fill="auto"/>
        <w:spacing w:line="259" w:lineRule="exact"/>
        <w:ind w:left="420" w:hanging="420"/>
      </w:pPr>
      <w:r>
        <w:t>Zadavatel č. 2 jako investor stavebních objektů:</w:t>
      </w:r>
    </w:p>
    <w:p w:rsidR="0094191A" w:rsidRDefault="00AF57AF">
      <w:pPr>
        <w:pStyle w:val="Zkladntext20"/>
        <w:framePr w:w="9169" w:h="2419" w:hRule="exact" w:wrap="none" w:vAnchor="page" w:hAnchor="page" w:x="1640" w:y="5961"/>
        <w:shd w:val="clear" w:color="auto" w:fill="auto"/>
        <w:spacing w:line="259" w:lineRule="exact"/>
        <w:ind w:left="200" w:firstLine="0"/>
        <w:jc w:val="left"/>
      </w:pPr>
      <w:r>
        <w:t>ad 1) Rekonstrukce komunikace č. III/03810 ul. Mírová Havlíčkův Brod:</w:t>
      </w:r>
    </w:p>
    <w:p w:rsidR="0094191A" w:rsidRDefault="00AF57AF">
      <w:pPr>
        <w:pStyle w:val="Zkladntext20"/>
        <w:framePr w:w="9169" w:h="2419" w:hRule="exact" w:wrap="none" w:vAnchor="page" w:hAnchor="page" w:x="1640" w:y="5961"/>
        <w:shd w:val="clear" w:color="auto" w:fill="auto"/>
        <w:spacing w:line="259" w:lineRule="exact"/>
        <w:ind w:left="420" w:firstLine="0"/>
        <w:jc w:val="left"/>
      </w:pPr>
      <w:r>
        <w:t xml:space="preserve">SO 00.02 Ostatní a vedlejší náklady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2419" w:hRule="exact" w:wrap="none" w:vAnchor="page" w:hAnchor="page" w:x="1640" w:y="5961"/>
        <w:shd w:val="clear" w:color="auto" w:fill="auto"/>
        <w:spacing w:line="259" w:lineRule="exact"/>
        <w:ind w:left="420" w:firstLine="0"/>
        <w:jc w:val="left"/>
      </w:pPr>
      <w:r>
        <w:t xml:space="preserve">SO 02.02 Chodníky a částí MK a parkovací stání - </w:t>
      </w:r>
      <w:proofErr w:type="gramStart"/>
      <w:r>
        <w:t xml:space="preserve">100 </w:t>
      </w:r>
      <w:r>
        <w:t>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2419" w:hRule="exact" w:wrap="none" w:vAnchor="page" w:hAnchor="page" w:x="1640" w:y="5961"/>
        <w:shd w:val="clear" w:color="auto" w:fill="auto"/>
        <w:spacing w:after="237" w:line="259" w:lineRule="exact"/>
        <w:ind w:left="420" w:firstLine="0"/>
        <w:jc w:val="left"/>
      </w:pPr>
      <w:r>
        <w:t xml:space="preserve">SO 03.02 Veřejné osvětlení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2419" w:hRule="exact" w:wrap="none" w:vAnchor="page" w:hAnchor="page" w:x="1640" w:y="5961"/>
        <w:shd w:val="clear" w:color="auto" w:fill="auto"/>
        <w:spacing w:line="263" w:lineRule="exact"/>
        <w:ind w:left="200" w:firstLine="0"/>
        <w:jc w:val="left"/>
      </w:pPr>
      <w:r>
        <w:t xml:space="preserve">ad 3) 111/03810 Havlíčkův Brod, most </w:t>
      </w:r>
      <w:proofErr w:type="spellStart"/>
      <w:r>
        <w:t>ev.č</w:t>
      </w:r>
      <w:proofErr w:type="spellEnd"/>
      <w:r>
        <w:t>. 03810-2:</w:t>
      </w:r>
    </w:p>
    <w:p w:rsidR="0094191A" w:rsidRDefault="00AF57AF">
      <w:pPr>
        <w:pStyle w:val="Zkladntext20"/>
        <w:framePr w:w="9169" w:h="2419" w:hRule="exact" w:wrap="none" w:vAnchor="page" w:hAnchor="page" w:x="1640" w:y="5961"/>
        <w:shd w:val="clear" w:color="auto" w:fill="auto"/>
        <w:spacing w:line="263" w:lineRule="exact"/>
        <w:ind w:left="420" w:firstLine="0"/>
        <w:jc w:val="left"/>
      </w:pPr>
      <w:r>
        <w:t xml:space="preserve">SO 134 Chodníky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2419" w:hRule="exact" w:wrap="none" w:vAnchor="page" w:hAnchor="page" w:x="1640" w:y="5961"/>
        <w:shd w:val="clear" w:color="auto" w:fill="auto"/>
        <w:spacing w:line="263" w:lineRule="exact"/>
        <w:ind w:left="420" w:firstLine="0"/>
        <w:jc w:val="left"/>
      </w:pPr>
      <w:r>
        <w:t xml:space="preserve">SO 430 Přeložka vedení VO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5886" w:hRule="exact" w:wrap="none" w:vAnchor="page" w:hAnchor="page" w:x="1640" w:y="8708"/>
        <w:shd w:val="clear" w:color="auto" w:fill="auto"/>
        <w:spacing w:line="263" w:lineRule="exact"/>
        <w:ind w:left="420" w:hanging="420"/>
      </w:pPr>
      <w:r>
        <w:t xml:space="preserve">Zadavatel Č. 3 jako investor stavebních </w:t>
      </w:r>
      <w:r>
        <w:t>objektů:</w:t>
      </w:r>
    </w:p>
    <w:p w:rsidR="0094191A" w:rsidRDefault="00AF57AF">
      <w:pPr>
        <w:pStyle w:val="Zkladntext20"/>
        <w:framePr w:w="9169" w:h="5886" w:hRule="exact" w:wrap="none" w:vAnchor="page" w:hAnchor="page" w:x="1640" w:y="8708"/>
        <w:shd w:val="clear" w:color="auto" w:fill="auto"/>
        <w:spacing w:line="263" w:lineRule="exact"/>
        <w:ind w:left="200" w:firstLine="0"/>
        <w:jc w:val="left"/>
      </w:pPr>
      <w:r>
        <w:t>ad 1) Rekonstrukce komunikace č. 111/03810 ul. Mírová Havlíčkův Brod:</w:t>
      </w:r>
    </w:p>
    <w:p w:rsidR="0094191A" w:rsidRDefault="00AF57AF">
      <w:pPr>
        <w:pStyle w:val="Zkladntext20"/>
        <w:framePr w:w="9169" w:h="5886" w:hRule="exact" w:wrap="none" w:vAnchor="page" w:hAnchor="page" w:x="1640" w:y="8708"/>
        <w:shd w:val="clear" w:color="auto" w:fill="auto"/>
        <w:spacing w:after="290" w:line="263" w:lineRule="exact"/>
        <w:ind w:left="420" w:firstLine="0"/>
        <w:jc w:val="left"/>
      </w:pPr>
      <w:r>
        <w:t xml:space="preserve">SO 00.03 Ostatní a vedlejší náklady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5886" w:hRule="exact" w:wrap="none" w:vAnchor="page" w:hAnchor="page" w:x="1640" w:y="8708"/>
        <w:shd w:val="clear" w:color="auto" w:fill="auto"/>
        <w:spacing w:line="200" w:lineRule="exact"/>
        <w:ind w:left="200" w:firstLine="0"/>
        <w:jc w:val="left"/>
      </w:pPr>
      <w:r>
        <w:t>ad 2) Rekonstrukce vodovodu a kanalizace Havlíčkův Brod ulice Mírová:</w:t>
      </w:r>
    </w:p>
    <w:p w:rsidR="0094191A" w:rsidRDefault="00AF57AF">
      <w:pPr>
        <w:pStyle w:val="Zkladntext20"/>
        <w:framePr w:w="9169" w:h="5886" w:hRule="exact" w:wrap="none" w:vAnchor="page" w:hAnchor="page" w:x="1640" w:y="8708"/>
        <w:shd w:val="clear" w:color="auto" w:fill="auto"/>
        <w:tabs>
          <w:tab w:val="left" w:pos="1444"/>
        </w:tabs>
        <w:spacing w:line="263" w:lineRule="exact"/>
        <w:ind w:left="420" w:firstLine="0"/>
      </w:pPr>
      <w:r>
        <w:t>SO 04.03</w:t>
      </w:r>
      <w:r>
        <w:tab/>
        <w:t xml:space="preserve">Vodovodu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5886" w:hRule="exact" w:wrap="none" w:vAnchor="page" w:hAnchor="page" w:x="1640" w:y="8708"/>
        <w:shd w:val="clear" w:color="auto" w:fill="auto"/>
        <w:tabs>
          <w:tab w:val="left" w:pos="1444"/>
        </w:tabs>
        <w:spacing w:after="240" w:line="263" w:lineRule="exact"/>
        <w:ind w:left="420" w:firstLine="0"/>
      </w:pPr>
      <w:r>
        <w:t xml:space="preserve">SO </w:t>
      </w:r>
      <w:r>
        <w:t>05.03</w:t>
      </w:r>
      <w:r>
        <w:tab/>
        <w:t xml:space="preserve">Kanalizace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9" w:h="5886" w:hRule="exact" w:wrap="none" w:vAnchor="page" w:hAnchor="page" w:x="1640" w:y="8708"/>
        <w:numPr>
          <w:ilvl w:val="0"/>
          <w:numId w:val="2"/>
        </w:numPr>
        <w:shd w:val="clear" w:color="auto" w:fill="auto"/>
        <w:tabs>
          <w:tab w:val="left" w:pos="358"/>
        </w:tabs>
        <w:spacing w:after="246" w:line="263" w:lineRule="exact"/>
        <w:ind w:left="420" w:hanging="420"/>
      </w:pPr>
      <w:r>
        <w:t xml:space="preserve">Zadavatelé se dohodli, že ve výzvě k podání nabídky a v základních údajích Zadávací dokumentace bude stanovena povinnost podat nabídku na celý předmět veřejné zakázky, který bude mimo jiné obsahovat tři samostatné </w:t>
      </w:r>
      <w:r>
        <w:t>návrhy smluv o dílo - se zadavatelem č. 1, zadavatelem Č. 2 a zadavatelem č. 3.</w:t>
      </w:r>
    </w:p>
    <w:p w:rsidR="0094191A" w:rsidRDefault="00AF57AF">
      <w:pPr>
        <w:pStyle w:val="Zkladntext20"/>
        <w:framePr w:w="9169" w:h="5886" w:hRule="exact" w:wrap="none" w:vAnchor="page" w:hAnchor="page" w:x="1640" w:y="8708"/>
        <w:numPr>
          <w:ilvl w:val="0"/>
          <w:numId w:val="2"/>
        </w:numPr>
        <w:shd w:val="clear" w:color="auto" w:fill="auto"/>
        <w:tabs>
          <w:tab w:val="left" w:pos="358"/>
        </w:tabs>
        <w:spacing w:after="285" w:line="256" w:lineRule="exact"/>
        <w:ind w:left="420" w:hanging="420"/>
      </w:pPr>
      <w:r>
        <w:t xml:space="preserve">Zadavatelé se dohodli, že zadávací řízení bude realizováno prostřednictvím veřejné zakázky rozdělené na části v jednom zadávacím řízení. Zadávací řízení nebude rozděleno na </w:t>
      </w:r>
      <w:r>
        <w:t>části ve smyslu § 35 a § 101 ZZVZ. Tam, kde je dále ve smlouvě uvedeno dělení plnění veřejné zakázky na části, se rozumí pouze dělení na dílčí plnění podle zadavatelů.</w:t>
      </w:r>
    </w:p>
    <w:p w:rsidR="0094191A" w:rsidRDefault="00AF57AF">
      <w:pPr>
        <w:pStyle w:val="Zkladntext20"/>
        <w:framePr w:w="9169" w:h="5886" w:hRule="exact" w:wrap="none" w:vAnchor="page" w:hAnchor="page" w:x="1640" w:y="8708"/>
        <w:numPr>
          <w:ilvl w:val="0"/>
          <w:numId w:val="2"/>
        </w:numPr>
        <w:shd w:val="clear" w:color="auto" w:fill="auto"/>
        <w:tabs>
          <w:tab w:val="left" w:pos="358"/>
        </w:tabs>
        <w:spacing w:after="219" w:line="200" w:lineRule="exact"/>
        <w:ind w:left="420" w:hanging="420"/>
      </w:pPr>
      <w:r>
        <w:t xml:space="preserve">Zadavatelé se dohodli, Že zadavatelskou činnost v tomto zadávacím řízení bude vykonávat </w:t>
      </w:r>
      <w:r>
        <w:t>zadavatel č. 1.</w:t>
      </w:r>
    </w:p>
    <w:p w:rsidR="0094191A" w:rsidRDefault="00AF57AF">
      <w:pPr>
        <w:pStyle w:val="Zkladntext20"/>
        <w:framePr w:w="9169" w:h="5886" w:hRule="exact" w:wrap="none" w:vAnchor="page" w:hAnchor="page" w:x="1640" w:y="8708"/>
        <w:numPr>
          <w:ilvl w:val="0"/>
          <w:numId w:val="2"/>
        </w:numPr>
        <w:shd w:val="clear" w:color="auto" w:fill="auto"/>
        <w:tabs>
          <w:tab w:val="left" w:pos="358"/>
        </w:tabs>
        <w:spacing w:line="263" w:lineRule="exact"/>
        <w:ind w:left="420" w:hanging="420"/>
      </w:pPr>
      <w:r>
        <w:t xml:space="preserve">Zadavatelé se dohodli, že místem pro podání nabídek a stejně tak místem konání jednání hodnotící komise bude sídlo zadavatele č. 1. Zadavatel č. 1 bude při své zadavatelské Činnosti postupovat podle § 6 zákona Č. 134/2016 Sb. v platném </w:t>
      </w:r>
      <w:r>
        <w:t>znění a podle této smlouvy.</w:t>
      </w:r>
    </w:p>
    <w:p w:rsidR="0094191A" w:rsidRDefault="00AF57AF">
      <w:pPr>
        <w:pStyle w:val="ZhlavneboZpat0"/>
        <w:framePr w:wrap="none" w:vAnchor="page" w:hAnchor="page" w:x="5416" w:y="16041"/>
        <w:shd w:val="clear" w:color="auto" w:fill="auto"/>
        <w:spacing w:line="200" w:lineRule="exact"/>
      </w:pPr>
      <w:r>
        <w:t>Strana 3 (celkem 8)</w:t>
      </w:r>
    </w:p>
    <w:p w:rsidR="0094191A" w:rsidRDefault="0094191A">
      <w:pPr>
        <w:rPr>
          <w:sz w:val="2"/>
          <w:szCs w:val="2"/>
        </w:rPr>
        <w:sectPr w:rsidR="0094191A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91A" w:rsidRDefault="00AF57AF">
      <w:pPr>
        <w:pStyle w:val="Zkladntext20"/>
        <w:framePr w:w="9166" w:h="13833" w:hRule="exact" w:wrap="none" w:vAnchor="page" w:hAnchor="page" w:x="1662" w:y="1508"/>
        <w:numPr>
          <w:ilvl w:val="0"/>
          <w:numId w:val="2"/>
        </w:numPr>
        <w:shd w:val="clear" w:color="auto" w:fill="auto"/>
        <w:tabs>
          <w:tab w:val="left" w:pos="359"/>
        </w:tabs>
        <w:spacing w:after="237" w:line="270" w:lineRule="exact"/>
        <w:ind w:left="380" w:hanging="380"/>
      </w:pPr>
      <w:r>
        <w:lastRenderedPageBreak/>
        <w:t>Zadavatelé se dohodli, že zadavatelé č. 2 a 3 vypracují v souladu se ZZVZ a relevantními právními předpisy všechny součásti zadávací dokumentace vztahující se k vlastní části veřejné zak</w:t>
      </w:r>
      <w:r>
        <w:t>ázky a v dostatečném předstihu před zahájením zadávacího řízení předají tyto podklady zadavateli č. 1.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numPr>
          <w:ilvl w:val="0"/>
          <w:numId w:val="2"/>
        </w:numPr>
        <w:shd w:val="clear" w:color="auto" w:fill="auto"/>
        <w:tabs>
          <w:tab w:val="left" w:pos="359"/>
        </w:tabs>
        <w:spacing w:after="246" w:line="274" w:lineRule="exact"/>
        <w:ind w:left="380" w:hanging="380"/>
      </w:pPr>
      <w:r>
        <w:t>Posouzení kvalifikace uchazečů, posouzení a hodnocení nabídek provede hodnotící komise složená ze zástupců zadavatele č. 1,2 a 3.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numPr>
          <w:ilvl w:val="0"/>
          <w:numId w:val="2"/>
        </w:numPr>
        <w:shd w:val="clear" w:color="auto" w:fill="auto"/>
        <w:tabs>
          <w:tab w:val="left" w:pos="359"/>
        </w:tabs>
        <w:spacing w:after="243"/>
        <w:ind w:left="380" w:hanging="380"/>
      </w:pPr>
      <w:r>
        <w:t xml:space="preserve">Pokud některý z </w:t>
      </w:r>
      <w:r>
        <w:t>dodavatelů nesplní požadovanou kvalifikaci nebo požadavky zadávací dokumentace, bude ze zadávacího řízení vyloučen. Tím není dotčeno právo zadavatele nebo hodnotící komise požadovat po uchazečích objasnění předložených informací a dokladů nebo předložení d</w:t>
      </w:r>
      <w:r>
        <w:t>alších dodatečných dokladů či informací, dovolují-li to podmínky zadávací dokumentace. Zadavatel č. 1 u vyřazené nabídky vyhotoví rozhodnutí o vyloučení, které zašle uchazečům, jejichž nabídka byla vyřazena na základě závěrů posouzení kvalifikace a z hledi</w:t>
      </w:r>
      <w:r>
        <w:t>ska splnění požadavků zadavatele z důvodů stanovených zákonem.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numPr>
          <w:ilvl w:val="0"/>
          <w:numId w:val="2"/>
        </w:numPr>
        <w:shd w:val="clear" w:color="auto" w:fill="auto"/>
        <w:tabs>
          <w:tab w:val="left" w:pos="359"/>
        </w:tabs>
        <w:spacing w:after="240" w:line="263" w:lineRule="exact"/>
        <w:ind w:left="380" w:hanging="380"/>
      </w:pPr>
      <w:r>
        <w:t xml:space="preserve">Zadavatelé se dohodli, že rozhodnutí o výběru </w:t>
      </w:r>
      <w:proofErr w:type="spellStart"/>
      <w:r>
        <w:t>nej</w:t>
      </w:r>
      <w:proofErr w:type="spellEnd"/>
      <w:r>
        <w:t xml:space="preserve"> vhodnější nabídky vydá zadavatel č. 1 a doručí uchazečům oznámení o výběru nejvhodnější nabídky. Zadavatel č. I zajistí rovněž zveřejnění výsle</w:t>
      </w:r>
      <w:r>
        <w:t>dků zadávacího řízení na svém profilu.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numPr>
          <w:ilvl w:val="0"/>
          <w:numId w:val="2"/>
        </w:numPr>
        <w:shd w:val="clear" w:color="auto" w:fill="auto"/>
        <w:tabs>
          <w:tab w:val="left" w:pos="360"/>
        </w:tabs>
        <w:spacing w:line="263" w:lineRule="exact"/>
        <w:ind w:left="380" w:hanging="380"/>
      </w:pPr>
      <w:r>
        <w:t xml:space="preserve">Zadavatel č. 1 uzavře s vybraným dodavatelem smlouvu o dílo dle projektové dokumentace ve stupni DSP+PDPS „Rekonstrukce komunikace č. II1/03810 </w:t>
      </w:r>
      <w:proofErr w:type="spellStart"/>
      <w:r>
        <w:t>uk</w:t>
      </w:r>
      <w:proofErr w:type="spellEnd"/>
      <w:r>
        <w:t xml:space="preserve"> Mírová Havlíčkův Brod“, jejímž předmětem bude zhotovení stavebních obj</w:t>
      </w:r>
      <w:r>
        <w:t>ektů: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after="240" w:line="263" w:lineRule="exact"/>
        <w:ind w:left="380" w:right="2520" w:firstLine="0"/>
        <w:jc w:val="left"/>
      </w:pPr>
      <w:r>
        <w:t xml:space="preserve">SO 00.01 Ostatní a vedlejší náklady - 100 %-ní podíl nákladů SO 01.01 Rekonstrukce silnice 111/03810 -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line="263" w:lineRule="exact"/>
        <w:ind w:left="380" w:firstLine="0"/>
      </w:pPr>
      <w:r>
        <w:t xml:space="preserve">Dle projektové dokumentace ve stupni PDPS „II1/03810 Havlíčkův Brod, most </w:t>
      </w:r>
      <w:proofErr w:type="spellStart"/>
      <w:r>
        <w:t>ev.č</w:t>
      </w:r>
      <w:proofErr w:type="spellEnd"/>
      <w:r>
        <w:t xml:space="preserve">. 03810-2“, jejímž předmětem bude zhotovení </w:t>
      </w:r>
      <w:r>
        <w:t>stavebních objektů: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tabs>
          <w:tab w:val="left" w:pos="1396"/>
        </w:tabs>
        <w:spacing w:line="263" w:lineRule="exact"/>
        <w:ind w:left="380" w:firstLine="0"/>
        <w:jc w:val="left"/>
      </w:pPr>
      <w:r>
        <w:t>SO 000 Všeobecné a ostatní náklady - 100 %-ní podíl nákladů SO 182</w:t>
      </w:r>
      <w:r>
        <w:tab/>
        <w:t xml:space="preserve">Dočasná dopravní opatření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after="243" w:line="263" w:lineRule="exact"/>
        <w:ind w:left="380" w:firstLine="0"/>
        <w:jc w:val="left"/>
      </w:pPr>
      <w:r>
        <w:t xml:space="preserve">SO 201 Most </w:t>
      </w:r>
      <w:proofErr w:type="spellStart"/>
      <w:r>
        <w:t>ev.č</w:t>
      </w:r>
      <w:proofErr w:type="spellEnd"/>
      <w:r>
        <w:t xml:space="preserve">. 03810-2 - 100 %-ní podíl nákladů SO 460 Přeložka sdělovacího vedení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numPr>
          <w:ilvl w:val="0"/>
          <w:numId w:val="2"/>
        </w:numPr>
        <w:shd w:val="clear" w:color="auto" w:fill="auto"/>
        <w:tabs>
          <w:tab w:val="left" w:pos="360"/>
        </w:tabs>
        <w:spacing w:line="259" w:lineRule="exact"/>
        <w:ind w:left="380" w:hanging="380"/>
      </w:pPr>
      <w:r>
        <w:t>Zadavat</w:t>
      </w:r>
      <w:r>
        <w:t>el č. 2 uzavře s vybraným dodavatelem smlouvu o dílo dle projektové dokumentace ve stupni DSP+PDPS „Rekonstrukce komunikace č. II1/03810 ul. Mírová Havlíčkův Brod“, jejímž předmětem bude zhotovení stavebních objektů: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line="263" w:lineRule="exact"/>
        <w:ind w:left="380" w:firstLine="0"/>
      </w:pPr>
      <w:r>
        <w:t xml:space="preserve">SO 00.02 Ostatní a vedlejší náklady - </w:t>
      </w:r>
      <w:proofErr w:type="gramStart"/>
      <w:r>
        <w:t>1</w:t>
      </w:r>
      <w:r>
        <w:t>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line="263" w:lineRule="exact"/>
        <w:ind w:left="380" w:firstLine="0"/>
      </w:pPr>
      <w:r>
        <w:t xml:space="preserve">SO 02.02 Chodníky a části </w:t>
      </w:r>
      <w:proofErr w:type="gramStart"/>
      <w:r>
        <w:t>MK. a parkovací</w:t>
      </w:r>
      <w:proofErr w:type="gramEnd"/>
      <w:r>
        <w:t xml:space="preserve"> stání - 100 %-ní podíl nákladů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after="240" w:line="263" w:lineRule="exact"/>
        <w:ind w:left="380" w:firstLine="0"/>
      </w:pPr>
      <w:r>
        <w:t xml:space="preserve">SO 03.02 Veřejné osvětlení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line="263" w:lineRule="exact"/>
        <w:ind w:left="380" w:firstLine="0"/>
        <w:jc w:val="left"/>
      </w:pPr>
      <w:r>
        <w:t xml:space="preserve">Dle projektové dokumentace ve stupni PDPS „II1/03810 Havlíčkův Brod, most </w:t>
      </w:r>
      <w:proofErr w:type="spellStart"/>
      <w:r>
        <w:t>ev.č</w:t>
      </w:r>
      <w:proofErr w:type="spellEnd"/>
      <w:r>
        <w:t xml:space="preserve">. 03810-2“, jejímž předmětem </w:t>
      </w:r>
      <w:r>
        <w:t>bude zhotovení stavebních objektů: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line="263" w:lineRule="exact"/>
        <w:ind w:left="380" w:firstLine="0"/>
      </w:pPr>
      <w:r>
        <w:t xml:space="preserve">SO 134 Chodníky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after="240" w:line="263" w:lineRule="exact"/>
        <w:ind w:left="380" w:firstLine="0"/>
      </w:pPr>
      <w:r>
        <w:t xml:space="preserve">SO 430 Přeložka vedení VO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numPr>
          <w:ilvl w:val="0"/>
          <w:numId w:val="2"/>
        </w:numPr>
        <w:shd w:val="clear" w:color="auto" w:fill="auto"/>
        <w:tabs>
          <w:tab w:val="left" w:pos="360"/>
        </w:tabs>
        <w:spacing w:line="263" w:lineRule="exact"/>
        <w:ind w:left="380" w:hanging="380"/>
      </w:pPr>
      <w:r>
        <w:t>Zadavatel č. 3 uzavře s vybraným dodavatelem smlouvu o dílo dle projektové dokumentace ve stupni DSP+PDPS „Rekonstrukce komunikac</w:t>
      </w:r>
      <w:r>
        <w:t>e č. II1/03810 ul. Mírová Havlíčkův Brod“, jejímž předmětem bude zhotovení stavebních objektů: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after="261" w:line="200" w:lineRule="exact"/>
        <w:ind w:left="380" w:firstLine="0"/>
      </w:pPr>
      <w:r>
        <w:t xml:space="preserve">SO 00.03 Ostatní a vedlejší náklady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spacing w:line="263" w:lineRule="exact"/>
        <w:ind w:left="380" w:firstLine="0"/>
        <w:jc w:val="left"/>
      </w:pPr>
      <w:r>
        <w:t>Dle projektové dokumentace ve stupni PDPS „Rekonstrukce vodovodu a kanalizace Havlíčkův Brod ulice M</w:t>
      </w:r>
      <w:r>
        <w:t>írová“, jejímž předmětem bude zhotovení stavebních objektů: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tabs>
          <w:tab w:val="left" w:pos="1396"/>
        </w:tabs>
        <w:spacing w:line="263" w:lineRule="exact"/>
        <w:ind w:left="380" w:firstLine="0"/>
      </w:pPr>
      <w:r>
        <w:t>SO 04.03</w:t>
      </w:r>
      <w:r>
        <w:tab/>
        <w:t xml:space="preserve">Vodovodu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kladntext20"/>
        <w:framePr w:w="9166" w:h="13833" w:hRule="exact" w:wrap="none" w:vAnchor="page" w:hAnchor="page" w:x="1662" w:y="1508"/>
        <w:shd w:val="clear" w:color="auto" w:fill="auto"/>
        <w:tabs>
          <w:tab w:val="left" w:pos="1396"/>
        </w:tabs>
        <w:spacing w:line="263" w:lineRule="exact"/>
        <w:ind w:left="380" w:firstLine="0"/>
      </w:pPr>
      <w:r>
        <w:t>SO 05.03</w:t>
      </w:r>
      <w:r>
        <w:tab/>
        <w:t xml:space="preserve">Kanalizace - </w:t>
      </w:r>
      <w:proofErr w:type="gramStart"/>
      <w:r>
        <w:t>100 %-ní</w:t>
      </w:r>
      <w:proofErr w:type="gramEnd"/>
      <w:r>
        <w:t xml:space="preserve"> podíl nákladů</w:t>
      </w:r>
    </w:p>
    <w:p w:rsidR="0094191A" w:rsidRDefault="00AF57AF">
      <w:pPr>
        <w:pStyle w:val="ZhlavneboZpat0"/>
        <w:framePr w:wrap="none" w:vAnchor="page" w:hAnchor="page" w:x="5399" w:y="16069"/>
        <w:shd w:val="clear" w:color="auto" w:fill="auto"/>
        <w:spacing w:line="200" w:lineRule="exact"/>
      </w:pPr>
      <w:r>
        <w:t>Strana 4 (celkem 8)</w:t>
      </w:r>
    </w:p>
    <w:p w:rsidR="0094191A" w:rsidRDefault="0094191A">
      <w:pPr>
        <w:rPr>
          <w:sz w:val="2"/>
          <w:szCs w:val="2"/>
        </w:rPr>
        <w:sectPr w:rsidR="0094191A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2"/>
        </w:numPr>
        <w:shd w:val="clear" w:color="auto" w:fill="auto"/>
        <w:tabs>
          <w:tab w:val="left" w:pos="373"/>
        </w:tabs>
        <w:spacing w:after="246" w:line="277" w:lineRule="exact"/>
        <w:ind w:left="440" w:hanging="440"/>
      </w:pPr>
      <w:r>
        <w:lastRenderedPageBreak/>
        <w:t xml:space="preserve">Zadavatelem, který je pověřen vystupovat za sdružené zadavatele </w:t>
      </w:r>
      <w:r>
        <w:t>navenek vůči třetím osobám a informačnímu systému, je zadavatel č. 1.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2"/>
        </w:numPr>
        <w:shd w:val="clear" w:color="auto" w:fill="auto"/>
        <w:tabs>
          <w:tab w:val="left" w:pos="373"/>
        </w:tabs>
        <w:spacing w:after="296" w:line="270" w:lineRule="exact"/>
        <w:ind w:left="440" w:hanging="440"/>
      </w:pPr>
      <w:r>
        <w:t>V případě, že nastanou důvody ke zrušení zadávacího řízení, třebaže by se dotýkaly pouze jedné nebo více částí předmětu veřejné zakázky, vydá na základě rozhodnutí obou zadavatelů oznáme</w:t>
      </w:r>
      <w:r>
        <w:t>ní o zrušení zadávacího řízení zadavatel č. 1.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2"/>
        </w:numPr>
        <w:shd w:val="clear" w:color="auto" w:fill="auto"/>
        <w:tabs>
          <w:tab w:val="left" w:pos="373"/>
        </w:tabs>
        <w:spacing w:line="200" w:lineRule="exact"/>
        <w:ind w:left="440" w:hanging="440"/>
      </w:pPr>
      <w:r>
        <w:t>Zadavatelé se dohodli, že k provádění úkonů související s posouzením a hodnocením nabídek podle ZZVZ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shd w:val="clear" w:color="auto" w:fill="auto"/>
        <w:ind w:left="440" w:firstLine="0"/>
      </w:pPr>
      <w:r>
        <w:t xml:space="preserve">bude jmenována komise, jejíž úkony v zadávacím řízení se pro účely ZZVZ považují za úkony zadavatele. Práva </w:t>
      </w:r>
      <w:r>
        <w:t>a povinnosti členů komise budou součástí jmenování této komise. Zadavatelé se dohodli na následujícím složení hodnotitelské komise: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shd w:val="clear" w:color="auto" w:fill="auto"/>
        <w:tabs>
          <w:tab w:val="left" w:pos="2094"/>
        </w:tabs>
        <w:spacing w:line="263" w:lineRule="exact"/>
        <w:ind w:left="440" w:firstLine="0"/>
      </w:pPr>
      <w:r>
        <w:t>Zadavatel Č. 1</w:t>
      </w:r>
      <w:r>
        <w:tab/>
        <w:t>3 členové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shd w:val="clear" w:color="auto" w:fill="auto"/>
        <w:tabs>
          <w:tab w:val="left" w:pos="2094"/>
        </w:tabs>
        <w:spacing w:line="263" w:lineRule="exact"/>
        <w:ind w:left="440" w:firstLine="0"/>
      </w:pPr>
      <w:r>
        <w:t>Zadavatel č. 2</w:t>
      </w:r>
      <w:r>
        <w:tab/>
        <w:t>2 Členové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shd w:val="clear" w:color="auto" w:fill="auto"/>
        <w:tabs>
          <w:tab w:val="left" w:pos="2094"/>
        </w:tabs>
        <w:spacing w:after="234" w:line="263" w:lineRule="exact"/>
        <w:ind w:left="440" w:firstLine="0"/>
      </w:pPr>
      <w:r>
        <w:t>Zadavatel Č. 3</w:t>
      </w:r>
      <w:r>
        <w:tab/>
        <w:t>2 členové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2"/>
        </w:numPr>
        <w:shd w:val="clear" w:color="auto" w:fill="auto"/>
        <w:tabs>
          <w:tab w:val="left" w:pos="373"/>
        </w:tabs>
        <w:spacing w:after="246" w:line="270" w:lineRule="exact"/>
        <w:ind w:left="440" w:hanging="440"/>
      </w:pPr>
      <w:r>
        <w:t>Jmenováním komise nejsou dotčeny jiné právní před</w:t>
      </w:r>
      <w:r>
        <w:t>pisy upravující způsob rozhodování zadavatelů a ani tím není dotčena jejich odpovědnost za dodržení pravidel stanovených ZZVZ.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2"/>
        </w:numPr>
        <w:shd w:val="clear" w:color="auto" w:fill="auto"/>
        <w:tabs>
          <w:tab w:val="left" w:pos="373"/>
        </w:tabs>
        <w:spacing w:line="263" w:lineRule="exact"/>
        <w:ind w:left="440" w:hanging="440"/>
      </w:pPr>
      <w:r>
        <w:t>Zadavatelé č. 2 a zadavatel Č. 3 jsou povinni: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3"/>
        </w:numPr>
        <w:shd w:val="clear" w:color="auto" w:fill="auto"/>
        <w:tabs>
          <w:tab w:val="left" w:pos="339"/>
        </w:tabs>
        <w:spacing w:line="263" w:lineRule="exact"/>
        <w:ind w:left="440" w:hanging="440"/>
      </w:pPr>
      <w:r>
        <w:t xml:space="preserve">spolupracovat při sestavení základních podmínek zadávací dokumentace (zejména </w:t>
      </w:r>
      <w:r>
        <w:t>obchodní podmínky, kvalifikace a způsob hodnocení) s odpovědnými pracovníky zadavatele č. 1, pro tyto účely se odpovědnými pracovníky zadavatele č. 1 rozumí: paní Miluše Kostelecká, referent zakázek investiční výstavby, Krajská správa a údržba silnic Vysoč</w:t>
      </w:r>
      <w:r>
        <w:t>iny, příspěvková organizace, ředitelství Jihlava, Kosovská 1122/16; tel. 567 117 168 nebo 737 205 137 a Ing. Monika Vavřínková, vedoucí oddělení investiční výstavby, Krajská správa a údržba silnic Vysočiny, příspěvková organizace, ředitelství Jihlava, Koso</w:t>
      </w:r>
      <w:r>
        <w:t>vská 1122/16; tel. 567 117 190 nebo 737 243 117.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3"/>
        </w:numPr>
        <w:shd w:val="clear" w:color="auto" w:fill="auto"/>
        <w:tabs>
          <w:tab w:val="left" w:pos="339"/>
        </w:tabs>
        <w:spacing w:line="263" w:lineRule="exact"/>
        <w:ind w:left="440" w:hanging="440"/>
      </w:pPr>
      <w:r>
        <w:t>nominovat své zástupce (členy a jejich náhradníky) do hodnotící komise, přičemž tito zástupci musí mít způsobilost být členy hodnotitelské komise ve smyslu této smlouvy.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3"/>
        </w:numPr>
        <w:shd w:val="clear" w:color="auto" w:fill="auto"/>
        <w:tabs>
          <w:tab w:val="left" w:pos="339"/>
        </w:tabs>
        <w:spacing w:after="285" w:line="256" w:lineRule="exact"/>
        <w:ind w:left="440" w:hanging="440"/>
      </w:pPr>
      <w:r>
        <w:t>informovat zadavatele č. 1 o všech po</w:t>
      </w:r>
      <w:r>
        <w:t>dstatných skutečnostech, majících vliv na průběh zadávacího řízení a jeho zákonnost.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2"/>
        </w:numPr>
        <w:shd w:val="clear" w:color="auto" w:fill="auto"/>
        <w:tabs>
          <w:tab w:val="left" w:pos="380"/>
        </w:tabs>
        <w:spacing w:after="71" w:line="200" w:lineRule="exact"/>
        <w:ind w:left="440" w:hanging="440"/>
      </w:pPr>
      <w:r>
        <w:t>Zadavatelé jsou povinni: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4"/>
        </w:numPr>
        <w:shd w:val="clear" w:color="auto" w:fill="auto"/>
        <w:tabs>
          <w:tab w:val="left" w:pos="339"/>
        </w:tabs>
        <w:spacing w:after="78" w:line="200" w:lineRule="exact"/>
        <w:ind w:left="440" w:hanging="440"/>
      </w:pPr>
      <w:r>
        <w:t>projednat harmonogram zadání veřejné zakázky;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4"/>
        </w:numPr>
        <w:shd w:val="clear" w:color="auto" w:fill="auto"/>
        <w:tabs>
          <w:tab w:val="left" w:pos="339"/>
        </w:tabs>
        <w:spacing w:after="29" w:line="200" w:lineRule="exact"/>
        <w:ind w:left="440" w:hanging="440"/>
      </w:pPr>
      <w:r>
        <w:t>projednat zadávací podmínky veřejné soutěže</w:t>
      </w:r>
    </w:p>
    <w:p w:rsidR="0094191A" w:rsidRDefault="00AF57AF">
      <w:pPr>
        <w:pStyle w:val="Zkladntext20"/>
        <w:framePr w:w="9198" w:h="10013" w:hRule="exact" w:wrap="none" w:vAnchor="page" w:hAnchor="page" w:x="1646" w:y="1502"/>
        <w:numPr>
          <w:ilvl w:val="0"/>
          <w:numId w:val="4"/>
        </w:numPr>
        <w:shd w:val="clear" w:color="auto" w:fill="auto"/>
        <w:tabs>
          <w:tab w:val="left" w:pos="339"/>
        </w:tabs>
        <w:ind w:left="320" w:hanging="320"/>
        <w:jc w:val="left"/>
      </w:pPr>
      <w:r>
        <w:t xml:space="preserve">poskytovat si navzájem veškerou nezbytnou a požadovanou </w:t>
      </w:r>
      <w:r>
        <w:t>součinnost, zejména pokud jde o výměnu relevantních dokumentů, podávání vysvětlení a písemných stanovisek a vlastní uzavření smlouvy o dílo.</w:t>
      </w:r>
    </w:p>
    <w:p w:rsidR="0094191A" w:rsidRDefault="00AF57AF">
      <w:pPr>
        <w:pStyle w:val="Zkladntext20"/>
        <w:framePr w:w="9198" w:h="2931" w:hRule="exact" w:wrap="none" w:vAnchor="page" w:hAnchor="page" w:x="1646" w:y="12221"/>
        <w:shd w:val="clear" w:color="auto" w:fill="auto"/>
        <w:spacing w:after="71" w:line="200" w:lineRule="exact"/>
        <w:ind w:left="4460" w:firstLine="0"/>
        <w:jc w:val="left"/>
      </w:pPr>
      <w:r>
        <w:t>IV.</w:t>
      </w:r>
    </w:p>
    <w:p w:rsidR="0094191A" w:rsidRDefault="00AF57AF">
      <w:pPr>
        <w:pStyle w:val="Zkladntext20"/>
        <w:framePr w:w="9198" w:h="2931" w:hRule="exact" w:wrap="none" w:vAnchor="page" w:hAnchor="page" w:x="1646" w:y="12221"/>
        <w:shd w:val="clear" w:color="auto" w:fill="auto"/>
        <w:spacing w:after="154" w:line="200" w:lineRule="exact"/>
        <w:ind w:left="20" w:firstLine="0"/>
        <w:jc w:val="center"/>
      </w:pPr>
      <w:r>
        <w:t>Zásady jednání zadavatelů a osob za ně jednajících, odpovědnost zadavatelů</w:t>
      </w:r>
    </w:p>
    <w:p w:rsidR="0094191A" w:rsidRDefault="00AF57AF">
      <w:pPr>
        <w:pStyle w:val="Zkladntext20"/>
        <w:framePr w:w="9198" w:h="2931" w:hRule="exact" w:wrap="none" w:vAnchor="page" w:hAnchor="page" w:x="1646" w:y="12221"/>
        <w:numPr>
          <w:ilvl w:val="0"/>
          <w:numId w:val="5"/>
        </w:numPr>
        <w:shd w:val="clear" w:color="auto" w:fill="auto"/>
        <w:tabs>
          <w:tab w:val="left" w:pos="339"/>
        </w:tabs>
        <w:spacing w:after="234" w:line="256" w:lineRule="exact"/>
        <w:ind w:left="440" w:hanging="440"/>
      </w:pPr>
      <w:r>
        <w:t>Zadavatelé čestně prohlašují, že zac</w:t>
      </w:r>
      <w:r>
        <w:t>hovají mlčenlivost o všech skutečnostech, o kterých se dozvěděli v souvislosti s touto veřejnou zakázkou</w:t>
      </w:r>
    </w:p>
    <w:p w:rsidR="0094191A" w:rsidRDefault="00AF57AF">
      <w:pPr>
        <w:pStyle w:val="Zkladntext20"/>
        <w:framePr w:w="9198" w:h="2931" w:hRule="exact" w:wrap="none" w:vAnchor="page" w:hAnchor="page" w:x="1646" w:y="12221"/>
        <w:numPr>
          <w:ilvl w:val="0"/>
          <w:numId w:val="5"/>
        </w:numPr>
        <w:shd w:val="clear" w:color="auto" w:fill="auto"/>
        <w:tabs>
          <w:tab w:val="left" w:pos="339"/>
        </w:tabs>
        <w:spacing w:after="237" w:line="263" w:lineRule="exact"/>
        <w:ind w:left="440" w:hanging="440"/>
      </w:pPr>
      <w:r>
        <w:t xml:space="preserve">Zadavatelé jsou povinni zajistit nepodjatost a závazek mlčenlivosti a vyloučení střetu zájmů u všech osob, které pověří činnostmi souvisejícími s </w:t>
      </w:r>
      <w:r>
        <w:t>realizací této veřejné zakázky.</w:t>
      </w:r>
    </w:p>
    <w:p w:rsidR="0094191A" w:rsidRDefault="00AF57AF">
      <w:pPr>
        <w:pStyle w:val="Zkladntext20"/>
        <w:framePr w:w="9198" w:h="2931" w:hRule="exact" w:wrap="none" w:vAnchor="page" w:hAnchor="page" w:x="1646" w:y="12221"/>
        <w:numPr>
          <w:ilvl w:val="0"/>
          <w:numId w:val="5"/>
        </w:numPr>
        <w:shd w:val="clear" w:color="auto" w:fill="auto"/>
        <w:tabs>
          <w:tab w:val="left" w:pos="339"/>
        </w:tabs>
        <w:ind w:left="440" w:hanging="440"/>
      </w:pPr>
      <w:r>
        <w:t>Zadavatelé se dohodli, že každý ze zadavatelů zúčastněných na společném zadávání odpovídá samostatně a v plném rozsahu za ty úkony, které činí vlastním jménem a výlučně na svůj účet.</w:t>
      </w:r>
    </w:p>
    <w:p w:rsidR="0094191A" w:rsidRDefault="00AF57AF">
      <w:pPr>
        <w:pStyle w:val="ZhlavneboZpat0"/>
        <w:framePr w:wrap="none" w:vAnchor="page" w:hAnchor="page" w:x="5408" w:y="16058"/>
        <w:shd w:val="clear" w:color="auto" w:fill="auto"/>
        <w:spacing w:line="200" w:lineRule="exact"/>
      </w:pPr>
      <w:r>
        <w:t>Strana 5 (celkem 8)</w:t>
      </w:r>
    </w:p>
    <w:p w:rsidR="0094191A" w:rsidRDefault="0094191A">
      <w:pPr>
        <w:rPr>
          <w:sz w:val="2"/>
          <w:szCs w:val="2"/>
        </w:rPr>
        <w:sectPr w:rsidR="0094191A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91A" w:rsidRDefault="00AF57AF">
      <w:pPr>
        <w:pStyle w:val="Zkladntext20"/>
        <w:framePr w:w="9212" w:h="9623" w:hRule="exact" w:wrap="none" w:vAnchor="page" w:hAnchor="page" w:x="1596" w:y="1511"/>
        <w:numPr>
          <w:ilvl w:val="0"/>
          <w:numId w:val="5"/>
        </w:numPr>
        <w:shd w:val="clear" w:color="auto" w:fill="auto"/>
        <w:tabs>
          <w:tab w:val="left" w:pos="355"/>
        </w:tabs>
        <w:spacing w:after="189" w:line="274" w:lineRule="exact"/>
        <w:ind w:left="420" w:hanging="420"/>
      </w:pPr>
      <w:r>
        <w:lastRenderedPageBreak/>
        <w:t>Zadavatelé se dohodli, že každý ze zadavatelů zúčastněných na společném zadávání odpovídá samostatně a v plném rozsahu za ty Částí zadávací dokumentace, která má být zadávána pouze ve prospěch jednoho ze zúčastněných zadavatelů.</w:t>
      </w:r>
    </w:p>
    <w:p w:rsidR="0094191A" w:rsidRDefault="00AF57AF">
      <w:pPr>
        <w:pStyle w:val="Zkladntext20"/>
        <w:framePr w:w="9212" w:h="9623" w:hRule="exact" w:wrap="none" w:vAnchor="page" w:hAnchor="page" w:x="1596" w:y="1511"/>
        <w:numPr>
          <w:ilvl w:val="0"/>
          <w:numId w:val="5"/>
        </w:numPr>
        <w:shd w:val="clear" w:color="auto" w:fill="auto"/>
        <w:tabs>
          <w:tab w:val="left" w:pos="355"/>
        </w:tabs>
        <w:spacing w:after="177" w:line="263" w:lineRule="exact"/>
        <w:ind w:left="420" w:hanging="420"/>
      </w:pPr>
      <w:r>
        <w:t xml:space="preserve">Zadavatelé se dohodli, Že </w:t>
      </w:r>
      <w:r>
        <w:t>za společné Části zadávací dokumentace a společné zákonné postupy v průběhu zadávacího řízení odpovídají zúčastnění zadavatelé společně. V případě prodlení v úkonech zadavatele proti lhůtám stanoveným ZZVZ případně jiných porušení zákona a smluvních povinn</w:t>
      </w:r>
      <w:r>
        <w:t>ostí nese veškeré důsledky tohoto prodlení nebo porušení ten ze zadavatelů, který svým jednáním toto prodlení nebo porušení způsobil.</w:t>
      </w:r>
    </w:p>
    <w:p w:rsidR="0094191A" w:rsidRDefault="00AF57AF">
      <w:pPr>
        <w:pStyle w:val="Zkladntext20"/>
        <w:framePr w:w="9212" w:h="9623" w:hRule="exact" w:wrap="none" w:vAnchor="page" w:hAnchor="page" w:x="1596" w:y="1511"/>
        <w:numPr>
          <w:ilvl w:val="0"/>
          <w:numId w:val="5"/>
        </w:numPr>
        <w:shd w:val="clear" w:color="auto" w:fill="auto"/>
        <w:tabs>
          <w:tab w:val="left" w:pos="355"/>
        </w:tabs>
        <w:spacing w:after="183"/>
        <w:ind w:left="420" w:hanging="420"/>
      </w:pPr>
      <w:r>
        <w:t>Sankce, jakož i jiné náhrady Škody způsobené porušením ZZVZ nebo této smlouvy, resp. napadením postupu zadavatele námitkou</w:t>
      </w:r>
      <w:r>
        <w:t xml:space="preserve"> Či podáním návrhu ze strany některého z účastníků zadávacího řízení hradí ten ze zadavatelů, který svým jednáním postih způsobil. V případech společného zavinění hradí všichni zadavatelé postih v poměru daném dílčími předpokládanými hodnotami veřejné zaká</w:t>
      </w:r>
      <w:r>
        <w:t>zky.</w:t>
      </w:r>
    </w:p>
    <w:p w:rsidR="0094191A" w:rsidRDefault="00AF57AF">
      <w:pPr>
        <w:pStyle w:val="Zkladntext20"/>
        <w:framePr w:w="9212" w:h="9623" w:hRule="exact" w:wrap="none" w:vAnchor="page" w:hAnchor="page" w:x="1596" w:y="1511"/>
        <w:numPr>
          <w:ilvl w:val="0"/>
          <w:numId w:val="5"/>
        </w:numPr>
        <w:shd w:val="clear" w:color="auto" w:fill="auto"/>
        <w:tabs>
          <w:tab w:val="left" w:pos="355"/>
        </w:tabs>
        <w:spacing w:after="180" w:line="263" w:lineRule="exact"/>
        <w:ind w:left="420" w:hanging="420"/>
      </w:pPr>
      <w:r>
        <w:t>Každý zadavatel nese náklady svého zastoupení v souvislosti se svou odpovědností za zákonný průběh zadávacího řízení v řízení před orgánem dohledu nebo soudem.</w:t>
      </w:r>
    </w:p>
    <w:p w:rsidR="0094191A" w:rsidRDefault="00AF57AF">
      <w:pPr>
        <w:pStyle w:val="Zkladntext20"/>
        <w:framePr w:w="9212" w:h="9623" w:hRule="exact" w:wrap="none" w:vAnchor="page" w:hAnchor="page" w:x="1596" w:y="1511"/>
        <w:numPr>
          <w:ilvl w:val="0"/>
          <w:numId w:val="5"/>
        </w:numPr>
        <w:shd w:val="clear" w:color="auto" w:fill="auto"/>
        <w:tabs>
          <w:tab w:val="left" w:pos="355"/>
        </w:tabs>
        <w:spacing w:after="590" w:line="263" w:lineRule="exact"/>
        <w:ind w:left="420" w:hanging="420"/>
      </w:pPr>
      <w:r>
        <w:t>Změny závazku ze smlouvy budou realizovány samostatně dotčeným zadavatelem, za podmínek sta</w:t>
      </w:r>
      <w:r>
        <w:t xml:space="preserve">novených v </w:t>
      </w:r>
      <w:proofErr w:type="spellStart"/>
      <w:r>
        <w:t>ust</w:t>
      </w:r>
      <w:proofErr w:type="spellEnd"/>
      <w:r>
        <w:t xml:space="preserve">. § 222 ZZVZ, mimo působnost této smlouvy. Mezi zadavateli se sjednává, že pro stanovení původní hodnoty závazku ze smlouvy ve smyslu </w:t>
      </w:r>
      <w:proofErr w:type="spellStart"/>
      <w:r>
        <w:t>ust</w:t>
      </w:r>
      <w:proofErr w:type="spellEnd"/>
      <w:r>
        <w:t>. § 222 ZZVZ budou pro každou zčásti použity hodnoty náležící dotčené části na základě výsledků zadávacíh</w:t>
      </w:r>
      <w:r>
        <w:t>o řízení.</w:t>
      </w:r>
    </w:p>
    <w:p w:rsidR="0094191A" w:rsidRDefault="00AF57AF">
      <w:pPr>
        <w:pStyle w:val="Zkladntext60"/>
        <w:framePr w:w="9212" w:h="9623" w:hRule="exact" w:wrap="none" w:vAnchor="page" w:hAnchor="page" w:x="1596" w:y="1511"/>
        <w:shd w:val="clear" w:color="auto" w:fill="auto"/>
        <w:spacing w:before="0" w:after="4" w:line="200" w:lineRule="exact"/>
        <w:ind w:left="4540"/>
      </w:pPr>
      <w:r>
        <w:t>V.</w:t>
      </w:r>
    </w:p>
    <w:p w:rsidR="0094191A" w:rsidRDefault="00AF57AF">
      <w:pPr>
        <w:pStyle w:val="Zkladntext60"/>
        <w:framePr w:w="9212" w:h="9623" w:hRule="exact" w:wrap="none" w:vAnchor="page" w:hAnchor="page" w:x="1596" w:y="1511"/>
        <w:shd w:val="clear" w:color="auto" w:fill="auto"/>
        <w:spacing w:before="0" w:after="215" w:line="200" w:lineRule="exact"/>
        <w:ind w:right="20"/>
        <w:jc w:val="center"/>
      </w:pPr>
      <w:r>
        <w:t>Doba trvání smlouvy</w:t>
      </w:r>
    </w:p>
    <w:p w:rsidR="0094191A" w:rsidRDefault="00AF57AF">
      <w:pPr>
        <w:pStyle w:val="Zkladntext20"/>
        <w:framePr w:w="9212" w:h="9623" w:hRule="exact" w:wrap="none" w:vAnchor="page" w:hAnchor="page" w:x="1596" w:y="1511"/>
        <w:numPr>
          <w:ilvl w:val="0"/>
          <w:numId w:val="6"/>
        </w:numPr>
        <w:shd w:val="clear" w:color="auto" w:fill="auto"/>
        <w:tabs>
          <w:tab w:val="left" w:pos="355"/>
        </w:tabs>
        <w:spacing w:after="177" w:line="259" w:lineRule="exact"/>
        <w:ind w:left="420" w:hanging="420"/>
      </w:pPr>
      <w:r>
        <w:t xml:space="preserve">Smlouva se uzavírá na dobu určitou, a to </w:t>
      </w:r>
      <w:proofErr w:type="gramStart"/>
      <w:r>
        <w:t>ode</w:t>
      </w:r>
      <w:proofErr w:type="gramEnd"/>
      <w:r>
        <w:t xml:space="preserve"> nabytí účinnosti této smlouvy až do doby splnění účelu této smlouvy a vypořádání všech závazků z této smlouvy plynoucích. V případě, že nebude zadávací řízení zahájeno do 31. 12.</w:t>
      </w:r>
      <w:r>
        <w:t xml:space="preserve"> 2017 pozbývá tato smlouva platnosti k 1. 1.2018.</w:t>
      </w:r>
    </w:p>
    <w:p w:rsidR="0094191A" w:rsidRDefault="00AF57AF">
      <w:pPr>
        <w:pStyle w:val="Zkladntext20"/>
        <w:framePr w:w="9212" w:h="9623" w:hRule="exact" w:wrap="none" w:vAnchor="page" w:hAnchor="page" w:x="1596" w:y="1511"/>
        <w:numPr>
          <w:ilvl w:val="0"/>
          <w:numId w:val="6"/>
        </w:numPr>
        <w:shd w:val="clear" w:color="auto" w:fill="auto"/>
        <w:tabs>
          <w:tab w:val="left" w:pos="355"/>
        </w:tabs>
        <w:spacing w:line="263" w:lineRule="exact"/>
        <w:ind w:left="420" w:hanging="420"/>
      </w:pPr>
      <w:r>
        <w:t>Jednotlivé dílčí termíny procesu zadání této veřejné zakázky dohodnou zadavatelé v harmonogramu zadání veřejné zakázky a v jednotlivých nepředvídatelných případech prostřednictvím svých oprávněných pracovní</w:t>
      </w:r>
      <w:r>
        <w:t xml:space="preserve">ků s přihlédnutím k zákonem stanoveným lhůtám a vnitřním poměrům jednotlivých zadavatelů. Pokud nebude dosaženo dohody, určí jednotlivé dílčí termíny zadavatel č. 1 prostřednictvím svého odpovědného pracovníka. V odůvodněných případech (například vyřízení </w:t>
      </w:r>
      <w:r>
        <w:t>žádosti o dodatečné informace) je oprávněný pracovník zadavatele č. 1 oprávněn určit termíny v řádech hodin.</w:t>
      </w:r>
    </w:p>
    <w:p w:rsidR="0094191A" w:rsidRDefault="00AF57AF">
      <w:pPr>
        <w:pStyle w:val="Zkladntext60"/>
        <w:framePr w:w="9212" w:h="2654" w:hRule="exact" w:wrap="none" w:vAnchor="page" w:hAnchor="page" w:x="1596" w:y="11930"/>
        <w:shd w:val="clear" w:color="auto" w:fill="auto"/>
        <w:spacing w:before="0" w:after="4" w:line="200" w:lineRule="exact"/>
        <w:ind w:left="4300"/>
      </w:pPr>
      <w:r>
        <w:t>VI.</w:t>
      </w:r>
    </w:p>
    <w:p w:rsidR="0094191A" w:rsidRDefault="00AF57AF">
      <w:pPr>
        <w:pStyle w:val="Zkladntext60"/>
        <w:framePr w:w="9212" w:h="2654" w:hRule="exact" w:wrap="none" w:vAnchor="page" w:hAnchor="page" w:x="1596" w:y="11930"/>
        <w:shd w:val="clear" w:color="auto" w:fill="auto"/>
        <w:spacing w:before="0" w:after="216" w:line="200" w:lineRule="exact"/>
        <w:ind w:right="20"/>
        <w:jc w:val="center"/>
      </w:pPr>
      <w:r>
        <w:t>Náklady a placení</w:t>
      </w:r>
    </w:p>
    <w:p w:rsidR="0094191A" w:rsidRDefault="00AF57AF">
      <w:pPr>
        <w:pStyle w:val="Zkladntext20"/>
        <w:framePr w:w="9212" w:h="2654" w:hRule="exact" w:wrap="none" w:vAnchor="page" w:hAnchor="page" w:x="1596" w:y="11930"/>
        <w:shd w:val="clear" w:color="auto" w:fill="auto"/>
        <w:spacing w:after="192"/>
        <w:ind w:firstLine="0"/>
      </w:pPr>
      <w:r>
        <w:t>Zadavatelé se dohodli, že případné náklady spojené s účastí členů hodnotící komise najednání ponese každý ze zadavatelů v roz</w:t>
      </w:r>
      <w:r>
        <w:t xml:space="preserve">sahu nákladů požadovaných jednotlivými členy, které do hodnotící komise jmenoval. Náklady spojené s účastí člena, který má příslušnou odbornost ve vztahu k předmětu plnění veřejné zakázky a není </w:t>
      </w:r>
      <w:r>
        <w:rPr>
          <w:rStyle w:val="Zkladntext211ptMtko80"/>
          <w:b w:val="0"/>
          <w:bCs w:val="0"/>
        </w:rPr>
        <w:t>zástupcem žádného ze zadavatelů ve smyslu zákona, hradí zadav</w:t>
      </w:r>
      <w:r>
        <w:rPr>
          <w:rStyle w:val="Zkladntext211ptMtko80"/>
          <w:b w:val="0"/>
          <w:bCs w:val="0"/>
        </w:rPr>
        <w:t>atelé rovným dílem.</w:t>
      </w:r>
    </w:p>
    <w:p w:rsidR="0094191A" w:rsidRDefault="00AF57AF">
      <w:pPr>
        <w:pStyle w:val="Zkladntext20"/>
        <w:framePr w:w="9212" w:h="2654" w:hRule="exact" w:wrap="none" w:vAnchor="page" w:hAnchor="page" w:x="1596" w:y="11930"/>
        <w:shd w:val="clear" w:color="auto" w:fill="auto"/>
        <w:spacing w:line="252" w:lineRule="exact"/>
        <w:ind w:firstLine="0"/>
      </w:pPr>
      <w:r>
        <w:t>Náklady na úhradu poplatku za zveřejnění výsledků výběrového řízení ve Věstníku veřejných zakázek zajistí zadavatel č. 1.</w:t>
      </w:r>
    </w:p>
    <w:p w:rsidR="0094191A" w:rsidRDefault="00AF57AF">
      <w:pPr>
        <w:pStyle w:val="ZhlavneboZpat0"/>
        <w:framePr w:wrap="none" w:vAnchor="page" w:hAnchor="page" w:x="5372" w:y="16078"/>
        <w:shd w:val="clear" w:color="auto" w:fill="auto"/>
        <w:spacing w:line="200" w:lineRule="exact"/>
      </w:pPr>
      <w:r>
        <w:t>Strana 6 (celkem 8)</w:t>
      </w:r>
    </w:p>
    <w:p w:rsidR="0094191A" w:rsidRDefault="0094191A">
      <w:pPr>
        <w:rPr>
          <w:sz w:val="2"/>
          <w:szCs w:val="2"/>
        </w:rPr>
        <w:sectPr w:rsidR="0094191A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91A" w:rsidRDefault="00AF57AF">
      <w:pPr>
        <w:pStyle w:val="Zkladntext60"/>
        <w:framePr w:w="9191" w:h="13013" w:hRule="exact" w:wrap="none" w:vAnchor="page" w:hAnchor="page" w:x="1631" w:y="1567"/>
        <w:shd w:val="clear" w:color="auto" w:fill="auto"/>
        <w:spacing w:before="0" w:after="8" w:line="200" w:lineRule="exact"/>
        <w:ind w:left="4440"/>
      </w:pPr>
      <w:r>
        <w:lastRenderedPageBreak/>
        <w:t>VII.</w:t>
      </w:r>
    </w:p>
    <w:p w:rsidR="0094191A" w:rsidRDefault="00AF57AF">
      <w:pPr>
        <w:pStyle w:val="Zkladntext60"/>
        <w:framePr w:w="9191" w:h="13013" w:hRule="exact" w:wrap="none" w:vAnchor="page" w:hAnchor="page" w:x="1631" w:y="1567"/>
        <w:shd w:val="clear" w:color="auto" w:fill="auto"/>
        <w:spacing w:before="0" w:after="207" w:line="200" w:lineRule="exact"/>
        <w:jc w:val="center"/>
      </w:pPr>
      <w:r>
        <w:t>Závěrečná ustanovení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279"/>
        </w:tabs>
        <w:spacing w:after="299" w:line="274" w:lineRule="exact"/>
        <w:ind w:left="340" w:hanging="340"/>
        <w:jc w:val="left"/>
      </w:pPr>
      <w:r>
        <w:t xml:space="preserve">Obdrží-li zadavatel Č. 2 nebo zadavatel </w:t>
      </w:r>
      <w:proofErr w:type="gramStart"/>
      <w:r>
        <w:t xml:space="preserve">č. 3 </w:t>
      </w:r>
      <w:r>
        <w:t>jakýkoliv</w:t>
      </w:r>
      <w:proofErr w:type="gramEnd"/>
      <w:r>
        <w:t xml:space="preserve"> doklad nebo dokument vztahující se k zadání této veřejné zakázky, je povinen bezodkladně poskytnout dokument v originále zadavateli č. 1.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shd w:val="clear" w:color="auto" w:fill="auto"/>
        <w:spacing w:line="200" w:lineRule="exact"/>
        <w:ind w:left="340" w:firstLine="0"/>
      </w:pPr>
      <w:r>
        <w:t>Kontaktní místa sdružených zadavatelů a jejich odpovědní pracovníci jsou: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shd w:val="clear" w:color="auto" w:fill="auto"/>
        <w:spacing w:after="54"/>
        <w:ind w:left="340" w:firstLine="0"/>
      </w:pPr>
      <w:r>
        <w:rPr>
          <w:rStyle w:val="Zkladntext2Tun"/>
        </w:rPr>
        <w:t xml:space="preserve">Zadavatel č. I: </w:t>
      </w:r>
      <w:r>
        <w:t xml:space="preserve">paní Miluše Kostelecká, referent zakázek investiční výstavby, Krajská správa a údržba silnic Vysočiny, příspěvková organizace, ředitelství Jihlava, Kosovská 1122/16, tel. 567 1 17 168, E-mail: </w:t>
      </w:r>
      <w:r>
        <w:rPr>
          <w:rStyle w:val="Zkladntext21"/>
          <w:lang w:val="cs-CZ" w:eastAsia="cs-CZ" w:bidi="cs-CZ"/>
        </w:rPr>
        <w:t xml:space="preserve">kostelecká. m </w:t>
      </w:r>
      <w:r>
        <w:rPr>
          <w:rStyle w:val="Zkladntext2SegoeUI95ptKurzva"/>
        </w:rPr>
        <w:t>(cl</w:t>
      </w:r>
      <w:r>
        <w:rPr>
          <w:rStyle w:val="Zkladntext21"/>
          <w:lang w:val="cs-CZ" w:eastAsia="cs-CZ" w:bidi="cs-CZ"/>
        </w:rPr>
        <w:t xml:space="preserve"> ks </w:t>
      </w:r>
      <w:r>
        <w:rPr>
          <w:rStyle w:val="Zkladntext21"/>
        </w:rPr>
        <w:t>usv.cz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shd w:val="clear" w:color="auto" w:fill="auto"/>
        <w:spacing w:after="63" w:line="274" w:lineRule="exact"/>
        <w:ind w:left="340" w:firstLine="0"/>
      </w:pPr>
      <w:r>
        <w:rPr>
          <w:rStyle w:val="Zkladntext2Tun"/>
        </w:rPr>
        <w:t xml:space="preserve">Zadavatel č. 2: </w:t>
      </w:r>
      <w:proofErr w:type="spellStart"/>
      <w:r>
        <w:t>xxxxxxxxxxxx</w:t>
      </w:r>
      <w:proofErr w:type="spellEnd"/>
      <w:r>
        <w:t xml:space="preserve"> </w:t>
      </w:r>
      <w:proofErr w:type="spellStart"/>
      <w:r>
        <w:t>M</w:t>
      </w:r>
      <w:r>
        <w:t>ěÚ</w:t>
      </w:r>
      <w:proofErr w:type="spellEnd"/>
      <w:r>
        <w:t xml:space="preserve"> odbor rozvoje města Havlíčkův Brod, a.s., Havlíčkovo náměstí 57, 580 61 Havlíčkův Brod, tel.: </w:t>
      </w:r>
      <w:proofErr w:type="spellStart"/>
      <w:r>
        <w:t>xxxxxxxxxxx</w:t>
      </w:r>
      <w:proofErr w:type="spellEnd"/>
      <w:r>
        <w:t xml:space="preserve">, E-mail: </w:t>
      </w:r>
      <w:proofErr w:type="spellStart"/>
      <w:proofErr w:type="gramStart"/>
      <w:r>
        <w:rPr>
          <w:rStyle w:val="Zkladntext21"/>
        </w:rPr>
        <w:t>xxxxxxxxxxxxxx</w:t>
      </w:r>
      <w:proofErr w:type="spellEnd"/>
      <w:proofErr w:type="gramEnd"/>
    </w:p>
    <w:p w:rsidR="0094191A" w:rsidRDefault="00AF57AF">
      <w:pPr>
        <w:pStyle w:val="Zkladntext20"/>
        <w:framePr w:w="9191" w:h="13013" w:hRule="exact" w:wrap="none" w:vAnchor="page" w:hAnchor="page" w:x="1631" w:y="1567"/>
        <w:shd w:val="clear" w:color="auto" w:fill="auto"/>
        <w:spacing w:after="296" w:line="270" w:lineRule="exact"/>
        <w:ind w:left="340" w:firstLine="0"/>
      </w:pPr>
      <w:r>
        <w:rPr>
          <w:rStyle w:val="Zkladntext2Tun"/>
        </w:rPr>
        <w:t xml:space="preserve">Zadavatel </w:t>
      </w:r>
      <w:r>
        <w:t xml:space="preserve">Č. 3: </w:t>
      </w:r>
      <w:proofErr w:type="spellStart"/>
      <w:r>
        <w:t>xxxxxxxxxxxx</w:t>
      </w:r>
      <w:proofErr w:type="spellEnd"/>
      <w:r>
        <w:t>, výrobně technický náměstek, Vodovody a kanalizace Havlíčkův Brod, a.s., Žižkova 83</w:t>
      </w:r>
      <w:r>
        <w:t xml:space="preserve">2, 581 51 Havlíčkův Brod, tel.: </w:t>
      </w:r>
      <w:proofErr w:type="spellStart"/>
      <w:r>
        <w:t>xxxxxxxxxx</w:t>
      </w:r>
      <w:proofErr w:type="spellEnd"/>
      <w:r>
        <w:t>, E-</w:t>
      </w:r>
      <w:proofErr w:type="spellStart"/>
      <w:r>
        <w:t>mailxxxxxxxxxxxxxxxxxx</w:t>
      </w:r>
      <w:proofErr w:type="spellEnd"/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301"/>
        </w:tabs>
        <w:spacing w:after="198" w:line="200" w:lineRule="exact"/>
        <w:ind w:firstLine="0"/>
      </w:pPr>
      <w:r>
        <w:t>Archivaci zadávací dokumentace dle požadavků zákona a jiných právních předpisů zajišťuje zadavatel č. 1.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301"/>
        </w:tabs>
        <w:ind w:left="340" w:hanging="340"/>
        <w:jc w:val="left"/>
      </w:pPr>
      <w:r>
        <w:t xml:space="preserve">Zadavatelé společně odpovídají za průběh zadávacího řízení ve smyslu § 6 zákona </w:t>
      </w:r>
      <w:r>
        <w:t>č. 134/2016 Sb., v platném znění až do přidělení zakázky, resp. do vypořádání případných námitek uchazečů proti rozhodnutí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8"/>
        </w:numPr>
        <w:shd w:val="clear" w:color="auto" w:fill="auto"/>
        <w:tabs>
          <w:tab w:val="left" w:pos="591"/>
        </w:tabs>
        <w:spacing w:after="246" w:line="263" w:lineRule="exact"/>
        <w:ind w:left="340" w:firstLine="0"/>
      </w:pPr>
      <w:r>
        <w:t>přidělení zakázky. Vzniklé náklady s výjimkou nákladů dle čl. VI., sankce, náhrady Škody způsobené porušením zákona nebo této smlouvy</w:t>
      </w:r>
      <w:r>
        <w:t xml:space="preserve"> nebo napadením postupu zadavatele některého z uchazečů hradí zadavatelé v poměru daném dílčími předpokládanými hodnotami veřejné zakázky. Každý sdružený zadavatel nese náklady svého zastoupení v souvislosti se svou odpovědností za zákonný průběh zadávacíh</w:t>
      </w:r>
      <w:r>
        <w:t>o řízení v řízení před orgánem dohledu nebo soudem.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301"/>
        </w:tabs>
        <w:spacing w:after="243" w:line="256" w:lineRule="exact"/>
        <w:ind w:left="340" w:hanging="340"/>
        <w:jc w:val="left"/>
      </w:pPr>
      <w:r>
        <w:t>Smluvní strany výslovně souhlasí se zveřejněním této smlouvy v informačním systému veřejné správy - Registru smluv.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301"/>
        </w:tabs>
        <w:spacing w:after="240" w:line="252" w:lineRule="exact"/>
        <w:ind w:left="340" w:hanging="340"/>
        <w:jc w:val="left"/>
      </w:pPr>
      <w:r>
        <w:t>Účastníci smlouvy se dohodli, že ostatní skutečnosti neupravené touto smlouvou se řídí o</w:t>
      </w:r>
      <w:r>
        <w:t>bčanským zákoníkem.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301"/>
        </w:tabs>
        <w:spacing w:after="234" w:line="252" w:lineRule="exact"/>
        <w:ind w:left="340" w:hanging="340"/>
        <w:jc w:val="left"/>
      </w:pPr>
      <w:r>
        <w:t>Smlouvu lze měnit a doplňovat pouze písemnými vzestupně číslovanými dodatky se souhlasem obou zadavatelů.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301"/>
        </w:tabs>
        <w:spacing w:after="249" w:line="259" w:lineRule="exact"/>
        <w:ind w:left="340" w:hanging="340"/>
        <w:jc w:val="left"/>
      </w:pPr>
      <w:r>
        <w:t xml:space="preserve">Tato smlouva je vyhotovena v Šesti stejnopisech s platností originálu, z nichž po jejím podpisu zadavatel č. 1 obdrží dva, </w:t>
      </w:r>
      <w:r>
        <w:t>zadavatel č. 2 dva a zadavatel Č. 3 dva stejnopisy.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301"/>
        </w:tabs>
        <w:spacing w:after="279" w:line="248" w:lineRule="exact"/>
        <w:ind w:left="340" w:hanging="340"/>
        <w:jc w:val="left"/>
      </w:pPr>
      <w:r>
        <w:t>Smlouva nabývá platnosti dnem jejího podpisu všemi zástupci smluvních stran a účinnosti dnem uveřejnění v informačním systému veřejné správy - Registru smluv.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301"/>
        </w:tabs>
        <w:spacing w:after="18" w:line="200" w:lineRule="exact"/>
        <w:ind w:firstLine="0"/>
      </w:pPr>
      <w:r>
        <w:t>Smluvní strany se dohodly, Že zákonnou povinn</w:t>
      </w:r>
      <w:r>
        <w:t>ost dle § 5 odst. 2 zákona o registru smluv splní zadavatel č.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8"/>
        </w:numPr>
        <w:shd w:val="clear" w:color="auto" w:fill="auto"/>
        <w:tabs>
          <w:tab w:val="left" w:pos="591"/>
        </w:tabs>
        <w:spacing w:after="225" w:line="200" w:lineRule="exact"/>
        <w:ind w:left="340" w:firstLine="0"/>
      </w:pPr>
      <w:r>
        <w:t>a splnění povinnosti doloží zadavateli č. 2 a zadavateli č. 3.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366"/>
        </w:tabs>
        <w:spacing w:after="237" w:line="256" w:lineRule="exact"/>
        <w:ind w:left="340" w:hanging="340"/>
        <w:jc w:val="left"/>
      </w:pPr>
      <w:r>
        <w:t xml:space="preserve">Tato smlouva byla projednána Radou města Havlíčkův Brod a byla schválena dne </w:t>
      </w:r>
      <w:proofErr w:type="gramStart"/>
      <w:r>
        <w:t>13.února</w:t>
      </w:r>
      <w:proofErr w:type="gramEnd"/>
      <w:r>
        <w:t xml:space="preserve"> 2017 Usnesením 51/17.</w:t>
      </w:r>
    </w:p>
    <w:p w:rsidR="0094191A" w:rsidRDefault="00AF57AF">
      <w:pPr>
        <w:pStyle w:val="Zkladntext20"/>
        <w:framePr w:w="9191" w:h="13013" w:hRule="exact" w:wrap="none" w:vAnchor="page" w:hAnchor="page" w:x="1631" w:y="1567"/>
        <w:numPr>
          <w:ilvl w:val="0"/>
          <w:numId w:val="7"/>
        </w:numPr>
        <w:shd w:val="clear" w:color="auto" w:fill="auto"/>
        <w:tabs>
          <w:tab w:val="left" w:pos="366"/>
        </w:tabs>
        <w:spacing w:line="259" w:lineRule="exact"/>
        <w:ind w:left="340" w:hanging="340"/>
        <w:jc w:val="left"/>
      </w:pPr>
      <w:r>
        <w:t xml:space="preserve">Tato smlouva byla </w:t>
      </w:r>
      <w:r>
        <w:t xml:space="preserve">projednána a schválena vedením společnosti Vodovody a kanalizace Havlíčkův Brod, a.s. dne </w:t>
      </w:r>
      <w:proofErr w:type="gramStart"/>
      <w:r>
        <w:t>13.února</w:t>
      </w:r>
      <w:proofErr w:type="gramEnd"/>
      <w:r>
        <w:t xml:space="preserve"> 2017.</w:t>
      </w:r>
    </w:p>
    <w:p w:rsidR="0094191A" w:rsidRDefault="00AF57AF">
      <w:pPr>
        <w:pStyle w:val="ZhlavneboZpat0"/>
        <w:framePr w:wrap="none" w:vAnchor="page" w:hAnchor="page" w:x="5403" w:y="16067"/>
        <w:shd w:val="clear" w:color="auto" w:fill="auto"/>
        <w:spacing w:line="200" w:lineRule="exact"/>
      </w:pPr>
      <w:r>
        <w:t>Strana 7 (celkem 8)</w:t>
      </w:r>
    </w:p>
    <w:p w:rsidR="0094191A" w:rsidRDefault="0094191A">
      <w:pPr>
        <w:rPr>
          <w:sz w:val="2"/>
          <w:szCs w:val="2"/>
        </w:rPr>
        <w:sectPr w:rsidR="0094191A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91A" w:rsidRDefault="00AF57AF">
      <w:pPr>
        <w:pStyle w:val="Zkladntext20"/>
        <w:framePr w:w="1469" w:h="605" w:hRule="exact" w:wrap="none" w:vAnchor="page" w:hAnchor="page" w:x="1631" w:y="2061"/>
        <w:shd w:val="clear" w:color="auto" w:fill="auto"/>
        <w:spacing w:line="274" w:lineRule="exact"/>
        <w:ind w:firstLine="0"/>
      </w:pPr>
      <w:r>
        <w:lastRenderedPageBreak/>
        <w:t>Za zadavatele č, 1 V Jihlavě, dne:</w:t>
      </w:r>
    </w:p>
    <w:p w:rsidR="0094191A" w:rsidRDefault="00AF57AF">
      <w:pPr>
        <w:pStyle w:val="Zkladntext20"/>
        <w:framePr w:w="2153" w:h="597" w:hRule="exact" w:wrap="none" w:vAnchor="page" w:hAnchor="page" w:x="6455" w:y="2021"/>
        <w:shd w:val="clear" w:color="auto" w:fill="auto"/>
        <w:spacing w:line="270" w:lineRule="exact"/>
        <w:ind w:firstLine="0"/>
        <w:jc w:val="left"/>
      </w:pPr>
      <w:r>
        <w:t>Za zadavatele Č. 2 V Havlíčkově Brodě, dne:</w:t>
      </w:r>
    </w:p>
    <w:p w:rsidR="0094191A" w:rsidRDefault="00AF57AF">
      <w:pPr>
        <w:pStyle w:val="Nadpis30"/>
        <w:framePr w:wrap="none" w:vAnchor="page" w:hAnchor="page" w:x="3129" w:y="2565"/>
        <w:shd w:val="clear" w:color="auto" w:fill="auto"/>
        <w:spacing w:line="260" w:lineRule="exact"/>
      </w:pPr>
      <w:bookmarkStart w:id="4" w:name="bookmark4"/>
      <w:r>
        <w:t>1 3 -03' Z017</w:t>
      </w:r>
      <w:bookmarkEnd w:id="4"/>
    </w:p>
    <w:p w:rsidR="0094191A" w:rsidRDefault="00AF57AF">
      <w:pPr>
        <w:pStyle w:val="Zkladntext20"/>
        <w:framePr w:w="2506" w:h="587" w:hRule="exact" w:wrap="none" w:vAnchor="page" w:hAnchor="page" w:x="1656" w:y="4648"/>
        <w:shd w:val="clear" w:color="auto" w:fill="auto"/>
        <w:ind w:firstLine="0"/>
        <w:jc w:val="left"/>
      </w:pPr>
      <w:r>
        <w:t>Ing. Ja</w:t>
      </w:r>
      <w:r>
        <w:t>n Mika, MBA ředitel příspěvkové organizace</w:t>
      </w:r>
    </w:p>
    <w:p w:rsidR="0094191A" w:rsidRDefault="00AF57AF">
      <w:pPr>
        <w:pStyle w:val="Titulekobrzku0"/>
        <w:framePr w:w="1728" w:h="598" w:hRule="exact" w:wrap="none" w:vAnchor="page" w:hAnchor="page" w:x="6473" w:y="4620"/>
        <w:shd w:val="clear" w:color="auto" w:fill="auto"/>
      </w:pPr>
      <w:r>
        <w:t>Mgr. Jan Tecl, MBA starosta města</w:t>
      </w:r>
    </w:p>
    <w:p w:rsidR="0094191A" w:rsidRDefault="00AF57AF">
      <w:pPr>
        <w:pStyle w:val="Zkladntext80"/>
        <w:framePr w:w="3002" w:h="1373" w:hRule="exact" w:wrap="none" w:vAnchor="page" w:hAnchor="page" w:x="1660" w:y="5447"/>
        <w:shd w:val="clear" w:color="auto" w:fill="auto"/>
      </w:pPr>
      <w:r>
        <w:rPr>
          <w:rStyle w:val="Zkladntext8TimesNewRoman10pt"/>
          <w:rFonts w:eastAsia="Segoe UI"/>
        </w:rPr>
        <w:t>Za zadavatele Č. 3</w:t>
      </w:r>
    </w:p>
    <w:p w:rsidR="0094191A" w:rsidRDefault="00AF57AF">
      <w:pPr>
        <w:pStyle w:val="Zkladntext20"/>
        <w:framePr w:w="3002" w:h="1373" w:hRule="exact" w:wrap="none" w:vAnchor="page" w:hAnchor="page" w:x="1660" w:y="5447"/>
        <w:shd w:val="clear" w:color="auto" w:fill="auto"/>
        <w:spacing w:line="200" w:lineRule="exact"/>
        <w:ind w:firstLine="0"/>
        <w:jc w:val="left"/>
      </w:pPr>
      <w:r>
        <w:t xml:space="preserve">V Havlíčkově Brodě, dne: </w:t>
      </w:r>
      <w:r>
        <w:rPr>
          <w:rStyle w:val="Zkladntext2SegoeUI95ptKurzva0"/>
        </w:rPr>
        <w:t>t</w:t>
      </w:r>
      <w:r>
        <w:t xml:space="preserve">. </w:t>
      </w:r>
      <w:r>
        <w:rPr>
          <w:rStyle w:val="Zkladntext2SegoeUI95ptKurzva0"/>
        </w:rPr>
        <w:t>3. to</w:t>
      </w:r>
    </w:p>
    <w:p w:rsidR="0094191A" w:rsidRDefault="00AF57AF">
      <w:pPr>
        <w:pStyle w:val="Zkladntext90"/>
        <w:framePr w:w="2592" w:h="1412" w:hRule="exact" w:wrap="none" w:vAnchor="page" w:hAnchor="page" w:x="1761" w:y="7296"/>
        <w:shd w:val="clear" w:color="auto" w:fill="auto"/>
        <w:spacing w:after="0"/>
        <w:ind w:right="20"/>
      </w:pPr>
      <w:r>
        <w:t>VODOVODY c KANALIZACE</w:t>
      </w:r>
      <w:r>
        <w:br/>
      </w:r>
      <w:r>
        <w:rPr>
          <w:rStyle w:val="Zkladntext9TimesNewRoman11ptNetun"/>
          <w:rFonts w:eastAsia="Segoe UI"/>
        </w:rPr>
        <w:t>Havlíčkův «/od a. s.</w:t>
      </w:r>
    </w:p>
    <w:p w:rsidR="0094191A" w:rsidRDefault="00AF57AF">
      <w:pPr>
        <w:pStyle w:val="Titulekobrzku0"/>
        <w:framePr w:w="2282" w:h="590" w:hRule="exact" w:wrap="none" w:vAnchor="page" w:hAnchor="page" w:x="1664" w:y="8811"/>
        <w:shd w:val="clear" w:color="auto" w:fill="auto"/>
      </w:pPr>
      <w:r>
        <w:t xml:space="preserve">RNDr. Pavel Policar, </w:t>
      </w:r>
      <w:proofErr w:type="spellStart"/>
      <w:proofErr w:type="gramStart"/>
      <w:r>
        <w:t>M.Sc</w:t>
      </w:r>
      <w:proofErr w:type="spellEnd"/>
      <w:proofErr w:type="gramEnd"/>
      <w:r>
        <w:t>. předseda představenstva</w:t>
      </w:r>
    </w:p>
    <w:p w:rsidR="0094191A" w:rsidRDefault="00AF57AF">
      <w:pPr>
        <w:pStyle w:val="ZhlavneboZpat0"/>
        <w:framePr w:wrap="none" w:vAnchor="page" w:hAnchor="page" w:x="5447" w:y="16045"/>
        <w:shd w:val="clear" w:color="auto" w:fill="auto"/>
        <w:spacing w:line="200" w:lineRule="exact"/>
      </w:pPr>
      <w:r>
        <w:t>Strana 8 (celkem 8)</w:t>
      </w:r>
    </w:p>
    <w:p w:rsidR="0094191A" w:rsidRDefault="0094191A">
      <w:pPr>
        <w:rPr>
          <w:sz w:val="2"/>
          <w:szCs w:val="2"/>
        </w:rPr>
      </w:pPr>
      <w:bookmarkStart w:id="5" w:name="_GoBack"/>
      <w:bookmarkEnd w:id="5"/>
    </w:p>
    <w:sectPr w:rsidR="0094191A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AF" w:rsidRDefault="00AF57AF">
      <w:r>
        <w:separator/>
      </w:r>
    </w:p>
  </w:endnote>
  <w:endnote w:type="continuationSeparator" w:id="0">
    <w:p w:rsidR="00AF57AF" w:rsidRDefault="00AF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AF" w:rsidRDefault="00AF57AF"/>
  </w:footnote>
  <w:footnote w:type="continuationSeparator" w:id="0">
    <w:p w:rsidR="00AF57AF" w:rsidRDefault="00AF57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215"/>
    <w:multiLevelType w:val="multilevel"/>
    <w:tmpl w:val="EC10B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030A1"/>
    <w:multiLevelType w:val="multilevel"/>
    <w:tmpl w:val="7A9E81F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C565D"/>
    <w:multiLevelType w:val="multilevel"/>
    <w:tmpl w:val="0A62CD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B1052"/>
    <w:multiLevelType w:val="multilevel"/>
    <w:tmpl w:val="AC748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A1E30"/>
    <w:multiLevelType w:val="multilevel"/>
    <w:tmpl w:val="78C82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F458ED"/>
    <w:multiLevelType w:val="multilevel"/>
    <w:tmpl w:val="998E83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A1143F"/>
    <w:multiLevelType w:val="multilevel"/>
    <w:tmpl w:val="ADDA2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675FAB"/>
    <w:multiLevelType w:val="multilevel"/>
    <w:tmpl w:val="EF424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1A"/>
    <w:rsid w:val="0094191A"/>
    <w:rsid w:val="00A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Malpsmena">
    <w:name w:val="Základní text (3) + Malá písmena"/>
    <w:basedOn w:val="Zkladntext3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Impact" w:eastAsia="Impact" w:hAnsi="Impact" w:cs="Impact"/>
      <w:b w:val="0"/>
      <w:bCs w:val="0"/>
      <w:i/>
      <w:iCs/>
      <w:smallCaps w:val="0"/>
      <w:strike w:val="0"/>
      <w:w w:val="100"/>
      <w:sz w:val="32"/>
      <w:szCs w:val="32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Mtko80">
    <w:name w:val="Základní text (2) + 11 pt;Měřítko 80%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SegoeUI95ptKurzva">
    <w:name w:val="Základní text (2) + Segoe UI;9;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TimesNewRoman10pt">
    <w:name w:val="Základní text (8) + Times New Roman;10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SegoeUI95ptKurzva0">
    <w:name w:val="Základní text (2) + Segoe UI;9;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9TimesNewRoman11ptNetun">
    <w:name w:val="Základní text (9) + Times New Roman;11 pt;Ne tučné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50"/>
      <w:sz w:val="80"/>
      <w:szCs w:val="80"/>
      <w:u w:val="none"/>
    </w:rPr>
  </w:style>
  <w:style w:type="character" w:customStyle="1" w:styleId="Nadpis1Consolas67ptKurzvadkovn0pt">
    <w:name w:val="Nadpis #1 + Consolas;67 pt;Kurzíva;Řádkování 0 pt"/>
    <w:basedOn w:val="Nadpis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34"/>
      <w:szCs w:val="13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exact"/>
      <w:ind w:hanging="6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jc w:val="right"/>
      <w:outlineLvl w:val="1"/>
    </w:pPr>
    <w:rPr>
      <w:rFonts w:ascii="Impact" w:eastAsia="Impact" w:hAnsi="Impact" w:cs="Impact"/>
      <w:i/>
      <w:iCs/>
      <w:sz w:val="32"/>
      <w:szCs w:val="3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after="840"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840" w:after="60" w:line="0" w:lineRule="atLeast"/>
      <w:jc w:val="center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Impact" w:eastAsia="Impact" w:hAnsi="Impact" w:cs="Impact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9" w:lineRule="exact"/>
      <w:ind w:firstLine="840"/>
    </w:pPr>
    <w:rPr>
      <w:rFonts w:ascii="Segoe UI" w:eastAsia="Segoe UI" w:hAnsi="Segoe UI" w:cs="Segoe U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360" w:line="234" w:lineRule="exact"/>
      <w:jc w:val="center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0" w:lineRule="atLeast"/>
      <w:outlineLvl w:val="0"/>
    </w:pPr>
    <w:rPr>
      <w:rFonts w:ascii="Arial Narrow" w:eastAsia="Arial Narrow" w:hAnsi="Arial Narrow" w:cs="Arial Narrow"/>
      <w:spacing w:val="-150"/>
      <w:sz w:val="80"/>
      <w:szCs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Malpsmena">
    <w:name w:val="Základní text (3) + Malá písmena"/>
    <w:basedOn w:val="Zkladntext3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Impact" w:eastAsia="Impact" w:hAnsi="Impact" w:cs="Impact"/>
      <w:b w:val="0"/>
      <w:bCs w:val="0"/>
      <w:i/>
      <w:iCs/>
      <w:smallCaps w:val="0"/>
      <w:strike w:val="0"/>
      <w:w w:val="100"/>
      <w:sz w:val="32"/>
      <w:szCs w:val="32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Mtko80">
    <w:name w:val="Základní text (2) + 11 pt;Měřítko 80%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SegoeUI95ptKurzva">
    <w:name w:val="Základní text (2) + Segoe UI;9;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TimesNewRoman10pt">
    <w:name w:val="Základní text (8) + Times New Roman;10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SegoeUI95ptKurzva0">
    <w:name w:val="Základní text (2) + Segoe UI;9;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9TimesNewRoman11ptNetun">
    <w:name w:val="Základní text (9) + Times New Roman;11 pt;Ne tučné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50"/>
      <w:sz w:val="80"/>
      <w:szCs w:val="80"/>
      <w:u w:val="none"/>
    </w:rPr>
  </w:style>
  <w:style w:type="character" w:customStyle="1" w:styleId="Nadpis1Consolas67ptKurzvadkovn0pt">
    <w:name w:val="Nadpis #1 + Consolas;67 pt;Kurzíva;Řádkování 0 pt"/>
    <w:basedOn w:val="Nadpis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34"/>
      <w:szCs w:val="13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exact"/>
      <w:ind w:hanging="6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jc w:val="right"/>
      <w:outlineLvl w:val="1"/>
    </w:pPr>
    <w:rPr>
      <w:rFonts w:ascii="Impact" w:eastAsia="Impact" w:hAnsi="Impact" w:cs="Impact"/>
      <w:i/>
      <w:iCs/>
      <w:sz w:val="32"/>
      <w:szCs w:val="3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after="840"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840" w:after="60" w:line="0" w:lineRule="atLeast"/>
      <w:jc w:val="center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Impact" w:eastAsia="Impact" w:hAnsi="Impact" w:cs="Impact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9" w:lineRule="exact"/>
      <w:ind w:firstLine="840"/>
    </w:pPr>
    <w:rPr>
      <w:rFonts w:ascii="Segoe UI" w:eastAsia="Segoe UI" w:hAnsi="Segoe UI" w:cs="Segoe U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360" w:line="234" w:lineRule="exact"/>
      <w:jc w:val="center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0" w:lineRule="atLeast"/>
      <w:outlineLvl w:val="0"/>
    </w:pPr>
    <w:rPr>
      <w:rFonts w:ascii="Arial Narrow" w:eastAsia="Arial Narrow" w:hAnsi="Arial Narrow" w:cs="Arial Narrow"/>
      <w:spacing w:val="-150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2816</Words>
  <Characters>16617</Characters>
  <Application>Microsoft Office Word</Application>
  <DocSecurity>0</DocSecurity>
  <Lines>138</Lines>
  <Paragraphs>38</Paragraphs>
  <ScaleCrop>false</ScaleCrop>
  <Company>HP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2017-03-14T07:25:00Z</dcterms:created>
  <dcterms:modified xsi:type="dcterms:W3CDTF">2017-03-14T07:30:00Z</dcterms:modified>
</cp:coreProperties>
</file>