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42" w:rsidRDefault="00700082">
      <w:pPr>
        <w:pStyle w:val="Zkladntext30"/>
        <w:shd w:val="clear" w:color="auto" w:fill="auto"/>
        <w:spacing w:after="153"/>
        <w:ind w:left="840"/>
      </w:pPr>
      <w:bookmarkStart w:id="0" w:name="_GoBack"/>
      <w:bookmarkEnd w:id="0"/>
      <w:r>
        <w:rPr>
          <w:rStyle w:val="Zkladntext31"/>
          <w:b/>
          <w:bCs/>
        </w:rPr>
        <w:t>Nabídkový list Česká voda-Czech Water.a.s.</w:t>
      </w:r>
    </w:p>
    <w:p w:rsidR="00875542" w:rsidRDefault="00700082">
      <w:pPr>
        <w:pStyle w:val="Nadpis10"/>
        <w:keepNext/>
        <w:keepLines/>
        <w:shd w:val="clear" w:color="auto" w:fill="auto"/>
        <w:spacing w:before="0"/>
      </w:pPr>
      <w:bookmarkStart w:id="1" w:name="bookmark0"/>
      <w:r>
        <w:rPr>
          <w:rStyle w:val="Nadpis11"/>
          <w:b/>
          <w:bCs/>
        </w:rPr>
        <w:t>Č£SKÁ VODA</w:t>
      </w:r>
      <w:bookmarkEnd w:id="1"/>
    </w:p>
    <w:p w:rsidR="00875542" w:rsidRDefault="00700082">
      <w:pPr>
        <w:pStyle w:val="Nadpis10"/>
        <w:keepNext/>
        <w:keepLines/>
        <w:shd w:val="clear" w:color="auto" w:fill="auto"/>
        <w:spacing w:before="0"/>
        <w:ind w:left="360"/>
      </w:pPr>
      <w:bookmarkStart w:id="2" w:name="bookmark1"/>
      <w:r>
        <w:rPr>
          <w:rStyle w:val="Nadpis12"/>
          <w:b/>
          <w:bCs/>
        </w:rPr>
        <w:t>CZECH WATGR</w:t>
      </w:r>
      <w:bookmarkEnd w:id="2"/>
    </w:p>
    <w:p w:rsidR="00875542" w:rsidRDefault="00700082">
      <w:pPr>
        <w:pStyle w:val="Zkladntext20"/>
        <w:shd w:val="clear" w:color="auto" w:fill="auto"/>
        <w:ind w:right="2360"/>
      </w:pPr>
      <w:r>
        <w:t>Ke Kablu 971, Praha 10, 10200 IČO:25035070, DIČ: CZ25035070</w:t>
      </w:r>
    </w:p>
    <w:p w:rsidR="00875542" w:rsidRDefault="00700082">
      <w:pPr>
        <w:pStyle w:val="Zkladntext20"/>
        <w:shd w:val="clear" w:color="auto" w:fill="auto"/>
        <w:spacing w:after="732"/>
      </w:pPr>
      <w: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3298"/>
        <w:gridCol w:w="1901"/>
        <w:gridCol w:w="677"/>
        <w:gridCol w:w="1114"/>
        <w:gridCol w:w="1080"/>
        <w:gridCol w:w="1560"/>
      </w:tblGrid>
      <w:tr w:rsidR="0087554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Vaše objednávka: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Nabídka: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CVCW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Provádí: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CVCW, stř. 20240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17.05.2021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after="160" w:line="212" w:lineRule="exact"/>
            </w:pPr>
            <w:r>
              <w:rPr>
                <w:rStyle w:val="Zkladntext21"/>
              </w:rPr>
              <w:t>Název zakázky:</w:t>
            </w:r>
          </w:p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before="160" w:line="246" w:lineRule="exact"/>
              <w:jc w:val="center"/>
            </w:pPr>
            <w:r>
              <w:rPr>
                <w:rStyle w:val="Zkladntext211ptTun"/>
              </w:rPr>
              <w:t>Oprava klimatizačních jednotek laborka Sojovice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Popis opravy: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104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Demontáž starých jednotek a montáž 4 ks nových nástěnných jednotek a 4 ks venkovní jednotky TOSHIBA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Materiál: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ind w:left="260"/>
            </w:pPr>
            <w:r>
              <w:rPr>
                <w:rStyle w:val="Zkladntext21"/>
              </w:rPr>
              <w:t>Poz.č.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ind w:left="240"/>
            </w:pPr>
            <w:r>
              <w:rPr>
                <w:rStyle w:val="Zkladntext21"/>
              </w:rPr>
              <w:t>mj.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Jednotková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Cena celkem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Podstropní klimatizace (vnitřní) RAV-RM561 CTP-E 5kW Venkovní klimatizace RAV-GM561 ATP-E včetně nástěnného ovladače.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ind w:left="240"/>
            </w:pPr>
            <w:r>
              <w:rPr>
                <w:rStyle w:val="Zkladntext21"/>
              </w:rPr>
              <w:t>k 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77 028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154 056 Kč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Sleva na zařízení TOSHIBA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-32 000 Kč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 xml:space="preserve">Nástěnná jednotka RAS-B13 </w:t>
            </w:r>
            <w:r>
              <w:rPr>
                <w:rStyle w:val="Zkladntext21"/>
              </w:rPr>
              <w:t>J2KVSG-E venkovní jednotka RAS- 13 J2AVSG-E 3,5 kW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ind w:left="240"/>
            </w:pPr>
            <w:r>
              <w:rPr>
                <w:rStyle w:val="Zkladntext21"/>
              </w:rPr>
              <w:t>ks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42 600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85 200 Kč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Sleva na zařízení TOSHIBA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ind w:left="240"/>
            </w:pPr>
            <w:r>
              <w:rPr>
                <w:rStyle w:val="Zkladntext21"/>
              </w:rPr>
              <w:t>pol.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-18 000 Kč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Spojovací materiál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ind w:left="240"/>
            </w:pPr>
            <w:r>
              <w:rPr>
                <w:rStyle w:val="Zkladntext21"/>
              </w:rPr>
              <w:t>pol.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1 800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1 800 Kč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Chladivo R32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ind w:left="240"/>
            </w:pPr>
            <w:r>
              <w:rPr>
                <w:rStyle w:val="Zkladntext21"/>
              </w:rPr>
              <w:t>pol.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1 590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1 590 Kč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El. přívod nový 3x2,5 CYKY 3x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120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 xml:space="preserve">4 </w:t>
            </w:r>
            <w:r>
              <w:rPr>
                <w:rStyle w:val="Zkladntext21"/>
              </w:rPr>
              <w:t>200 Kč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Konzole pod venkovní jednotku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ind w:left="240"/>
            </w:pPr>
            <w:r>
              <w:rPr>
                <w:rStyle w:val="Zkladntext21"/>
              </w:rPr>
              <w:t>ks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750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3 000 Kč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Materiál celkem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199 846 Kč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Montážní práce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20 400 Kč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Doprava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4 200 Kč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Mechanizace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0 Kč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Cena celkem bez DPH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224 446 Kč</w:t>
            </w:r>
          </w:p>
        </w:tc>
      </w:tr>
      <w:tr w:rsidR="0087554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Nabídku Dřevo Marek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5542" w:rsidRDefault="00700082">
            <w:pPr>
              <w:pStyle w:val="Zkladntext20"/>
              <w:framePr w:w="10469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Nabídku schválil: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42" w:rsidRDefault="00875542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5542" w:rsidRDefault="00875542">
      <w:pPr>
        <w:framePr w:w="10469" w:wrap="notBeside" w:vAnchor="text" w:hAnchor="text" w:xAlign="center" w:y="1"/>
        <w:rPr>
          <w:sz w:val="2"/>
          <w:szCs w:val="2"/>
        </w:rPr>
      </w:pPr>
    </w:p>
    <w:p w:rsidR="00875542" w:rsidRDefault="00875542">
      <w:pPr>
        <w:rPr>
          <w:sz w:val="2"/>
          <w:szCs w:val="2"/>
        </w:rPr>
      </w:pPr>
    </w:p>
    <w:p w:rsidR="00875542" w:rsidRDefault="00875542">
      <w:pPr>
        <w:rPr>
          <w:sz w:val="2"/>
          <w:szCs w:val="2"/>
        </w:rPr>
      </w:pPr>
    </w:p>
    <w:sectPr w:rsidR="00875542">
      <w:pgSz w:w="11900" w:h="16840"/>
      <w:pgMar w:top="872" w:right="603" w:bottom="872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82" w:rsidRDefault="00700082">
      <w:r>
        <w:separator/>
      </w:r>
    </w:p>
  </w:endnote>
  <w:endnote w:type="continuationSeparator" w:id="0">
    <w:p w:rsidR="00700082" w:rsidRDefault="0070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82" w:rsidRDefault="00700082"/>
  </w:footnote>
  <w:footnote w:type="continuationSeparator" w:id="0">
    <w:p w:rsidR="00700082" w:rsidRDefault="007000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42"/>
    <w:rsid w:val="00700082"/>
    <w:rsid w:val="007758D5"/>
    <w:rsid w:val="0087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A4BBE-2218-4F6F-952D-FC051AD0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w w:val="50"/>
      <w:sz w:val="40"/>
      <w:szCs w:val="4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D4374B"/>
      <w:spacing w:val="0"/>
      <w:w w:val="50"/>
      <w:position w:val="0"/>
      <w:sz w:val="40"/>
      <w:szCs w:val="40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919092"/>
      <w:spacing w:val="0"/>
      <w:w w:val="50"/>
      <w:position w:val="0"/>
      <w:sz w:val="40"/>
      <w:szCs w:val="4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60" w:line="446" w:lineRule="exact"/>
      <w:outlineLvl w:val="0"/>
    </w:pPr>
    <w:rPr>
      <w:rFonts w:ascii="Arial" w:eastAsia="Arial" w:hAnsi="Arial" w:cs="Arial"/>
      <w:b/>
      <w:bCs/>
      <w:w w:val="50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dcterms:created xsi:type="dcterms:W3CDTF">2021-05-26T11:10:00Z</dcterms:created>
  <dcterms:modified xsi:type="dcterms:W3CDTF">2021-05-26T11:11:00Z</dcterms:modified>
</cp:coreProperties>
</file>