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64" w:rsidRDefault="0081287C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343E64" w:rsidRDefault="0081287C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343E64" w:rsidRDefault="0081287C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343E64" w:rsidRDefault="0081287C">
      <w:pPr>
        <w:pStyle w:val="Zkladntext1"/>
        <w:shd w:val="clear" w:color="auto" w:fill="auto"/>
        <w:spacing w:after="280" w:line="240" w:lineRule="auto"/>
        <w:jc w:val="both"/>
      </w:pPr>
      <w:r>
        <w:rPr>
          <w:b/>
          <w:bCs/>
        </w:rPr>
        <w:t>telefon: 233 022 111</w:t>
      </w:r>
    </w:p>
    <w:p w:rsidR="00343E64" w:rsidRDefault="0081287C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343E64" w:rsidRDefault="0081287C">
      <w:pPr>
        <w:pStyle w:val="Zkladntext20"/>
        <w:shd w:val="clear" w:color="auto" w:fill="auto"/>
        <w:spacing w:after="60" w:line="317" w:lineRule="auto"/>
        <w:ind w:left="4720" w:right="2840" w:firstLine="20"/>
      </w:pPr>
      <w:r>
        <w:t>Objednávka číslo O B-2021-00000890</w:t>
      </w:r>
    </w:p>
    <w:p w:rsidR="00343E64" w:rsidRDefault="0081287C">
      <w:pPr>
        <w:pStyle w:val="Zkladntext1"/>
        <w:shd w:val="clear" w:color="auto" w:fill="auto"/>
        <w:tabs>
          <w:tab w:val="left" w:pos="3370"/>
        </w:tabs>
        <w:spacing w:after="0" w:line="427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343E64" w:rsidRDefault="0081287C">
      <w:pPr>
        <w:pStyle w:val="Zkladntext20"/>
        <w:shd w:val="clear" w:color="auto" w:fill="auto"/>
        <w:spacing w:after="0"/>
        <w:ind w:left="0" w:right="0"/>
        <w:jc w:val="both"/>
      </w:pPr>
      <w:proofErr w:type="spellStart"/>
      <w:r>
        <w:t>Excello</w:t>
      </w:r>
      <w:proofErr w:type="spellEnd"/>
      <w:r>
        <w:t xml:space="preserve"> s.r.o.</w:t>
      </w:r>
    </w:p>
    <w:p w:rsidR="00343E64" w:rsidRDefault="0081287C">
      <w:pPr>
        <w:pStyle w:val="Zkladntext20"/>
        <w:pBdr>
          <w:bottom w:val="single" w:sz="4" w:space="0" w:color="auto"/>
        </w:pBdr>
        <w:shd w:val="clear" w:color="auto" w:fill="auto"/>
        <w:ind w:left="0" w:right="6960"/>
      </w:pPr>
      <w:r>
        <w:t>Václavské náměstí 819/43 11000 Praha 1 IČO: 27444899 DIČ: 11000 Praha 1</w:t>
      </w:r>
    </w:p>
    <w:p w:rsidR="00343E64" w:rsidRDefault="0081287C">
      <w:pPr>
        <w:pStyle w:val="Zkladntext30"/>
        <w:shd w:val="clear" w:color="auto" w:fill="auto"/>
        <w:tabs>
          <w:tab w:val="left" w:pos="3370"/>
          <w:tab w:val="left" w:pos="6254"/>
          <w:tab w:val="left" w:pos="8486"/>
        </w:tabs>
        <w:rPr>
          <w:sz w:val="20"/>
          <w:szCs w:val="20"/>
        </w:rPr>
      </w:pPr>
      <w:r>
        <w:t>Položka</w:t>
      </w:r>
      <w:r>
        <w:tab/>
        <w:t>Množství Jednotka</w:t>
      </w:r>
      <w:r>
        <w:tab/>
      </w:r>
      <w:r>
        <w:rPr>
          <w:sz w:val="20"/>
          <w:szCs w:val="20"/>
        </w:rPr>
        <w:t>Popis</w:t>
      </w:r>
      <w:r>
        <w:rPr>
          <w:sz w:val="20"/>
          <w:szCs w:val="20"/>
        </w:rPr>
        <w:tab/>
        <w:t>Cena</w:t>
      </w:r>
    </w:p>
    <w:p w:rsidR="00343E64" w:rsidRDefault="0081287C">
      <w:pPr>
        <w:pStyle w:val="Zkladntext20"/>
        <w:pBdr>
          <w:bottom w:val="single" w:sz="4" w:space="0" w:color="auto"/>
        </w:pBdr>
        <w:shd w:val="clear" w:color="auto" w:fill="auto"/>
        <w:spacing w:after="80" w:line="240" w:lineRule="auto"/>
        <w:ind w:left="0" w:right="0"/>
        <w:jc w:val="right"/>
      </w:pPr>
      <w:r>
        <w:t>(včetně DPH)</w:t>
      </w:r>
    </w:p>
    <w:p w:rsidR="00343E64" w:rsidRDefault="0081287C">
      <w:pPr>
        <w:pStyle w:val="Zkladntext20"/>
        <w:shd w:val="clear" w:color="auto" w:fill="auto"/>
        <w:tabs>
          <w:tab w:val="left" w:pos="3370"/>
          <w:tab w:val="left" w:pos="4188"/>
          <w:tab w:val="left" w:pos="8123"/>
        </w:tabs>
        <w:spacing w:after="0" w:line="240" w:lineRule="auto"/>
        <w:ind w:left="160" w:right="0"/>
        <w:jc w:val="both"/>
      </w:pPr>
      <w:proofErr w:type="spellStart"/>
      <w:r>
        <w:t>Virusfree</w:t>
      </w:r>
      <w:proofErr w:type="spellEnd"/>
      <w:r>
        <w:t>, antispamová kontrola</w:t>
      </w:r>
      <w:r>
        <w:tab/>
        <w:t>1</w:t>
      </w:r>
      <w:r>
        <w:tab/>
        <w:t>Jiné</w:t>
      </w:r>
      <w:r>
        <w:tab/>
        <w:t>89 300</w:t>
      </w:r>
    </w:p>
    <w:p w:rsidR="00343E64" w:rsidRDefault="0081287C">
      <w:pPr>
        <w:pStyle w:val="Zkladntext20"/>
        <w:shd w:val="clear" w:color="auto" w:fill="auto"/>
        <w:spacing w:after="380" w:line="240" w:lineRule="auto"/>
        <w:ind w:left="5040" w:right="1780"/>
        <w:jc w:val="both"/>
      </w:pPr>
      <w:proofErr w:type="spellStart"/>
      <w:r>
        <w:t>Virusfree</w:t>
      </w:r>
      <w:proofErr w:type="spellEnd"/>
      <w:r>
        <w:t xml:space="preserve"> </w:t>
      </w:r>
      <w:proofErr w:type="spellStart"/>
      <w:r>
        <w:t>antispam</w:t>
      </w:r>
      <w:proofErr w:type="spellEnd"/>
      <w:r>
        <w:t xml:space="preserve"> antivir pro </w:t>
      </w:r>
      <w:proofErr w:type="spellStart"/>
      <w:r>
        <w:t>domain</w:t>
      </w:r>
      <w:proofErr w:type="spellEnd"/>
      <w:r>
        <w:t xml:space="preserve"> </w:t>
      </w:r>
      <w:r>
        <w:rPr>
          <w:lang w:val="en-US" w:eastAsia="en-US" w:bidi="en-US"/>
        </w:rPr>
        <w:t xml:space="preserve">vurv.cz </w:t>
      </w:r>
      <w:r>
        <w:t>a ochrana pro Exchange server</w:t>
      </w:r>
    </w:p>
    <w:p w:rsidR="00343E64" w:rsidRDefault="0081287C">
      <w:pPr>
        <w:pStyle w:val="Zkladntext20"/>
        <w:pBdr>
          <w:bottom w:val="single" w:sz="4" w:space="0" w:color="auto"/>
        </w:pBdr>
        <w:shd w:val="clear" w:color="auto" w:fill="auto"/>
        <w:spacing w:after="480" w:line="240" w:lineRule="auto"/>
        <w:ind w:left="6540" w:right="0"/>
      </w:pPr>
      <w:r>
        <w:t>89300</w:t>
      </w:r>
    </w:p>
    <w:p w:rsidR="00343E64" w:rsidRDefault="0081287C">
      <w:pPr>
        <w:pStyle w:val="Nadpis10"/>
        <w:keepNext/>
        <w:keepLines/>
        <w:shd w:val="clear" w:color="auto" w:fill="auto"/>
        <w:tabs>
          <w:tab w:val="left" w:pos="1399"/>
        </w:tabs>
        <w:spacing w:after="100"/>
      </w:pPr>
      <w:bookmarkStart w:id="2" w:name="bookmark2"/>
      <w:r>
        <w:rPr>
          <w:rFonts w:ascii="Calibri" w:eastAsia="Calibri" w:hAnsi="Calibri" w:cs="Calibri"/>
          <w:sz w:val="17"/>
          <w:szCs w:val="17"/>
        </w:rPr>
        <w:t>vyřizuje:</w:t>
      </w:r>
      <w:r>
        <w:rPr>
          <w:rFonts w:ascii="Calibri" w:eastAsia="Calibri" w:hAnsi="Calibri" w:cs="Calibri"/>
          <w:sz w:val="17"/>
          <w:szCs w:val="17"/>
        </w:rPr>
        <w:tab/>
      </w:r>
      <w:bookmarkStart w:id="3" w:name="_GoBack"/>
      <w:bookmarkEnd w:id="2"/>
      <w:bookmarkEnd w:id="3"/>
    </w:p>
    <w:p w:rsidR="00343E64" w:rsidRDefault="0081287C">
      <w:pPr>
        <w:pStyle w:val="Nadpis10"/>
        <w:keepNext/>
        <w:keepLines/>
        <w:shd w:val="clear" w:color="auto" w:fill="auto"/>
        <w:tabs>
          <w:tab w:val="left" w:pos="1399"/>
        </w:tabs>
        <w:spacing w:after="600"/>
      </w:pPr>
      <w:bookmarkStart w:id="4" w:name="bookmark3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24.5.2021</w:t>
      </w:r>
      <w:bookmarkEnd w:id="4"/>
      <w:proofErr w:type="gramEnd"/>
    </w:p>
    <w:p w:rsidR="00343E64" w:rsidRDefault="0081287C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343E64" w:rsidRDefault="0081287C">
      <w:pPr>
        <w:pStyle w:val="Zkladntext1"/>
        <w:shd w:val="clear" w:color="auto" w:fill="auto"/>
        <w:spacing w:after="280"/>
        <w:ind w:right="630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16106 Praha 6</w:t>
      </w:r>
    </w:p>
    <w:p w:rsidR="00343E64" w:rsidRDefault="0081287C">
      <w:pPr>
        <w:pStyle w:val="Zkladntext1"/>
        <w:shd w:val="clear" w:color="auto" w:fill="auto"/>
        <w:spacing w:line="259" w:lineRule="auto"/>
        <w:ind w:right="69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spojeni</w:t>
      </w:r>
      <w:proofErr w:type="spellEnd"/>
      <w:proofErr w:type="gramEnd"/>
      <w:r>
        <w:t>: 25635061/0100</w:t>
      </w:r>
    </w:p>
    <w:sectPr w:rsidR="00343E64">
      <w:pgSz w:w="11900" w:h="16840"/>
      <w:pgMar w:top="2141" w:right="1392" w:bottom="2141" w:left="1259" w:header="1713" w:footer="17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7C" w:rsidRDefault="0081287C">
      <w:r>
        <w:separator/>
      </w:r>
    </w:p>
  </w:endnote>
  <w:endnote w:type="continuationSeparator" w:id="0">
    <w:p w:rsidR="0081287C" w:rsidRDefault="0081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7C" w:rsidRDefault="0081287C"/>
  </w:footnote>
  <w:footnote w:type="continuationSeparator" w:id="0">
    <w:p w:rsidR="0081287C" w:rsidRDefault="008128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3E64"/>
    <w:rsid w:val="00343E64"/>
    <w:rsid w:val="007D29F7"/>
    <w:rsid w:val="008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4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307" w:lineRule="auto"/>
      <w:ind w:left="2440" w:right="231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254" w:lineRule="auto"/>
      <w:ind w:right="51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307" w:lineRule="auto"/>
      <w:ind w:left="2440" w:right="231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4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2021-05-26T10:36:00Z</dcterms:created>
  <dcterms:modified xsi:type="dcterms:W3CDTF">2021-05-26T10:37:00Z</dcterms:modified>
</cp:coreProperties>
</file>