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B1B7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6549950B" w14:textId="77777777" w:rsidR="00F362A8" w:rsidRPr="007D5896" w:rsidRDefault="00F362A8" w:rsidP="00754DA6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SMLOUVA</w:t>
      </w:r>
    </w:p>
    <w:p w14:paraId="52E7AAF3" w14:textId="77777777" w:rsidR="00F362A8" w:rsidRPr="007D5896" w:rsidRDefault="00F362A8" w:rsidP="00F36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1C9611F5" w14:textId="77777777" w:rsidR="00F362A8" w:rsidRPr="007D5896" w:rsidRDefault="00F362A8" w:rsidP="00F362A8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BAA23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I. SMLUVNÍ STRANY</w:t>
      </w:r>
    </w:p>
    <w:p w14:paraId="3FFADB27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B64A3A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0D4A4B7F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763EF1FE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zastoupeno Ing.</w:t>
      </w:r>
      <w:r w:rsidR="005D6E98" w:rsidRPr="007D5896">
        <w:rPr>
          <w:rFonts w:asciiTheme="minorHAnsi" w:hAnsiTheme="minorHAnsi" w:cstheme="minorHAnsi"/>
          <w:sz w:val="22"/>
          <w:szCs w:val="22"/>
        </w:rPr>
        <w:t xml:space="preserve"> Luďkem Šimko</w:t>
      </w:r>
      <w:r w:rsidRPr="007D5896">
        <w:rPr>
          <w:rFonts w:asciiTheme="minorHAnsi" w:hAnsiTheme="minorHAnsi" w:cstheme="minorHAnsi"/>
          <w:sz w:val="22"/>
          <w:szCs w:val="22"/>
        </w:rPr>
        <w:t>, starostou města</w:t>
      </w:r>
    </w:p>
    <w:p w14:paraId="67D6999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IČO: 296 317</w:t>
      </w:r>
    </w:p>
    <w:p w14:paraId="2ECEA9C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č. ú. </w:t>
      </w:r>
      <w:r w:rsidR="00160BBE">
        <w:rPr>
          <w:rFonts w:asciiTheme="minorHAnsi" w:hAnsiTheme="minorHAnsi" w:cstheme="minorHAnsi"/>
          <w:sz w:val="22"/>
          <w:szCs w:val="22"/>
        </w:rPr>
        <w:t>19–1421771/0100</w:t>
      </w:r>
    </w:p>
    <w:p w14:paraId="4954A138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EB9BE5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46C78650" w14:textId="77777777" w:rsidR="00F362A8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a</w:t>
      </w:r>
    </w:p>
    <w:p w14:paraId="6F78972E" w14:textId="77777777" w:rsidR="006E47AA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</w:p>
    <w:p w14:paraId="19FB22A4" w14:textId="63971468" w:rsidR="00CA0AAA" w:rsidRPr="007D5896" w:rsidRDefault="00CA0AAA" w:rsidP="00CA0AAA">
      <w:pPr>
        <w:jc w:val="left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b/>
          <w:sz w:val="22"/>
          <w:szCs w:val="22"/>
        </w:rPr>
        <w:t>EUROTOPIA.CZ, o.p.s.</w:t>
      </w:r>
      <w:r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br/>
        <w:t xml:space="preserve">se sídlem Zacpalova 379/27, Opava, 74601 </w:t>
      </w:r>
      <w:r w:rsidRPr="007D5896">
        <w:rPr>
          <w:rFonts w:asciiTheme="minorHAnsi" w:hAnsiTheme="minorHAnsi" w:cstheme="minorHAnsi"/>
          <w:sz w:val="22"/>
          <w:szCs w:val="22"/>
        </w:rPr>
        <w:br/>
        <w:t>zastoupena Mgr. Petr</w:t>
      </w:r>
      <w:r w:rsidR="003456CA">
        <w:rPr>
          <w:rFonts w:asciiTheme="minorHAnsi" w:hAnsiTheme="minorHAnsi" w:cstheme="minorHAnsi"/>
          <w:sz w:val="22"/>
          <w:szCs w:val="22"/>
        </w:rPr>
        <w:t>ou</w:t>
      </w:r>
      <w:r w:rsidRPr="007D5896">
        <w:rPr>
          <w:rFonts w:asciiTheme="minorHAnsi" w:hAnsiTheme="minorHAnsi" w:cstheme="minorHAnsi"/>
          <w:sz w:val="22"/>
          <w:szCs w:val="22"/>
        </w:rPr>
        <w:t xml:space="preserve"> Večerkov</w:t>
      </w:r>
      <w:r w:rsidR="003456CA">
        <w:rPr>
          <w:rFonts w:asciiTheme="minorHAnsi" w:hAnsiTheme="minorHAnsi" w:cstheme="minorHAnsi"/>
          <w:sz w:val="22"/>
          <w:szCs w:val="22"/>
        </w:rPr>
        <w:t>ou</w:t>
      </w:r>
      <w:r w:rsidRPr="007D5896">
        <w:rPr>
          <w:rFonts w:asciiTheme="minorHAnsi" w:hAnsiTheme="minorHAnsi" w:cstheme="minorHAnsi"/>
          <w:sz w:val="22"/>
          <w:szCs w:val="22"/>
        </w:rPr>
        <w:t>, ředitelk</w:t>
      </w:r>
      <w:r w:rsidR="003456CA">
        <w:rPr>
          <w:rFonts w:asciiTheme="minorHAnsi" w:hAnsiTheme="minorHAnsi" w:cstheme="minorHAnsi"/>
          <w:sz w:val="22"/>
          <w:szCs w:val="22"/>
        </w:rPr>
        <w:t>ou</w:t>
      </w:r>
      <w:r w:rsidRPr="007D5896">
        <w:rPr>
          <w:rFonts w:asciiTheme="minorHAnsi" w:hAnsiTheme="minorHAnsi" w:cstheme="minorHAnsi"/>
          <w:sz w:val="22"/>
          <w:szCs w:val="22"/>
        </w:rPr>
        <w:t xml:space="preserve"> (statutární zástupce)</w:t>
      </w:r>
      <w:r w:rsidRPr="007D5896">
        <w:rPr>
          <w:rFonts w:asciiTheme="minorHAnsi" w:hAnsiTheme="minorHAnsi" w:cstheme="minorHAnsi"/>
          <w:sz w:val="22"/>
          <w:szCs w:val="22"/>
        </w:rPr>
        <w:br/>
        <w:t xml:space="preserve">IČO: 258 52 345, </w:t>
      </w:r>
    </w:p>
    <w:p w14:paraId="526C9CEF" w14:textId="77777777" w:rsidR="00CA0AAA" w:rsidRPr="007D5896" w:rsidRDefault="00CA0AAA" w:rsidP="00CA0AAA">
      <w:pPr>
        <w:jc w:val="left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DIČ: CZ25852345 </w:t>
      </w:r>
      <w:r w:rsidRPr="007D5896">
        <w:rPr>
          <w:rFonts w:asciiTheme="minorHAnsi" w:hAnsiTheme="minorHAnsi" w:cstheme="minorHAnsi"/>
          <w:sz w:val="22"/>
          <w:szCs w:val="22"/>
        </w:rPr>
        <w:br/>
        <w:t xml:space="preserve">bankovní spojení: 163787899/0300 </w:t>
      </w:r>
    </w:p>
    <w:p w14:paraId="2BCD4EDF" w14:textId="77777777" w:rsidR="00CA0AAA" w:rsidRPr="007D5896" w:rsidRDefault="00CA0AAA" w:rsidP="00CA0AAA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1C035969" w14:textId="390899A5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</w:p>
    <w:p w14:paraId="2E837D55" w14:textId="027466EB" w:rsidR="00DD3CD3" w:rsidRPr="007D5896" w:rsidRDefault="00DD3CD3" w:rsidP="00DD3CD3">
      <w:pPr>
        <w:rPr>
          <w:rFonts w:asciiTheme="minorHAnsi" w:hAnsiTheme="minorHAnsi" w:cstheme="minorHAnsi"/>
          <w:sz w:val="22"/>
          <w:szCs w:val="22"/>
        </w:rPr>
      </w:pPr>
    </w:p>
    <w:p w14:paraId="056BE87E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17C2EF9C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2C6EF23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374FDB56" w14:textId="77777777" w:rsidR="00F362A8" w:rsidRPr="007D5896" w:rsidRDefault="00F362A8" w:rsidP="00BA1BA6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Závazkový vztah z této smlouvy vzniká dle ustanovení §</w:t>
      </w:r>
      <w:r w:rsidR="00337568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8B4D8B" w:rsidRPr="007D5896">
        <w:rPr>
          <w:rFonts w:asciiTheme="minorHAnsi" w:hAnsiTheme="minorHAnsi" w:cstheme="minorHAnsi"/>
          <w:sz w:val="22"/>
          <w:szCs w:val="22"/>
        </w:rPr>
        <w:t>1724 a násl.</w:t>
      </w:r>
      <w:r w:rsidRPr="007D5896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337568" w:rsidRPr="007D5896">
        <w:rPr>
          <w:rFonts w:asciiTheme="minorHAnsi" w:hAnsiTheme="minorHAnsi" w:cstheme="minorHAnsi"/>
          <w:sz w:val="22"/>
          <w:szCs w:val="22"/>
        </w:rPr>
        <w:t> </w:t>
      </w:r>
      <w:r w:rsidR="008B4D8B" w:rsidRPr="007D5896">
        <w:rPr>
          <w:rFonts w:asciiTheme="minorHAnsi" w:hAnsiTheme="minorHAnsi" w:cstheme="minorHAnsi"/>
          <w:sz w:val="22"/>
          <w:szCs w:val="22"/>
        </w:rPr>
        <w:t>89/2012</w:t>
      </w:r>
      <w:r w:rsidRPr="007D5896">
        <w:rPr>
          <w:rFonts w:asciiTheme="minorHAnsi" w:hAnsiTheme="minorHAnsi" w:cstheme="minorHAnsi"/>
          <w:sz w:val="22"/>
          <w:szCs w:val="22"/>
        </w:rPr>
        <w:t xml:space="preserve"> Sb., občanský zákoník, ve znění pozdějších předpisů. Nestanoví-li tato smlouva jinak, použijí se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na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závazky z ní vyplývající ustanovení občanského zákoníku, která upravují závazky jim nejbližší.</w:t>
      </w:r>
    </w:p>
    <w:p w14:paraId="0D9E4F88" w14:textId="77777777" w:rsidR="00F362A8" w:rsidRPr="007D5896" w:rsidRDefault="00F362A8" w:rsidP="00BA1BA6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kontrole) se všemi právními důsledky s tím spojenými.</w:t>
      </w:r>
    </w:p>
    <w:p w14:paraId="0D5DCD5B" w14:textId="5E00532A" w:rsidR="00F362A8" w:rsidRPr="007D5896" w:rsidRDefault="00F362A8" w:rsidP="00BA1BA6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</w:t>
      </w:r>
      <w:r w:rsidR="00337568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>22 zákona č. 250/2000 Sb., o</w:t>
      </w:r>
      <w:r w:rsidR="00DB66C3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rozpočtových pravidlech územních rozpočtů, ve znění pozdějších předpisů se všemi právními důsledky s tím spojenými.</w:t>
      </w:r>
    </w:p>
    <w:p w14:paraId="629BD155" w14:textId="77777777" w:rsidR="009C43FF" w:rsidRPr="007D5896" w:rsidRDefault="009C43FF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0EBA8957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253391D1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III. PŘEDMĚT SMLOUVY A ÚČEL</w:t>
      </w:r>
    </w:p>
    <w:p w14:paraId="466DD62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7EBD0D66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35B7F898" w14:textId="77777777" w:rsidR="00F22853" w:rsidRPr="007D5896" w:rsidRDefault="00F22853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6DC8A07B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44C1708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B8C729D" w14:textId="20BEE0C3" w:rsidR="0015503A" w:rsidRPr="0015503A" w:rsidRDefault="0015503A" w:rsidP="0015503A">
      <w:pPr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podle této smlouvy poskytne účelově určenou dotaci na rok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5503A">
        <w:rPr>
          <w:rFonts w:asciiTheme="minorHAnsi" w:hAnsiTheme="minorHAnsi" w:cstheme="minorHAnsi"/>
          <w:sz w:val="22"/>
          <w:szCs w:val="22"/>
        </w:rPr>
        <w:t xml:space="preserve"> v celkové výši </w:t>
      </w:r>
      <w:r w:rsidR="003B36D9">
        <w:rPr>
          <w:rFonts w:asciiTheme="minorHAnsi" w:hAnsiTheme="minorHAnsi" w:cstheme="minorHAnsi"/>
          <w:b/>
          <w:bCs/>
          <w:sz w:val="22"/>
          <w:szCs w:val="22"/>
        </w:rPr>
        <w:t>59</w:t>
      </w:r>
      <w:r w:rsidR="00DB66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B66C3" w:rsidRPr="00DB66C3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DB66C3">
        <w:rPr>
          <w:rFonts w:asciiTheme="minorHAnsi" w:hAnsiTheme="minorHAnsi" w:cstheme="minorHAnsi"/>
          <w:sz w:val="22"/>
          <w:szCs w:val="22"/>
        </w:rPr>
        <w:t> </w:t>
      </w:r>
      <w:r w:rsidRPr="0015503A">
        <w:rPr>
          <w:rFonts w:asciiTheme="minorHAnsi" w:hAnsiTheme="minorHAnsi" w:cstheme="minorHAnsi"/>
          <w:b/>
          <w:sz w:val="22"/>
          <w:szCs w:val="22"/>
        </w:rPr>
        <w:t>Kč</w:t>
      </w:r>
      <w:r w:rsidRPr="0015503A">
        <w:rPr>
          <w:rFonts w:asciiTheme="minorHAnsi" w:hAnsiTheme="minorHAnsi" w:cstheme="minorHAnsi"/>
          <w:sz w:val="22"/>
          <w:szCs w:val="22"/>
        </w:rPr>
        <w:t xml:space="preserve"> (slovy: </w:t>
      </w:r>
      <w:r w:rsidR="003B36D9">
        <w:rPr>
          <w:rFonts w:asciiTheme="minorHAnsi" w:hAnsiTheme="minorHAnsi" w:cstheme="minorHAnsi"/>
          <w:sz w:val="22"/>
          <w:szCs w:val="22"/>
        </w:rPr>
        <w:t>padesát devět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tisíc korun českých) z rozpočtu poskytovatele na zajištění nákladů spojených</w:t>
      </w:r>
      <w:r w:rsidR="00DB66C3" w:rsidRPr="00DB66C3">
        <w:rPr>
          <w:rFonts w:asciiTheme="minorHAnsi" w:hAnsiTheme="minorHAnsi" w:cstheme="minorHAnsi"/>
          <w:sz w:val="22"/>
          <w:szCs w:val="22"/>
        </w:rPr>
        <w:t xml:space="preserve"> </w:t>
      </w:r>
      <w:r w:rsidR="00DB66C3" w:rsidRPr="007D5896">
        <w:rPr>
          <w:rFonts w:asciiTheme="minorHAnsi" w:hAnsiTheme="minorHAnsi" w:cstheme="minorHAnsi"/>
          <w:sz w:val="22"/>
          <w:szCs w:val="22"/>
        </w:rPr>
        <w:t xml:space="preserve">se zajištěním činnosti </w:t>
      </w:r>
      <w:r w:rsidR="003B36D9">
        <w:rPr>
          <w:rFonts w:asciiTheme="minorHAnsi" w:hAnsiTheme="minorHAnsi" w:cstheme="minorHAnsi"/>
          <w:sz w:val="22"/>
          <w:szCs w:val="22"/>
        </w:rPr>
        <w:t>dluhové poradny</w:t>
      </w:r>
      <w:r w:rsidR="00DB66C3">
        <w:rPr>
          <w:rFonts w:asciiTheme="minorHAnsi" w:hAnsiTheme="minorHAnsi" w:cstheme="minorHAnsi"/>
          <w:sz w:val="22"/>
          <w:szCs w:val="22"/>
        </w:rPr>
        <w:t xml:space="preserve"> v Rýmařově </w:t>
      </w:r>
      <w:r w:rsidR="00DB66C3" w:rsidRPr="007D5896">
        <w:rPr>
          <w:rFonts w:asciiTheme="minorHAnsi" w:hAnsiTheme="minorHAnsi" w:cstheme="minorHAnsi"/>
          <w:sz w:val="22"/>
          <w:szCs w:val="22"/>
        </w:rPr>
        <w:t>v roce 202</w:t>
      </w:r>
      <w:r w:rsidR="00DB66C3">
        <w:rPr>
          <w:rFonts w:asciiTheme="minorHAnsi" w:hAnsiTheme="minorHAnsi" w:cstheme="minorHAnsi"/>
          <w:sz w:val="22"/>
          <w:szCs w:val="22"/>
        </w:rPr>
        <w:t>1</w:t>
      </w:r>
      <w:r w:rsidR="00DB66C3" w:rsidRPr="007D5896">
        <w:rPr>
          <w:rFonts w:asciiTheme="minorHAnsi" w:hAnsiTheme="minorHAnsi" w:cstheme="minorHAnsi"/>
          <w:sz w:val="22"/>
          <w:szCs w:val="22"/>
        </w:rPr>
        <w:t>.</w:t>
      </w:r>
    </w:p>
    <w:p w14:paraId="4D488E20" w14:textId="77777777" w:rsidR="00754DA6" w:rsidRPr="007D5896" w:rsidRDefault="00754DA6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73814FB1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42DB32FC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6E3FC6C9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1FB9F3AC" w14:textId="77777777" w:rsidR="00754DA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3BC5E1A1" w14:textId="77777777" w:rsidR="007D5896" w:rsidRDefault="007D5896" w:rsidP="00754DA6">
      <w:pPr>
        <w:rPr>
          <w:rFonts w:asciiTheme="minorHAnsi" w:hAnsiTheme="minorHAnsi" w:cstheme="minorHAnsi"/>
          <w:sz w:val="22"/>
          <w:szCs w:val="22"/>
        </w:rPr>
      </w:pPr>
    </w:p>
    <w:p w14:paraId="316DB6A7" w14:textId="77777777" w:rsidR="007D5896" w:rsidRPr="007D5896" w:rsidRDefault="007D5896" w:rsidP="00754DA6">
      <w:pPr>
        <w:rPr>
          <w:rFonts w:asciiTheme="minorHAnsi" w:hAnsiTheme="minorHAnsi" w:cstheme="minorHAnsi"/>
          <w:sz w:val="22"/>
          <w:szCs w:val="22"/>
        </w:rPr>
      </w:pPr>
    </w:p>
    <w:p w14:paraId="5905045A" w14:textId="77777777" w:rsidR="00DC31FB" w:rsidRPr="007D5896" w:rsidRDefault="00DC31FB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3084C8D0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V. ZÁVAZKY SMLUVNÍCH STRAN</w:t>
      </w:r>
    </w:p>
    <w:p w14:paraId="71189E6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88233F4" w14:textId="5FDD80D9" w:rsidR="00F362A8" w:rsidRPr="0015503A" w:rsidRDefault="00F362A8" w:rsidP="00BA1BA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se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zavazuje poskytnout účelově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ur</w:t>
      </w:r>
      <w:r w:rsidR="00AA756C" w:rsidRPr="0015503A">
        <w:rPr>
          <w:rFonts w:asciiTheme="minorHAnsi" w:hAnsiTheme="minorHAnsi" w:cstheme="minorHAnsi"/>
          <w:sz w:val="22"/>
          <w:szCs w:val="22"/>
        </w:rPr>
        <w:t>čenou dotaci v celkové výši</w:t>
      </w:r>
      <w:r w:rsidR="00160BBE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3B36D9">
        <w:rPr>
          <w:rFonts w:asciiTheme="minorHAnsi" w:hAnsiTheme="minorHAnsi" w:cstheme="minorHAnsi"/>
          <w:b/>
          <w:sz w:val="22"/>
          <w:szCs w:val="22"/>
        </w:rPr>
        <w:t>59</w:t>
      </w:r>
      <w:r w:rsidR="00440D7A" w:rsidRPr="0015503A">
        <w:rPr>
          <w:rFonts w:asciiTheme="minorHAnsi" w:hAnsiTheme="minorHAnsi" w:cstheme="minorHAnsi"/>
          <w:b/>
          <w:sz w:val="22"/>
          <w:szCs w:val="22"/>
        </w:rPr>
        <w:t>.000,00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440D7A" w:rsidRPr="0015503A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(slovy: </w:t>
      </w:r>
      <w:r w:rsidR="003B36D9">
        <w:rPr>
          <w:rFonts w:asciiTheme="minorHAnsi" w:hAnsiTheme="minorHAnsi" w:cstheme="minorHAnsi"/>
          <w:sz w:val="22"/>
          <w:szCs w:val="22"/>
        </w:rPr>
        <w:t>padesát devět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 tisíc korun českých) </w:t>
      </w:r>
      <w:r w:rsidR="007646BD" w:rsidRPr="0015503A">
        <w:rPr>
          <w:rFonts w:asciiTheme="minorHAnsi" w:hAnsiTheme="minorHAnsi" w:cstheme="minorHAnsi"/>
          <w:sz w:val="22"/>
          <w:szCs w:val="22"/>
        </w:rPr>
        <w:t>na realizaci záměru dle </w:t>
      </w:r>
      <w:r w:rsidRPr="0015503A">
        <w:rPr>
          <w:rFonts w:asciiTheme="minorHAnsi" w:hAnsiTheme="minorHAnsi" w:cstheme="minorHAnsi"/>
          <w:sz w:val="22"/>
          <w:szCs w:val="22"/>
        </w:rPr>
        <w:t xml:space="preserve">jejího účelového určení uvedeného v článku IV. na výše uvedený účet příjemce </w:t>
      </w:r>
      <w:r w:rsidR="00224109" w:rsidRPr="0015503A">
        <w:rPr>
          <w:rFonts w:asciiTheme="minorHAnsi" w:hAnsiTheme="minorHAnsi" w:cstheme="minorHAnsi"/>
          <w:sz w:val="22"/>
          <w:szCs w:val="22"/>
        </w:rPr>
        <w:t>jednorázovou úhradou ve lhůtě do 60 dnů ode dne podpisu této smlouvy.</w:t>
      </w:r>
    </w:p>
    <w:p w14:paraId="161003C4" w14:textId="77777777" w:rsidR="00F362A8" w:rsidRPr="007D5896" w:rsidRDefault="00F362A8" w:rsidP="00BA1BA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7F6D2DCC" w14:textId="77777777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1A82E2C6" w14:textId="77777777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2A427C8E" w14:textId="3A25C0EE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dotaci poskytnutou dle článku IV. nejpozději do 15.12.20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B1A4A">
        <w:rPr>
          <w:rFonts w:asciiTheme="minorHAnsi" w:hAnsiTheme="minorHAnsi" w:cstheme="minorHAnsi"/>
          <w:sz w:val="22"/>
          <w:szCs w:val="22"/>
        </w:rPr>
        <w:t>1</w:t>
      </w:r>
      <w:r w:rsidRPr="007D5896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</w:t>
      </w:r>
      <w:r w:rsidR="008F1D18" w:rsidRPr="007D5896">
        <w:rPr>
          <w:rFonts w:asciiTheme="minorHAnsi" w:hAnsiTheme="minorHAnsi" w:cstheme="minorHAnsi"/>
          <w:sz w:val="22"/>
          <w:szCs w:val="22"/>
        </w:rPr>
        <w:t xml:space="preserve"> vyúčtováním a </w:t>
      </w:r>
      <w:r w:rsidRPr="007D5896">
        <w:rPr>
          <w:rFonts w:asciiTheme="minorHAnsi" w:hAnsiTheme="minorHAnsi" w:cstheme="minorHAnsi"/>
          <w:sz w:val="22"/>
          <w:szCs w:val="22"/>
        </w:rPr>
        <w:t xml:space="preserve">vyčíslením konečného použití jednotlivých účelově přidělených částek do </w:t>
      </w:r>
      <w:r w:rsidR="006E47AA" w:rsidRPr="007D5896">
        <w:rPr>
          <w:rFonts w:asciiTheme="minorHAnsi" w:hAnsiTheme="minorHAnsi" w:cstheme="minorHAnsi"/>
          <w:sz w:val="22"/>
          <w:szCs w:val="22"/>
        </w:rPr>
        <w:t>31.</w:t>
      </w:r>
      <w:r w:rsidR="005D6E98" w:rsidRPr="007D5896">
        <w:rPr>
          <w:rFonts w:asciiTheme="minorHAnsi" w:hAnsiTheme="minorHAnsi" w:cstheme="minorHAnsi"/>
          <w:sz w:val="22"/>
          <w:szCs w:val="22"/>
        </w:rPr>
        <w:t>12</w:t>
      </w:r>
      <w:r w:rsidR="00AA756C" w:rsidRPr="007D5896">
        <w:rPr>
          <w:rFonts w:asciiTheme="minorHAnsi" w:hAnsiTheme="minorHAnsi" w:cstheme="minorHAnsi"/>
          <w:sz w:val="22"/>
          <w:szCs w:val="22"/>
        </w:rPr>
        <w:t>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B1A4A">
        <w:rPr>
          <w:rFonts w:asciiTheme="minorHAnsi" w:hAnsiTheme="minorHAnsi" w:cstheme="minorHAnsi"/>
          <w:sz w:val="22"/>
          <w:szCs w:val="22"/>
        </w:rPr>
        <w:t>1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53B11705" w14:textId="765DA803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nevyčerpanou část poskytnuté dotace na účet poskytovatele</w:t>
      </w:r>
      <w:r w:rsidR="00ED731A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 xml:space="preserve">do </w:t>
      </w:r>
      <w:r w:rsidR="005D6E98" w:rsidRPr="007D5896">
        <w:rPr>
          <w:rFonts w:asciiTheme="minorHAnsi" w:hAnsiTheme="minorHAnsi" w:cstheme="minorHAnsi"/>
          <w:sz w:val="22"/>
          <w:szCs w:val="22"/>
        </w:rPr>
        <w:t>31</w:t>
      </w:r>
      <w:r w:rsidRPr="007D5896">
        <w:rPr>
          <w:rFonts w:asciiTheme="minorHAnsi" w:hAnsiTheme="minorHAnsi" w:cstheme="minorHAnsi"/>
          <w:sz w:val="22"/>
          <w:szCs w:val="22"/>
        </w:rPr>
        <w:t>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B1A4A">
        <w:rPr>
          <w:rFonts w:asciiTheme="minorHAnsi" w:hAnsiTheme="minorHAnsi" w:cstheme="minorHAnsi"/>
          <w:sz w:val="22"/>
          <w:szCs w:val="22"/>
        </w:rPr>
        <w:t>1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4BCD06F0" w14:textId="77777777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13900327" w14:textId="77777777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 finanční kontrole), provedení průběžné a následné kontroly hospodaření s veřejnými prostředky z poskytnuté dotace, jejich použití k účelu, který je v souladu s touto smlouvou a předložit při kontrole všechny potřebné účetní a</w:t>
      </w:r>
      <w:r w:rsidR="00ED731A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jiné doklady;</w:t>
      </w:r>
    </w:p>
    <w:p w14:paraId="16D59A1B" w14:textId="77777777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 ve výši 1</w:t>
      </w:r>
      <w:r w:rsidR="001E715D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promile denně z neoprávněně použitých nebo zadržených prostředků;</w:t>
      </w:r>
    </w:p>
    <w:p w14:paraId="1B85B45C" w14:textId="77777777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projektu.</w:t>
      </w:r>
    </w:p>
    <w:p w14:paraId="7364E9E3" w14:textId="77777777" w:rsidR="00535915" w:rsidRPr="007D5896" w:rsidRDefault="00535915" w:rsidP="00BA1BA6">
      <w:pPr>
        <w:numPr>
          <w:ilvl w:val="1"/>
          <w:numId w:val="2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</w:p>
    <w:p w14:paraId="016D99B6" w14:textId="44391EA9" w:rsidR="00F362A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E5A176E" w14:textId="77777777" w:rsidR="00BA1BA6" w:rsidRPr="007D589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64AE927D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1836A82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03DE4800" w14:textId="77777777" w:rsidR="00F362A8" w:rsidRPr="007D5896" w:rsidRDefault="00F362A8" w:rsidP="00BA1BA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</w:t>
      </w:r>
      <w:r w:rsidR="00AA756C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pokud by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mezi nimi vznikly spory o těchto právech a povinnostech, budou řešeny přednostně vzájemnou dohodou smluvních stran.</w:t>
      </w:r>
    </w:p>
    <w:p w14:paraId="017CDB54" w14:textId="77777777" w:rsidR="00F362A8" w:rsidRPr="007D5896" w:rsidRDefault="00F362A8" w:rsidP="00BA1BA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2DF6E941" w14:textId="77777777" w:rsidR="009C43FF" w:rsidRPr="007D5896" w:rsidRDefault="00F362A8" w:rsidP="00BA1BA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745F1DE1" w14:textId="77777777" w:rsidR="00F362A8" w:rsidRPr="007D5896" w:rsidRDefault="00F362A8" w:rsidP="00BA1BA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Tato smlouva se vyhotovuje ve 3 vyhotoveních, z nichž každé má platnost originálu. Dvě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vyhotovení si ponechá poskytovatel a jedno vyhotovení příjemce.</w:t>
      </w:r>
    </w:p>
    <w:p w14:paraId="7E1C7A7F" w14:textId="3E016825" w:rsidR="00BA1BA6" w:rsidRDefault="00BA1BA6" w:rsidP="00BA1BA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je uzavřena v souladu s usnesením </w:t>
      </w:r>
      <w:r w:rsidR="003B36D9">
        <w:rPr>
          <w:rFonts w:asciiTheme="minorHAnsi" w:hAnsiTheme="minorHAnsi" w:cstheme="minorHAnsi"/>
          <w:sz w:val="22"/>
          <w:szCs w:val="22"/>
        </w:rPr>
        <w:t>Zastupitelstva</w:t>
      </w:r>
      <w:r>
        <w:rPr>
          <w:rFonts w:asciiTheme="minorHAnsi" w:hAnsiTheme="minorHAnsi" w:cstheme="minorHAnsi"/>
          <w:sz w:val="22"/>
          <w:szCs w:val="22"/>
        </w:rPr>
        <w:t xml:space="preserve"> města Rýmařova </w:t>
      </w:r>
      <w:r w:rsidR="00E85736">
        <w:rPr>
          <w:rFonts w:asciiTheme="minorHAnsi" w:hAnsiTheme="minorHAnsi" w:cstheme="minorHAnsi"/>
          <w:sz w:val="22"/>
          <w:szCs w:val="22"/>
        </w:rPr>
        <w:t>849/17/21</w:t>
      </w:r>
      <w:r>
        <w:rPr>
          <w:rFonts w:asciiTheme="minorHAnsi" w:hAnsiTheme="minorHAnsi" w:cstheme="minorHAnsi"/>
          <w:sz w:val="22"/>
          <w:szCs w:val="22"/>
        </w:rPr>
        <w:t xml:space="preserve"> ze dne</w:t>
      </w:r>
      <w:r w:rsidR="00DB66C3">
        <w:rPr>
          <w:rFonts w:asciiTheme="minorHAnsi" w:hAnsiTheme="minorHAnsi" w:cstheme="minorHAnsi"/>
          <w:sz w:val="22"/>
          <w:szCs w:val="22"/>
        </w:rPr>
        <w:t xml:space="preserve"> </w:t>
      </w:r>
      <w:r w:rsidR="00E85736">
        <w:rPr>
          <w:rFonts w:asciiTheme="minorHAnsi" w:hAnsiTheme="minorHAnsi" w:cstheme="minorHAnsi"/>
          <w:sz w:val="22"/>
          <w:szCs w:val="22"/>
        </w:rPr>
        <w:t>29.04.2021.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44920C0" w14:textId="77777777" w:rsidR="00ED731A" w:rsidRDefault="00ED731A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7A254B" w14:textId="77777777" w:rsid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CF5708E" w14:textId="77777777" w:rsidR="007D5896" w:rsidRP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EEBEE45" w14:textId="04F58643" w:rsidR="00F362A8" w:rsidRPr="007D5896" w:rsidRDefault="00B916AF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 Rýmařově dne</w:t>
      </w:r>
      <w:r w:rsidR="00E85736">
        <w:rPr>
          <w:rFonts w:asciiTheme="minorHAnsi" w:hAnsiTheme="minorHAnsi" w:cstheme="minorHAnsi"/>
          <w:sz w:val="22"/>
          <w:szCs w:val="22"/>
        </w:rPr>
        <w:t xml:space="preserve"> 25.05.2021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E85736">
        <w:rPr>
          <w:rFonts w:asciiTheme="minorHAnsi" w:hAnsiTheme="minorHAnsi" w:cstheme="minorHAnsi"/>
          <w:sz w:val="22"/>
          <w:szCs w:val="22"/>
        </w:rPr>
        <w:t>24.05.2021</w:t>
      </w:r>
    </w:p>
    <w:p w14:paraId="6C20C27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F819D2" w:rsidRPr="007D589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A756C" w:rsidRPr="007D5896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3FD1B470" w14:textId="3CA7F75B" w:rsidR="00D163DF" w:rsidRDefault="00D163DF" w:rsidP="00F362A8">
      <w:pPr>
        <w:rPr>
          <w:rFonts w:asciiTheme="minorHAnsi" w:hAnsiTheme="minorHAnsi" w:cstheme="minorHAnsi"/>
          <w:sz w:val="22"/>
          <w:szCs w:val="22"/>
        </w:rPr>
      </w:pPr>
    </w:p>
    <w:p w14:paraId="12C9392D" w14:textId="4CA32207" w:rsidR="00BA1BA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295D469A" w14:textId="77777777" w:rsidR="00BA1BA6" w:rsidRPr="007D589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6B03F8B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26A528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        za poskytovatele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za příjemce</w:t>
      </w:r>
    </w:p>
    <w:p w14:paraId="13EC3C24" w14:textId="77777777" w:rsidR="00F362A8" w:rsidRPr="007D5896" w:rsidRDefault="00F362A8">
      <w:pPr>
        <w:rPr>
          <w:rFonts w:asciiTheme="minorHAnsi" w:hAnsiTheme="minorHAnsi" w:cstheme="minorHAnsi"/>
          <w:sz w:val="22"/>
          <w:szCs w:val="22"/>
        </w:rPr>
      </w:pPr>
    </w:p>
    <w:sectPr w:rsidR="00F362A8" w:rsidRPr="007D5896" w:rsidSect="00754DA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8"/>
    <w:rsid w:val="000008A1"/>
    <w:rsid w:val="000B3D9B"/>
    <w:rsid w:val="000C133B"/>
    <w:rsid w:val="000E659B"/>
    <w:rsid w:val="0015503A"/>
    <w:rsid w:val="001600E6"/>
    <w:rsid w:val="00160BBE"/>
    <w:rsid w:val="001C1CC5"/>
    <w:rsid w:val="001E715D"/>
    <w:rsid w:val="00224109"/>
    <w:rsid w:val="0027079C"/>
    <w:rsid w:val="002A6FC3"/>
    <w:rsid w:val="002B518B"/>
    <w:rsid w:val="002C40A6"/>
    <w:rsid w:val="002E7756"/>
    <w:rsid w:val="003260C4"/>
    <w:rsid w:val="00337568"/>
    <w:rsid w:val="003456CA"/>
    <w:rsid w:val="003B36D9"/>
    <w:rsid w:val="003E34F9"/>
    <w:rsid w:val="003F759E"/>
    <w:rsid w:val="0042036E"/>
    <w:rsid w:val="00440D7A"/>
    <w:rsid w:val="00493F30"/>
    <w:rsid w:val="0052540A"/>
    <w:rsid w:val="00535915"/>
    <w:rsid w:val="00592540"/>
    <w:rsid w:val="005A6AE3"/>
    <w:rsid w:val="005D633F"/>
    <w:rsid w:val="005D6E98"/>
    <w:rsid w:val="006C30A5"/>
    <w:rsid w:val="006D528F"/>
    <w:rsid w:val="006E47AA"/>
    <w:rsid w:val="00732205"/>
    <w:rsid w:val="00754DA6"/>
    <w:rsid w:val="007646BD"/>
    <w:rsid w:val="0077104F"/>
    <w:rsid w:val="00797288"/>
    <w:rsid w:val="007D5896"/>
    <w:rsid w:val="008B4D8B"/>
    <w:rsid w:val="008F1D18"/>
    <w:rsid w:val="0091612F"/>
    <w:rsid w:val="00917322"/>
    <w:rsid w:val="00965D1C"/>
    <w:rsid w:val="00980BBD"/>
    <w:rsid w:val="009C43FF"/>
    <w:rsid w:val="009D17D6"/>
    <w:rsid w:val="00A30FF8"/>
    <w:rsid w:val="00A43E74"/>
    <w:rsid w:val="00A74DA2"/>
    <w:rsid w:val="00A87AE2"/>
    <w:rsid w:val="00AA3EA1"/>
    <w:rsid w:val="00AA756C"/>
    <w:rsid w:val="00AC5F0D"/>
    <w:rsid w:val="00B131C6"/>
    <w:rsid w:val="00B36335"/>
    <w:rsid w:val="00B842DE"/>
    <w:rsid w:val="00B916AF"/>
    <w:rsid w:val="00BA1BA6"/>
    <w:rsid w:val="00BB1A4A"/>
    <w:rsid w:val="00BE1AEE"/>
    <w:rsid w:val="00C15FD4"/>
    <w:rsid w:val="00C32D6F"/>
    <w:rsid w:val="00C41FFE"/>
    <w:rsid w:val="00C505B4"/>
    <w:rsid w:val="00C5113C"/>
    <w:rsid w:val="00CA0AAA"/>
    <w:rsid w:val="00D163DF"/>
    <w:rsid w:val="00D231AE"/>
    <w:rsid w:val="00D23FCE"/>
    <w:rsid w:val="00D92E19"/>
    <w:rsid w:val="00DB66C3"/>
    <w:rsid w:val="00DC31FB"/>
    <w:rsid w:val="00DD3CD3"/>
    <w:rsid w:val="00E83724"/>
    <w:rsid w:val="00E85736"/>
    <w:rsid w:val="00EC1390"/>
    <w:rsid w:val="00ED731A"/>
    <w:rsid w:val="00EE206D"/>
    <w:rsid w:val="00F22853"/>
    <w:rsid w:val="00F34004"/>
    <w:rsid w:val="00F362A8"/>
    <w:rsid w:val="00F671E5"/>
    <w:rsid w:val="00F819D2"/>
    <w:rsid w:val="00FA78B6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FFBCC"/>
  <w15:docId w15:val="{4909BD8F-0580-4614-88C0-A62D85C7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2A8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F362A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F362A8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C1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1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MPSV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MPSV</dc:creator>
  <cp:lastModifiedBy>Světlana Laštůvková</cp:lastModifiedBy>
  <cp:revision>3</cp:revision>
  <cp:lastPrinted>2014-04-07T06:25:00Z</cp:lastPrinted>
  <dcterms:created xsi:type="dcterms:W3CDTF">2021-05-26T07:25:00Z</dcterms:created>
  <dcterms:modified xsi:type="dcterms:W3CDTF">2021-05-26T07:32:00Z</dcterms:modified>
</cp:coreProperties>
</file>