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A04" w:rsidRPr="00DB35CB" w:rsidRDefault="00DB35CB" w:rsidP="00DB35CB"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 B J E D N Á V K A Z6-0753 Strana 1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Objednávka dle zákona č. 134/2016 Sb. o zadávání veřejných zakázek, v platném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Objednatel: Dodavatel: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Nemocnice Třinec, příspěvková organizace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Kaštanová 268, Dolní Líšná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739 61 Třinec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IČO: 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DIČ: CZ00534242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Tel.:558 309 742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Fax.:558 309 742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Mail:sklad@nemtr.cz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Vyřizuje:Lyžbická</w:t>
      </w:r>
      <w:proofErr w:type="spellEnd"/>
      <w:r>
        <w:rPr>
          <w:rStyle w:val="PsacstrojHTML"/>
          <w:rFonts w:eastAsiaTheme="minorHAnsi"/>
        </w:rPr>
        <w:t xml:space="preserve"> Jana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Bankovní spojení: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KB Třinec </w:t>
      </w:r>
      <w:proofErr w:type="spellStart"/>
      <w:proofErr w:type="gramStart"/>
      <w:r>
        <w:rPr>
          <w:rStyle w:val="PsacstrojHTML"/>
          <w:rFonts w:eastAsiaTheme="minorHAnsi"/>
        </w:rPr>
        <w:t>Zák.číslo</w:t>
      </w:r>
      <w:proofErr w:type="spellEnd"/>
      <w:proofErr w:type="gramEnd"/>
      <w:r>
        <w:rPr>
          <w:rStyle w:val="PsacstrojHTML"/>
          <w:rFonts w:eastAsiaTheme="minorHAnsi"/>
        </w:rPr>
        <w:t xml:space="preserve">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Číslo účtu: 29034781/0100 Datum </w:t>
      </w:r>
      <w:proofErr w:type="spellStart"/>
      <w:r>
        <w:rPr>
          <w:rStyle w:val="PsacstrojHTML"/>
          <w:rFonts w:eastAsiaTheme="minorHAnsi"/>
        </w:rPr>
        <w:t>obj</w:t>
      </w:r>
      <w:proofErr w:type="spellEnd"/>
      <w:r>
        <w:rPr>
          <w:rStyle w:val="PsacstrojHTML"/>
          <w:rFonts w:eastAsiaTheme="minorHAnsi"/>
        </w:rPr>
        <w:t xml:space="preserve">: </w:t>
      </w:r>
      <w:proofErr w:type="gramStart"/>
      <w:r>
        <w:rPr>
          <w:rStyle w:val="PsacstrojHTML"/>
          <w:rFonts w:eastAsiaTheme="minorHAnsi"/>
        </w:rPr>
        <w:t>30.04.2021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POLYMED </w:t>
      </w:r>
      <w:proofErr w:type="spellStart"/>
      <w:r>
        <w:rPr>
          <w:rStyle w:val="PsacstrojHTML"/>
          <w:rFonts w:eastAsiaTheme="minorHAnsi"/>
        </w:rPr>
        <w:t>medical</w:t>
      </w:r>
      <w:proofErr w:type="spellEnd"/>
      <w:r>
        <w:rPr>
          <w:rStyle w:val="PsacstrojHTML"/>
          <w:rFonts w:eastAsiaTheme="minorHAnsi"/>
        </w:rPr>
        <w:t xml:space="preserve"> CZ, a.s.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Petra Jilemnického 14/51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503 01 Hradec Králové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Splatnost 30 (dnů/dní)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 dodávce zašlete prohlášení o shodě podle zákona číslo 123/2000 </w:t>
      </w:r>
      <w:proofErr w:type="spellStart"/>
      <w:r>
        <w:rPr>
          <w:rStyle w:val="PsacstrojHTML"/>
          <w:rFonts w:eastAsiaTheme="minorHAnsi"/>
        </w:rPr>
        <w:t>Sb</w:t>
      </w:r>
      <w:proofErr w:type="spellEnd"/>
      <w:r>
        <w:rPr>
          <w:rStyle w:val="PsacstrojHTML"/>
          <w:rFonts w:eastAsiaTheme="minorHAnsi"/>
        </w:rPr>
        <w:t>, v aktuálním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R. </w:t>
      </w:r>
      <w:proofErr w:type="spellStart"/>
      <w:r>
        <w:rPr>
          <w:rStyle w:val="PsacstrojHTML"/>
          <w:rFonts w:eastAsiaTheme="minorHAnsi"/>
        </w:rPr>
        <w:t>Název+Popis</w:t>
      </w:r>
      <w:proofErr w:type="spellEnd"/>
      <w:r>
        <w:rPr>
          <w:rStyle w:val="PsacstrojHTML"/>
          <w:rFonts w:eastAsiaTheme="minorHAnsi"/>
        </w:rPr>
        <w:t xml:space="preserve"> Katalog. č. Počet MJ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 OKRUH dýchací AIRVO 2 včetně komory pro </w:t>
      </w:r>
      <w:proofErr w:type="spellStart"/>
      <w:r>
        <w:rPr>
          <w:rStyle w:val="PsacstrojHTML"/>
          <w:rFonts w:eastAsiaTheme="minorHAnsi"/>
        </w:rPr>
        <w:t>přípojení</w:t>
      </w:r>
      <w:proofErr w:type="spellEnd"/>
      <w:r>
        <w:rPr>
          <w:rStyle w:val="PsacstrojHTML"/>
          <w:rFonts w:eastAsiaTheme="minorHAnsi"/>
        </w:rPr>
        <w:t xml:space="preserve">, mikrone POLP07079 20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2 KANYLA nosní </w:t>
      </w:r>
      <w:proofErr w:type="spellStart"/>
      <w:r>
        <w:rPr>
          <w:rStyle w:val="PsacstrojHTML"/>
          <w:rFonts w:eastAsiaTheme="minorHAnsi"/>
        </w:rPr>
        <w:t>OptiFlow</w:t>
      </w:r>
      <w:proofErr w:type="spellEnd"/>
      <w:r>
        <w:rPr>
          <w:rStyle w:val="PsacstrojHTML"/>
          <w:rFonts w:eastAsiaTheme="minorHAnsi"/>
        </w:rPr>
        <w:t xml:space="preserve"> Plus </w:t>
      </w:r>
      <w:proofErr w:type="spellStart"/>
      <w:proofErr w:type="gramStart"/>
      <w:r>
        <w:rPr>
          <w:rStyle w:val="PsacstrojHTML"/>
          <w:rFonts w:eastAsiaTheme="minorHAnsi"/>
        </w:rPr>
        <w:t>vel.M</w:t>
      </w:r>
      <w:proofErr w:type="spellEnd"/>
      <w:r>
        <w:rPr>
          <w:rStyle w:val="PsacstrojHTML"/>
          <w:rFonts w:eastAsiaTheme="minorHAnsi"/>
        </w:rPr>
        <w:t>, POLP06105</w:t>
      </w:r>
      <w:proofErr w:type="gramEnd"/>
      <w:r>
        <w:rPr>
          <w:rStyle w:val="PsacstrojHTML"/>
          <w:rFonts w:eastAsiaTheme="minorHAnsi"/>
        </w:rPr>
        <w:t xml:space="preserve"> 20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 IČO:27529053, cena s DPH 67 760,- Kč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 akceptováno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Vyhotovil: </w:t>
      </w:r>
      <w:proofErr w:type="spellStart"/>
      <w:r>
        <w:rPr>
          <w:rStyle w:val="PsacstrojHTML"/>
          <w:rFonts w:eastAsiaTheme="minorHAnsi"/>
        </w:rPr>
        <w:t>Lyžbická</w:t>
      </w:r>
      <w:proofErr w:type="spellEnd"/>
      <w:r>
        <w:rPr>
          <w:rStyle w:val="PsacstrojHTML"/>
          <w:rFonts w:eastAsiaTheme="minorHAnsi"/>
        </w:rPr>
        <w:t xml:space="preserve"> Jana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proofErr w:type="gramStart"/>
      <w:r>
        <w:rPr>
          <w:rStyle w:val="PsacstrojHTML"/>
          <w:rFonts w:eastAsiaTheme="minorHAnsi"/>
        </w:rPr>
        <w:t>Schválil ..........................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Ředitel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Ing. Jiří Veverka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((INT24844))</w:t>
      </w:r>
      <w:bookmarkStart w:id="0" w:name="_GoBack"/>
      <w:bookmarkEnd w:id="0"/>
    </w:p>
    <w:sectPr w:rsidR="00D77A04" w:rsidRPr="00DB35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7E8"/>
    <w:rsid w:val="00032A82"/>
    <w:rsid w:val="00033235"/>
    <w:rsid w:val="00225F1D"/>
    <w:rsid w:val="00256BCB"/>
    <w:rsid w:val="002D5BF6"/>
    <w:rsid w:val="003F2C5C"/>
    <w:rsid w:val="00691D70"/>
    <w:rsid w:val="007207E8"/>
    <w:rsid w:val="00796152"/>
    <w:rsid w:val="009E26E6"/>
    <w:rsid w:val="00A253D1"/>
    <w:rsid w:val="00A270DD"/>
    <w:rsid w:val="00B34F2E"/>
    <w:rsid w:val="00C34C24"/>
    <w:rsid w:val="00D04C5C"/>
    <w:rsid w:val="00D77A04"/>
    <w:rsid w:val="00DB35CB"/>
    <w:rsid w:val="00E12FAE"/>
    <w:rsid w:val="00F10A1B"/>
    <w:rsid w:val="00F8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028F60-CB5E-489F-AE21-90116BBC7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PsacstrojHTML">
    <w:name w:val="HTML Typewriter"/>
    <w:basedOn w:val="Standardnpsmoodstavce"/>
    <w:uiPriority w:val="99"/>
    <w:semiHidden/>
    <w:unhideWhenUsed/>
    <w:rsid w:val="007207E8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dcterms:created xsi:type="dcterms:W3CDTF">2021-05-26T06:30:00Z</dcterms:created>
  <dcterms:modified xsi:type="dcterms:W3CDTF">2021-05-26T06:30:00Z</dcterms:modified>
</cp:coreProperties>
</file>