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BFD8" w14:textId="77777777" w:rsidR="00F131A2" w:rsidRDefault="00CE78E5" w:rsidP="00F131A2">
      <w:pPr>
        <w:tabs>
          <w:tab w:val="left" w:pos="316"/>
        </w:tabs>
        <w:spacing w:before="2"/>
        <w:ind w:left="115" w:hanging="200"/>
        <w:jc w:val="center"/>
      </w:pPr>
      <w:r>
        <w:rPr>
          <w:noProof/>
          <w:lang w:bidi="ar-SA"/>
        </w:rPr>
        <w:drawing>
          <wp:inline distT="0" distB="0" distL="0" distR="0" wp14:anchorId="786C2963" wp14:editId="687CB2A0">
            <wp:extent cx="3314700" cy="1381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9FBB" w14:textId="77777777" w:rsidR="00F131A2" w:rsidRDefault="00F131A2" w:rsidP="00F131A2">
      <w:pPr>
        <w:spacing w:line="0" w:lineRule="atLeast"/>
        <w:ind w:right="40"/>
        <w:jc w:val="center"/>
        <w:rPr>
          <w:b/>
          <w:sz w:val="32"/>
        </w:rPr>
      </w:pPr>
      <w:r>
        <w:rPr>
          <w:b/>
          <w:sz w:val="32"/>
        </w:rPr>
        <w:t>S M L O U V A</w:t>
      </w:r>
    </w:p>
    <w:p w14:paraId="0ACB8FBF" w14:textId="77777777" w:rsidR="00F131A2" w:rsidRDefault="00F131A2" w:rsidP="00F131A2">
      <w:pPr>
        <w:spacing w:line="230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o sběru a likvidaci odpadu</w:t>
      </w:r>
    </w:p>
    <w:p w14:paraId="3E563873" w14:textId="77777777" w:rsidR="00F131A2" w:rsidRDefault="00F131A2" w:rsidP="00F131A2">
      <w:pPr>
        <w:spacing w:line="5" w:lineRule="exact"/>
        <w:rPr>
          <w:sz w:val="24"/>
        </w:rPr>
      </w:pPr>
    </w:p>
    <w:p w14:paraId="0CC0781C" w14:textId="77777777" w:rsidR="00F131A2" w:rsidRDefault="00F131A2" w:rsidP="00F131A2">
      <w:pPr>
        <w:spacing w:line="234" w:lineRule="auto"/>
        <w:ind w:left="2200" w:right="240" w:hanging="1722"/>
        <w:rPr>
          <w:sz w:val="24"/>
        </w:rPr>
      </w:pPr>
      <w:r>
        <w:rPr>
          <w:sz w:val="24"/>
        </w:rPr>
        <w:t>uzavřená v souladu s ustanovením § 1746 odst. 2 občanského zákoníku č. 89/2012 Sb., občanský zákoník, ve znění pozdějších předpisů</w:t>
      </w:r>
    </w:p>
    <w:p w14:paraId="4ECC85F7" w14:textId="77777777" w:rsidR="009D7942" w:rsidRDefault="009D7942" w:rsidP="00F131A2">
      <w:pPr>
        <w:spacing w:line="234" w:lineRule="auto"/>
        <w:ind w:left="2200" w:right="240" w:hanging="1722"/>
        <w:rPr>
          <w:sz w:val="24"/>
        </w:rPr>
      </w:pPr>
    </w:p>
    <w:p w14:paraId="173C2CA0" w14:textId="459BEBF6" w:rsidR="00F131A2" w:rsidRDefault="009D7942" w:rsidP="009D7942">
      <w:pPr>
        <w:spacing w:line="0" w:lineRule="atLeast"/>
        <w:ind w:right="-259"/>
        <w:jc w:val="right"/>
        <w:rPr>
          <w:sz w:val="24"/>
        </w:rPr>
      </w:pPr>
      <w:r>
        <w:rPr>
          <w:sz w:val="24"/>
        </w:rPr>
        <w:t>číslo smlouvy Klienta:</w:t>
      </w:r>
      <w:r w:rsidR="00850FC3">
        <w:rPr>
          <w:sz w:val="24"/>
        </w:rPr>
        <w:t xml:space="preserve"> 0241/1S/2021</w:t>
      </w:r>
    </w:p>
    <w:p w14:paraId="7A88AC12" w14:textId="77777777" w:rsidR="009D7942" w:rsidRDefault="009D7942" w:rsidP="009D7942">
      <w:pPr>
        <w:spacing w:line="0" w:lineRule="atLeast"/>
        <w:ind w:right="-259"/>
        <w:jc w:val="right"/>
        <w:rPr>
          <w:sz w:val="24"/>
        </w:rPr>
      </w:pPr>
    </w:p>
    <w:p w14:paraId="683E2659" w14:textId="3BF2148D" w:rsidR="009D7942" w:rsidRDefault="009D7942" w:rsidP="009D7942">
      <w:pPr>
        <w:spacing w:line="0" w:lineRule="atLeast"/>
        <w:ind w:right="-259"/>
        <w:jc w:val="right"/>
        <w:rPr>
          <w:sz w:val="24"/>
        </w:rPr>
      </w:pPr>
      <w:r>
        <w:rPr>
          <w:sz w:val="24"/>
        </w:rPr>
        <w:t>číslo smlouvy poskytovatele:</w:t>
      </w:r>
      <w:r w:rsidR="00BD6C45">
        <w:rPr>
          <w:sz w:val="24"/>
        </w:rPr>
        <w:t xml:space="preserve"> 36797</w:t>
      </w:r>
    </w:p>
    <w:p w14:paraId="33520F41" w14:textId="77777777" w:rsidR="009D7942" w:rsidRDefault="009D7942" w:rsidP="009D7942">
      <w:pPr>
        <w:spacing w:line="0" w:lineRule="atLeast"/>
        <w:ind w:right="-259"/>
        <w:jc w:val="right"/>
        <w:rPr>
          <w:sz w:val="24"/>
        </w:rPr>
      </w:pPr>
    </w:p>
    <w:p w14:paraId="6E20122B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</w:p>
    <w:p w14:paraId="5F65E87E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>Článek I</w:t>
      </w:r>
    </w:p>
    <w:p w14:paraId="639500C3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>Smluvní strany</w:t>
      </w:r>
    </w:p>
    <w:p w14:paraId="664B349F" w14:textId="77777777" w:rsidR="00F131A2" w:rsidRDefault="00F131A2" w:rsidP="00F131A2">
      <w:pPr>
        <w:tabs>
          <w:tab w:val="left" w:pos="316"/>
        </w:tabs>
        <w:spacing w:before="2"/>
        <w:ind w:left="115" w:hanging="200"/>
        <w:jc w:val="center"/>
      </w:pPr>
    </w:p>
    <w:p w14:paraId="6E2E944C" w14:textId="77777777" w:rsidR="009D7942" w:rsidRDefault="009D7942" w:rsidP="00F131A2">
      <w:pPr>
        <w:tabs>
          <w:tab w:val="left" w:pos="316"/>
        </w:tabs>
        <w:spacing w:before="2"/>
        <w:ind w:left="115" w:hanging="200"/>
        <w:jc w:val="center"/>
      </w:pPr>
    </w:p>
    <w:p w14:paraId="0BFC0DF7" w14:textId="77777777" w:rsidR="001E1DB7" w:rsidRPr="00FE55B1" w:rsidRDefault="001E1DB7" w:rsidP="001E1DB7">
      <w:pPr>
        <w:pStyle w:val="Odstavecseseznamem"/>
        <w:numPr>
          <w:ilvl w:val="0"/>
          <w:numId w:val="2"/>
        </w:numPr>
        <w:tabs>
          <w:tab w:val="left" w:pos="316"/>
        </w:tabs>
        <w:rPr>
          <w:b/>
          <w:sz w:val="24"/>
        </w:rPr>
      </w:pPr>
      <w:r w:rsidRPr="00FE55B1">
        <w:rPr>
          <w:b/>
          <w:sz w:val="24"/>
        </w:rPr>
        <w:t>Poskytovatel služby:</w:t>
      </w:r>
    </w:p>
    <w:p w14:paraId="5FB07500" w14:textId="77777777" w:rsidR="001E1DB7" w:rsidRPr="00FE55B1" w:rsidRDefault="001E1DB7" w:rsidP="001E1DB7">
      <w:pPr>
        <w:ind w:left="115"/>
        <w:jc w:val="both"/>
        <w:rPr>
          <w:b/>
          <w:sz w:val="24"/>
        </w:rPr>
      </w:pPr>
      <w:r w:rsidRPr="00FE55B1">
        <w:rPr>
          <w:b/>
          <w:sz w:val="24"/>
        </w:rPr>
        <w:t>TRAFIN OIL, a.s.</w:t>
      </w:r>
    </w:p>
    <w:p w14:paraId="0F856AA7" w14:textId="3E588A97" w:rsidR="001E1DB7" w:rsidRPr="00FE55B1" w:rsidRDefault="001E1DB7" w:rsidP="001E1DB7">
      <w:pPr>
        <w:spacing w:before="2"/>
        <w:ind w:left="115"/>
        <w:jc w:val="both"/>
        <w:rPr>
          <w:sz w:val="24"/>
        </w:rPr>
      </w:pPr>
      <w:r w:rsidRPr="00FE55B1">
        <w:rPr>
          <w:sz w:val="24"/>
        </w:rPr>
        <w:t>se sídlem</w:t>
      </w:r>
      <w:r w:rsidR="002427B9">
        <w:rPr>
          <w:sz w:val="24"/>
        </w:rPr>
        <w:t>:</w:t>
      </w:r>
      <w:r w:rsidRPr="00FE55B1">
        <w:rPr>
          <w:sz w:val="24"/>
        </w:rPr>
        <w:t xml:space="preserve"> Kopeční 1009/12, Slezská Ostrava, PSČ: 710 00</w:t>
      </w:r>
    </w:p>
    <w:p w14:paraId="0C59407E" w14:textId="77777777" w:rsidR="001E1DB7" w:rsidRPr="00FE55B1" w:rsidRDefault="001E1DB7" w:rsidP="001E1DB7">
      <w:pPr>
        <w:spacing w:line="242" w:lineRule="auto"/>
        <w:ind w:left="115" w:right="2683"/>
        <w:rPr>
          <w:sz w:val="24"/>
        </w:rPr>
      </w:pPr>
      <w:r w:rsidRPr="00FE55B1">
        <w:rPr>
          <w:sz w:val="24"/>
        </w:rPr>
        <w:t>IČ: 277 89 080</w:t>
      </w:r>
    </w:p>
    <w:p w14:paraId="570BE19C" w14:textId="77777777" w:rsidR="001E1DB7" w:rsidRPr="00FE55B1" w:rsidRDefault="001E1DB7" w:rsidP="001E1DB7">
      <w:pPr>
        <w:spacing w:line="242" w:lineRule="auto"/>
        <w:ind w:left="115" w:right="2683"/>
        <w:rPr>
          <w:sz w:val="24"/>
        </w:rPr>
      </w:pPr>
      <w:r w:rsidRPr="00FE55B1">
        <w:rPr>
          <w:sz w:val="24"/>
        </w:rPr>
        <w:t>DIČ: CZ27789080</w:t>
      </w:r>
    </w:p>
    <w:p w14:paraId="7DDB1494" w14:textId="7B27F8C6" w:rsidR="001E1DB7" w:rsidRPr="00FE55B1" w:rsidRDefault="001E1DB7" w:rsidP="001E1DB7">
      <w:pPr>
        <w:spacing w:line="242" w:lineRule="auto"/>
        <w:ind w:left="115" w:right="2683"/>
        <w:rPr>
          <w:sz w:val="24"/>
        </w:rPr>
      </w:pPr>
      <w:r w:rsidRPr="00FE55B1">
        <w:rPr>
          <w:sz w:val="24"/>
        </w:rPr>
        <w:t>Číslo účtu:</w:t>
      </w:r>
      <w:r w:rsidR="00FE55B1" w:rsidRPr="00FE55B1">
        <w:rPr>
          <w:sz w:val="24"/>
        </w:rPr>
        <w:t xml:space="preserve"> </w:t>
      </w:r>
      <w:proofErr w:type="spellStart"/>
      <w:r w:rsidR="00925784">
        <w:rPr>
          <w:sz w:val="24"/>
        </w:rPr>
        <w:t>xxxxxxxxxxxx</w:t>
      </w:r>
      <w:proofErr w:type="spellEnd"/>
    </w:p>
    <w:p w14:paraId="58B17C15" w14:textId="7747976F" w:rsidR="001E1DB7" w:rsidRPr="00FE55B1" w:rsidRDefault="001E1DB7" w:rsidP="001E1DB7">
      <w:pPr>
        <w:spacing w:line="242" w:lineRule="auto"/>
        <w:ind w:left="115" w:right="2683"/>
        <w:rPr>
          <w:sz w:val="24"/>
        </w:rPr>
      </w:pPr>
      <w:r w:rsidRPr="00FE55B1">
        <w:rPr>
          <w:sz w:val="24"/>
        </w:rPr>
        <w:t xml:space="preserve">zastoupen Ing. Jan Hába, člen představenstva zapsán v </w:t>
      </w:r>
      <w:r w:rsidR="00C77050" w:rsidRPr="00FE55B1">
        <w:rPr>
          <w:sz w:val="24"/>
        </w:rPr>
        <w:t xml:space="preserve">obch. </w:t>
      </w:r>
      <w:proofErr w:type="gramStart"/>
      <w:r w:rsidR="00C77050" w:rsidRPr="00FE55B1">
        <w:rPr>
          <w:sz w:val="24"/>
        </w:rPr>
        <w:t>rejstříku</w:t>
      </w:r>
      <w:proofErr w:type="gramEnd"/>
      <w:r w:rsidRPr="00FE55B1">
        <w:rPr>
          <w:sz w:val="24"/>
        </w:rPr>
        <w:t xml:space="preserve"> u Krajského soudu v Ostravě, oddíl B, vložka</w:t>
      </w:r>
      <w:r w:rsidR="00682A06">
        <w:rPr>
          <w:sz w:val="24"/>
        </w:rPr>
        <w:t xml:space="preserve"> 3</w:t>
      </w:r>
      <w:r w:rsidRPr="00FE55B1">
        <w:rPr>
          <w:sz w:val="24"/>
        </w:rPr>
        <w:t>175</w:t>
      </w:r>
    </w:p>
    <w:p w14:paraId="2BF21775" w14:textId="0CFB6DDC" w:rsidR="001E1DB7" w:rsidRPr="00FE55B1" w:rsidRDefault="001E1DB7" w:rsidP="001E1DB7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FE55B1">
        <w:rPr>
          <w:sz w:val="24"/>
        </w:rPr>
        <w:t xml:space="preserve">Tel: </w:t>
      </w:r>
      <w:proofErr w:type="spellStart"/>
      <w:r w:rsidR="00925784">
        <w:rPr>
          <w:sz w:val="24"/>
        </w:rPr>
        <w:t>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</w:t>
      </w:r>
      <w:proofErr w:type="spellEnd"/>
    </w:p>
    <w:p w14:paraId="017AB794" w14:textId="4E993195" w:rsidR="001E1DB7" w:rsidRDefault="001E1DB7" w:rsidP="001E1DB7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FE55B1">
        <w:rPr>
          <w:sz w:val="24"/>
        </w:rPr>
        <w:t xml:space="preserve">Fax: </w:t>
      </w:r>
      <w:proofErr w:type="spellStart"/>
      <w:r w:rsidR="00925784">
        <w:rPr>
          <w:sz w:val="24"/>
        </w:rPr>
        <w:t>xxxx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</w:t>
      </w:r>
      <w:proofErr w:type="spellEnd"/>
    </w:p>
    <w:p w14:paraId="5BE15499" w14:textId="0F3E20B5" w:rsidR="006446B7" w:rsidRPr="00FE55B1" w:rsidRDefault="006446B7" w:rsidP="001E1DB7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>
        <w:rPr>
          <w:sz w:val="24"/>
        </w:rPr>
        <w:t>ve věcech technických používejte:</w:t>
      </w:r>
      <w:r w:rsidR="005C1F1B">
        <w:rPr>
          <w:sz w:val="24"/>
        </w:rPr>
        <w:t xml:space="preserve"> </w:t>
      </w:r>
      <w:proofErr w:type="spellStart"/>
      <w:r w:rsidR="00925784">
        <w:rPr>
          <w:sz w:val="24"/>
        </w:rPr>
        <w:t>xxxxx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xxxxxx</w:t>
      </w:r>
      <w:proofErr w:type="spellEnd"/>
    </w:p>
    <w:p w14:paraId="6E775563" w14:textId="470838EF" w:rsidR="001E1DB7" w:rsidRPr="00FE55B1" w:rsidRDefault="001E1DB7" w:rsidP="001E1DB7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FE55B1">
        <w:rPr>
          <w:sz w:val="24"/>
        </w:rPr>
        <w:t xml:space="preserve">e-mail: </w:t>
      </w:r>
      <w:proofErr w:type="spellStart"/>
      <w:r w:rsidR="00925784" w:rsidRPr="00925784">
        <w:t>xxxxxxxxxxxx</w:t>
      </w:r>
      <w:r w:rsidR="00925784">
        <w:t>xxxxxx</w:t>
      </w:r>
      <w:proofErr w:type="spellEnd"/>
    </w:p>
    <w:p w14:paraId="73139A2B" w14:textId="77777777" w:rsidR="001E1DB7" w:rsidRPr="00FE55B1" w:rsidRDefault="001E1DB7" w:rsidP="001E1DB7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FE55B1">
        <w:rPr>
          <w:sz w:val="24"/>
        </w:rPr>
        <w:t>(dále jen "Poskytovatel")</w:t>
      </w:r>
    </w:p>
    <w:p w14:paraId="520E5057" w14:textId="77777777" w:rsidR="001E1DB7" w:rsidRPr="00FE55B1" w:rsidRDefault="001E1DB7" w:rsidP="001E1DB7">
      <w:pPr>
        <w:tabs>
          <w:tab w:val="left" w:pos="316"/>
        </w:tabs>
        <w:spacing w:before="2"/>
        <w:ind w:left="115" w:hanging="200"/>
        <w:rPr>
          <w:sz w:val="24"/>
        </w:rPr>
      </w:pPr>
    </w:p>
    <w:p w14:paraId="7CC008D6" w14:textId="77777777" w:rsidR="00F131A2" w:rsidRDefault="00F131A2" w:rsidP="00F131A2">
      <w:pPr>
        <w:tabs>
          <w:tab w:val="left" w:pos="316"/>
        </w:tabs>
        <w:spacing w:before="2"/>
        <w:ind w:left="115" w:hanging="200"/>
        <w:jc w:val="center"/>
      </w:pPr>
    </w:p>
    <w:p w14:paraId="477096C4" w14:textId="77777777" w:rsidR="002427B9" w:rsidRPr="002427B9" w:rsidRDefault="00F131A2" w:rsidP="002427B9">
      <w:pPr>
        <w:pStyle w:val="Nadpis1"/>
        <w:numPr>
          <w:ilvl w:val="0"/>
          <w:numId w:val="2"/>
        </w:numPr>
        <w:tabs>
          <w:tab w:val="left" w:pos="316"/>
        </w:tabs>
        <w:spacing w:before="2"/>
        <w:rPr>
          <w:sz w:val="24"/>
        </w:rPr>
      </w:pPr>
      <w:r w:rsidRPr="002427B9">
        <w:rPr>
          <w:sz w:val="24"/>
        </w:rPr>
        <w:t>Název Města:</w:t>
      </w:r>
      <w:r w:rsidRPr="002427B9">
        <w:rPr>
          <w:spacing w:val="-7"/>
          <w:sz w:val="24"/>
        </w:rPr>
        <w:t xml:space="preserve"> </w:t>
      </w:r>
    </w:p>
    <w:p w14:paraId="51AB63D4" w14:textId="4554B4B8" w:rsidR="002427B9" w:rsidRPr="002427B9" w:rsidRDefault="002427B9" w:rsidP="002427B9">
      <w:pPr>
        <w:pStyle w:val="Nadpis1"/>
        <w:tabs>
          <w:tab w:val="left" w:pos="316"/>
        </w:tabs>
        <w:spacing w:before="2"/>
        <w:ind w:left="116"/>
        <w:rPr>
          <w:sz w:val="24"/>
        </w:rPr>
      </w:pPr>
      <w:r w:rsidRPr="002427B9">
        <w:rPr>
          <w:sz w:val="24"/>
        </w:rPr>
        <w:t>Město Bruntál</w:t>
      </w:r>
    </w:p>
    <w:p w14:paraId="37218BAA" w14:textId="0526D8D1" w:rsidR="002427B9" w:rsidRPr="002427B9" w:rsidRDefault="002427B9" w:rsidP="002427B9">
      <w:pPr>
        <w:pStyle w:val="Nadpis1"/>
        <w:tabs>
          <w:tab w:val="left" w:pos="316"/>
        </w:tabs>
        <w:spacing w:before="2"/>
        <w:rPr>
          <w:b w:val="0"/>
          <w:sz w:val="24"/>
        </w:rPr>
      </w:pPr>
      <w:r w:rsidRPr="002427B9">
        <w:rPr>
          <w:b w:val="0"/>
          <w:sz w:val="24"/>
        </w:rPr>
        <w:t xml:space="preserve">Se sídlem:  Nádražní 994/20, Bruntál, PSČ 792 01 </w:t>
      </w:r>
    </w:p>
    <w:p w14:paraId="1CF7D5D2" w14:textId="77777777" w:rsidR="002427B9" w:rsidRPr="002427B9" w:rsidRDefault="002427B9" w:rsidP="002427B9">
      <w:pPr>
        <w:pStyle w:val="Nadpis1"/>
        <w:tabs>
          <w:tab w:val="left" w:pos="316"/>
        </w:tabs>
        <w:spacing w:before="2"/>
        <w:rPr>
          <w:b w:val="0"/>
          <w:sz w:val="24"/>
        </w:rPr>
      </w:pPr>
      <w:r w:rsidRPr="002427B9">
        <w:rPr>
          <w:b w:val="0"/>
          <w:sz w:val="24"/>
        </w:rPr>
        <w:t xml:space="preserve">IČ: 00295892 </w:t>
      </w:r>
    </w:p>
    <w:p w14:paraId="6AD2A3B1" w14:textId="77777777" w:rsidR="002427B9" w:rsidRPr="002427B9" w:rsidRDefault="002427B9" w:rsidP="002427B9">
      <w:pPr>
        <w:pStyle w:val="Nadpis1"/>
        <w:tabs>
          <w:tab w:val="left" w:pos="316"/>
        </w:tabs>
        <w:spacing w:before="2"/>
        <w:rPr>
          <w:b w:val="0"/>
          <w:sz w:val="24"/>
        </w:rPr>
      </w:pPr>
      <w:r w:rsidRPr="002427B9">
        <w:rPr>
          <w:b w:val="0"/>
          <w:sz w:val="24"/>
        </w:rPr>
        <w:t>DIČ: CZ00295892</w:t>
      </w:r>
    </w:p>
    <w:p w14:paraId="2DDEA54D" w14:textId="693D6B87" w:rsidR="002427B9" w:rsidRPr="002427B9" w:rsidRDefault="002427B9" w:rsidP="002427B9">
      <w:pPr>
        <w:pStyle w:val="Nadpis1"/>
        <w:tabs>
          <w:tab w:val="left" w:pos="316"/>
        </w:tabs>
        <w:spacing w:before="2"/>
        <w:rPr>
          <w:b w:val="0"/>
          <w:sz w:val="24"/>
        </w:rPr>
      </w:pPr>
      <w:r w:rsidRPr="002427B9">
        <w:rPr>
          <w:b w:val="0"/>
          <w:sz w:val="24"/>
        </w:rPr>
        <w:t>Číslo účtu:</w:t>
      </w:r>
      <w:r>
        <w:rPr>
          <w:b w:val="0"/>
          <w:sz w:val="24"/>
        </w:rPr>
        <w:t xml:space="preserve"> 19</w:t>
      </w:r>
      <w:r w:rsidR="00F900DC">
        <w:rPr>
          <w:b w:val="0"/>
          <w:sz w:val="24"/>
        </w:rPr>
        <w:t>0000</w:t>
      </w:r>
      <w:r>
        <w:rPr>
          <w:b w:val="0"/>
          <w:sz w:val="24"/>
        </w:rPr>
        <w:t>525771/0100</w:t>
      </w:r>
    </w:p>
    <w:p w14:paraId="5178594E" w14:textId="0970BF71" w:rsidR="002427B9" w:rsidRPr="002427B9" w:rsidRDefault="002427B9" w:rsidP="002427B9">
      <w:pPr>
        <w:pStyle w:val="Nadpis1"/>
        <w:tabs>
          <w:tab w:val="left" w:pos="316"/>
        </w:tabs>
        <w:spacing w:before="2"/>
        <w:rPr>
          <w:b w:val="0"/>
          <w:sz w:val="24"/>
        </w:rPr>
      </w:pPr>
      <w:r>
        <w:rPr>
          <w:b w:val="0"/>
          <w:sz w:val="24"/>
        </w:rPr>
        <w:t>Z</w:t>
      </w:r>
      <w:r w:rsidRPr="002427B9">
        <w:rPr>
          <w:b w:val="0"/>
          <w:sz w:val="24"/>
        </w:rPr>
        <w:t xml:space="preserve">astoupené místostarostkou, kterou je Ing. Hana Šutovská, místostarostka </w:t>
      </w:r>
    </w:p>
    <w:p w14:paraId="69E3AF51" w14:textId="7AAE6EF2" w:rsidR="00F131A2" w:rsidRDefault="00F131A2" w:rsidP="00F131A2">
      <w:pPr>
        <w:ind w:left="115"/>
        <w:jc w:val="both"/>
        <w:rPr>
          <w:sz w:val="24"/>
        </w:rPr>
      </w:pPr>
      <w:r w:rsidRPr="00FE55B1">
        <w:rPr>
          <w:sz w:val="24"/>
        </w:rPr>
        <w:t>kontaktní osob</w:t>
      </w:r>
      <w:r w:rsidR="006446B7">
        <w:rPr>
          <w:sz w:val="24"/>
        </w:rPr>
        <w:t>a</w:t>
      </w:r>
      <w:r w:rsidR="002427B9">
        <w:rPr>
          <w:sz w:val="24"/>
        </w:rPr>
        <w:t xml:space="preserve">: </w:t>
      </w:r>
      <w:proofErr w:type="spellStart"/>
      <w:r w:rsidR="00925784">
        <w:rPr>
          <w:sz w:val="24"/>
        </w:rPr>
        <w:t>xxx</w:t>
      </w:r>
      <w:proofErr w:type="spellEnd"/>
      <w:r w:rsidR="00925784">
        <w:rPr>
          <w:sz w:val="24"/>
        </w:rPr>
        <w:t xml:space="preserve"> </w:t>
      </w:r>
      <w:proofErr w:type="spellStart"/>
      <w:r w:rsidR="00925784" w:rsidRPr="00925784">
        <w:rPr>
          <w:sz w:val="24"/>
        </w:rPr>
        <w:t>xxxxx</w:t>
      </w:r>
      <w:proofErr w:type="spellEnd"/>
      <w:r w:rsidR="00925784" w:rsidRPr="00925784">
        <w:rPr>
          <w:sz w:val="24"/>
        </w:rPr>
        <w:t xml:space="preserve"> </w:t>
      </w:r>
      <w:proofErr w:type="spellStart"/>
      <w:r w:rsidR="00925784" w:rsidRPr="00925784">
        <w:rPr>
          <w:sz w:val="24"/>
        </w:rPr>
        <w:t>xxxxxx</w:t>
      </w:r>
      <w:r w:rsidR="00925784">
        <w:rPr>
          <w:sz w:val="24"/>
        </w:rPr>
        <w:t>xx</w:t>
      </w:r>
      <w:proofErr w:type="spellEnd"/>
    </w:p>
    <w:p w14:paraId="5EC9AF0F" w14:textId="11BD3EFC" w:rsidR="006446B7" w:rsidRPr="00FE55B1" w:rsidRDefault="006446B7" w:rsidP="00F131A2">
      <w:pPr>
        <w:ind w:left="115"/>
        <w:jc w:val="both"/>
        <w:rPr>
          <w:sz w:val="24"/>
        </w:rPr>
      </w:pPr>
      <w:r>
        <w:rPr>
          <w:sz w:val="24"/>
        </w:rPr>
        <w:t>ve věcech technických:</w:t>
      </w:r>
      <w:r w:rsidRPr="006446B7">
        <w:rPr>
          <w:sz w:val="24"/>
        </w:rPr>
        <w:t xml:space="preserve"> </w:t>
      </w:r>
      <w:proofErr w:type="spellStart"/>
      <w:r w:rsidR="00925784">
        <w:rPr>
          <w:sz w:val="24"/>
        </w:rPr>
        <w:t>xxxx</w:t>
      </w:r>
      <w:proofErr w:type="spellEnd"/>
      <w:r w:rsidR="00925784">
        <w:rPr>
          <w:sz w:val="24"/>
        </w:rPr>
        <w:t xml:space="preserve"> </w:t>
      </w:r>
      <w:proofErr w:type="spellStart"/>
      <w:r w:rsidR="00925784">
        <w:rPr>
          <w:sz w:val="24"/>
        </w:rPr>
        <w:t>xxxxxx</w:t>
      </w:r>
      <w:r w:rsidR="00925784">
        <w:rPr>
          <w:sz w:val="24"/>
        </w:rPr>
        <w:t>x</w:t>
      </w:r>
      <w:proofErr w:type="spellEnd"/>
    </w:p>
    <w:p w14:paraId="7A4DBD38" w14:textId="3A70455F" w:rsidR="001E1DB7" w:rsidRPr="00FE55B1" w:rsidRDefault="00F131A2" w:rsidP="00F131A2">
      <w:pPr>
        <w:ind w:left="115"/>
        <w:jc w:val="both"/>
        <w:rPr>
          <w:sz w:val="24"/>
        </w:rPr>
      </w:pPr>
      <w:r w:rsidRPr="00FE55B1">
        <w:rPr>
          <w:sz w:val="24"/>
        </w:rPr>
        <w:t xml:space="preserve">Tel.: </w:t>
      </w:r>
      <w:proofErr w:type="spellStart"/>
      <w:r w:rsidR="00925784" w:rsidRPr="00925784">
        <w:rPr>
          <w:sz w:val="24"/>
        </w:rPr>
        <w:t>xxx</w:t>
      </w:r>
      <w:proofErr w:type="spellEnd"/>
      <w:r w:rsidR="00925784" w:rsidRPr="00925784">
        <w:rPr>
          <w:sz w:val="24"/>
        </w:rPr>
        <w:t xml:space="preserve"> </w:t>
      </w:r>
      <w:proofErr w:type="spellStart"/>
      <w:r w:rsidR="00925784" w:rsidRPr="00925784">
        <w:rPr>
          <w:sz w:val="24"/>
        </w:rPr>
        <w:t>xxx</w:t>
      </w:r>
      <w:proofErr w:type="spellEnd"/>
      <w:r w:rsidR="00925784" w:rsidRPr="00925784">
        <w:rPr>
          <w:sz w:val="24"/>
        </w:rPr>
        <w:t xml:space="preserve"> </w:t>
      </w:r>
      <w:proofErr w:type="spellStart"/>
      <w:r w:rsidR="00925784" w:rsidRPr="00925784">
        <w:rPr>
          <w:sz w:val="24"/>
        </w:rPr>
        <w:t>xxx</w:t>
      </w:r>
      <w:proofErr w:type="spellEnd"/>
    </w:p>
    <w:p w14:paraId="13610754" w14:textId="40F7525D" w:rsidR="00F131A2" w:rsidRPr="00FE55B1" w:rsidRDefault="00F131A2" w:rsidP="00F131A2">
      <w:pPr>
        <w:ind w:left="115"/>
        <w:jc w:val="both"/>
        <w:rPr>
          <w:sz w:val="24"/>
        </w:rPr>
      </w:pPr>
      <w:r w:rsidRPr="00FE55B1">
        <w:rPr>
          <w:sz w:val="24"/>
        </w:rPr>
        <w:t xml:space="preserve">e-mail: </w:t>
      </w:r>
      <w:proofErr w:type="spellStart"/>
      <w:r w:rsidR="00925784" w:rsidRPr="00925784">
        <w:t>xxxxxxxxxxxx</w:t>
      </w:r>
      <w:r w:rsidR="00925784">
        <w:t>xxxxxx</w:t>
      </w:r>
      <w:proofErr w:type="spellEnd"/>
    </w:p>
    <w:p w14:paraId="0C62F045" w14:textId="77777777" w:rsidR="00F131A2" w:rsidRPr="00FE55B1" w:rsidRDefault="00F131A2" w:rsidP="00F131A2">
      <w:pPr>
        <w:spacing w:before="2"/>
        <w:ind w:left="115"/>
        <w:jc w:val="both"/>
        <w:rPr>
          <w:sz w:val="24"/>
        </w:rPr>
      </w:pPr>
      <w:r w:rsidRPr="00FE55B1">
        <w:rPr>
          <w:sz w:val="24"/>
        </w:rPr>
        <w:t>(dále jen</w:t>
      </w:r>
      <w:r w:rsidRPr="00FE55B1">
        <w:rPr>
          <w:spacing w:val="-7"/>
          <w:sz w:val="24"/>
        </w:rPr>
        <w:t xml:space="preserve"> </w:t>
      </w:r>
      <w:r w:rsidRPr="00FE55B1">
        <w:rPr>
          <w:sz w:val="24"/>
        </w:rPr>
        <w:t>"Klient")</w:t>
      </w:r>
    </w:p>
    <w:p w14:paraId="149C1290" w14:textId="77777777" w:rsidR="00524045" w:rsidRDefault="00524045" w:rsidP="00F131A2">
      <w:pPr>
        <w:spacing w:line="0" w:lineRule="atLeast"/>
        <w:ind w:right="16"/>
        <w:jc w:val="center"/>
        <w:rPr>
          <w:sz w:val="24"/>
        </w:rPr>
      </w:pPr>
    </w:p>
    <w:p w14:paraId="324DDE82" w14:textId="77777777" w:rsidR="00F131A2" w:rsidRPr="00524045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lastRenderedPageBreak/>
        <w:t>Článek II</w:t>
      </w:r>
    </w:p>
    <w:p w14:paraId="705DDE5E" w14:textId="77777777" w:rsidR="00F131A2" w:rsidRPr="00524045" w:rsidRDefault="00F131A2" w:rsidP="00F131A2">
      <w:pPr>
        <w:spacing w:line="232" w:lineRule="auto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Úvodní ustanovení</w:t>
      </w:r>
    </w:p>
    <w:p w14:paraId="5C289E61" w14:textId="77777777" w:rsidR="009C3BAB" w:rsidRPr="00524045" w:rsidRDefault="009C3BAB" w:rsidP="00F131A2">
      <w:pPr>
        <w:spacing w:line="232" w:lineRule="auto"/>
        <w:ind w:right="16"/>
        <w:jc w:val="center"/>
        <w:rPr>
          <w:sz w:val="24"/>
          <w:szCs w:val="24"/>
        </w:rPr>
      </w:pPr>
    </w:p>
    <w:p w14:paraId="1D50CE2D" w14:textId="77777777" w:rsidR="00F131A2" w:rsidRPr="00524045" w:rsidRDefault="00B26DF7" w:rsidP="007A05F6">
      <w:pPr>
        <w:widowControl/>
        <w:tabs>
          <w:tab w:val="left" w:pos="424"/>
        </w:tabs>
        <w:autoSpaceDE/>
        <w:autoSpaceDN/>
        <w:spacing w:line="0" w:lineRule="atLeast"/>
        <w:jc w:val="both"/>
        <w:rPr>
          <w:sz w:val="24"/>
          <w:szCs w:val="24"/>
        </w:rPr>
      </w:pPr>
      <w:r w:rsidRPr="00524045">
        <w:rPr>
          <w:sz w:val="24"/>
          <w:szCs w:val="24"/>
        </w:rPr>
        <w:t xml:space="preserve">1. </w:t>
      </w:r>
      <w:r w:rsidR="001A7D71" w:rsidRPr="00524045">
        <w:rPr>
          <w:sz w:val="24"/>
          <w:szCs w:val="24"/>
        </w:rPr>
        <w:t>Poskytovatel</w:t>
      </w:r>
      <w:r w:rsidR="00F131A2" w:rsidRPr="00524045">
        <w:rPr>
          <w:sz w:val="24"/>
          <w:szCs w:val="24"/>
        </w:rPr>
        <w:t xml:space="preserve"> výslovně prohlašuje:</w:t>
      </w:r>
    </w:p>
    <w:p w14:paraId="40024D25" w14:textId="77777777" w:rsidR="00F131A2" w:rsidRPr="00524045" w:rsidRDefault="00F131A2" w:rsidP="007A05F6">
      <w:pPr>
        <w:spacing w:line="12" w:lineRule="exact"/>
        <w:jc w:val="both"/>
        <w:rPr>
          <w:sz w:val="24"/>
          <w:szCs w:val="24"/>
        </w:rPr>
      </w:pPr>
    </w:p>
    <w:p w14:paraId="33565225" w14:textId="77777777" w:rsidR="00F131A2" w:rsidRPr="00524045" w:rsidRDefault="004D76BE" w:rsidP="007A05F6">
      <w:pPr>
        <w:spacing w:line="236" w:lineRule="auto"/>
        <w:ind w:left="844" w:right="20" w:hanging="425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</w:t>
      </w:r>
      <w:r w:rsidR="00F131A2" w:rsidRPr="00524045">
        <w:rPr>
          <w:sz w:val="24"/>
          <w:szCs w:val="24"/>
        </w:rPr>
        <w:t>.1. že</w:t>
      </w:r>
      <w:proofErr w:type="gramEnd"/>
      <w:r w:rsidR="00F131A2" w:rsidRPr="00524045">
        <w:rPr>
          <w:sz w:val="24"/>
          <w:szCs w:val="24"/>
        </w:rPr>
        <w:t xml:space="preserve"> je odborně způsobilý k zajištění předmětu plnění podle této smlouvy a po celou dobu trvání této smlouvy zajistí platnost veškerých příslušných oprávnění, koncesí, licencí, atestů a certifikátů, jež jsou nezbytné pro provádění díla,</w:t>
      </w:r>
    </w:p>
    <w:p w14:paraId="119A16C8" w14:textId="77777777" w:rsidR="00F131A2" w:rsidRPr="00524045" w:rsidRDefault="00F131A2" w:rsidP="007A05F6">
      <w:pPr>
        <w:spacing w:line="1" w:lineRule="exact"/>
        <w:jc w:val="both"/>
        <w:rPr>
          <w:sz w:val="24"/>
          <w:szCs w:val="24"/>
        </w:rPr>
      </w:pPr>
    </w:p>
    <w:p w14:paraId="5F68B91E" w14:textId="77777777" w:rsidR="00F131A2" w:rsidRPr="00524045" w:rsidRDefault="004D76BE" w:rsidP="007A05F6">
      <w:pPr>
        <w:spacing w:line="0" w:lineRule="atLeast"/>
        <w:ind w:left="424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</w:t>
      </w:r>
      <w:r w:rsidR="00F131A2" w:rsidRPr="00524045">
        <w:rPr>
          <w:sz w:val="24"/>
          <w:szCs w:val="24"/>
        </w:rPr>
        <w:t>.2. že</w:t>
      </w:r>
      <w:proofErr w:type="gramEnd"/>
      <w:r w:rsidR="00F131A2" w:rsidRPr="00524045">
        <w:rPr>
          <w:sz w:val="24"/>
          <w:szCs w:val="24"/>
        </w:rPr>
        <w:t xml:space="preserve"> se řádně seznámil s rozsahem předmětu plnění a s místem realizace díla,</w:t>
      </w:r>
    </w:p>
    <w:p w14:paraId="4F929228" w14:textId="77777777" w:rsidR="00F131A2" w:rsidRPr="00524045" w:rsidRDefault="004D76BE" w:rsidP="007A05F6">
      <w:pPr>
        <w:spacing w:line="0" w:lineRule="atLeast"/>
        <w:ind w:left="424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</w:t>
      </w:r>
      <w:r w:rsidR="00F131A2" w:rsidRPr="00524045">
        <w:rPr>
          <w:sz w:val="24"/>
          <w:szCs w:val="24"/>
        </w:rPr>
        <w:t>.3. že</w:t>
      </w:r>
      <w:proofErr w:type="gramEnd"/>
      <w:r w:rsidR="00F131A2" w:rsidRPr="00524045">
        <w:rPr>
          <w:sz w:val="24"/>
          <w:szCs w:val="24"/>
        </w:rPr>
        <w:t xml:space="preserve"> odvede na výstupu daň z přidané hodnoty z plnění dle této smlouvy.</w:t>
      </w:r>
    </w:p>
    <w:p w14:paraId="44FDF5B4" w14:textId="77777777" w:rsidR="00F131A2" w:rsidRPr="00524045" w:rsidRDefault="001A7D71" w:rsidP="007A05F6">
      <w:pPr>
        <w:widowControl/>
        <w:numPr>
          <w:ilvl w:val="0"/>
          <w:numId w:val="4"/>
        </w:numPr>
        <w:tabs>
          <w:tab w:val="left" w:pos="424"/>
        </w:tabs>
        <w:autoSpaceDE/>
        <w:autoSpaceDN/>
        <w:spacing w:line="0" w:lineRule="atLeast"/>
        <w:ind w:left="424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Klient</w:t>
      </w:r>
      <w:r w:rsidR="00F131A2" w:rsidRPr="00524045">
        <w:rPr>
          <w:sz w:val="24"/>
          <w:szCs w:val="24"/>
        </w:rPr>
        <w:t xml:space="preserve"> výslovně prohlašuje: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260"/>
      </w:tblGrid>
      <w:tr w:rsidR="00F131A2" w:rsidRPr="00524045" w14:paraId="6332B3C4" w14:textId="77777777" w:rsidTr="004D1B2B">
        <w:trPr>
          <w:trHeight w:val="274"/>
        </w:trPr>
        <w:tc>
          <w:tcPr>
            <w:tcW w:w="400" w:type="dxa"/>
            <w:shd w:val="clear" w:color="auto" w:fill="auto"/>
            <w:vAlign w:val="bottom"/>
          </w:tcPr>
          <w:p w14:paraId="5DC7C6D1" w14:textId="77777777" w:rsidR="00F131A2" w:rsidRPr="00524045" w:rsidRDefault="007141B9" w:rsidP="007A05F6">
            <w:pPr>
              <w:spacing w:line="273" w:lineRule="exact"/>
              <w:jc w:val="both"/>
              <w:rPr>
                <w:w w:val="94"/>
                <w:sz w:val="24"/>
                <w:szCs w:val="24"/>
              </w:rPr>
            </w:pPr>
            <w:r w:rsidRPr="00524045">
              <w:rPr>
                <w:w w:val="94"/>
                <w:sz w:val="24"/>
                <w:szCs w:val="24"/>
              </w:rPr>
              <w:t>2</w:t>
            </w:r>
            <w:r w:rsidR="00F131A2" w:rsidRPr="00524045">
              <w:rPr>
                <w:w w:val="94"/>
                <w:sz w:val="24"/>
                <w:szCs w:val="24"/>
              </w:rPr>
              <w:t>.1.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54232441" w14:textId="38766D7C" w:rsidR="00F131A2" w:rsidRPr="00524045" w:rsidRDefault="00C41665" w:rsidP="00C77050">
            <w:pPr>
              <w:spacing w:line="273" w:lineRule="exac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 xml:space="preserve">že </w:t>
            </w:r>
            <w:r w:rsidR="00C77050" w:rsidRPr="00524045">
              <w:rPr>
                <w:sz w:val="24"/>
                <w:szCs w:val="24"/>
              </w:rPr>
              <w:t>není v souvislosti</w:t>
            </w:r>
            <w:r w:rsidRPr="00524045">
              <w:rPr>
                <w:sz w:val="24"/>
                <w:szCs w:val="24"/>
              </w:rPr>
              <w:t xml:space="preserve"> </w:t>
            </w:r>
            <w:r w:rsidR="00F131A2" w:rsidRPr="00524045">
              <w:rPr>
                <w:sz w:val="24"/>
                <w:szCs w:val="24"/>
              </w:rPr>
              <w:t xml:space="preserve">s plněním předmětu této </w:t>
            </w:r>
            <w:r w:rsidR="00C77050" w:rsidRPr="00524045">
              <w:rPr>
                <w:sz w:val="24"/>
                <w:szCs w:val="24"/>
              </w:rPr>
              <w:t xml:space="preserve">smlouvy </w:t>
            </w:r>
            <w:r w:rsidR="00F131A2" w:rsidRPr="00524045">
              <w:rPr>
                <w:sz w:val="24"/>
                <w:szCs w:val="24"/>
              </w:rPr>
              <w:t>osobou povinnou k dani</w:t>
            </w:r>
          </w:p>
        </w:tc>
      </w:tr>
      <w:tr w:rsidR="00F131A2" w:rsidRPr="00524045" w14:paraId="0ACFFB60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2B276475" w14:textId="77777777" w:rsidR="00F131A2" w:rsidRPr="00524045" w:rsidRDefault="00F131A2" w:rsidP="007A05F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2145B8D1" w14:textId="77777777" w:rsidR="00F131A2" w:rsidRPr="00524045" w:rsidRDefault="00F131A2" w:rsidP="007A05F6">
            <w:pPr>
              <w:spacing w:line="0" w:lineRule="atLeas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>z přidané hodnoty,</w:t>
            </w:r>
          </w:p>
        </w:tc>
      </w:tr>
      <w:tr w:rsidR="00F131A2" w:rsidRPr="00524045" w14:paraId="685757B7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67EB565B" w14:textId="77777777" w:rsidR="00F131A2" w:rsidRPr="00524045" w:rsidRDefault="007141B9" w:rsidP="007A05F6">
            <w:pPr>
              <w:spacing w:line="0" w:lineRule="atLeast"/>
              <w:jc w:val="both"/>
              <w:rPr>
                <w:w w:val="94"/>
                <w:sz w:val="24"/>
                <w:szCs w:val="24"/>
              </w:rPr>
            </w:pPr>
            <w:r w:rsidRPr="00524045">
              <w:rPr>
                <w:w w:val="94"/>
                <w:sz w:val="24"/>
                <w:szCs w:val="24"/>
              </w:rPr>
              <w:t>2.</w:t>
            </w:r>
            <w:r w:rsidR="00F131A2" w:rsidRPr="00524045">
              <w:rPr>
                <w:w w:val="94"/>
                <w:sz w:val="24"/>
                <w:szCs w:val="24"/>
              </w:rPr>
              <w:t>2.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4A5CE203" w14:textId="3252F784" w:rsidR="00F131A2" w:rsidRPr="00524045" w:rsidRDefault="00F131A2" w:rsidP="007A05F6">
            <w:pPr>
              <w:spacing w:line="0" w:lineRule="atLeas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>že nebude uplatněn režim přenesené daňové povinnosti podle § 92 písm.</w:t>
            </w:r>
            <w:r w:rsidR="00C77050" w:rsidRPr="00524045">
              <w:rPr>
                <w:sz w:val="24"/>
                <w:szCs w:val="24"/>
              </w:rPr>
              <w:t xml:space="preserve"> </w:t>
            </w:r>
            <w:r w:rsidRPr="00524045">
              <w:rPr>
                <w:sz w:val="24"/>
                <w:szCs w:val="24"/>
              </w:rPr>
              <w:t>e) zákona č.</w:t>
            </w:r>
          </w:p>
        </w:tc>
      </w:tr>
      <w:tr w:rsidR="00F131A2" w:rsidRPr="00524045" w14:paraId="08F2953E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79CD0462" w14:textId="77777777" w:rsidR="00F131A2" w:rsidRPr="00524045" w:rsidRDefault="00F131A2" w:rsidP="007A05F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492E1BF0" w14:textId="77777777" w:rsidR="00F131A2" w:rsidRPr="00524045" w:rsidRDefault="00F131A2" w:rsidP="007A05F6">
            <w:pPr>
              <w:spacing w:line="0" w:lineRule="atLeas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>235/2004 Sb., o dani z přidané hodnoty, ve znění pozdějších předpisů,</w:t>
            </w:r>
          </w:p>
        </w:tc>
      </w:tr>
      <w:tr w:rsidR="00F131A2" w:rsidRPr="00524045" w14:paraId="6EC7B689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5D5410D6" w14:textId="77777777" w:rsidR="00F131A2" w:rsidRPr="00524045" w:rsidRDefault="007141B9" w:rsidP="007A05F6">
            <w:pPr>
              <w:spacing w:line="0" w:lineRule="atLeast"/>
              <w:jc w:val="both"/>
              <w:rPr>
                <w:w w:val="94"/>
                <w:sz w:val="24"/>
                <w:szCs w:val="24"/>
              </w:rPr>
            </w:pPr>
            <w:r w:rsidRPr="00524045">
              <w:rPr>
                <w:w w:val="94"/>
                <w:sz w:val="24"/>
                <w:szCs w:val="24"/>
              </w:rPr>
              <w:t>2</w:t>
            </w:r>
            <w:r w:rsidR="00F131A2" w:rsidRPr="00524045">
              <w:rPr>
                <w:w w:val="94"/>
                <w:sz w:val="24"/>
                <w:szCs w:val="24"/>
              </w:rPr>
              <w:t>.3.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7D16CD1C" w14:textId="77777777" w:rsidR="00F131A2" w:rsidRPr="00524045" w:rsidRDefault="00F131A2" w:rsidP="007A05F6">
            <w:pPr>
              <w:spacing w:line="0" w:lineRule="atLeas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 xml:space="preserve">že zhotovené dílo nebude využito pro ekonomickou činnost </w:t>
            </w:r>
            <w:r w:rsidR="002522E6" w:rsidRPr="00524045">
              <w:rPr>
                <w:sz w:val="24"/>
                <w:szCs w:val="24"/>
              </w:rPr>
              <w:t>klienta</w:t>
            </w:r>
            <w:r w:rsidRPr="00524045">
              <w:rPr>
                <w:sz w:val="24"/>
                <w:szCs w:val="24"/>
              </w:rPr>
              <w:t xml:space="preserve"> ve smyslu</w:t>
            </w:r>
          </w:p>
        </w:tc>
      </w:tr>
      <w:tr w:rsidR="00F131A2" w:rsidRPr="00524045" w14:paraId="298422A2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7EB2A046" w14:textId="77777777" w:rsidR="00F131A2" w:rsidRPr="00524045" w:rsidRDefault="00F131A2" w:rsidP="007A05F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25BB9D09" w14:textId="77777777" w:rsidR="00F131A2" w:rsidRPr="00524045" w:rsidRDefault="00F131A2" w:rsidP="007A05F6">
            <w:pPr>
              <w:spacing w:line="0" w:lineRule="atLeast"/>
              <w:ind w:left="20"/>
              <w:jc w:val="both"/>
              <w:rPr>
                <w:sz w:val="24"/>
                <w:szCs w:val="24"/>
              </w:rPr>
            </w:pPr>
            <w:r w:rsidRPr="00524045">
              <w:rPr>
                <w:sz w:val="24"/>
                <w:szCs w:val="24"/>
              </w:rPr>
              <w:t>zákona č. 235/2004 Sb.</w:t>
            </w:r>
          </w:p>
        </w:tc>
      </w:tr>
    </w:tbl>
    <w:p w14:paraId="4D317BD0" w14:textId="77777777" w:rsidR="00F131A2" w:rsidRPr="00524045" w:rsidRDefault="00F131A2" w:rsidP="007A05F6">
      <w:pPr>
        <w:spacing w:line="200" w:lineRule="exact"/>
        <w:jc w:val="both"/>
        <w:rPr>
          <w:sz w:val="24"/>
          <w:szCs w:val="24"/>
        </w:rPr>
      </w:pPr>
    </w:p>
    <w:p w14:paraId="7E67C807" w14:textId="77777777" w:rsidR="00F10DA4" w:rsidRPr="00524045" w:rsidRDefault="00F10DA4" w:rsidP="00F131A2">
      <w:pPr>
        <w:spacing w:line="200" w:lineRule="exact"/>
        <w:rPr>
          <w:sz w:val="24"/>
          <w:szCs w:val="24"/>
        </w:rPr>
      </w:pPr>
    </w:p>
    <w:p w14:paraId="6E71C334" w14:textId="77777777" w:rsidR="00F131A2" w:rsidRPr="00524045" w:rsidRDefault="00F131A2" w:rsidP="00F131A2">
      <w:pPr>
        <w:spacing w:line="0" w:lineRule="atLeast"/>
        <w:ind w:right="-3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Článek III</w:t>
      </w:r>
    </w:p>
    <w:p w14:paraId="1D5A9C1A" w14:textId="77777777" w:rsidR="00F131A2" w:rsidRPr="00524045" w:rsidRDefault="00F131A2" w:rsidP="00F131A2">
      <w:pPr>
        <w:spacing w:line="229" w:lineRule="auto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Předmět smlouvy</w:t>
      </w:r>
    </w:p>
    <w:p w14:paraId="38234ED0" w14:textId="77777777" w:rsidR="00F10DA4" w:rsidRPr="00524045" w:rsidRDefault="00F10DA4" w:rsidP="007A05F6">
      <w:pPr>
        <w:spacing w:line="229" w:lineRule="auto"/>
        <w:ind w:right="16"/>
        <w:rPr>
          <w:sz w:val="24"/>
          <w:szCs w:val="24"/>
        </w:rPr>
      </w:pPr>
    </w:p>
    <w:p w14:paraId="57CA7FBD" w14:textId="77777777" w:rsidR="00F131A2" w:rsidRPr="00524045" w:rsidRDefault="001A7D71" w:rsidP="007A05F6">
      <w:pPr>
        <w:widowControl/>
        <w:numPr>
          <w:ilvl w:val="0"/>
          <w:numId w:val="5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  <w:szCs w:val="24"/>
        </w:rPr>
      </w:pPr>
      <w:r w:rsidRPr="00524045">
        <w:rPr>
          <w:sz w:val="24"/>
          <w:szCs w:val="24"/>
        </w:rPr>
        <w:t>Poskytovatel</w:t>
      </w:r>
      <w:r w:rsidR="00F131A2" w:rsidRPr="00524045">
        <w:rPr>
          <w:sz w:val="24"/>
          <w:szCs w:val="24"/>
        </w:rPr>
        <w:t xml:space="preserve"> se zavazuje samostatně, s potřebnou péčí, na svůj náklad a nebezpečí:</w:t>
      </w:r>
    </w:p>
    <w:p w14:paraId="0E934EFA" w14:textId="77777777" w:rsidR="00F11B43" w:rsidRPr="00524045" w:rsidRDefault="00F11B43" w:rsidP="007A05F6">
      <w:pPr>
        <w:pStyle w:val="Odstavecseseznamem"/>
        <w:numPr>
          <w:ilvl w:val="1"/>
          <w:numId w:val="19"/>
        </w:numPr>
        <w:spacing w:line="0" w:lineRule="atLeast"/>
        <w:jc w:val="left"/>
        <w:rPr>
          <w:sz w:val="24"/>
          <w:szCs w:val="24"/>
        </w:rPr>
      </w:pPr>
      <w:bookmarkStart w:id="0" w:name="page3"/>
      <w:bookmarkEnd w:id="0"/>
      <w:r w:rsidRPr="00524045">
        <w:rPr>
          <w:sz w:val="24"/>
          <w:szCs w:val="24"/>
        </w:rPr>
        <w:t xml:space="preserve"> sbírat a likvidovat odpady kategorie ostatní katalogové číslo odpadu 200 125 </w:t>
      </w:r>
    </w:p>
    <w:p w14:paraId="44499414" w14:textId="77777777" w:rsidR="00F11B43" w:rsidRPr="00524045" w:rsidRDefault="00F11B43" w:rsidP="007A05F6">
      <w:pPr>
        <w:spacing w:line="0" w:lineRule="atLeast"/>
        <w:rPr>
          <w:sz w:val="24"/>
          <w:szCs w:val="24"/>
        </w:rPr>
      </w:pPr>
      <w:r w:rsidRPr="00524045">
        <w:rPr>
          <w:sz w:val="24"/>
          <w:szCs w:val="24"/>
        </w:rPr>
        <w:t xml:space="preserve">              v souladu s platnou legislativou.</w:t>
      </w:r>
    </w:p>
    <w:p w14:paraId="55C29323" w14:textId="77777777" w:rsidR="00F11B43" w:rsidRPr="00524045" w:rsidRDefault="00F131A2" w:rsidP="007A05F6">
      <w:pPr>
        <w:tabs>
          <w:tab w:val="left" w:pos="983"/>
        </w:tabs>
        <w:spacing w:line="229" w:lineRule="auto"/>
        <w:ind w:left="1004" w:right="20" w:hanging="565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1.</w:t>
      </w:r>
      <w:r w:rsidR="00F10DA4" w:rsidRPr="00524045">
        <w:rPr>
          <w:sz w:val="24"/>
          <w:szCs w:val="24"/>
        </w:rPr>
        <w:t>2</w:t>
      </w:r>
      <w:r w:rsidRPr="00524045">
        <w:rPr>
          <w:sz w:val="24"/>
          <w:szCs w:val="24"/>
        </w:rPr>
        <w:t>.</w:t>
      </w:r>
      <w:r w:rsidR="00F11B43" w:rsidRPr="00524045">
        <w:rPr>
          <w:sz w:val="24"/>
          <w:szCs w:val="24"/>
        </w:rPr>
        <w:t xml:space="preserve"> </w:t>
      </w:r>
      <w:r w:rsidRPr="00524045">
        <w:rPr>
          <w:sz w:val="24"/>
          <w:szCs w:val="24"/>
        </w:rPr>
        <w:t>polepit</w:t>
      </w:r>
      <w:proofErr w:type="gramEnd"/>
      <w:r w:rsidRPr="00524045">
        <w:rPr>
          <w:sz w:val="24"/>
          <w:szCs w:val="24"/>
        </w:rPr>
        <w:t xml:space="preserve"> sběrné nádoby identifikační samolepkou </w:t>
      </w:r>
      <w:r w:rsidR="005E34E3" w:rsidRPr="00524045">
        <w:rPr>
          <w:sz w:val="24"/>
          <w:szCs w:val="24"/>
        </w:rPr>
        <w:t>poskytovatele</w:t>
      </w:r>
      <w:r w:rsidRPr="00524045">
        <w:rPr>
          <w:sz w:val="24"/>
          <w:szCs w:val="24"/>
        </w:rPr>
        <w:t>, s informací o skladbě</w:t>
      </w:r>
    </w:p>
    <w:p w14:paraId="249397AF" w14:textId="77777777" w:rsidR="00F131A2" w:rsidRPr="00524045" w:rsidRDefault="00F11B43" w:rsidP="007A05F6">
      <w:pPr>
        <w:tabs>
          <w:tab w:val="left" w:pos="983"/>
        </w:tabs>
        <w:spacing w:line="229" w:lineRule="auto"/>
        <w:ind w:left="1004" w:right="20" w:hanging="565"/>
        <w:rPr>
          <w:sz w:val="24"/>
          <w:szCs w:val="24"/>
        </w:rPr>
      </w:pPr>
      <w:r w:rsidRPr="00524045">
        <w:rPr>
          <w:sz w:val="24"/>
          <w:szCs w:val="24"/>
        </w:rPr>
        <w:t xml:space="preserve">       </w:t>
      </w:r>
      <w:r w:rsidR="00F131A2" w:rsidRPr="00524045">
        <w:rPr>
          <w:sz w:val="24"/>
          <w:szCs w:val="24"/>
        </w:rPr>
        <w:t>sbíraného odpadu a pokyny pro občany k jeho sběru,</w:t>
      </w:r>
    </w:p>
    <w:p w14:paraId="4D2ED29D" w14:textId="77777777" w:rsidR="00BD1CE4" w:rsidRPr="00524045" w:rsidRDefault="00BD1CE4" w:rsidP="007A05F6">
      <w:pPr>
        <w:tabs>
          <w:tab w:val="left" w:pos="983"/>
        </w:tabs>
        <w:spacing w:line="229" w:lineRule="auto"/>
        <w:ind w:left="1004" w:right="20" w:hanging="565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1.</w:t>
      </w:r>
      <w:r w:rsidR="00F10DA4" w:rsidRPr="00524045">
        <w:rPr>
          <w:sz w:val="24"/>
          <w:szCs w:val="24"/>
        </w:rPr>
        <w:t>3</w:t>
      </w:r>
      <w:r w:rsidRPr="00524045">
        <w:rPr>
          <w:sz w:val="24"/>
          <w:szCs w:val="24"/>
        </w:rPr>
        <w:t>. pravidelně</w:t>
      </w:r>
      <w:proofErr w:type="gramEnd"/>
      <w:r w:rsidRPr="00524045">
        <w:rPr>
          <w:sz w:val="24"/>
          <w:szCs w:val="24"/>
        </w:rPr>
        <w:t xml:space="preserve"> volat a zjišťovat stav naplnění sběrných nádob,</w:t>
      </w:r>
    </w:p>
    <w:p w14:paraId="1852BA2A" w14:textId="77777777" w:rsidR="00BD1CE4" w:rsidRPr="00524045" w:rsidRDefault="00BD1CE4" w:rsidP="007A05F6">
      <w:pPr>
        <w:tabs>
          <w:tab w:val="left" w:pos="983"/>
        </w:tabs>
        <w:spacing w:line="229" w:lineRule="auto"/>
        <w:ind w:left="1004" w:right="20" w:hanging="565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1.</w:t>
      </w:r>
      <w:r w:rsidR="00F10DA4" w:rsidRPr="00524045">
        <w:rPr>
          <w:sz w:val="24"/>
          <w:szCs w:val="24"/>
        </w:rPr>
        <w:t>4</w:t>
      </w:r>
      <w:r w:rsidRPr="00524045">
        <w:rPr>
          <w:sz w:val="24"/>
          <w:szCs w:val="24"/>
        </w:rPr>
        <w:t>. pravidelně</w:t>
      </w:r>
      <w:proofErr w:type="gramEnd"/>
      <w:r w:rsidRPr="00524045">
        <w:rPr>
          <w:sz w:val="24"/>
          <w:szCs w:val="24"/>
        </w:rPr>
        <w:t xml:space="preserve"> vyprazdňovat sběrné nádoby minimálně v intervalu jednou za tři měsíce,</w:t>
      </w:r>
    </w:p>
    <w:p w14:paraId="38BC8AAA" w14:textId="77777777" w:rsidR="00BD1CE4" w:rsidRPr="00524045" w:rsidRDefault="00BD1CE4" w:rsidP="007A05F6">
      <w:pPr>
        <w:tabs>
          <w:tab w:val="left" w:pos="983"/>
        </w:tabs>
        <w:spacing w:line="229" w:lineRule="auto"/>
        <w:ind w:left="1004" w:right="20" w:hanging="565"/>
        <w:rPr>
          <w:sz w:val="24"/>
          <w:szCs w:val="24"/>
        </w:rPr>
      </w:pPr>
      <w:r w:rsidRPr="00524045">
        <w:rPr>
          <w:sz w:val="24"/>
          <w:szCs w:val="24"/>
        </w:rPr>
        <w:t xml:space="preserve">       nebo pokud se strany nedohodnou jinak,</w:t>
      </w:r>
    </w:p>
    <w:p w14:paraId="34207872" w14:textId="77777777" w:rsidR="009C3BAB" w:rsidRPr="00524045" w:rsidRDefault="009C3BAB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  <w:szCs w:val="24"/>
        </w:rPr>
      </w:pPr>
    </w:p>
    <w:p w14:paraId="52BD8ED9" w14:textId="77777777" w:rsidR="00F131A2" w:rsidRPr="00524045" w:rsidRDefault="002F021E" w:rsidP="0067139C">
      <w:pPr>
        <w:widowControl/>
        <w:numPr>
          <w:ilvl w:val="0"/>
          <w:numId w:val="6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  <w:szCs w:val="24"/>
        </w:rPr>
      </w:pPr>
      <w:r w:rsidRPr="00524045">
        <w:rPr>
          <w:sz w:val="24"/>
          <w:szCs w:val="24"/>
        </w:rPr>
        <w:t xml:space="preserve">Klient </w:t>
      </w:r>
      <w:r w:rsidR="00F131A2" w:rsidRPr="00524045">
        <w:rPr>
          <w:sz w:val="24"/>
          <w:szCs w:val="24"/>
        </w:rPr>
        <w:t>se zavazuje:</w:t>
      </w:r>
    </w:p>
    <w:p w14:paraId="4D1DF74B" w14:textId="77777777" w:rsidR="00F131A2" w:rsidRPr="00524045" w:rsidRDefault="00F131A2" w:rsidP="00F131A2">
      <w:pPr>
        <w:spacing w:line="1" w:lineRule="exact"/>
        <w:rPr>
          <w:sz w:val="24"/>
          <w:szCs w:val="24"/>
        </w:rPr>
      </w:pPr>
    </w:p>
    <w:p w14:paraId="11A4D7A2" w14:textId="77777777" w:rsidR="00F131A2" w:rsidRPr="00524045" w:rsidRDefault="00F131A2" w:rsidP="007A05F6">
      <w:pPr>
        <w:spacing w:line="229" w:lineRule="auto"/>
        <w:ind w:left="1004" w:right="20" w:hanging="566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2.</w:t>
      </w:r>
      <w:r w:rsidR="0067139C" w:rsidRPr="00524045">
        <w:rPr>
          <w:sz w:val="24"/>
          <w:szCs w:val="24"/>
        </w:rPr>
        <w:t>1</w:t>
      </w:r>
      <w:r w:rsidRPr="00524045">
        <w:rPr>
          <w:sz w:val="24"/>
          <w:szCs w:val="24"/>
        </w:rPr>
        <w:t>. zajistit</w:t>
      </w:r>
      <w:proofErr w:type="gramEnd"/>
      <w:r w:rsidRPr="00524045">
        <w:rPr>
          <w:sz w:val="24"/>
          <w:szCs w:val="24"/>
        </w:rPr>
        <w:t xml:space="preserve"> propagaci sběru odpadu v četnosti minimálně dvakrát ročně v tištěném </w:t>
      </w:r>
      <w:r w:rsidR="002F021E" w:rsidRPr="00524045">
        <w:rPr>
          <w:sz w:val="24"/>
          <w:szCs w:val="24"/>
        </w:rPr>
        <w:t>formě nebo na stránkách města, obce</w:t>
      </w:r>
      <w:r w:rsidRPr="00524045">
        <w:rPr>
          <w:sz w:val="24"/>
          <w:szCs w:val="24"/>
        </w:rPr>
        <w:t>,</w:t>
      </w:r>
    </w:p>
    <w:p w14:paraId="7BF11E17" w14:textId="77777777" w:rsidR="00F131A2" w:rsidRPr="00524045" w:rsidRDefault="00F131A2" w:rsidP="007A05F6">
      <w:pPr>
        <w:spacing w:line="1" w:lineRule="exact"/>
        <w:jc w:val="both"/>
        <w:rPr>
          <w:sz w:val="24"/>
          <w:szCs w:val="24"/>
        </w:rPr>
      </w:pPr>
    </w:p>
    <w:p w14:paraId="6C1C5A0E" w14:textId="77777777" w:rsidR="00F131A2" w:rsidRPr="00524045" w:rsidRDefault="00F131A2" w:rsidP="007A05F6">
      <w:pPr>
        <w:spacing w:line="230" w:lineRule="auto"/>
        <w:ind w:left="1004" w:right="20" w:hanging="566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2.</w:t>
      </w:r>
      <w:r w:rsidR="0067139C" w:rsidRPr="00524045">
        <w:rPr>
          <w:sz w:val="24"/>
          <w:szCs w:val="24"/>
        </w:rPr>
        <w:t>2</w:t>
      </w:r>
      <w:r w:rsidRPr="00524045">
        <w:rPr>
          <w:sz w:val="24"/>
          <w:szCs w:val="24"/>
        </w:rPr>
        <w:t>. zajistit</w:t>
      </w:r>
      <w:proofErr w:type="gramEnd"/>
      <w:r w:rsidRPr="00524045">
        <w:rPr>
          <w:sz w:val="24"/>
          <w:szCs w:val="24"/>
        </w:rPr>
        <w:t xml:space="preserve"> zveřejnění míst, kde jsou umístěné jeho sběrné nádoby, na webových stránkách města,</w:t>
      </w:r>
      <w:r w:rsidR="002F021E" w:rsidRPr="00524045">
        <w:rPr>
          <w:sz w:val="24"/>
          <w:szCs w:val="24"/>
        </w:rPr>
        <w:t xml:space="preserve"> obce</w:t>
      </w:r>
      <w:r w:rsidRPr="00524045">
        <w:rPr>
          <w:sz w:val="24"/>
          <w:szCs w:val="24"/>
        </w:rPr>
        <w:t xml:space="preserve"> na facebooku,</w:t>
      </w:r>
    </w:p>
    <w:p w14:paraId="16B7B51D" w14:textId="77777777" w:rsidR="00F131A2" w:rsidRPr="00524045" w:rsidRDefault="00F131A2" w:rsidP="007A05F6">
      <w:pPr>
        <w:spacing w:line="1" w:lineRule="exact"/>
        <w:jc w:val="both"/>
        <w:rPr>
          <w:sz w:val="24"/>
          <w:szCs w:val="24"/>
        </w:rPr>
      </w:pPr>
    </w:p>
    <w:p w14:paraId="20ABCDEA" w14:textId="77777777" w:rsidR="00F131A2" w:rsidRPr="00524045" w:rsidRDefault="00F131A2" w:rsidP="007A05F6">
      <w:pPr>
        <w:spacing w:line="229" w:lineRule="auto"/>
        <w:ind w:left="1004" w:hanging="566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2.</w:t>
      </w:r>
      <w:r w:rsidR="0067139C" w:rsidRPr="00524045">
        <w:rPr>
          <w:sz w:val="24"/>
          <w:szCs w:val="24"/>
        </w:rPr>
        <w:t>3</w:t>
      </w:r>
      <w:r w:rsidRPr="00524045">
        <w:rPr>
          <w:sz w:val="24"/>
          <w:szCs w:val="24"/>
        </w:rPr>
        <w:t>. poskytnuté</w:t>
      </w:r>
      <w:proofErr w:type="gramEnd"/>
      <w:r w:rsidRPr="00524045">
        <w:rPr>
          <w:sz w:val="24"/>
          <w:szCs w:val="24"/>
        </w:rPr>
        <w:t xml:space="preserve"> informace o odpadech použít k plnění povinností </w:t>
      </w:r>
      <w:r w:rsidR="002F021E" w:rsidRPr="00524045">
        <w:rPr>
          <w:sz w:val="24"/>
          <w:szCs w:val="24"/>
        </w:rPr>
        <w:t>klienta</w:t>
      </w:r>
      <w:r w:rsidRPr="00524045">
        <w:rPr>
          <w:sz w:val="24"/>
          <w:szCs w:val="24"/>
        </w:rPr>
        <w:t xml:space="preserve"> na úseku odpadového hospodářství a poskytnout subjektům, které zpracovávají statistická data o odpadech.</w:t>
      </w:r>
    </w:p>
    <w:p w14:paraId="7A073C35" w14:textId="77777777" w:rsidR="002620D9" w:rsidRPr="00524045" w:rsidRDefault="002620D9" w:rsidP="007A05F6">
      <w:pPr>
        <w:spacing w:line="229" w:lineRule="auto"/>
        <w:ind w:left="1004" w:hanging="566"/>
        <w:jc w:val="both"/>
        <w:rPr>
          <w:sz w:val="24"/>
          <w:szCs w:val="24"/>
        </w:rPr>
      </w:pPr>
      <w:proofErr w:type="gramStart"/>
      <w:r w:rsidRPr="00524045">
        <w:rPr>
          <w:sz w:val="24"/>
          <w:szCs w:val="24"/>
        </w:rPr>
        <w:t>2.</w:t>
      </w:r>
      <w:r w:rsidR="0067139C" w:rsidRPr="00524045">
        <w:rPr>
          <w:sz w:val="24"/>
          <w:szCs w:val="24"/>
        </w:rPr>
        <w:t>4</w:t>
      </w:r>
      <w:r w:rsidRPr="00524045">
        <w:rPr>
          <w:sz w:val="24"/>
          <w:szCs w:val="24"/>
        </w:rPr>
        <w:t>. shromažďovat</w:t>
      </w:r>
      <w:proofErr w:type="gramEnd"/>
      <w:r w:rsidRPr="00524045">
        <w:rPr>
          <w:sz w:val="24"/>
          <w:szCs w:val="24"/>
        </w:rPr>
        <w:t xml:space="preserve"> v popelnicích pouze a výhradně jedlé oleje a tuky, které nebudou obsahovat žádné saponáty ani jiné chemické přípravky, větší mechanické nečistoty, jiné odpadní materiály, zbytek jídel a vodu</w:t>
      </w:r>
      <w:r w:rsidR="00365883" w:rsidRPr="00524045">
        <w:rPr>
          <w:sz w:val="24"/>
          <w:szCs w:val="24"/>
        </w:rPr>
        <w:t>,</w:t>
      </w:r>
      <w:r w:rsidRPr="00524045">
        <w:rPr>
          <w:sz w:val="24"/>
          <w:szCs w:val="24"/>
        </w:rPr>
        <w:t xml:space="preserve"> </w:t>
      </w:r>
      <w:r w:rsidR="00365883" w:rsidRPr="00524045">
        <w:rPr>
          <w:sz w:val="24"/>
          <w:szCs w:val="24"/>
        </w:rPr>
        <w:t>o</w:t>
      </w:r>
      <w:r w:rsidRPr="00524045">
        <w:rPr>
          <w:sz w:val="24"/>
          <w:szCs w:val="24"/>
        </w:rPr>
        <w:t>bsah vody, nečistot, ztužených tuků a jiných dalších nečistot nesmí přesáhnout 10 %.</w:t>
      </w:r>
    </w:p>
    <w:p w14:paraId="029DB1EC" w14:textId="5EC0480B" w:rsidR="002620D9" w:rsidRPr="00FA4D28" w:rsidRDefault="002620D9" w:rsidP="007A05F6">
      <w:pPr>
        <w:spacing w:line="229" w:lineRule="auto"/>
        <w:ind w:left="1004" w:hanging="566"/>
        <w:jc w:val="both"/>
        <w:rPr>
          <w:color w:val="C45911" w:themeColor="accent2" w:themeShade="BF"/>
          <w:sz w:val="24"/>
        </w:rPr>
      </w:pPr>
      <w:proofErr w:type="gramStart"/>
      <w:r w:rsidRPr="00524045">
        <w:rPr>
          <w:sz w:val="24"/>
          <w:szCs w:val="24"/>
        </w:rPr>
        <w:t>2.</w:t>
      </w:r>
      <w:r w:rsidR="0067139C" w:rsidRPr="00524045">
        <w:rPr>
          <w:sz w:val="24"/>
          <w:szCs w:val="24"/>
        </w:rPr>
        <w:t>5</w:t>
      </w:r>
      <w:r w:rsidRPr="00524045">
        <w:rPr>
          <w:sz w:val="24"/>
          <w:szCs w:val="24"/>
        </w:rPr>
        <w:t>. v případě</w:t>
      </w:r>
      <w:proofErr w:type="gramEnd"/>
      <w:r w:rsidRPr="00524045">
        <w:rPr>
          <w:sz w:val="24"/>
          <w:szCs w:val="24"/>
        </w:rPr>
        <w:t xml:space="preserve"> nedodržení obsahu popelnic dle předchozího odst. 2.</w:t>
      </w:r>
      <w:r w:rsidR="0067139C" w:rsidRPr="00524045">
        <w:rPr>
          <w:sz w:val="24"/>
          <w:szCs w:val="24"/>
        </w:rPr>
        <w:t>4</w:t>
      </w:r>
      <w:r w:rsidR="00181F6D" w:rsidRPr="00524045">
        <w:rPr>
          <w:sz w:val="24"/>
          <w:szCs w:val="24"/>
        </w:rPr>
        <w:t>.</w:t>
      </w:r>
      <w:r w:rsidR="00766706" w:rsidRPr="00524045">
        <w:rPr>
          <w:sz w:val="24"/>
          <w:szCs w:val="24"/>
        </w:rPr>
        <w:t>odmítne</w:t>
      </w:r>
      <w:r w:rsidR="00181F6D" w:rsidRPr="00524045">
        <w:rPr>
          <w:sz w:val="24"/>
          <w:szCs w:val="24"/>
        </w:rPr>
        <w:t xml:space="preserve"> </w:t>
      </w:r>
      <w:r w:rsidR="00281E3E" w:rsidRPr="00524045">
        <w:rPr>
          <w:sz w:val="24"/>
          <w:szCs w:val="24"/>
        </w:rPr>
        <w:t xml:space="preserve">odebrat od </w:t>
      </w:r>
      <w:r w:rsidR="00181F6D" w:rsidRPr="00524045">
        <w:rPr>
          <w:sz w:val="24"/>
          <w:szCs w:val="24"/>
        </w:rPr>
        <w:t>p</w:t>
      </w:r>
      <w:r w:rsidRPr="00524045">
        <w:rPr>
          <w:sz w:val="24"/>
          <w:szCs w:val="24"/>
        </w:rPr>
        <w:t>oskytovatel</w:t>
      </w:r>
      <w:r w:rsidR="00281E3E" w:rsidRPr="00524045">
        <w:rPr>
          <w:sz w:val="24"/>
          <w:szCs w:val="24"/>
        </w:rPr>
        <w:t>e ne</w:t>
      </w:r>
      <w:r w:rsidR="00B1321C" w:rsidRPr="00524045">
        <w:rPr>
          <w:sz w:val="24"/>
          <w:szCs w:val="24"/>
        </w:rPr>
        <w:t xml:space="preserve">žádoucí </w:t>
      </w:r>
      <w:r w:rsidRPr="00524045">
        <w:rPr>
          <w:sz w:val="24"/>
          <w:szCs w:val="24"/>
        </w:rPr>
        <w:t>obsah</w:t>
      </w:r>
      <w:r w:rsidR="0023555D" w:rsidRPr="00524045">
        <w:rPr>
          <w:sz w:val="24"/>
          <w:szCs w:val="24"/>
        </w:rPr>
        <w:t xml:space="preserve"> popelnice </w:t>
      </w:r>
      <w:r w:rsidR="007A05F6" w:rsidRPr="00524045">
        <w:rPr>
          <w:sz w:val="24"/>
          <w:szCs w:val="24"/>
        </w:rPr>
        <w:t>(</w:t>
      </w:r>
      <w:r w:rsidR="00766706" w:rsidRPr="00524045">
        <w:rPr>
          <w:sz w:val="24"/>
          <w:szCs w:val="24"/>
        </w:rPr>
        <w:t>motorové, hydraulické, převodové oleje)</w:t>
      </w:r>
      <w:r w:rsidR="00FA4D28" w:rsidRPr="00524045">
        <w:rPr>
          <w:sz w:val="24"/>
          <w:szCs w:val="24"/>
        </w:rPr>
        <w:t xml:space="preserve"> nebo jej </w:t>
      </w:r>
      <w:r w:rsidR="008E44A8" w:rsidRPr="00524045">
        <w:rPr>
          <w:sz w:val="24"/>
          <w:szCs w:val="24"/>
        </w:rPr>
        <w:t xml:space="preserve">bezplatně </w:t>
      </w:r>
      <w:r w:rsidR="00FA4D28" w:rsidRPr="00524045">
        <w:rPr>
          <w:sz w:val="24"/>
          <w:szCs w:val="24"/>
        </w:rPr>
        <w:t>předá na sběrný dvůr TS Bruntál</w:t>
      </w:r>
      <w:r w:rsidR="008E44A8" w:rsidRPr="00524045">
        <w:rPr>
          <w:sz w:val="24"/>
          <w:szCs w:val="24"/>
        </w:rPr>
        <w:t xml:space="preserve"> k likvidaci</w:t>
      </w:r>
      <w:r w:rsidR="008E44A8" w:rsidRPr="007A05F6">
        <w:rPr>
          <w:sz w:val="24"/>
        </w:rPr>
        <w:t>.</w:t>
      </w:r>
    </w:p>
    <w:p w14:paraId="631D9142" w14:textId="77777777" w:rsidR="007A05F6" w:rsidRDefault="007A05F6" w:rsidP="00F131A2">
      <w:pPr>
        <w:spacing w:line="0" w:lineRule="atLeast"/>
        <w:ind w:right="16"/>
        <w:jc w:val="center"/>
      </w:pPr>
      <w:bookmarkStart w:id="1" w:name="page4"/>
      <w:bookmarkEnd w:id="1"/>
    </w:p>
    <w:p w14:paraId="1FF1FC3A" w14:textId="77777777" w:rsidR="00524045" w:rsidRDefault="00524045" w:rsidP="00F131A2">
      <w:pPr>
        <w:spacing w:line="0" w:lineRule="atLeast"/>
        <w:ind w:right="16"/>
        <w:jc w:val="center"/>
        <w:rPr>
          <w:sz w:val="24"/>
          <w:szCs w:val="24"/>
        </w:rPr>
      </w:pPr>
    </w:p>
    <w:p w14:paraId="71FC9252" w14:textId="77777777" w:rsidR="00F131A2" w:rsidRPr="00524045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Článek IV</w:t>
      </w:r>
    </w:p>
    <w:p w14:paraId="018642D7" w14:textId="77777777" w:rsidR="00F131A2" w:rsidRPr="00524045" w:rsidRDefault="00F131A2" w:rsidP="00F131A2">
      <w:pPr>
        <w:spacing w:line="232" w:lineRule="auto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Místo a doba plnění smlouvy</w:t>
      </w:r>
    </w:p>
    <w:p w14:paraId="250537B4" w14:textId="77777777" w:rsidR="00281E3E" w:rsidRPr="00524045" w:rsidRDefault="00281E3E" w:rsidP="00F131A2">
      <w:pPr>
        <w:spacing w:line="232" w:lineRule="auto"/>
        <w:ind w:right="16"/>
        <w:jc w:val="center"/>
        <w:rPr>
          <w:sz w:val="24"/>
          <w:szCs w:val="24"/>
        </w:rPr>
      </w:pPr>
    </w:p>
    <w:p w14:paraId="3349A483" w14:textId="371B7D09" w:rsidR="00F131A2" w:rsidRPr="00524045" w:rsidRDefault="00F131A2" w:rsidP="00083786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Místem plnění smlouvy</w:t>
      </w:r>
      <w:r w:rsidR="007124B9" w:rsidRPr="00524045">
        <w:rPr>
          <w:sz w:val="24"/>
          <w:szCs w:val="24"/>
        </w:rPr>
        <w:t xml:space="preserve"> j</w:t>
      </w:r>
      <w:r w:rsidR="00083786" w:rsidRPr="00524045">
        <w:rPr>
          <w:sz w:val="24"/>
          <w:szCs w:val="24"/>
        </w:rPr>
        <w:t>sou</w:t>
      </w:r>
      <w:r w:rsidR="007124B9" w:rsidRPr="00524045">
        <w:rPr>
          <w:sz w:val="24"/>
          <w:szCs w:val="24"/>
        </w:rPr>
        <w:t xml:space="preserve"> </w:t>
      </w:r>
      <w:r w:rsidR="00A030D2" w:rsidRPr="00524045">
        <w:rPr>
          <w:sz w:val="24"/>
          <w:szCs w:val="24"/>
        </w:rPr>
        <w:t>klientem</w:t>
      </w:r>
      <w:r w:rsidRPr="00524045">
        <w:rPr>
          <w:sz w:val="24"/>
          <w:szCs w:val="24"/>
        </w:rPr>
        <w:t xml:space="preserve"> určen</w:t>
      </w:r>
      <w:r w:rsidR="00083786" w:rsidRPr="00524045">
        <w:rPr>
          <w:sz w:val="24"/>
          <w:szCs w:val="24"/>
        </w:rPr>
        <w:t>á</w:t>
      </w:r>
      <w:r w:rsidRPr="00524045">
        <w:rPr>
          <w:sz w:val="24"/>
          <w:szCs w:val="24"/>
        </w:rPr>
        <w:t xml:space="preserve"> </w:t>
      </w:r>
      <w:r w:rsidR="007124B9" w:rsidRPr="00524045">
        <w:rPr>
          <w:sz w:val="24"/>
          <w:szCs w:val="24"/>
        </w:rPr>
        <w:t>míst</w:t>
      </w:r>
      <w:r w:rsidR="00083786" w:rsidRPr="00524045">
        <w:rPr>
          <w:sz w:val="24"/>
          <w:szCs w:val="24"/>
        </w:rPr>
        <w:t xml:space="preserve">a v k. ú. Bruntál-město: ul. K. H. Máchy 1, číslo parcely: 2386/1; ul. Nádražní 9, číslo parcely: 2706; ul. Slovenská 6, číslo </w:t>
      </w:r>
      <w:r w:rsidR="00083786" w:rsidRPr="00524045">
        <w:rPr>
          <w:sz w:val="24"/>
          <w:szCs w:val="24"/>
        </w:rPr>
        <w:lastRenderedPageBreak/>
        <w:t xml:space="preserve">parcely: 80; ul. </w:t>
      </w:r>
      <w:r w:rsidR="00447090" w:rsidRPr="00524045">
        <w:rPr>
          <w:sz w:val="24"/>
          <w:szCs w:val="24"/>
        </w:rPr>
        <w:t xml:space="preserve">Uhlířská </w:t>
      </w:r>
      <w:r w:rsidR="00083786" w:rsidRPr="00524045">
        <w:rPr>
          <w:sz w:val="24"/>
          <w:szCs w:val="24"/>
        </w:rPr>
        <w:t xml:space="preserve">6, číslo parcely: </w:t>
      </w:r>
      <w:r w:rsidR="00447090" w:rsidRPr="00524045">
        <w:rPr>
          <w:sz w:val="24"/>
          <w:szCs w:val="24"/>
        </w:rPr>
        <w:t>4221</w:t>
      </w:r>
      <w:r w:rsidR="00083786" w:rsidRPr="00524045">
        <w:rPr>
          <w:sz w:val="24"/>
          <w:szCs w:val="24"/>
        </w:rPr>
        <w:t>; ul. Května 48, číslo parcely: 4725/1; ul. Školní 2 - Petr</w:t>
      </w:r>
      <w:r w:rsidR="00C377EA">
        <w:rPr>
          <w:sz w:val="24"/>
          <w:szCs w:val="24"/>
        </w:rPr>
        <w:t>i</w:t>
      </w:r>
      <w:r w:rsidR="00083786" w:rsidRPr="00524045">
        <w:rPr>
          <w:sz w:val="24"/>
          <w:szCs w:val="24"/>
        </w:rPr>
        <w:t>n, číslo parcely: 1765; ul. Horní 5, číslo parcely: 4302.</w:t>
      </w:r>
    </w:p>
    <w:p w14:paraId="14E7E630" w14:textId="77777777" w:rsidR="00281E3E" w:rsidRPr="00524045" w:rsidRDefault="00281E3E" w:rsidP="007A05F6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 xml:space="preserve">Smlouva se uzavírá na dobu určitou od účinnosti této smlouvy do </w:t>
      </w:r>
      <w:proofErr w:type="gramStart"/>
      <w:r w:rsidRPr="00524045">
        <w:rPr>
          <w:sz w:val="24"/>
          <w:szCs w:val="24"/>
        </w:rPr>
        <w:t>31.12.2025</w:t>
      </w:r>
      <w:proofErr w:type="gramEnd"/>
      <w:r w:rsidRPr="00524045">
        <w:rPr>
          <w:sz w:val="24"/>
          <w:szCs w:val="24"/>
        </w:rPr>
        <w:t>.</w:t>
      </w:r>
    </w:p>
    <w:p w14:paraId="4533262A" w14:textId="77777777" w:rsidR="00F131A2" w:rsidRPr="00524045" w:rsidRDefault="00F131A2" w:rsidP="007A05F6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Smluvní vztah může být</w:t>
      </w:r>
      <w:r w:rsidR="0036287E" w:rsidRPr="00524045">
        <w:rPr>
          <w:sz w:val="24"/>
          <w:szCs w:val="24"/>
        </w:rPr>
        <w:t xml:space="preserve"> prodloužen na dobu určitou, po </w:t>
      </w:r>
      <w:r w:rsidRPr="00524045">
        <w:rPr>
          <w:sz w:val="24"/>
          <w:szCs w:val="24"/>
        </w:rPr>
        <w:t>písemn</w:t>
      </w:r>
      <w:r w:rsidR="0036287E" w:rsidRPr="00524045">
        <w:rPr>
          <w:sz w:val="24"/>
          <w:szCs w:val="24"/>
        </w:rPr>
        <w:t xml:space="preserve">é </w:t>
      </w:r>
      <w:r w:rsidRPr="00524045">
        <w:rPr>
          <w:sz w:val="24"/>
          <w:szCs w:val="24"/>
        </w:rPr>
        <w:t>dohod</w:t>
      </w:r>
      <w:r w:rsidR="0036287E" w:rsidRPr="00524045">
        <w:rPr>
          <w:sz w:val="24"/>
          <w:szCs w:val="24"/>
        </w:rPr>
        <w:t>ě</w:t>
      </w:r>
      <w:r w:rsidRPr="00524045">
        <w:rPr>
          <w:sz w:val="24"/>
          <w:szCs w:val="24"/>
        </w:rPr>
        <w:t xml:space="preserve"> smluvních stran</w:t>
      </w:r>
      <w:r w:rsidR="0036287E" w:rsidRPr="00524045">
        <w:rPr>
          <w:sz w:val="24"/>
          <w:szCs w:val="24"/>
        </w:rPr>
        <w:t>.</w:t>
      </w:r>
    </w:p>
    <w:p w14:paraId="66AF41B7" w14:textId="7E770DFB" w:rsidR="00281E3E" w:rsidRPr="00524045" w:rsidRDefault="00281E3E" w:rsidP="007A05F6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Klient může od smlouvy odstoupit v případě zvlášť závažného porušení povinností této smlouvy.</w:t>
      </w:r>
    </w:p>
    <w:p w14:paraId="04448681" w14:textId="77777777" w:rsidR="00F131A2" w:rsidRPr="00524045" w:rsidRDefault="00F131A2" w:rsidP="00590E0E">
      <w:pPr>
        <w:widowControl/>
        <w:tabs>
          <w:tab w:val="left" w:pos="424"/>
        </w:tabs>
        <w:autoSpaceDE/>
        <w:autoSpaceDN/>
        <w:spacing w:line="229" w:lineRule="auto"/>
        <w:rPr>
          <w:sz w:val="24"/>
          <w:szCs w:val="24"/>
        </w:rPr>
      </w:pPr>
    </w:p>
    <w:p w14:paraId="53E8B6DD" w14:textId="77777777" w:rsidR="00F131A2" w:rsidRPr="00524045" w:rsidRDefault="00F131A2" w:rsidP="00F131A2">
      <w:pPr>
        <w:spacing w:line="200" w:lineRule="exact"/>
        <w:rPr>
          <w:sz w:val="24"/>
          <w:szCs w:val="24"/>
        </w:rPr>
      </w:pPr>
    </w:p>
    <w:p w14:paraId="21BC1860" w14:textId="77777777" w:rsidR="00F131A2" w:rsidRPr="00524045" w:rsidRDefault="00F131A2" w:rsidP="00F131A2">
      <w:pPr>
        <w:spacing w:line="0" w:lineRule="atLeast"/>
        <w:ind w:right="-3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Článek V</w:t>
      </w:r>
    </w:p>
    <w:p w14:paraId="47FFD76B" w14:textId="77777777" w:rsidR="00F131A2" w:rsidRPr="00524045" w:rsidRDefault="00F131A2" w:rsidP="00B26DF7">
      <w:pPr>
        <w:spacing w:line="229" w:lineRule="auto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Cena a platební podmínky</w:t>
      </w:r>
    </w:p>
    <w:p w14:paraId="3CF7F4B8" w14:textId="77777777" w:rsidR="009C3BAB" w:rsidRPr="00524045" w:rsidRDefault="009C3BAB" w:rsidP="007A05F6">
      <w:pPr>
        <w:spacing w:line="229" w:lineRule="auto"/>
        <w:ind w:right="16"/>
        <w:jc w:val="both"/>
        <w:rPr>
          <w:sz w:val="24"/>
          <w:szCs w:val="24"/>
        </w:rPr>
      </w:pPr>
    </w:p>
    <w:p w14:paraId="0F741050" w14:textId="77777777" w:rsidR="00F131A2" w:rsidRPr="00524045" w:rsidRDefault="00F131A2" w:rsidP="007A05F6">
      <w:pPr>
        <w:widowControl/>
        <w:numPr>
          <w:ilvl w:val="0"/>
          <w:numId w:val="9"/>
        </w:numPr>
        <w:tabs>
          <w:tab w:val="left" w:pos="424"/>
        </w:tabs>
        <w:autoSpaceDE/>
        <w:autoSpaceDN/>
        <w:spacing w:line="0" w:lineRule="atLeast"/>
        <w:ind w:left="424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Cena za sběr a likvidaci odpadu dle této smlouvy je stanovena jako měsíční poplatek za</w:t>
      </w:r>
    </w:p>
    <w:p w14:paraId="72A27BE4" w14:textId="77777777" w:rsidR="00815237" w:rsidRPr="00524045" w:rsidRDefault="00F131A2" w:rsidP="007A05F6">
      <w:pPr>
        <w:tabs>
          <w:tab w:val="left" w:pos="1083"/>
          <w:tab w:val="left" w:pos="1583"/>
          <w:tab w:val="left" w:pos="2363"/>
          <w:tab w:val="left" w:pos="3243"/>
          <w:tab w:val="left" w:pos="3623"/>
          <w:tab w:val="left" w:pos="4523"/>
          <w:tab w:val="left" w:pos="5543"/>
          <w:tab w:val="left" w:pos="6783"/>
          <w:tab w:val="left" w:pos="7503"/>
          <w:tab w:val="left" w:pos="8763"/>
        </w:tabs>
        <w:spacing w:line="0" w:lineRule="atLeast"/>
        <w:ind w:left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jeden</w:t>
      </w:r>
      <w:r w:rsidRPr="00524045">
        <w:rPr>
          <w:sz w:val="24"/>
          <w:szCs w:val="24"/>
        </w:rPr>
        <w:tab/>
        <w:t>kus</w:t>
      </w:r>
      <w:r w:rsidRPr="00524045">
        <w:rPr>
          <w:sz w:val="24"/>
          <w:szCs w:val="24"/>
        </w:rPr>
        <w:tab/>
        <w:t>sběrné</w:t>
      </w:r>
      <w:r w:rsidRPr="00524045">
        <w:rPr>
          <w:sz w:val="24"/>
          <w:szCs w:val="24"/>
        </w:rPr>
        <w:tab/>
        <w:t>nádoby</w:t>
      </w:r>
      <w:r w:rsidR="00A030D2" w:rsidRPr="00524045">
        <w:rPr>
          <w:sz w:val="24"/>
          <w:szCs w:val="24"/>
        </w:rPr>
        <w:t xml:space="preserve"> </w:t>
      </w:r>
      <w:r w:rsidRPr="00524045">
        <w:rPr>
          <w:sz w:val="24"/>
          <w:szCs w:val="24"/>
        </w:rPr>
        <w:t>a činí:</w:t>
      </w:r>
    </w:p>
    <w:p w14:paraId="5E77C7D2" w14:textId="77777777" w:rsidR="00F131A2" w:rsidRPr="00524045" w:rsidRDefault="00F131A2" w:rsidP="007A05F6">
      <w:pPr>
        <w:tabs>
          <w:tab w:val="left" w:pos="5643"/>
        </w:tabs>
        <w:spacing w:line="0" w:lineRule="atLeast"/>
        <w:ind w:left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Cena za 1 kus sběrné nádoby bez DPH</w:t>
      </w:r>
      <w:r w:rsidR="0056636A" w:rsidRPr="00524045">
        <w:rPr>
          <w:sz w:val="24"/>
          <w:szCs w:val="24"/>
        </w:rPr>
        <w:t xml:space="preserve"> </w:t>
      </w:r>
      <w:r w:rsidR="00A13DE1" w:rsidRPr="00524045">
        <w:rPr>
          <w:sz w:val="24"/>
          <w:szCs w:val="24"/>
        </w:rPr>
        <w:tab/>
      </w:r>
      <w:r w:rsidR="00A13DE1" w:rsidRPr="00524045">
        <w:rPr>
          <w:sz w:val="24"/>
          <w:szCs w:val="24"/>
        </w:rPr>
        <w:tab/>
      </w:r>
      <w:r w:rsidR="00A13DE1" w:rsidRPr="00524045">
        <w:rPr>
          <w:sz w:val="24"/>
          <w:szCs w:val="24"/>
        </w:rPr>
        <w:tab/>
      </w:r>
      <w:r w:rsidR="00B6762A" w:rsidRPr="00524045">
        <w:rPr>
          <w:sz w:val="24"/>
          <w:szCs w:val="24"/>
        </w:rPr>
        <w:t>0</w:t>
      </w:r>
      <w:r w:rsidR="00A13DE1" w:rsidRPr="00524045">
        <w:rPr>
          <w:sz w:val="24"/>
          <w:szCs w:val="24"/>
        </w:rPr>
        <w:t>,-</w:t>
      </w:r>
      <w:r w:rsidR="007773F1" w:rsidRPr="00524045">
        <w:rPr>
          <w:sz w:val="24"/>
          <w:szCs w:val="24"/>
        </w:rPr>
        <w:t xml:space="preserve"> </w:t>
      </w:r>
      <w:r w:rsidRPr="00524045">
        <w:rPr>
          <w:sz w:val="24"/>
          <w:szCs w:val="24"/>
        </w:rPr>
        <w:t>…….…Kč/měsíc</w:t>
      </w:r>
    </w:p>
    <w:p w14:paraId="3439B601" w14:textId="77777777" w:rsidR="00F131A2" w:rsidRPr="00524045" w:rsidRDefault="00F131A2" w:rsidP="007A05F6">
      <w:pPr>
        <w:tabs>
          <w:tab w:val="left" w:pos="5643"/>
        </w:tabs>
        <w:spacing w:line="0" w:lineRule="atLeast"/>
        <w:ind w:left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 xml:space="preserve">DPH </w:t>
      </w:r>
      <w:r w:rsidR="007773F1" w:rsidRPr="00524045">
        <w:rPr>
          <w:sz w:val="24"/>
          <w:szCs w:val="24"/>
        </w:rPr>
        <w:t xml:space="preserve">21 </w:t>
      </w:r>
      <w:r w:rsidRPr="00524045">
        <w:rPr>
          <w:sz w:val="24"/>
          <w:szCs w:val="24"/>
        </w:rPr>
        <w:t>%</w:t>
      </w:r>
      <w:r w:rsidR="0056636A" w:rsidRPr="00524045">
        <w:rPr>
          <w:sz w:val="24"/>
          <w:szCs w:val="24"/>
        </w:rPr>
        <w:t xml:space="preserve">                                              </w:t>
      </w:r>
      <w:r w:rsidR="0056636A" w:rsidRPr="00524045">
        <w:rPr>
          <w:sz w:val="24"/>
          <w:szCs w:val="24"/>
        </w:rPr>
        <w:tab/>
      </w:r>
      <w:r w:rsidRPr="00524045">
        <w:rPr>
          <w:sz w:val="24"/>
          <w:szCs w:val="24"/>
        </w:rPr>
        <w:tab/>
      </w:r>
      <w:r w:rsidR="0056636A" w:rsidRPr="00524045">
        <w:rPr>
          <w:sz w:val="24"/>
          <w:szCs w:val="24"/>
        </w:rPr>
        <w:tab/>
      </w:r>
      <w:proofErr w:type="gramStart"/>
      <w:r w:rsidR="00B6762A" w:rsidRPr="00524045">
        <w:rPr>
          <w:sz w:val="24"/>
          <w:szCs w:val="24"/>
        </w:rPr>
        <w:t>0,-</w:t>
      </w:r>
      <w:r w:rsidR="0056636A" w:rsidRPr="00524045">
        <w:rPr>
          <w:sz w:val="24"/>
          <w:szCs w:val="24"/>
        </w:rPr>
        <w:t xml:space="preserve">  </w:t>
      </w:r>
      <w:r w:rsidR="00A13DE1" w:rsidRPr="00524045">
        <w:rPr>
          <w:sz w:val="24"/>
          <w:szCs w:val="24"/>
        </w:rPr>
        <w:t>...</w:t>
      </w:r>
      <w:r w:rsidRPr="00524045">
        <w:rPr>
          <w:sz w:val="24"/>
          <w:szCs w:val="24"/>
        </w:rPr>
        <w:t>…</w:t>
      </w:r>
      <w:proofErr w:type="gramEnd"/>
      <w:r w:rsidRPr="00524045">
        <w:rPr>
          <w:sz w:val="24"/>
          <w:szCs w:val="24"/>
        </w:rPr>
        <w:t>.…Kč/měsíc</w:t>
      </w:r>
    </w:p>
    <w:p w14:paraId="250821BA" w14:textId="67B7C816" w:rsidR="00F131A2" w:rsidRPr="00524045" w:rsidRDefault="00F131A2" w:rsidP="007A05F6">
      <w:pPr>
        <w:tabs>
          <w:tab w:val="left" w:pos="5643"/>
        </w:tabs>
        <w:spacing w:line="0" w:lineRule="atLeast"/>
        <w:ind w:left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Cena za 1 kus sběrné nádoby vč. DPH</w:t>
      </w:r>
      <w:r w:rsidRPr="00524045">
        <w:rPr>
          <w:sz w:val="24"/>
          <w:szCs w:val="24"/>
        </w:rPr>
        <w:tab/>
      </w:r>
      <w:r w:rsidR="00DF0D94">
        <w:rPr>
          <w:sz w:val="24"/>
          <w:szCs w:val="24"/>
        </w:rPr>
        <w:tab/>
      </w:r>
      <w:r w:rsidR="00DF0D94">
        <w:rPr>
          <w:sz w:val="24"/>
          <w:szCs w:val="24"/>
        </w:rPr>
        <w:tab/>
      </w:r>
      <w:r w:rsidR="00B6762A" w:rsidRPr="00524045">
        <w:rPr>
          <w:sz w:val="24"/>
          <w:szCs w:val="24"/>
        </w:rPr>
        <w:t>0,-</w:t>
      </w:r>
      <w:r w:rsidR="0056636A" w:rsidRPr="00524045">
        <w:rPr>
          <w:sz w:val="24"/>
          <w:szCs w:val="24"/>
        </w:rPr>
        <w:t xml:space="preserve"> </w:t>
      </w:r>
      <w:r w:rsidR="00A13DE1" w:rsidRPr="00524045">
        <w:rPr>
          <w:sz w:val="24"/>
          <w:szCs w:val="24"/>
        </w:rPr>
        <w:t>…</w:t>
      </w:r>
      <w:r w:rsidRPr="00524045">
        <w:rPr>
          <w:sz w:val="24"/>
          <w:szCs w:val="24"/>
        </w:rPr>
        <w:t>….…Kč/měsíc</w:t>
      </w:r>
    </w:p>
    <w:p w14:paraId="44029C7C" w14:textId="77777777" w:rsidR="00F131A2" w:rsidRPr="00524045" w:rsidRDefault="00F131A2" w:rsidP="007A05F6">
      <w:pPr>
        <w:widowControl/>
        <w:numPr>
          <w:ilvl w:val="0"/>
          <w:numId w:val="10"/>
        </w:numPr>
        <w:tabs>
          <w:tab w:val="left" w:pos="424"/>
        </w:tabs>
        <w:autoSpaceDE/>
        <w:autoSpaceDN/>
        <w:spacing w:line="229" w:lineRule="auto"/>
        <w:ind w:left="424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Cena uvedené v odst. 1. tohoto článku je cena pevná, nepřekročitelná a nejvýše přípustná k naplnění předmětu smlouvy a platí po celou dobu platnosti této smlouvy. Do nejvýše přípustné ceny jsou zahrnuty veškeré náklady spojené s předmětem smlouvy (např. dodání nádob, náklady na dopravu, sběr a likvidaci odpadu, opravy a údržba nádob, polepy, manipulace, pojištění, apod.).</w:t>
      </w:r>
    </w:p>
    <w:p w14:paraId="32C3D685" w14:textId="77777777" w:rsidR="00C41665" w:rsidRPr="00524045" w:rsidRDefault="00C41665" w:rsidP="00F131A2">
      <w:pPr>
        <w:spacing w:line="0" w:lineRule="atLeast"/>
        <w:ind w:right="16"/>
        <w:jc w:val="center"/>
        <w:rPr>
          <w:sz w:val="24"/>
          <w:szCs w:val="24"/>
        </w:rPr>
      </w:pPr>
      <w:bookmarkStart w:id="2" w:name="page5"/>
      <w:bookmarkEnd w:id="2"/>
    </w:p>
    <w:p w14:paraId="1E097839" w14:textId="77777777" w:rsidR="00C41665" w:rsidRPr="00524045" w:rsidRDefault="00C41665" w:rsidP="00F131A2">
      <w:pPr>
        <w:spacing w:line="0" w:lineRule="atLeast"/>
        <w:ind w:right="16"/>
        <w:jc w:val="center"/>
        <w:rPr>
          <w:sz w:val="24"/>
          <w:szCs w:val="24"/>
        </w:rPr>
      </w:pPr>
    </w:p>
    <w:p w14:paraId="56CD2C25" w14:textId="77777777" w:rsidR="00F131A2" w:rsidRPr="00524045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Článek VI</w:t>
      </w:r>
    </w:p>
    <w:p w14:paraId="18236D7F" w14:textId="77777777" w:rsidR="00F131A2" w:rsidRPr="00524045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524045">
        <w:rPr>
          <w:sz w:val="24"/>
          <w:szCs w:val="24"/>
        </w:rPr>
        <w:t>Závěrečná ujednání</w:t>
      </w:r>
    </w:p>
    <w:p w14:paraId="222C63C0" w14:textId="77777777" w:rsidR="00F131A2" w:rsidRPr="00524045" w:rsidRDefault="00F131A2" w:rsidP="00F131A2">
      <w:pPr>
        <w:spacing w:line="252" w:lineRule="exact"/>
        <w:rPr>
          <w:sz w:val="24"/>
          <w:szCs w:val="24"/>
        </w:rPr>
      </w:pPr>
    </w:p>
    <w:p w14:paraId="1BFB8296" w14:textId="77777777" w:rsidR="00F131A2" w:rsidRPr="00524045" w:rsidRDefault="00F131A2" w:rsidP="007A05F6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7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Změnit nebo doplnit tuto smlouvu mohou smluvní strany pouze formou písemných dodatků, které mohou navrhovat obě smluvní strany a které budou vzestupně číslovány, výslovně prohlášeny za dodatek této smlouvy a podepsány oprávněnými zástupci smluvních stran.</w:t>
      </w:r>
    </w:p>
    <w:p w14:paraId="1ACD730F" w14:textId="77777777" w:rsidR="00F131A2" w:rsidRPr="00524045" w:rsidRDefault="00F131A2" w:rsidP="007A05F6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Obě smluvní strany se dohodly, že v případě nástupnictví jsou nástupnické organizace smluvních stran vázány ustanoveními této smlouvy v plném rozsahu.</w:t>
      </w:r>
    </w:p>
    <w:p w14:paraId="56C3D3A0" w14:textId="77777777" w:rsidR="00F131A2" w:rsidRPr="00524045" w:rsidRDefault="00F131A2" w:rsidP="007A05F6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jc w:val="both"/>
        <w:rPr>
          <w:sz w:val="24"/>
          <w:szCs w:val="24"/>
        </w:rPr>
      </w:pPr>
      <w:bookmarkStart w:id="3" w:name="page8"/>
      <w:bookmarkEnd w:id="3"/>
      <w:r w:rsidRPr="00524045">
        <w:rPr>
          <w:sz w:val="24"/>
          <w:szCs w:val="24"/>
        </w:rPr>
        <w:t xml:space="preserve">Tato smlouva je vyhotovena ve </w:t>
      </w:r>
      <w:r w:rsidR="00815237" w:rsidRPr="00524045">
        <w:rPr>
          <w:sz w:val="24"/>
          <w:szCs w:val="24"/>
        </w:rPr>
        <w:t>dvou</w:t>
      </w:r>
      <w:r w:rsidRPr="00524045">
        <w:rPr>
          <w:sz w:val="24"/>
          <w:szCs w:val="24"/>
        </w:rPr>
        <w:t xml:space="preserve"> stejnopisech, z nichž každý má platnost originálu. Jedno vyhotovení obdrží </w:t>
      </w:r>
      <w:r w:rsidR="00B7619B" w:rsidRPr="00524045">
        <w:rPr>
          <w:sz w:val="24"/>
          <w:szCs w:val="24"/>
        </w:rPr>
        <w:t>poskytovatel</w:t>
      </w:r>
      <w:r w:rsidRPr="00524045">
        <w:rPr>
          <w:sz w:val="24"/>
          <w:szCs w:val="24"/>
        </w:rPr>
        <w:t xml:space="preserve"> a </w:t>
      </w:r>
      <w:r w:rsidR="00815237" w:rsidRPr="00524045">
        <w:rPr>
          <w:sz w:val="24"/>
          <w:szCs w:val="24"/>
        </w:rPr>
        <w:t>jedno o</w:t>
      </w:r>
      <w:r w:rsidRPr="00524045">
        <w:rPr>
          <w:sz w:val="24"/>
          <w:szCs w:val="24"/>
        </w:rPr>
        <w:t xml:space="preserve">bdrží </w:t>
      </w:r>
      <w:r w:rsidR="00B7619B" w:rsidRPr="00524045">
        <w:rPr>
          <w:sz w:val="24"/>
          <w:szCs w:val="24"/>
        </w:rPr>
        <w:t>klient</w:t>
      </w:r>
      <w:r w:rsidRPr="00524045">
        <w:rPr>
          <w:sz w:val="24"/>
          <w:szCs w:val="24"/>
        </w:rPr>
        <w:t>.</w:t>
      </w:r>
    </w:p>
    <w:p w14:paraId="49DD45D1" w14:textId="77777777" w:rsidR="00C77050" w:rsidRPr="00524045" w:rsidRDefault="00B7619B" w:rsidP="00C77050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Poskytovatel</w:t>
      </w:r>
      <w:r w:rsidR="00F131A2" w:rsidRPr="00524045">
        <w:rPr>
          <w:sz w:val="24"/>
          <w:szCs w:val="24"/>
        </w:rPr>
        <w:t xml:space="preserve"> bere na vědomí, že tato smlouva bude vedena v evidenci smluv</w:t>
      </w:r>
      <w:r w:rsidRPr="00524045">
        <w:rPr>
          <w:sz w:val="24"/>
          <w:szCs w:val="24"/>
        </w:rPr>
        <w:t xml:space="preserve"> města, obce. Poskytovatel</w:t>
      </w:r>
      <w:r w:rsidR="00F131A2" w:rsidRPr="00524045">
        <w:rPr>
          <w:sz w:val="24"/>
          <w:szCs w:val="24"/>
        </w:rPr>
        <w:t xml:space="preserve"> prohlašuje, že skutečnosti uvedené ve smlouvě nepovažuje za obchodní tajemství a uděluje svolení k jejich užití a k jejich zveřejnění bez stanovení jakýchkoliv dalších podmínek.</w:t>
      </w:r>
    </w:p>
    <w:p w14:paraId="3523A2B8" w14:textId="77777777" w:rsidR="00524045" w:rsidRDefault="00C77050" w:rsidP="00C77050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right="20"/>
        <w:jc w:val="both"/>
        <w:rPr>
          <w:sz w:val="24"/>
          <w:szCs w:val="24"/>
        </w:rPr>
      </w:pPr>
      <w:r w:rsidRPr="00524045">
        <w:rPr>
          <w:sz w:val="24"/>
          <w:szCs w:val="24"/>
        </w:rPr>
        <w:t>Uzavření této Smlouvy o sběru a likvidaci odpadu bylo schváleno Radou města Bruntálu</w:t>
      </w:r>
    </w:p>
    <w:p w14:paraId="0C983782" w14:textId="139376CC" w:rsidR="00C77050" w:rsidRPr="00524045" w:rsidRDefault="00524045" w:rsidP="00C77050">
      <w:pPr>
        <w:widowControl/>
        <w:tabs>
          <w:tab w:val="left" w:pos="424"/>
        </w:tabs>
        <w:autoSpaceDE/>
        <w:autoSpaceDN/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1DED">
        <w:rPr>
          <w:sz w:val="24"/>
          <w:szCs w:val="24"/>
        </w:rPr>
        <w:t>D</w:t>
      </w:r>
      <w:r w:rsidR="00C77050" w:rsidRPr="00524045">
        <w:rPr>
          <w:sz w:val="24"/>
          <w:szCs w:val="24"/>
        </w:rPr>
        <w:t>ne</w:t>
      </w:r>
      <w:r w:rsidR="00541DED">
        <w:rPr>
          <w:sz w:val="24"/>
          <w:szCs w:val="24"/>
        </w:rPr>
        <w:t xml:space="preserve"> </w:t>
      </w:r>
      <w:proofErr w:type="gramStart"/>
      <w:r w:rsidR="00541DED" w:rsidRPr="00541DED">
        <w:rPr>
          <w:sz w:val="24"/>
          <w:szCs w:val="24"/>
        </w:rPr>
        <w:t>28.4.2021</w:t>
      </w:r>
      <w:proofErr w:type="gramEnd"/>
      <w:r w:rsidR="00C77050" w:rsidRPr="00524045">
        <w:rPr>
          <w:sz w:val="24"/>
          <w:szCs w:val="24"/>
        </w:rPr>
        <w:t xml:space="preserve"> usnesením č. </w:t>
      </w:r>
      <w:r w:rsidR="00541DED" w:rsidRPr="00541DED">
        <w:rPr>
          <w:sz w:val="24"/>
          <w:szCs w:val="24"/>
        </w:rPr>
        <w:t>2433/53R/2021</w:t>
      </w:r>
      <w:r w:rsidR="00541DED">
        <w:rPr>
          <w:sz w:val="24"/>
          <w:szCs w:val="24"/>
        </w:rPr>
        <w:t>.</w:t>
      </w:r>
    </w:p>
    <w:p w14:paraId="6EE61A9F" w14:textId="77777777" w:rsidR="00C77050" w:rsidRPr="00B64398" w:rsidRDefault="00C77050" w:rsidP="00C77050">
      <w:pPr>
        <w:widowControl/>
        <w:tabs>
          <w:tab w:val="left" w:pos="424"/>
        </w:tabs>
        <w:autoSpaceDE/>
        <w:autoSpaceDN/>
        <w:spacing w:line="234" w:lineRule="auto"/>
        <w:ind w:left="424" w:right="20"/>
        <w:jc w:val="both"/>
      </w:pPr>
    </w:p>
    <w:p w14:paraId="0EF06175" w14:textId="77777777" w:rsidR="00F131A2" w:rsidRPr="00B64398" w:rsidRDefault="00F131A2" w:rsidP="007A05F6">
      <w:pPr>
        <w:spacing w:line="13" w:lineRule="exact"/>
        <w:jc w:val="both"/>
      </w:pPr>
    </w:p>
    <w:p w14:paraId="36D77AC7" w14:textId="77777777" w:rsidR="00F131A2" w:rsidRPr="00B64398" w:rsidRDefault="00F131A2" w:rsidP="007A05F6">
      <w:pPr>
        <w:widowControl/>
        <w:tabs>
          <w:tab w:val="left" w:pos="424"/>
        </w:tabs>
        <w:autoSpaceDE/>
        <w:autoSpaceDN/>
        <w:spacing w:line="234" w:lineRule="auto"/>
        <w:ind w:left="424" w:right="20"/>
        <w:jc w:val="both"/>
        <w:sectPr w:rsidR="00F131A2" w:rsidRPr="00B64398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038E03C1" w14:textId="77777777" w:rsidR="00F131A2" w:rsidRDefault="00F131A2" w:rsidP="007A05F6">
      <w:pPr>
        <w:spacing w:line="200" w:lineRule="exact"/>
        <w:jc w:val="both"/>
      </w:pPr>
    </w:p>
    <w:p w14:paraId="7A32C652" w14:textId="7B0B2D9E" w:rsidR="00F131A2" w:rsidRDefault="00F131A2" w:rsidP="007A05F6">
      <w:pPr>
        <w:spacing w:line="200" w:lineRule="exact"/>
        <w:jc w:val="both"/>
      </w:pPr>
    </w:p>
    <w:p w14:paraId="76E1FC7B" w14:textId="77777777" w:rsidR="00A6166E" w:rsidRDefault="00A6166E" w:rsidP="007A05F6">
      <w:pPr>
        <w:spacing w:line="200" w:lineRule="exact"/>
        <w:jc w:val="both"/>
      </w:pPr>
    </w:p>
    <w:p w14:paraId="08EF355F" w14:textId="6AB1D4BD" w:rsidR="00F131A2" w:rsidRDefault="00C41665" w:rsidP="007A05F6">
      <w:pPr>
        <w:spacing w:line="0" w:lineRule="atLeast"/>
        <w:ind w:left="4"/>
        <w:jc w:val="both"/>
        <w:rPr>
          <w:sz w:val="23"/>
        </w:rPr>
      </w:pPr>
      <w:r>
        <w:rPr>
          <w:sz w:val="23"/>
        </w:rPr>
        <w:t>Bruntál</w:t>
      </w:r>
      <w:r w:rsidR="000E6D7A">
        <w:rPr>
          <w:sz w:val="23"/>
        </w:rPr>
        <w:t xml:space="preserve"> dne</w:t>
      </w:r>
      <w:r w:rsidR="00F131A2">
        <w:rPr>
          <w:sz w:val="23"/>
        </w:rPr>
        <w:t>………………</w:t>
      </w:r>
    </w:p>
    <w:p w14:paraId="5BDF4178" w14:textId="77777777" w:rsidR="00F131A2" w:rsidRDefault="00F131A2" w:rsidP="007A05F6">
      <w:pPr>
        <w:spacing w:line="200" w:lineRule="exact"/>
        <w:jc w:val="both"/>
      </w:pPr>
      <w:r>
        <w:rPr>
          <w:sz w:val="23"/>
        </w:rPr>
        <w:br w:type="column"/>
      </w:r>
    </w:p>
    <w:p w14:paraId="1EDF8F22" w14:textId="77777777" w:rsidR="00F131A2" w:rsidRDefault="00F131A2" w:rsidP="00F131A2">
      <w:pPr>
        <w:spacing w:line="200" w:lineRule="exact"/>
      </w:pPr>
    </w:p>
    <w:p w14:paraId="0182CC78" w14:textId="77777777" w:rsidR="00F131A2" w:rsidRDefault="00F131A2" w:rsidP="00F131A2">
      <w:pPr>
        <w:spacing w:line="200" w:lineRule="exact"/>
      </w:pPr>
    </w:p>
    <w:p w14:paraId="11EAC527" w14:textId="77777777" w:rsidR="00F131A2" w:rsidRDefault="009358CB" w:rsidP="00F131A2">
      <w:pPr>
        <w:spacing w:line="0" w:lineRule="atLeast"/>
        <w:rPr>
          <w:sz w:val="24"/>
        </w:rPr>
      </w:pPr>
      <w:r>
        <w:rPr>
          <w:sz w:val="24"/>
        </w:rPr>
        <w:t>Ostrava</w:t>
      </w:r>
      <w:r w:rsidR="00F131A2">
        <w:rPr>
          <w:sz w:val="24"/>
        </w:rPr>
        <w:t xml:space="preserve"> dne………………</w:t>
      </w:r>
    </w:p>
    <w:p w14:paraId="769A2D6D" w14:textId="77777777" w:rsidR="00F131A2" w:rsidRDefault="00F131A2" w:rsidP="00F131A2">
      <w:pPr>
        <w:spacing w:line="0" w:lineRule="atLeast"/>
        <w:rPr>
          <w:sz w:val="24"/>
        </w:rPr>
        <w:sectPr w:rsidR="00F131A2">
          <w:type w:val="continuous"/>
          <w:pgSz w:w="11900" w:h="16838"/>
          <w:pgMar w:top="1418" w:right="1406" w:bottom="1440" w:left="1416" w:header="0" w:footer="0" w:gutter="0"/>
          <w:cols w:num="2" w:space="0" w:equalWidth="0">
            <w:col w:w="4184" w:space="720"/>
            <w:col w:w="4180"/>
          </w:cols>
          <w:docGrid w:linePitch="360"/>
        </w:sectPr>
      </w:pPr>
    </w:p>
    <w:p w14:paraId="13CDA626" w14:textId="77777777" w:rsidR="00F131A2" w:rsidRDefault="00F131A2" w:rsidP="00F131A2">
      <w:pPr>
        <w:spacing w:line="288" w:lineRule="exact"/>
      </w:pPr>
    </w:p>
    <w:p w14:paraId="560A82E7" w14:textId="6C4CAA56" w:rsidR="00A6166E" w:rsidRDefault="00A6166E" w:rsidP="00F131A2">
      <w:pPr>
        <w:spacing w:line="288" w:lineRule="exact"/>
      </w:pPr>
    </w:p>
    <w:p w14:paraId="2916EDDD" w14:textId="77777777" w:rsidR="00524045" w:rsidRDefault="00A6166E" w:rsidP="00524045">
      <w:pPr>
        <w:spacing w:line="288" w:lineRule="exact"/>
      </w:pPr>
      <w:r>
        <w:t>…………………………………..</w:t>
      </w:r>
    </w:p>
    <w:p w14:paraId="6A523CC9" w14:textId="0A7A3D75" w:rsidR="00A6166E" w:rsidRDefault="00F131A2" w:rsidP="00F131A2">
      <w:pPr>
        <w:spacing w:line="288" w:lineRule="exact"/>
      </w:pPr>
      <w:r>
        <w:rPr>
          <w:sz w:val="23"/>
        </w:rPr>
        <w:t xml:space="preserve">Za </w:t>
      </w:r>
      <w:r w:rsidR="009358CB">
        <w:rPr>
          <w:sz w:val="23"/>
        </w:rPr>
        <w:t>klienta</w:t>
      </w:r>
      <w:r>
        <w:rPr>
          <w:sz w:val="23"/>
        </w:rPr>
        <w:t>:</w:t>
      </w:r>
      <w:r w:rsidR="00C77050">
        <w:rPr>
          <w:sz w:val="23"/>
        </w:rPr>
        <w:t xml:space="preserve"> </w:t>
      </w:r>
      <w:r w:rsidR="00C77050" w:rsidRPr="002427B9">
        <w:rPr>
          <w:sz w:val="24"/>
        </w:rPr>
        <w:t>Ing. Hana Šutovská</w:t>
      </w:r>
      <w:r w:rsidR="00C77050">
        <w:rPr>
          <w:sz w:val="23"/>
        </w:rPr>
        <w:tab/>
      </w:r>
      <w:r w:rsidR="00C77050" w:rsidRPr="00C77050">
        <w:rPr>
          <w:sz w:val="23"/>
        </w:rPr>
        <w:t xml:space="preserve">místostarostka </w:t>
      </w:r>
      <w:r w:rsidR="00C77050">
        <w:rPr>
          <w:sz w:val="23"/>
        </w:rPr>
        <w:t>města</w:t>
      </w:r>
      <w:r>
        <w:rPr>
          <w:sz w:val="23"/>
        </w:rPr>
        <w:br w:type="column"/>
      </w:r>
    </w:p>
    <w:p w14:paraId="5445463E" w14:textId="77777777" w:rsidR="00A6166E" w:rsidRDefault="00A6166E" w:rsidP="00F131A2">
      <w:pPr>
        <w:spacing w:line="288" w:lineRule="exact"/>
      </w:pPr>
    </w:p>
    <w:p w14:paraId="01C719E2" w14:textId="449870E0" w:rsidR="00B366A8" w:rsidRDefault="00A6166E" w:rsidP="00A6166E">
      <w:pPr>
        <w:spacing w:line="288" w:lineRule="exact"/>
      </w:pPr>
      <w:r>
        <w:t>…………………………………..</w:t>
      </w:r>
    </w:p>
    <w:p w14:paraId="60DC5CC9" w14:textId="77777777" w:rsidR="00F131A2" w:rsidRDefault="00F131A2" w:rsidP="00F131A2">
      <w:pPr>
        <w:spacing w:line="0" w:lineRule="atLeast"/>
        <w:rPr>
          <w:sz w:val="23"/>
        </w:rPr>
      </w:pPr>
      <w:r>
        <w:rPr>
          <w:sz w:val="23"/>
        </w:rPr>
        <w:t xml:space="preserve">Za </w:t>
      </w:r>
      <w:r w:rsidR="009358CB">
        <w:rPr>
          <w:sz w:val="23"/>
        </w:rPr>
        <w:t>poskytovatele</w:t>
      </w:r>
      <w:r>
        <w:rPr>
          <w:sz w:val="23"/>
        </w:rPr>
        <w:t>:</w:t>
      </w:r>
      <w:r w:rsidR="00B366A8">
        <w:rPr>
          <w:sz w:val="23"/>
        </w:rPr>
        <w:t xml:space="preserve"> </w:t>
      </w:r>
      <w:bookmarkStart w:id="4" w:name="_GoBack"/>
      <w:r w:rsidR="00B366A8">
        <w:rPr>
          <w:sz w:val="23"/>
        </w:rPr>
        <w:t>Martin Veselý</w:t>
      </w:r>
      <w:bookmarkEnd w:id="4"/>
    </w:p>
    <w:p w14:paraId="15FF2647" w14:textId="585012BD" w:rsidR="00BD1E39" w:rsidRDefault="00281E3E" w:rsidP="00524045">
      <w:pPr>
        <w:spacing w:line="0" w:lineRule="atLeast"/>
        <w:rPr>
          <w:i/>
          <w:sz w:val="19"/>
        </w:rPr>
      </w:pPr>
      <w:r>
        <w:rPr>
          <w:sz w:val="23"/>
        </w:rPr>
        <w:t xml:space="preserve">       na základě plné moci</w:t>
      </w:r>
    </w:p>
    <w:sectPr w:rsidR="00BD1E39" w:rsidSect="00815237">
      <w:type w:val="continuous"/>
      <w:pgSz w:w="11900" w:h="16838"/>
      <w:pgMar w:top="1418" w:right="1406" w:bottom="1440" w:left="1416" w:header="0" w:footer="0" w:gutter="0"/>
      <w:cols w:num="2" w:space="0" w:equalWidth="0">
        <w:col w:w="4244" w:space="720"/>
        <w:col w:w="4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E954BC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974603A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0DED726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1BEFD79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B68079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2302E"/>
    <w:multiLevelType w:val="multilevel"/>
    <w:tmpl w:val="FF50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6">
    <w:nsid w:val="1F84386D"/>
    <w:multiLevelType w:val="hybridMultilevel"/>
    <w:tmpl w:val="9B220692"/>
    <w:lvl w:ilvl="0" w:tplc="091A9A8C">
      <w:start w:val="2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4DF90FB4"/>
    <w:multiLevelType w:val="hybridMultilevel"/>
    <w:tmpl w:val="51C6A950"/>
    <w:lvl w:ilvl="0" w:tplc="DA22EBFE">
      <w:start w:val="1"/>
      <w:numFmt w:val="decimal"/>
      <w:lvlText w:val="%1."/>
      <w:lvlJc w:val="left"/>
      <w:pPr>
        <w:ind w:left="116" w:hanging="19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cs-CZ" w:eastAsia="cs-CZ" w:bidi="cs-CZ"/>
      </w:rPr>
    </w:lvl>
    <w:lvl w:ilvl="1" w:tplc="364EB680">
      <w:numFmt w:val="bullet"/>
      <w:lvlText w:val="•"/>
      <w:lvlJc w:val="left"/>
      <w:pPr>
        <w:ind w:left="1094" w:hanging="198"/>
      </w:pPr>
      <w:rPr>
        <w:rFonts w:hint="default"/>
        <w:lang w:val="cs-CZ" w:eastAsia="cs-CZ" w:bidi="cs-CZ"/>
      </w:rPr>
    </w:lvl>
    <w:lvl w:ilvl="2" w:tplc="D2FA73B6">
      <w:numFmt w:val="bullet"/>
      <w:lvlText w:val="•"/>
      <w:lvlJc w:val="left"/>
      <w:pPr>
        <w:ind w:left="2068" w:hanging="198"/>
      </w:pPr>
      <w:rPr>
        <w:rFonts w:hint="default"/>
        <w:lang w:val="cs-CZ" w:eastAsia="cs-CZ" w:bidi="cs-CZ"/>
      </w:rPr>
    </w:lvl>
    <w:lvl w:ilvl="3" w:tplc="ADE8512A">
      <w:numFmt w:val="bullet"/>
      <w:lvlText w:val="•"/>
      <w:lvlJc w:val="left"/>
      <w:pPr>
        <w:ind w:left="3042" w:hanging="198"/>
      </w:pPr>
      <w:rPr>
        <w:rFonts w:hint="default"/>
        <w:lang w:val="cs-CZ" w:eastAsia="cs-CZ" w:bidi="cs-CZ"/>
      </w:rPr>
    </w:lvl>
    <w:lvl w:ilvl="4" w:tplc="387C69C8">
      <w:numFmt w:val="bullet"/>
      <w:lvlText w:val="•"/>
      <w:lvlJc w:val="left"/>
      <w:pPr>
        <w:ind w:left="4016" w:hanging="198"/>
      </w:pPr>
      <w:rPr>
        <w:rFonts w:hint="default"/>
        <w:lang w:val="cs-CZ" w:eastAsia="cs-CZ" w:bidi="cs-CZ"/>
      </w:rPr>
    </w:lvl>
    <w:lvl w:ilvl="5" w:tplc="99340EF8">
      <w:numFmt w:val="bullet"/>
      <w:lvlText w:val="•"/>
      <w:lvlJc w:val="left"/>
      <w:pPr>
        <w:ind w:left="4990" w:hanging="198"/>
      </w:pPr>
      <w:rPr>
        <w:rFonts w:hint="default"/>
        <w:lang w:val="cs-CZ" w:eastAsia="cs-CZ" w:bidi="cs-CZ"/>
      </w:rPr>
    </w:lvl>
    <w:lvl w:ilvl="6" w:tplc="946C6E06">
      <w:numFmt w:val="bullet"/>
      <w:lvlText w:val="•"/>
      <w:lvlJc w:val="left"/>
      <w:pPr>
        <w:ind w:left="5964" w:hanging="198"/>
      </w:pPr>
      <w:rPr>
        <w:rFonts w:hint="default"/>
        <w:lang w:val="cs-CZ" w:eastAsia="cs-CZ" w:bidi="cs-CZ"/>
      </w:rPr>
    </w:lvl>
    <w:lvl w:ilvl="7" w:tplc="50F08A32">
      <w:numFmt w:val="bullet"/>
      <w:lvlText w:val="•"/>
      <w:lvlJc w:val="left"/>
      <w:pPr>
        <w:ind w:left="6938" w:hanging="198"/>
      </w:pPr>
      <w:rPr>
        <w:rFonts w:hint="default"/>
        <w:lang w:val="cs-CZ" w:eastAsia="cs-CZ" w:bidi="cs-CZ"/>
      </w:rPr>
    </w:lvl>
    <w:lvl w:ilvl="8" w:tplc="11C02EBE">
      <w:numFmt w:val="bullet"/>
      <w:lvlText w:val="•"/>
      <w:lvlJc w:val="left"/>
      <w:pPr>
        <w:ind w:left="7912" w:hanging="198"/>
      </w:pPr>
      <w:rPr>
        <w:rFonts w:hint="default"/>
        <w:lang w:val="cs-CZ" w:eastAsia="cs-CZ" w:bidi="cs-CZ"/>
      </w:rPr>
    </w:lvl>
  </w:abstractNum>
  <w:abstractNum w:abstractNumId="18">
    <w:nsid w:val="543367FA"/>
    <w:multiLevelType w:val="hybridMultilevel"/>
    <w:tmpl w:val="5DD2A098"/>
    <w:lvl w:ilvl="0" w:tplc="81E24D5C">
      <w:start w:val="1"/>
      <w:numFmt w:val="decimal"/>
      <w:lvlText w:val="%1."/>
      <w:lvlJc w:val="left"/>
      <w:pPr>
        <w:ind w:left="316" w:hanging="2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cs-CZ" w:eastAsia="cs-CZ" w:bidi="cs-CZ"/>
      </w:rPr>
    </w:lvl>
    <w:lvl w:ilvl="1" w:tplc="3DCC27F6">
      <w:numFmt w:val="bullet"/>
      <w:lvlText w:val="•"/>
      <w:lvlJc w:val="left"/>
      <w:pPr>
        <w:ind w:left="1274" w:hanging="200"/>
      </w:pPr>
      <w:rPr>
        <w:rFonts w:hint="default"/>
        <w:lang w:val="cs-CZ" w:eastAsia="cs-CZ" w:bidi="cs-CZ"/>
      </w:rPr>
    </w:lvl>
    <w:lvl w:ilvl="2" w:tplc="934A0E7A">
      <w:numFmt w:val="bullet"/>
      <w:lvlText w:val="•"/>
      <w:lvlJc w:val="left"/>
      <w:pPr>
        <w:ind w:left="2228" w:hanging="200"/>
      </w:pPr>
      <w:rPr>
        <w:rFonts w:hint="default"/>
        <w:lang w:val="cs-CZ" w:eastAsia="cs-CZ" w:bidi="cs-CZ"/>
      </w:rPr>
    </w:lvl>
    <w:lvl w:ilvl="3" w:tplc="AD0C1D10">
      <w:numFmt w:val="bullet"/>
      <w:lvlText w:val="•"/>
      <w:lvlJc w:val="left"/>
      <w:pPr>
        <w:ind w:left="3182" w:hanging="200"/>
      </w:pPr>
      <w:rPr>
        <w:rFonts w:hint="default"/>
        <w:lang w:val="cs-CZ" w:eastAsia="cs-CZ" w:bidi="cs-CZ"/>
      </w:rPr>
    </w:lvl>
    <w:lvl w:ilvl="4" w:tplc="4582E49C">
      <w:numFmt w:val="bullet"/>
      <w:lvlText w:val="•"/>
      <w:lvlJc w:val="left"/>
      <w:pPr>
        <w:ind w:left="4136" w:hanging="200"/>
      </w:pPr>
      <w:rPr>
        <w:rFonts w:hint="default"/>
        <w:lang w:val="cs-CZ" w:eastAsia="cs-CZ" w:bidi="cs-CZ"/>
      </w:rPr>
    </w:lvl>
    <w:lvl w:ilvl="5" w:tplc="D36C600C">
      <w:numFmt w:val="bullet"/>
      <w:lvlText w:val="•"/>
      <w:lvlJc w:val="left"/>
      <w:pPr>
        <w:ind w:left="5090" w:hanging="200"/>
      </w:pPr>
      <w:rPr>
        <w:rFonts w:hint="default"/>
        <w:lang w:val="cs-CZ" w:eastAsia="cs-CZ" w:bidi="cs-CZ"/>
      </w:rPr>
    </w:lvl>
    <w:lvl w:ilvl="6" w:tplc="3A88D6E8">
      <w:numFmt w:val="bullet"/>
      <w:lvlText w:val="•"/>
      <w:lvlJc w:val="left"/>
      <w:pPr>
        <w:ind w:left="6044" w:hanging="200"/>
      </w:pPr>
      <w:rPr>
        <w:rFonts w:hint="default"/>
        <w:lang w:val="cs-CZ" w:eastAsia="cs-CZ" w:bidi="cs-CZ"/>
      </w:rPr>
    </w:lvl>
    <w:lvl w:ilvl="7" w:tplc="0A92F312">
      <w:numFmt w:val="bullet"/>
      <w:lvlText w:val="•"/>
      <w:lvlJc w:val="left"/>
      <w:pPr>
        <w:ind w:left="6998" w:hanging="200"/>
      </w:pPr>
      <w:rPr>
        <w:rFonts w:hint="default"/>
        <w:lang w:val="cs-CZ" w:eastAsia="cs-CZ" w:bidi="cs-CZ"/>
      </w:rPr>
    </w:lvl>
    <w:lvl w:ilvl="8" w:tplc="8CC4ABCE">
      <w:numFmt w:val="bullet"/>
      <w:lvlText w:val="•"/>
      <w:lvlJc w:val="left"/>
      <w:pPr>
        <w:ind w:left="7952" w:hanging="200"/>
      </w:pPr>
      <w:rPr>
        <w:rFonts w:hint="default"/>
        <w:lang w:val="cs-CZ" w:eastAsia="cs-CZ" w:bidi="cs-CZ"/>
      </w:rPr>
    </w:lvl>
  </w:abstractNum>
  <w:abstractNum w:abstractNumId="19">
    <w:nsid w:val="58E04E5B"/>
    <w:multiLevelType w:val="hybridMultilevel"/>
    <w:tmpl w:val="410E4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F4C2F"/>
    <w:multiLevelType w:val="hybridMultilevel"/>
    <w:tmpl w:val="5DD2A098"/>
    <w:lvl w:ilvl="0" w:tplc="81E24D5C">
      <w:start w:val="1"/>
      <w:numFmt w:val="decimal"/>
      <w:lvlText w:val="%1."/>
      <w:lvlJc w:val="left"/>
      <w:pPr>
        <w:ind w:left="316" w:hanging="2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cs-CZ" w:eastAsia="cs-CZ" w:bidi="cs-CZ"/>
      </w:rPr>
    </w:lvl>
    <w:lvl w:ilvl="1" w:tplc="3DCC27F6">
      <w:numFmt w:val="bullet"/>
      <w:lvlText w:val="•"/>
      <w:lvlJc w:val="left"/>
      <w:pPr>
        <w:ind w:left="1274" w:hanging="200"/>
      </w:pPr>
      <w:rPr>
        <w:rFonts w:hint="default"/>
        <w:lang w:val="cs-CZ" w:eastAsia="cs-CZ" w:bidi="cs-CZ"/>
      </w:rPr>
    </w:lvl>
    <w:lvl w:ilvl="2" w:tplc="934A0E7A">
      <w:numFmt w:val="bullet"/>
      <w:lvlText w:val="•"/>
      <w:lvlJc w:val="left"/>
      <w:pPr>
        <w:ind w:left="2228" w:hanging="200"/>
      </w:pPr>
      <w:rPr>
        <w:rFonts w:hint="default"/>
        <w:lang w:val="cs-CZ" w:eastAsia="cs-CZ" w:bidi="cs-CZ"/>
      </w:rPr>
    </w:lvl>
    <w:lvl w:ilvl="3" w:tplc="AD0C1D10">
      <w:numFmt w:val="bullet"/>
      <w:lvlText w:val="•"/>
      <w:lvlJc w:val="left"/>
      <w:pPr>
        <w:ind w:left="3182" w:hanging="200"/>
      </w:pPr>
      <w:rPr>
        <w:rFonts w:hint="default"/>
        <w:lang w:val="cs-CZ" w:eastAsia="cs-CZ" w:bidi="cs-CZ"/>
      </w:rPr>
    </w:lvl>
    <w:lvl w:ilvl="4" w:tplc="4582E49C">
      <w:numFmt w:val="bullet"/>
      <w:lvlText w:val="•"/>
      <w:lvlJc w:val="left"/>
      <w:pPr>
        <w:ind w:left="4136" w:hanging="200"/>
      </w:pPr>
      <w:rPr>
        <w:rFonts w:hint="default"/>
        <w:lang w:val="cs-CZ" w:eastAsia="cs-CZ" w:bidi="cs-CZ"/>
      </w:rPr>
    </w:lvl>
    <w:lvl w:ilvl="5" w:tplc="D36C600C">
      <w:numFmt w:val="bullet"/>
      <w:lvlText w:val="•"/>
      <w:lvlJc w:val="left"/>
      <w:pPr>
        <w:ind w:left="5090" w:hanging="200"/>
      </w:pPr>
      <w:rPr>
        <w:rFonts w:hint="default"/>
        <w:lang w:val="cs-CZ" w:eastAsia="cs-CZ" w:bidi="cs-CZ"/>
      </w:rPr>
    </w:lvl>
    <w:lvl w:ilvl="6" w:tplc="3A88D6E8">
      <w:numFmt w:val="bullet"/>
      <w:lvlText w:val="•"/>
      <w:lvlJc w:val="left"/>
      <w:pPr>
        <w:ind w:left="6044" w:hanging="200"/>
      </w:pPr>
      <w:rPr>
        <w:rFonts w:hint="default"/>
        <w:lang w:val="cs-CZ" w:eastAsia="cs-CZ" w:bidi="cs-CZ"/>
      </w:rPr>
    </w:lvl>
    <w:lvl w:ilvl="7" w:tplc="0A92F312">
      <w:numFmt w:val="bullet"/>
      <w:lvlText w:val="•"/>
      <w:lvlJc w:val="left"/>
      <w:pPr>
        <w:ind w:left="6998" w:hanging="200"/>
      </w:pPr>
      <w:rPr>
        <w:rFonts w:hint="default"/>
        <w:lang w:val="cs-CZ" w:eastAsia="cs-CZ" w:bidi="cs-CZ"/>
      </w:rPr>
    </w:lvl>
    <w:lvl w:ilvl="8" w:tplc="8CC4ABCE">
      <w:numFmt w:val="bullet"/>
      <w:lvlText w:val="•"/>
      <w:lvlJc w:val="left"/>
      <w:pPr>
        <w:ind w:left="7952" w:hanging="200"/>
      </w:pPr>
      <w:rPr>
        <w:rFonts w:hint="default"/>
        <w:lang w:val="cs-CZ" w:eastAsia="cs-CZ" w:bidi="cs-CZ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2"/>
    <w:rsid w:val="00023D73"/>
    <w:rsid w:val="00035620"/>
    <w:rsid w:val="00077D19"/>
    <w:rsid w:val="00083786"/>
    <w:rsid w:val="00085519"/>
    <w:rsid w:val="000B6319"/>
    <w:rsid w:val="000E6D7A"/>
    <w:rsid w:val="00181F6D"/>
    <w:rsid w:val="001A7D71"/>
    <w:rsid w:val="001D316E"/>
    <w:rsid w:val="001E1DB7"/>
    <w:rsid w:val="00204FE2"/>
    <w:rsid w:val="0023555D"/>
    <w:rsid w:val="002427B9"/>
    <w:rsid w:val="002522E6"/>
    <w:rsid w:val="002620D9"/>
    <w:rsid w:val="00281E3E"/>
    <w:rsid w:val="00291191"/>
    <w:rsid w:val="002973DC"/>
    <w:rsid w:val="002A1BAF"/>
    <w:rsid w:val="002D4224"/>
    <w:rsid w:val="002F021E"/>
    <w:rsid w:val="0036287E"/>
    <w:rsid w:val="00365883"/>
    <w:rsid w:val="00447090"/>
    <w:rsid w:val="00485656"/>
    <w:rsid w:val="004D76BE"/>
    <w:rsid w:val="00524045"/>
    <w:rsid w:val="00541DED"/>
    <w:rsid w:val="0056636A"/>
    <w:rsid w:val="00590E0E"/>
    <w:rsid w:val="005C1F1B"/>
    <w:rsid w:val="005C4AEB"/>
    <w:rsid w:val="005E34E3"/>
    <w:rsid w:val="00635820"/>
    <w:rsid w:val="006446B7"/>
    <w:rsid w:val="0067139C"/>
    <w:rsid w:val="00682A06"/>
    <w:rsid w:val="006937B9"/>
    <w:rsid w:val="006B364E"/>
    <w:rsid w:val="007124B9"/>
    <w:rsid w:val="007141B9"/>
    <w:rsid w:val="007414CE"/>
    <w:rsid w:val="00766706"/>
    <w:rsid w:val="007773F1"/>
    <w:rsid w:val="007A05F6"/>
    <w:rsid w:val="007D6E8D"/>
    <w:rsid w:val="00815237"/>
    <w:rsid w:val="00827202"/>
    <w:rsid w:val="00850FC3"/>
    <w:rsid w:val="00890D85"/>
    <w:rsid w:val="008E44A8"/>
    <w:rsid w:val="00925784"/>
    <w:rsid w:val="009358CB"/>
    <w:rsid w:val="0098055A"/>
    <w:rsid w:val="00997694"/>
    <w:rsid w:val="009C3BAB"/>
    <w:rsid w:val="009D23AB"/>
    <w:rsid w:val="009D7942"/>
    <w:rsid w:val="009D797F"/>
    <w:rsid w:val="00A030D2"/>
    <w:rsid w:val="00A13DE1"/>
    <w:rsid w:val="00A6166E"/>
    <w:rsid w:val="00A75941"/>
    <w:rsid w:val="00A84BC5"/>
    <w:rsid w:val="00B1321C"/>
    <w:rsid w:val="00B26DF7"/>
    <w:rsid w:val="00B366A8"/>
    <w:rsid w:val="00B64398"/>
    <w:rsid w:val="00B6762A"/>
    <w:rsid w:val="00B7619B"/>
    <w:rsid w:val="00BD1CE4"/>
    <w:rsid w:val="00BD1E39"/>
    <w:rsid w:val="00BD6C45"/>
    <w:rsid w:val="00C377EA"/>
    <w:rsid w:val="00C41665"/>
    <w:rsid w:val="00C77050"/>
    <w:rsid w:val="00CC0AFF"/>
    <w:rsid w:val="00CE78E5"/>
    <w:rsid w:val="00DF0D94"/>
    <w:rsid w:val="00E37D17"/>
    <w:rsid w:val="00E475E5"/>
    <w:rsid w:val="00E77FE9"/>
    <w:rsid w:val="00F10DA4"/>
    <w:rsid w:val="00F11B43"/>
    <w:rsid w:val="00F131A2"/>
    <w:rsid w:val="00F900DC"/>
    <w:rsid w:val="00FA4D28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131A2"/>
    <w:pPr>
      <w:ind w:left="115"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1A2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131A2"/>
    <w:pPr>
      <w:ind w:left="116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DF7"/>
    <w:rPr>
      <w:rFonts w:ascii="Segoe UI" w:eastAsia="Times New Roman" w:hAnsi="Segoe UI" w:cs="Segoe UI"/>
      <w:sz w:val="18"/>
      <w:szCs w:val="18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2427B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77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131A2"/>
    <w:pPr>
      <w:ind w:left="115"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1A2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131A2"/>
    <w:pPr>
      <w:ind w:left="116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DF7"/>
    <w:rPr>
      <w:rFonts w:ascii="Segoe UI" w:eastAsia="Times New Roman" w:hAnsi="Segoe UI" w:cs="Segoe UI"/>
      <w:sz w:val="18"/>
      <w:szCs w:val="18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2427B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77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Vaňková Lenka</cp:lastModifiedBy>
  <cp:revision>13</cp:revision>
  <cp:lastPrinted>2021-05-10T11:15:00Z</cp:lastPrinted>
  <dcterms:created xsi:type="dcterms:W3CDTF">2021-04-19T09:28:00Z</dcterms:created>
  <dcterms:modified xsi:type="dcterms:W3CDTF">2021-05-21T07:41:00Z</dcterms:modified>
</cp:coreProperties>
</file>