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3A6844D5" w:rsidR="00AD2A3F" w:rsidRPr="00CC7012" w:rsidRDefault="00704A4F">
      <w:pPr>
        <w:pStyle w:val="Zkladntext21"/>
        <w:rPr>
          <w:rFonts w:ascii="Segoe UI" w:eastAsia="Arial" w:hAnsi="Segoe UI" w:cs="Segoe UI"/>
          <w:bCs/>
          <w:sz w:val="28"/>
          <w:szCs w:val="28"/>
        </w:rPr>
      </w:pPr>
      <w:r w:rsidRPr="00CC7012">
        <w:rPr>
          <w:rFonts w:ascii="Segoe UI" w:hAnsi="Segoe UI" w:cs="Segoe UI"/>
          <w:bCs/>
          <w:sz w:val="28"/>
          <w:szCs w:val="28"/>
        </w:rPr>
        <w:t>SODM-</w:t>
      </w:r>
      <w:r w:rsidR="00CC7012" w:rsidRPr="00CC7012">
        <w:rPr>
          <w:rFonts w:ascii="Segoe UI" w:hAnsi="Segoe UI" w:cs="Segoe UI"/>
          <w:bCs/>
          <w:sz w:val="28"/>
          <w:szCs w:val="28"/>
        </w:rPr>
        <w:t>36</w:t>
      </w:r>
      <w:r w:rsidRPr="00CC7012">
        <w:rPr>
          <w:rFonts w:ascii="Segoe UI" w:hAnsi="Segoe UI" w:cs="Segoe UI"/>
          <w:bCs/>
          <w:sz w:val="28"/>
          <w:szCs w:val="28"/>
        </w:rPr>
        <w:t>/20</w:t>
      </w:r>
      <w:r w:rsidR="007836D0" w:rsidRPr="00CC7012">
        <w:rPr>
          <w:rFonts w:ascii="Segoe UI" w:hAnsi="Segoe UI" w:cs="Segoe UI"/>
          <w:bCs/>
          <w:sz w:val="28"/>
          <w:szCs w:val="28"/>
        </w:rPr>
        <w:t>2</w:t>
      </w:r>
      <w:r w:rsidR="00A631A3" w:rsidRPr="00CC7012">
        <w:rPr>
          <w:rFonts w:ascii="Segoe UI" w:hAnsi="Segoe UI" w:cs="Segoe UI"/>
          <w:bCs/>
          <w:sz w:val="28"/>
          <w:szCs w:val="28"/>
        </w:rPr>
        <w:t>1</w:t>
      </w:r>
    </w:p>
    <w:p w14:paraId="44B4D1F8" w14:textId="6A35A921" w:rsidR="00A51A19" w:rsidRPr="006B7D09" w:rsidRDefault="00A51A19" w:rsidP="00A51A19">
      <w:pPr>
        <w:pStyle w:val="Nzev"/>
        <w:tabs>
          <w:tab w:val="left" w:pos="2835"/>
        </w:tabs>
        <w:spacing w:after="120" w:line="276" w:lineRule="auto"/>
        <w:ind w:left="426"/>
        <w:jc w:val="left"/>
        <w:rPr>
          <w:rFonts w:ascii="Segoe UI" w:hAnsi="Segoe UI" w:cs="Segoe UI"/>
          <w:i/>
          <w:sz w:val="22"/>
          <w:szCs w:val="22"/>
        </w:rPr>
      </w:pPr>
      <w:r w:rsidRPr="008E3CC7">
        <w:rPr>
          <w:rFonts w:ascii="Segoe UI" w:hAnsi="Segoe UI" w:cs="Segoe UI"/>
          <w:b w:val="0"/>
          <w:sz w:val="20"/>
        </w:rPr>
        <w:t xml:space="preserve">Název díla: </w:t>
      </w:r>
      <w:r w:rsidR="000139C6">
        <w:rPr>
          <w:rFonts w:ascii="Segoe UI" w:hAnsi="Segoe UI" w:cs="Segoe UI"/>
          <w:i/>
          <w:sz w:val="22"/>
          <w:szCs w:val="22"/>
        </w:rPr>
        <w:t>Sanační opravy kolektoru Chotkova</w:t>
      </w:r>
    </w:p>
    <w:p w14:paraId="67E7EBD6" w14:textId="156D2BF7" w:rsidR="00A51A19" w:rsidRPr="00CC7012" w:rsidRDefault="00A51A19" w:rsidP="00A51A19">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 xml:space="preserve">Číslo smlouvy Objednatele: </w:t>
      </w:r>
      <w:r w:rsidR="00CC7012" w:rsidRPr="00CC7012">
        <w:rPr>
          <w:rFonts w:ascii="Segoe UI" w:hAnsi="Segoe UI" w:cs="Segoe UI"/>
          <w:b w:val="0"/>
          <w:i/>
          <w:sz w:val="20"/>
        </w:rPr>
        <w:t>SODM-36/2021</w:t>
      </w:r>
    </w:p>
    <w:p w14:paraId="474F5B4A" w14:textId="7F1516AD" w:rsidR="00A51A19" w:rsidRPr="008E3CC7" w:rsidRDefault="00A51A19" w:rsidP="00A51A19">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Zhotovitele: </w:t>
      </w:r>
    </w:p>
    <w:p w14:paraId="4A6E0AF6" w14:textId="319E0063"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w:t>
      </w:r>
      <w:r w:rsidRPr="00D41EAA">
        <w:rPr>
          <w:rFonts w:ascii="Segoe UI" w:hAnsi="Segoe UI" w:cs="Segoe UI"/>
          <w:b w:val="0"/>
          <w:sz w:val="20"/>
        </w:rPr>
        <w:t xml:space="preserve">číslo: </w:t>
      </w:r>
      <w:r w:rsidR="000139C6">
        <w:rPr>
          <w:rFonts w:ascii="Segoe UI" w:hAnsi="Segoe UI" w:cs="Segoe UI"/>
          <w:b w:val="0"/>
          <w:i/>
          <w:iCs/>
          <w:sz w:val="20"/>
        </w:rPr>
        <w:t>6000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2076547" w:rsidR="009A13A9" w:rsidRPr="00E20407" w:rsidRDefault="00372BDE" w:rsidP="00E20407">
      <w:pPr>
        <w:numPr>
          <w:ilvl w:val="0"/>
          <w:numId w:val="25"/>
        </w:numPr>
        <w:ind w:left="425" w:firstLine="1"/>
        <w:rPr>
          <w:rFonts w:ascii="Segoe UI" w:hAnsi="Segoe UI" w:cs="Segoe UI"/>
          <w:b/>
          <w:sz w:val="22"/>
          <w:szCs w:val="22"/>
        </w:rPr>
      </w:pPr>
      <w:r>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281E64E3"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 xml:space="preserve">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Janem Vidímem</w:t>
      </w:r>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57824EE7" w:rsidR="00860DAC" w:rsidRDefault="00100441" w:rsidP="001F1B50">
      <w:pPr>
        <w:tabs>
          <w:tab w:val="left" w:pos="426"/>
        </w:tabs>
        <w:spacing w:before="240"/>
        <w:ind w:left="425" w:firstLine="0"/>
        <w:rPr>
          <w:rFonts w:ascii="Segoe UI" w:eastAsia="Arial" w:hAnsi="Segoe UI" w:cs="Segoe UI"/>
          <w:i/>
          <w:iCs/>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1F1B50">
        <w:rPr>
          <w:rFonts w:ascii="Segoe UI" w:eastAsia="Arial" w:hAnsi="Segoe UI" w:cs="Segoe UI"/>
          <w:sz w:val="22"/>
          <w:szCs w:val="22"/>
        </w:rPr>
        <w:t xml:space="preserve"> </w:t>
      </w:r>
    </w:p>
    <w:p w14:paraId="51F4F242" w14:textId="257BB752" w:rsidR="000C35E2" w:rsidRPr="00317167" w:rsidRDefault="00A647C0" w:rsidP="00100441">
      <w:pPr>
        <w:tabs>
          <w:tab w:val="left" w:pos="426"/>
        </w:tabs>
        <w:spacing w:before="240"/>
        <w:ind w:left="425" w:firstLine="0"/>
        <w:rPr>
          <w:rFonts w:ascii="Segoe UI" w:eastAsia="Arial" w:hAnsi="Segoe UI" w:cs="Segoe UI"/>
          <w:sz w:val="22"/>
          <w:szCs w:val="22"/>
        </w:rPr>
      </w:pPr>
      <w:r>
        <w:rPr>
          <w:rFonts w:ascii="Segoe UI" w:eastAsia="Arial" w:hAnsi="Segoe UI" w:cs="Segoe UI"/>
          <w:sz w:val="22"/>
          <w:szCs w:val="22"/>
        </w:rPr>
        <w:t>Martin Frejlach</w:t>
      </w:r>
    </w:p>
    <w:p w14:paraId="2A5504E8" w14:textId="74F3CC83" w:rsidR="00392300"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47F9B83F" w14:textId="46DCC373" w:rsidR="00A647C0" w:rsidRDefault="00A647C0" w:rsidP="00392300">
      <w:pPr>
        <w:spacing w:before="240" w:after="240" w:line="240" w:lineRule="auto"/>
        <w:ind w:left="425" w:firstLine="0"/>
        <w:rPr>
          <w:rFonts w:ascii="Segoe UI" w:eastAsia="Arial" w:hAnsi="Segoe UI" w:cs="Segoe UI"/>
          <w:sz w:val="22"/>
          <w:szCs w:val="22"/>
        </w:rPr>
      </w:pPr>
    </w:p>
    <w:p w14:paraId="1E42FD67" w14:textId="77777777" w:rsidR="00A647C0" w:rsidRPr="00317167" w:rsidRDefault="00A647C0" w:rsidP="00392300">
      <w:pPr>
        <w:spacing w:before="240" w:after="240" w:line="240" w:lineRule="auto"/>
        <w:ind w:left="425" w:firstLine="0"/>
        <w:rPr>
          <w:rFonts w:ascii="Segoe UI" w:eastAsia="Arial" w:hAnsi="Segoe UI" w:cs="Segoe UI"/>
          <w:sz w:val="22"/>
          <w:szCs w:val="22"/>
        </w:rPr>
      </w:pPr>
    </w:p>
    <w:p w14:paraId="0602496B" w14:textId="3D773034" w:rsidR="00392300" w:rsidRPr="00317167" w:rsidRDefault="005741A6"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Ekostav, a.s.</w:t>
      </w:r>
    </w:p>
    <w:p w14:paraId="20C73270" w14:textId="7FBEF328"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5741A6">
        <w:rPr>
          <w:rFonts w:ascii="Segoe UI" w:hAnsi="Segoe UI" w:cs="Segoe UI"/>
          <w:sz w:val="22"/>
          <w:szCs w:val="22"/>
        </w:rPr>
        <w:t>Ing. Květoslavem Povýšilem, předsedou správní rady</w:t>
      </w:r>
      <w:r w:rsidRPr="00317167">
        <w:rPr>
          <w:rFonts w:ascii="Segoe UI" w:hAnsi="Segoe UI" w:cs="Segoe UI"/>
          <w:sz w:val="22"/>
          <w:szCs w:val="22"/>
        </w:rPr>
        <w:tab/>
      </w:r>
    </w:p>
    <w:p w14:paraId="14E6BEBE" w14:textId="5954B663"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5741A6">
        <w:rPr>
          <w:rFonts w:ascii="Segoe UI" w:hAnsi="Segoe UI" w:cs="Segoe UI"/>
          <w:sz w:val="22"/>
          <w:szCs w:val="22"/>
        </w:rPr>
        <w:t>Brigádníků 3353/351b, 100 00  Praha 10 - Strašnice</w:t>
      </w:r>
    </w:p>
    <w:p w14:paraId="73304082" w14:textId="4EB5103C"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5741A6">
        <w:rPr>
          <w:rFonts w:ascii="Segoe UI" w:hAnsi="Segoe UI" w:cs="Segoe UI"/>
          <w:sz w:val="22"/>
          <w:szCs w:val="22"/>
        </w:rPr>
        <w:t>45795479</w:t>
      </w:r>
    </w:p>
    <w:p w14:paraId="1D27B1FE" w14:textId="066976D0"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5741A6">
        <w:rPr>
          <w:rFonts w:ascii="Segoe UI" w:hAnsi="Segoe UI" w:cs="Segoe UI"/>
          <w:sz w:val="22"/>
          <w:szCs w:val="22"/>
        </w:rPr>
        <w:t>CZ45795479</w:t>
      </w:r>
      <w:r w:rsidRPr="00317167">
        <w:rPr>
          <w:rFonts w:ascii="Segoe UI" w:hAnsi="Segoe UI" w:cs="Segoe UI"/>
          <w:sz w:val="22"/>
          <w:szCs w:val="22"/>
        </w:rPr>
        <w:tab/>
      </w:r>
    </w:p>
    <w:p w14:paraId="16E40D01" w14:textId="755304E6" w:rsidR="00392300" w:rsidRPr="00317167" w:rsidRDefault="00392300" w:rsidP="002942FD">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zapsaná v obchodním rejstříku vedeném Městským soudem v</w:t>
      </w:r>
      <w:r w:rsidR="00605CB9">
        <w:rPr>
          <w:rFonts w:ascii="Segoe UI" w:hAnsi="Segoe UI" w:cs="Segoe UI"/>
          <w:sz w:val="22"/>
          <w:szCs w:val="22"/>
        </w:rPr>
        <w:t xml:space="preserve"> Praze</w:t>
      </w:r>
      <w:r w:rsidRPr="00317167">
        <w:rPr>
          <w:rFonts w:ascii="Segoe UI" w:hAnsi="Segoe UI" w:cs="Segoe UI"/>
          <w:sz w:val="22"/>
          <w:szCs w:val="22"/>
        </w:rPr>
        <w:t xml:space="preserve">, </w:t>
      </w:r>
      <w:r w:rsidR="00605CB9">
        <w:rPr>
          <w:rFonts w:ascii="Segoe UI" w:hAnsi="Segoe UI" w:cs="Segoe UI"/>
          <w:sz w:val="22"/>
          <w:szCs w:val="22"/>
        </w:rPr>
        <w:t>oddíl B, vložka 16300</w:t>
      </w:r>
    </w:p>
    <w:p w14:paraId="1F0FE537" w14:textId="77777777" w:rsidR="00392300" w:rsidRPr="00317167" w:rsidRDefault="00392300" w:rsidP="00392300">
      <w:pPr>
        <w:ind w:left="426" w:firstLine="426"/>
        <w:rPr>
          <w:rFonts w:ascii="Segoe UI" w:hAnsi="Segoe UI" w:cs="Segoe UI"/>
          <w:sz w:val="22"/>
          <w:szCs w:val="22"/>
        </w:rPr>
      </w:pPr>
    </w:p>
    <w:p w14:paraId="3FD92B00" w14:textId="03DFB709"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605CB9">
        <w:rPr>
          <w:rFonts w:ascii="Segoe UI" w:hAnsi="Segoe UI" w:cs="Segoe UI"/>
          <w:sz w:val="22"/>
          <w:szCs w:val="22"/>
        </w:rPr>
        <w:tab/>
        <w:t>Česká spořitelna, a.s.</w:t>
      </w:r>
    </w:p>
    <w:p w14:paraId="09536570" w14:textId="6DA79C9C"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605CB9" w:rsidRPr="00605CB9">
        <w:rPr>
          <w:rFonts w:ascii="Segoe UI" w:hAnsi="Segoe UI" w:cs="Segoe UI"/>
          <w:bCs/>
          <w:sz w:val="22"/>
          <w:szCs w:val="22"/>
        </w:rPr>
        <w:t>281465399/0800</w:t>
      </w:r>
      <w:r w:rsidRPr="00317167">
        <w:rPr>
          <w:rFonts w:ascii="Segoe UI" w:eastAsia="Arial" w:hAnsi="Segoe UI" w:cs="Segoe UI"/>
          <w:sz w:val="22"/>
          <w:szCs w:val="22"/>
        </w:rPr>
        <w:tab/>
      </w:r>
      <w:r w:rsidRPr="00317167">
        <w:rPr>
          <w:rFonts w:ascii="Segoe UI" w:eastAsia="Arial" w:hAnsi="Segoe UI" w:cs="Segoe UI"/>
          <w:sz w:val="22"/>
          <w:szCs w:val="22"/>
        </w:rPr>
        <w:tab/>
      </w:r>
    </w:p>
    <w:p w14:paraId="12366B49" w14:textId="5C953183" w:rsidR="00653318" w:rsidRDefault="00653318" w:rsidP="009D648B">
      <w:pPr>
        <w:spacing w:before="240"/>
        <w:ind w:left="426" w:firstLine="0"/>
        <w:rPr>
          <w:rFonts w:ascii="Segoe UI" w:hAnsi="Segoe UI" w:cs="Segoe UI"/>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w:t>
      </w:r>
    </w:p>
    <w:p w14:paraId="629957DD" w14:textId="0536A3C1" w:rsidR="00E4362D" w:rsidRPr="00317167" w:rsidRDefault="00E4362D" w:rsidP="009D648B">
      <w:pPr>
        <w:spacing w:before="240"/>
        <w:ind w:left="426" w:firstLine="0"/>
        <w:rPr>
          <w:rFonts w:ascii="Segoe UI" w:hAnsi="Segoe UI" w:cs="Segoe UI"/>
          <w:b/>
          <w:bCs/>
          <w:sz w:val="22"/>
          <w:szCs w:val="22"/>
        </w:rPr>
      </w:pPr>
      <w:r>
        <w:rPr>
          <w:rFonts w:ascii="Segoe UI" w:hAnsi="Segoe UI" w:cs="Segoe UI"/>
          <w:sz w:val="22"/>
          <w:szCs w:val="22"/>
        </w:rPr>
        <w:t>Ladislav Marek</w:t>
      </w:r>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B3325D" w:rsidRDefault="00651690" w:rsidP="00F17FC8">
      <w:pPr>
        <w:pStyle w:val="Styl4"/>
        <w:numPr>
          <w:ilvl w:val="1"/>
          <w:numId w:val="72"/>
        </w:numPr>
        <w:ind w:left="794" w:hanging="737"/>
        <w:rPr>
          <w:rFonts w:ascii="Segoe UI" w:hAnsi="Segoe UI" w:cs="Segoe UI"/>
        </w:rPr>
      </w:pPr>
      <w:r w:rsidRPr="00B3325D">
        <w:rPr>
          <w:rFonts w:ascii="Segoe UI" w:hAnsi="Segoe UI" w:cs="Segoe UI"/>
        </w:rPr>
        <w:t xml:space="preserve">Účelem smlouvy je </w:t>
      </w:r>
      <w:r w:rsidR="00B7705D" w:rsidRPr="00B3325D">
        <w:rPr>
          <w:rFonts w:ascii="Segoe UI" w:eastAsia="Arial" w:hAnsi="Segoe UI" w:cs="Segoe UI"/>
        </w:rPr>
        <w:t>zhotovení Díla dle požadavků Objednatele, které jsou specifikované v projektové dokumentaci pro provedení stavby (</w:t>
      </w:r>
      <w:r w:rsidR="00580089" w:rsidRPr="00B3325D">
        <w:rPr>
          <w:rFonts w:ascii="Segoe UI" w:eastAsia="Arial" w:hAnsi="Segoe UI" w:cs="Segoe UI"/>
        </w:rPr>
        <w:t>příloha č. 1 této smlouvy)</w:t>
      </w:r>
      <w:r w:rsidRPr="00B3325D">
        <w:rPr>
          <w:rFonts w:ascii="Segoe UI" w:hAnsi="Segoe UI" w:cs="Segoe UI"/>
        </w:rPr>
        <w:t>.</w:t>
      </w:r>
    </w:p>
    <w:p w14:paraId="4681C1E9" w14:textId="6A2FDDD1" w:rsidR="00F17FC8" w:rsidRPr="00252BCE" w:rsidRDefault="009D4705" w:rsidP="00B42A61">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w:t>
      </w:r>
      <w:r w:rsidRPr="00D30598">
        <w:rPr>
          <w:rFonts w:ascii="Segoe UI" w:hAnsi="Segoe UI" w:cs="Segoe UI"/>
        </w:rPr>
        <w:t xml:space="preserve">názvem </w:t>
      </w:r>
      <w:r w:rsidR="007B6866" w:rsidRPr="00D30598">
        <w:rPr>
          <w:rFonts w:ascii="Segoe UI" w:hAnsi="Segoe UI" w:cs="Segoe UI"/>
          <w:b/>
          <w:bCs/>
        </w:rPr>
        <w:t>„</w:t>
      </w:r>
      <w:r w:rsidR="00D30598" w:rsidRPr="00D30598">
        <w:rPr>
          <w:rFonts w:ascii="Segoe UI" w:hAnsi="Segoe UI" w:cs="Segoe UI"/>
          <w:b/>
          <w:bCs/>
        </w:rPr>
        <w:t>Sanační opravy na kolektoru Chotkova</w:t>
      </w:r>
      <w:r w:rsidR="007B6866" w:rsidRPr="00D30598">
        <w:rPr>
          <w:rFonts w:ascii="Segoe UI" w:hAnsi="Segoe UI" w:cs="Segoe UI"/>
          <w:b/>
          <w:bCs/>
        </w:rPr>
        <w:t>“</w:t>
      </w:r>
      <w:r w:rsidR="00E60FA1" w:rsidRPr="00D30598">
        <w:rPr>
          <w:rFonts w:ascii="Segoe UI" w:hAnsi="Segoe UI" w:cs="Segoe UI"/>
        </w:rPr>
        <w:t xml:space="preserve"> </w:t>
      </w:r>
      <w:r w:rsidRPr="00D30598">
        <w:rPr>
          <w:rFonts w:ascii="Segoe UI" w:hAnsi="Segoe UI" w:cs="Segoe UI"/>
        </w:rPr>
        <w:t>(dále jen</w:t>
      </w:r>
      <w:r w:rsidRPr="00252BCE">
        <w:rPr>
          <w:rFonts w:ascii="Segoe UI" w:hAnsi="Segoe UI" w:cs="Segoe UI"/>
        </w:rPr>
        <w:t xml:space="preserve">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rozhodnutí Objednatele o výběru dodavatele ze dne</w:t>
      </w:r>
      <w:r w:rsidR="009248E0">
        <w:rPr>
          <w:rFonts w:ascii="Segoe UI" w:hAnsi="Segoe UI" w:cs="Segoe UI"/>
        </w:rPr>
        <w:t xml:space="preserve"> 20. května 2021 (KP/001539/2021).</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23F8B548"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F6433C" w:rsidRPr="000901E9">
        <w:rPr>
          <w:rFonts w:ascii="Segoe UI" w:hAnsi="Segoe UI" w:cs="Segoe UI"/>
          <w:b/>
          <w:bCs/>
        </w:rPr>
        <w:t>„</w:t>
      </w:r>
      <w:r w:rsidR="000901E9" w:rsidRPr="000901E9">
        <w:rPr>
          <w:rFonts w:ascii="Segoe UI" w:hAnsi="Segoe UI" w:cs="Segoe UI"/>
          <w:b/>
          <w:bCs/>
        </w:rPr>
        <w:t>Sanační opravy na kolektoru Chotkova</w:t>
      </w:r>
      <w:r w:rsidR="00F6433C" w:rsidRPr="000901E9">
        <w:rPr>
          <w:rFonts w:ascii="Segoe UI" w:hAnsi="Segoe UI" w:cs="Segoe UI"/>
          <w:b/>
          <w:bCs/>
        </w:rPr>
        <w:t>“</w:t>
      </w:r>
      <w:r w:rsidR="00F6433C" w:rsidRPr="000901E9">
        <w:rPr>
          <w:rFonts w:ascii="Segoe UI" w:hAnsi="Segoe UI" w:cs="Segoe UI"/>
        </w:rPr>
        <w:t xml:space="preserve"> </w:t>
      </w:r>
      <w:r w:rsidRPr="000901E9">
        <w:rPr>
          <w:rFonts w:ascii="Segoe UI" w:hAnsi="Segoe UI" w:cs="Segoe UI"/>
        </w:rPr>
        <w:t>v rozsahu</w:t>
      </w:r>
      <w:r w:rsidRPr="00317167">
        <w:rPr>
          <w:rFonts w:ascii="Segoe UI" w:hAnsi="Segoe UI" w:cs="Segoe UI"/>
        </w:rPr>
        <w:t xml:space="preserve"> dle:</w:t>
      </w:r>
    </w:p>
    <w:p w14:paraId="5E4B990B" w14:textId="77777777" w:rsidR="00996D4B" w:rsidRDefault="00A51A19" w:rsidP="00B21F2C">
      <w:pPr>
        <w:numPr>
          <w:ilvl w:val="0"/>
          <w:numId w:val="34"/>
        </w:numPr>
        <w:tabs>
          <w:tab w:val="clear" w:pos="2520"/>
          <w:tab w:val="num" w:pos="1560"/>
        </w:tabs>
        <w:suppressAutoHyphens w:val="0"/>
        <w:ind w:left="1560" w:hanging="284"/>
        <w:rPr>
          <w:rFonts w:ascii="Segoe UI" w:hAnsi="Segoe UI" w:cs="Segoe UI"/>
          <w:sz w:val="22"/>
          <w:szCs w:val="22"/>
        </w:rPr>
      </w:pPr>
      <w:r w:rsidRPr="00996D4B">
        <w:rPr>
          <w:rFonts w:ascii="Segoe UI" w:hAnsi="Segoe UI" w:cs="Segoe UI"/>
          <w:iCs/>
          <w:sz w:val="22"/>
          <w:szCs w:val="22"/>
        </w:rPr>
        <w:t>Projektové</w:t>
      </w:r>
      <w:r w:rsidRPr="00996D4B">
        <w:rPr>
          <w:rFonts w:ascii="Segoe UI" w:hAnsi="Segoe UI" w:cs="Segoe UI"/>
          <w:sz w:val="22"/>
          <w:szCs w:val="22"/>
        </w:rPr>
        <w:t xml:space="preserve"> dokumentace zpracované </w:t>
      </w:r>
      <w:r w:rsidR="007B6866" w:rsidRPr="00996D4B">
        <w:rPr>
          <w:rFonts w:ascii="Segoe UI" w:hAnsi="Segoe UI" w:cs="Segoe UI"/>
          <w:sz w:val="22"/>
          <w:szCs w:val="22"/>
        </w:rPr>
        <w:t xml:space="preserve">společností </w:t>
      </w:r>
      <w:r w:rsidR="000901E9" w:rsidRPr="00996D4B">
        <w:rPr>
          <w:rFonts w:ascii="Segoe UI" w:hAnsi="Segoe UI" w:cs="Segoe UI"/>
          <w:sz w:val="22"/>
          <w:szCs w:val="22"/>
        </w:rPr>
        <w:t>KO-KA s.r.o</w:t>
      </w:r>
      <w:r w:rsidR="007B6866" w:rsidRPr="00996D4B">
        <w:rPr>
          <w:rFonts w:ascii="Segoe UI" w:hAnsi="Segoe UI" w:cs="Segoe UI"/>
          <w:sz w:val="22"/>
          <w:szCs w:val="22"/>
        </w:rPr>
        <w:t>.,</w:t>
      </w:r>
      <w:r w:rsidRPr="00996D4B">
        <w:rPr>
          <w:rFonts w:ascii="Segoe UI" w:hAnsi="Segoe UI" w:cs="Segoe UI"/>
          <w:sz w:val="22"/>
          <w:szCs w:val="22"/>
        </w:rPr>
        <w:t xml:space="preserve"> která tvo</w:t>
      </w:r>
      <w:r w:rsidR="00996D4B" w:rsidRPr="00996D4B">
        <w:rPr>
          <w:rFonts w:ascii="Segoe UI" w:hAnsi="Segoe UI" w:cs="Segoe UI"/>
          <w:sz w:val="22"/>
          <w:szCs w:val="22"/>
        </w:rPr>
        <w:t>ří</w:t>
      </w:r>
      <w:r w:rsidRPr="00996D4B">
        <w:rPr>
          <w:rFonts w:ascii="Segoe UI" w:hAnsi="Segoe UI" w:cs="Segoe UI"/>
          <w:sz w:val="22"/>
          <w:szCs w:val="22"/>
        </w:rPr>
        <w:t xml:space="preserve"> přílohu č. 1 této smlouvy;</w:t>
      </w:r>
      <w:r w:rsidR="000901E9" w:rsidRPr="00996D4B">
        <w:rPr>
          <w:rFonts w:ascii="Segoe UI" w:hAnsi="Segoe UI" w:cs="Segoe UI"/>
          <w:sz w:val="22"/>
          <w:szCs w:val="22"/>
        </w:rPr>
        <w:t xml:space="preserve"> </w:t>
      </w:r>
    </w:p>
    <w:p w14:paraId="2A95176A" w14:textId="1BA68511" w:rsidR="00756854" w:rsidRPr="00996D4B" w:rsidRDefault="00756854" w:rsidP="00B21F2C">
      <w:pPr>
        <w:numPr>
          <w:ilvl w:val="0"/>
          <w:numId w:val="34"/>
        </w:numPr>
        <w:tabs>
          <w:tab w:val="clear" w:pos="2520"/>
          <w:tab w:val="num" w:pos="1560"/>
        </w:tabs>
        <w:suppressAutoHyphens w:val="0"/>
        <w:ind w:left="1560" w:hanging="284"/>
        <w:rPr>
          <w:rFonts w:ascii="Segoe UI" w:hAnsi="Segoe UI" w:cs="Segoe UI"/>
          <w:sz w:val="22"/>
          <w:szCs w:val="22"/>
        </w:rPr>
      </w:pPr>
      <w:r w:rsidRPr="00996D4B">
        <w:rPr>
          <w:rFonts w:ascii="Segoe UI" w:hAnsi="Segoe UI" w:cs="Segoe UI"/>
          <w:sz w:val="22"/>
          <w:szCs w:val="22"/>
        </w:rPr>
        <w:t xml:space="preserve">podmínek vymezených v dokumentu </w:t>
      </w:r>
      <w:bookmarkStart w:id="5" w:name="_Hlk507590983"/>
      <w:r w:rsidRPr="00996D4B">
        <w:rPr>
          <w:rFonts w:ascii="Segoe UI" w:hAnsi="Segoe UI" w:cs="Segoe UI"/>
          <w:sz w:val="22"/>
          <w:szCs w:val="22"/>
        </w:rPr>
        <w:t>Povinnosti zhotovitele v</w:t>
      </w:r>
      <w:r w:rsidR="00C41C2B" w:rsidRPr="00996D4B">
        <w:rPr>
          <w:rFonts w:ascii="Segoe UI" w:hAnsi="Segoe UI" w:cs="Segoe UI"/>
          <w:sz w:val="22"/>
          <w:szCs w:val="22"/>
        </w:rPr>
        <w:t> </w:t>
      </w:r>
      <w:r w:rsidRPr="00996D4B">
        <w:rPr>
          <w:rFonts w:ascii="Segoe UI" w:hAnsi="Segoe UI" w:cs="Segoe UI"/>
          <w:sz w:val="22"/>
          <w:szCs w:val="22"/>
        </w:rPr>
        <w:t>kolektoru</w:t>
      </w:r>
      <w:r w:rsidR="00C41C2B" w:rsidRPr="00996D4B">
        <w:rPr>
          <w:rFonts w:ascii="Segoe UI" w:hAnsi="Segoe UI" w:cs="Segoe UI"/>
          <w:sz w:val="22"/>
          <w:szCs w:val="22"/>
        </w:rPr>
        <w:t xml:space="preserve">, </w:t>
      </w:r>
      <w:r w:rsidRPr="00996D4B">
        <w:rPr>
          <w:rFonts w:ascii="Segoe UI" w:hAnsi="Segoe UI" w:cs="Segoe UI"/>
          <w:sz w:val="22"/>
          <w:szCs w:val="22"/>
        </w:rPr>
        <w:t>Provozního řád</w:t>
      </w:r>
      <w:r w:rsidR="00C41C2B" w:rsidRPr="00996D4B">
        <w:rPr>
          <w:rFonts w:ascii="Segoe UI" w:hAnsi="Segoe UI" w:cs="Segoe UI"/>
          <w:sz w:val="22"/>
          <w:szCs w:val="22"/>
        </w:rPr>
        <w:t>u</w:t>
      </w:r>
      <w:r w:rsidRPr="00996D4B">
        <w:rPr>
          <w:rFonts w:ascii="Segoe UI" w:hAnsi="Segoe UI" w:cs="Segoe UI"/>
          <w:sz w:val="22"/>
          <w:szCs w:val="22"/>
        </w:rPr>
        <w:t xml:space="preserve"> pro správu, provozování a údržbu kolektorů na území hl. m. Prahy z 1. 10. 2002</w:t>
      </w:r>
      <w:bookmarkEnd w:id="5"/>
      <w:r w:rsidR="00C41C2B" w:rsidRPr="00996D4B">
        <w:rPr>
          <w:rFonts w:ascii="Segoe UI" w:hAnsi="Segoe UI" w:cs="Segoe UI"/>
          <w:sz w:val="22"/>
          <w:szCs w:val="22"/>
        </w:rPr>
        <w:t xml:space="preserve"> a Technických standardů</w:t>
      </w:r>
      <w:r w:rsidR="004B37B3" w:rsidRPr="00996D4B">
        <w:rPr>
          <w:rFonts w:ascii="Segoe UI" w:hAnsi="Segoe UI" w:cs="Segoe UI"/>
          <w:sz w:val="22"/>
          <w:szCs w:val="22"/>
        </w:rPr>
        <w:t>, kter</w:t>
      </w:r>
      <w:r w:rsidR="005332B6" w:rsidRPr="00996D4B">
        <w:rPr>
          <w:rFonts w:ascii="Segoe UI" w:hAnsi="Segoe UI" w:cs="Segoe UI"/>
          <w:sz w:val="22"/>
          <w:szCs w:val="22"/>
        </w:rPr>
        <w:t>é</w:t>
      </w:r>
      <w:r w:rsidR="004B37B3" w:rsidRPr="00996D4B">
        <w:rPr>
          <w:rFonts w:ascii="Segoe UI" w:hAnsi="Segoe UI" w:cs="Segoe UI"/>
          <w:sz w:val="22"/>
          <w:szCs w:val="22"/>
        </w:rPr>
        <w:t xml:space="preserve"> </w:t>
      </w:r>
      <w:r w:rsidR="005332B6" w:rsidRPr="00996D4B">
        <w:rPr>
          <w:rFonts w:ascii="Segoe UI" w:hAnsi="Segoe UI" w:cs="Segoe UI"/>
          <w:sz w:val="22"/>
          <w:szCs w:val="22"/>
        </w:rPr>
        <w:t xml:space="preserve">jsou dostupné na webových stránkách </w:t>
      </w:r>
      <w:r w:rsidR="006A4AB4" w:rsidRPr="00996D4B">
        <w:rPr>
          <w:rFonts w:ascii="Segoe UI" w:hAnsi="Segoe UI" w:cs="Segoe UI"/>
          <w:sz w:val="22"/>
          <w:szCs w:val="22"/>
        </w:rPr>
        <w:t>Objednatele https://www.kolektory.cz/sluzby/ke-stazeni/</w:t>
      </w:r>
      <w:r w:rsidR="004B37B3" w:rsidRPr="00996D4B">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77588C">
        <w:rPr>
          <w:rFonts w:ascii="Segoe UI" w:hAnsi="Segoe UI" w:cs="Segoe UI"/>
          <w:sz w:val="22"/>
          <w:szCs w:val="22"/>
        </w:rPr>
        <w:t>rtf</w:t>
      </w:r>
      <w:proofErr w:type="spellEnd"/>
      <w:r w:rsidRPr="0077588C">
        <w:rPr>
          <w:rFonts w:ascii="Segoe UI" w:hAnsi="Segoe UI" w:cs="Segoe UI"/>
          <w:sz w:val="22"/>
          <w:szCs w:val="22"/>
        </w:rPr>
        <w:t>), pro tabulky *.</w:t>
      </w:r>
      <w:proofErr w:type="spellStart"/>
      <w:r w:rsidRPr="0077588C">
        <w:rPr>
          <w:rFonts w:ascii="Segoe UI" w:hAnsi="Segoe UI" w:cs="Segoe UI"/>
          <w:sz w:val="22"/>
          <w:szCs w:val="22"/>
        </w:rPr>
        <w:t>xls</w:t>
      </w:r>
      <w:proofErr w:type="spellEnd"/>
      <w:r w:rsidRPr="0077588C">
        <w:rPr>
          <w:rFonts w:ascii="Segoe UI" w:hAnsi="Segoe UI" w:cs="Segoe UI"/>
          <w:sz w:val="22"/>
          <w:szCs w:val="22"/>
        </w:rPr>
        <w:t>, pro skenované dokumenty *.</w:t>
      </w:r>
      <w:proofErr w:type="spellStart"/>
      <w:r w:rsidRPr="0077588C">
        <w:rPr>
          <w:rFonts w:ascii="Segoe UI" w:hAnsi="Segoe UI" w:cs="Segoe UI"/>
          <w:sz w:val="22"/>
          <w:szCs w:val="22"/>
        </w:rPr>
        <w:t>pdf</w:t>
      </w:r>
      <w:proofErr w:type="spellEnd"/>
      <w:r w:rsidRPr="0077588C">
        <w:rPr>
          <w:rFonts w:ascii="Segoe UI" w:hAnsi="Segoe UI" w:cs="Segoe UI"/>
          <w:sz w:val="22"/>
          <w:szCs w:val="22"/>
        </w:rPr>
        <w:t>, pro výkresovou dokumentaci *.</w:t>
      </w:r>
      <w:proofErr w:type="spellStart"/>
      <w:r w:rsidRPr="0077588C">
        <w:rPr>
          <w:rFonts w:ascii="Segoe UI" w:hAnsi="Segoe UI" w:cs="Segoe UI"/>
          <w:sz w:val="22"/>
          <w:szCs w:val="22"/>
        </w:rPr>
        <w:t>dwg</w:t>
      </w:r>
      <w:proofErr w:type="spellEnd"/>
      <w:r w:rsidRPr="0077588C">
        <w:rPr>
          <w:rFonts w:ascii="Segoe UI" w:hAnsi="Segoe UI" w:cs="Segoe UI"/>
          <w:sz w:val="22"/>
          <w:szCs w:val="22"/>
        </w:rPr>
        <w:t xml:space="preserve"> a zároveň *.</w:t>
      </w:r>
      <w:proofErr w:type="spellStart"/>
      <w:r w:rsidRPr="0077588C">
        <w:rPr>
          <w:rFonts w:ascii="Segoe UI" w:hAnsi="Segoe UI" w:cs="Segoe UI"/>
          <w:sz w:val="22"/>
          <w:szCs w:val="22"/>
        </w:rPr>
        <w:t>pdf</w:t>
      </w:r>
      <w:proofErr w:type="spellEnd"/>
      <w:r w:rsidRPr="0077588C">
        <w:rPr>
          <w:rFonts w:ascii="Segoe UI" w:hAnsi="Segoe UI" w:cs="Segoe UI"/>
          <w:sz w:val="22"/>
          <w:szCs w:val="22"/>
        </w:rPr>
        <w:t>.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668A0FDB"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 xml:space="preserve">předání odpadu k odstranění na řízenou skládku nebo jiný způsob jeho odstranění nebo využití v souladu se zákonem č. </w:t>
      </w:r>
      <w:r w:rsidR="002B6C4D">
        <w:rPr>
          <w:rFonts w:ascii="Segoe UI" w:hAnsi="Segoe UI" w:cs="Segoe UI"/>
          <w:sz w:val="22"/>
          <w:szCs w:val="22"/>
        </w:rPr>
        <w:t>541/2021</w:t>
      </w:r>
      <w:r w:rsidRPr="0077588C">
        <w:rPr>
          <w:rFonts w:ascii="Segoe UI" w:hAnsi="Segoe UI" w:cs="Segoe UI"/>
          <w:sz w:val="22"/>
          <w:szCs w:val="22"/>
        </w:rPr>
        <w:t xml:space="preserve"> Sb.,</w:t>
      </w:r>
      <w:r w:rsidR="00BE3BB2">
        <w:rPr>
          <w:rFonts w:ascii="Segoe UI" w:hAnsi="Segoe UI" w:cs="Segoe UI"/>
          <w:sz w:val="22"/>
          <w:szCs w:val="22"/>
        </w:rPr>
        <w:t xml:space="preserve"> </w:t>
      </w:r>
      <w:r w:rsidRPr="0077588C">
        <w:rPr>
          <w:rFonts w:ascii="Segoe UI" w:hAnsi="Segoe UI" w:cs="Segoe UI"/>
          <w:sz w:val="22"/>
          <w:szCs w:val="22"/>
        </w:rPr>
        <w:t xml:space="preserve">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w:t>
      </w:r>
      <w:r w:rsidRPr="00317167">
        <w:rPr>
          <w:rFonts w:ascii="Segoe UI" w:hAnsi="Segoe UI" w:cs="Segoe UI"/>
        </w:rPr>
        <w:lastRenderedPageBreak/>
        <w:t>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3A4454A6"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8B635D">
        <w:rPr>
          <w:rFonts w:ascii="Segoe UI" w:hAnsi="Segoe UI" w:cs="Segoe UI"/>
        </w:rPr>
        <w:t xml:space="preserve"> 2.378.071,01</w:t>
      </w:r>
      <w:r w:rsidR="005D5BE5">
        <w:rPr>
          <w:rFonts w:ascii="Segoe UI" w:hAnsi="Segoe UI" w:cs="Segoe UI"/>
        </w:rPr>
        <w:t> </w:t>
      </w:r>
      <w:r w:rsidR="008B635D">
        <w:rPr>
          <w:rFonts w:ascii="Segoe UI" w:hAnsi="Segoe UI" w:cs="Segoe UI"/>
        </w:rPr>
        <w:t>Kč</w:t>
      </w:r>
      <w:r w:rsidR="00AD2A3F" w:rsidRPr="00183D71">
        <w:rPr>
          <w:rFonts w:ascii="Segoe UI" w:hAnsi="Segoe UI" w:cs="Segoe UI"/>
          <w:color w:val="000000"/>
        </w:rPr>
        <w:t xml:space="preserve"> (Slovy:</w:t>
      </w:r>
      <w:r w:rsidR="008B635D">
        <w:rPr>
          <w:rFonts w:ascii="Segoe UI" w:hAnsi="Segoe UI" w:cs="Segoe UI"/>
          <w:color w:val="000000"/>
        </w:rPr>
        <w:t xml:space="preserve"> </w:t>
      </w:r>
      <w:proofErr w:type="spellStart"/>
      <w:r w:rsidR="008B635D">
        <w:rPr>
          <w:rFonts w:ascii="Segoe UI" w:hAnsi="Segoe UI" w:cs="Segoe UI"/>
          <w:color w:val="000000"/>
        </w:rPr>
        <w:t>dvamilionytřistasedmdesátosmtisícsedmdesátjedna</w:t>
      </w:r>
      <w:proofErr w:type="spellEnd"/>
      <w:r w:rsidR="008B635D">
        <w:rPr>
          <w:rFonts w:ascii="Segoe UI" w:hAnsi="Segoe UI" w:cs="Segoe UI"/>
          <w:color w:val="000000"/>
        </w:rPr>
        <w:t xml:space="preserve"> </w:t>
      </w:r>
      <w:r w:rsidR="00AD2A3F" w:rsidRPr="00183D71">
        <w:rPr>
          <w:rFonts w:ascii="Segoe UI" w:hAnsi="Segoe UI" w:cs="Segoe UI"/>
          <w:color w:val="000000"/>
        </w:rPr>
        <w:t>korun</w:t>
      </w:r>
      <w:r w:rsidR="008B635D">
        <w:rPr>
          <w:rFonts w:ascii="Segoe UI" w:hAnsi="Segoe UI" w:cs="Segoe UI"/>
          <w:color w:val="000000"/>
        </w:rPr>
        <w:t>a</w:t>
      </w:r>
      <w:r w:rsidR="00AD2A3F" w:rsidRPr="00183D71">
        <w:rPr>
          <w:rFonts w:ascii="Segoe UI" w:hAnsi="Segoe UI" w:cs="Segoe UI"/>
          <w:color w:val="000000"/>
        </w:rPr>
        <w:t xml:space="preserve"> česk</w:t>
      </w:r>
      <w:r w:rsidR="008B635D">
        <w:rPr>
          <w:rFonts w:ascii="Segoe UI" w:hAnsi="Segoe UI" w:cs="Segoe UI"/>
          <w:color w:val="000000"/>
        </w:rPr>
        <w:t>á a</w:t>
      </w:r>
      <w:r w:rsidR="00885F2A">
        <w:rPr>
          <w:rFonts w:ascii="Segoe UI" w:hAnsi="Segoe UI" w:cs="Segoe UI"/>
          <w:color w:val="000000"/>
        </w:rPr>
        <w:t xml:space="preserve"> </w:t>
      </w:r>
      <w:r w:rsidR="00E4198E">
        <w:rPr>
          <w:rFonts w:ascii="Segoe UI" w:hAnsi="Segoe UI" w:cs="Segoe UI"/>
          <w:color w:val="000000"/>
        </w:rPr>
        <w:t>jeden haléř</w:t>
      </w:r>
      <w:r w:rsidR="00AD2A3F" w:rsidRPr="00183D71">
        <w:rPr>
          <w:rFonts w:ascii="Segoe UI" w:hAnsi="Segoe UI" w:cs="Segoe UI"/>
          <w:color w:val="000000"/>
        </w:rPr>
        <w:t xml:space="preserve">)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w:t>
      </w:r>
      <w:r w:rsidRPr="00965211">
        <w:rPr>
          <w:rFonts w:ascii="Segoe UI" w:hAnsi="Segoe UI" w:cs="Segoe UI"/>
          <w:sz w:val="22"/>
          <w:szCs w:val="22"/>
        </w:rPr>
        <w:lastRenderedPageBreak/>
        <w:t xml:space="preserve">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241B43">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lastRenderedPageBreak/>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w:t>
      </w:r>
      <w:r w:rsidR="004B6256" w:rsidRPr="004B6256">
        <w:rPr>
          <w:rFonts w:ascii="Segoe UI" w:hAnsi="Segoe UI" w:cs="Segoe UI"/>
        </w:rPr>
        <w:lastRenderedPageBreak/>
        <w:t>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03E6D9B7"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784109">
        <w:rPr>
          <w:rFonts w:ascii="Segoe UI" w:hAnsi="Segoe UI" w:cs="Segoe UI"/>
          <w:sz w:val="22"/>
          <w:szCs w:val="22"/>
        </w:rPr>
        <w:t xml:space="preserve"> 140</w:t>
      </w:r>
      <w:r w:rsidR="00DC6772"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E86E9B">
        <w:rPr>
          <w:rFonts w:ascii="Segoe UI" w:hAnsi="Segoe UI" w:cs="Segoe UI"/>
          <w:sz w:val="22"/>
          <w:szCs w:val="22"/>
        </w:rPr>
        <w:t xml:space="preserve">od </w:t>
      </w:r>
      <w:r w:rsidR="00EA5424" w:rsidRPr="00E86E9B">
        <w:rPr>
          <w:rFonts w:ascii="Segoe UI" w:hAnsi="Segoe UI" w:cs="Segoe UI"/>
          <w:sz w:val="22"/>
          <w:szCs w:val="22"/>
        </w:rPr>
        <w:t>vstupního</w:t>
      </w:r>
      <w:r w:rsidR="00520FB6" w:rsidRPr="00C84F70">
        <w:rPr>
          <w:rFonts w:ascii="Segoe UI" w:hAnsi="Segoe UI" w:cs="Segoe UI"/>
          <w:sz w:val="22"/>
          <w:szCs w:val="22"/>
        </w:rPr>
        <w:t xml:space="preserve"> jednání dle odst. VII.2</w:t>
      </w:r>
      <w:r w:rsidR="00794E8A" w:rsidRPr="00C84F70">
        <w:rPr>
          <w:rFonts w:ascii="Segoe UI" w:hAnsi="Segoe UI" w:cs="Segoe UI"/>
          <w:sz w:val="22"/>
          <w:szCs w:val="22"/>
        </w:rPr>
        <w:t>.</w:t>
      </w:r>
      <w:r w:rsidR="00520FB6" w:rsidRPr="00C84F70">
        <w:rPr>
          <w:rFonts w:ascii="Segoe UI" w:hAnsi="Segoe UI" w:cs="Segoe UI"/>
          <w:sz w:val="22"/>
          <w:szCs w:val="22"/>
        </w:rPr>
        <w:t xml:space="preserve"> </w:t>
      </w:r>
      <w:r w:rsidR="00773CE4" w:rsidRPr="00C84F70">
        <w:rPr>
          <w:rFonts w:ascii="Segoe UI" w:hAnsi="Segoe UI" w:cs="Segoe UI"/>
          <w:sz w:val="22"/>
          <w:szCs w:val="22"/>
        </w:rPr>
        <w:t>smlouvy</w:t>
      </w:r>
      <w:r w:rsidR="005D0977" w:rsidRPr="00C84F70">
        <w:rPr>
          <w:rFonts w:ascii="Segoe UI" w:hAnsi="Segoe UI" w:cs="Segoe UI"/>
          <w:sz w:val="22"/>
          <w:szCs w:val="22"/>
        </w:rPr>
        <w:t xml:space="preserve"> a </w:t>
      </w:r>
      <w:r w:rsidRPr="00C84F70">
        <w:rPr>
          <w:rFonts w:ascii="Segoe UI" w:hAnsi="Segoe UI" w:cs="Segoe UI"/>
          <w:sz w:val="22"/>
          <w:szCs w:val="22"/>
        </w:rPr>
        <w:t>nejpozději poslední den lhůty dokonč</w:t>
      </w:r>
      <w:r w:rsidRPr="00317167">
        <w:rPr>
          <w:rFonts w:ascii="Segoe UI" w:hAnsi="Segoe UI" w:cs="Segoe UI"/>
          <w:sz w:val="22"/>
          <w:szCs w:val="22"/>
        </w:rPr>
        <w:t xml:space="preserve">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w:t>
      </w:r>
      <w:r w:rsidR="001631AC" w:rsidRPr="00317167">
        <w:rPr>
          <w:rFonts w:ascii="Segoe UI" w:hAnsi="Segoe UI" w:cs="Segoe UI"/>
          <w:sz w:val="22"/>
          <w:szCs w:val="22"/>
        </w:rPr>
        <w:lastRenderedPageBreak/>
        <w:t xml:space="preserve">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4EBFFC6A"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536ACF7B"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0D7211">
        <w:rPr>
          <w:rFonts w:ascii="Segoe UI" w:hAnsi="Segoe UI" w:cs="Segoe UI"/>
          <w:sz w:val="22"/>
          <w:szCs w:val="22"/>
        </w:rPr>
        <w:t>36</w:t>
      </w:r>
      <w:r w:rsidRPr="00317167">
        <w:rPr>
          <w:rFonts w:ascii="Segoe UI" w:hAnsi="Segoe UI" w:cs="Segoe UI"/>
          <w:sz w:val="22"/>
          <w:szCs w:val="22"/>
        </w:rPr>
        <w:t xml:space="preserve"> měsíců </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5AF24BA0"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r w:rsidR="00787DD3">
        <w:rPr>
          <w:rFonts w:ascii="Segoe UI" w:hAnsi="Segoe UI" w:cs="Segoe UI"/>
          <w:bCs/>
          <w:sz w:val="22"/>
          <w:szCs w:val="22"/>
        </w:rPr>
        <w:t>ekostav@essro.cz</w:t>
      </w:r>
      <w:r w:rsidR="008E77ED" w:rsidRPr="00317167">
        <w:rPr>
          <w:rFonts w:ascii="Segoe UI" w:hAnsi="Segoe UI" w:cs="Segoe UI"/>
          <w:bCs/>
          <w:sz w:val="22"/>
          <w:szCs w:val="22"/>
        </w:rPr>
        <w:t>, nebo</w:t>
      </w:r>
    </w:p>
    <w:p w14:paraId="1C66D550" w14:textId="38522E61"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787DD3">
        <w:rPr>
          <w:rFonts w:ascii="Segoe UI" w:hAnsi="Segoe UI" w:cs="Segoe UI"/>
          <w:bCs/>
          <w:sz w:val="22"/>
          <w:szCs w:val="22"/>
        </w:rPr>
        <w:t>Brigádníků 3353/351b, 100 00  Praha 10 - Strašnice</w:t>
      </w:r>
      <w:r w:rsidR="008E77ED" w:rsidRPr="00317167">
        <w:rPr>
          <w:rFonts w:ascii="Segoe UI" w:hAnsi="Segoe UI" w:cs="Segoe UI"/>
          <w:bCs/>
          <w:sz w:val="22"/>
          <w:szCs w:val="22"/>
        </w:rPr>
        <w:t>, nebo</w:t>
      </w:r>
    </w:p>
    <w:p w14:paraId="30122BEA" w14:textId="2EE30DE4"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787DD3">
        <w:rPr>
          <w:rFonts w:ascii="Segoe UI" w:hAnsi="Segoe UI" w:cs="Segoe UI"/>
          <w:bCs/>
          <w:sz w:val="22"/>
          <w:szCs w:val="22"/>
        </w:rPr>
        <w:t>hnz3gat</w:t>
      </w:r>
      <w:r w:rsidR="00145A6D" w:rsidRPr="00317167">
        <w:rPr>
          <w:rFonts w:ascii="Segoe UI" w:hAnsi="Segoe UI" w:cs="Segoe UI"/>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5A972B10"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753D9F">
        <w:rPr>
          <w:rFonts w:ascii="Segoe UI" w:hAnsi="Segoe UI" w:cs="Segoe UI"/>
          <w:bCs/>
          <w:sz w:val="22"/>
          <w:szCs w:val="22"/>
        </w:rPr>
        <w:t>7</w:t>
      </w:r>
      <w:r w:rsidRPr="00317167">
        <w:rPr>
          <w:rFonts w:ascii="Segoe UI" w:hAnsi="Segoe UI" w:cs="Segoe UI"/>
          <w:sz w:val="22"/>
          <w:szCs w:val="22"/>
        </w:rPr>
        <w:t> </w:t>
      </w:r>
      <w:r w:rsidR="00A70776">
        <w:rPr>
          <w:rFonts w:ascii="Segoe UI" w:hAnsi="Segoe UI" w:cs="Segoe UI"/>
          <w:sz w:val="22"/>
          <w:szCs w:val="22"/>
        </w:rPr>
        <w:t xml:space="preserve">pracovních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753D9F">
        <w:rPr>
          <w:rFonts w:ascii="Segoe UI" w:hAnsi="Segoe UI" w:cs="Segoe UI"/>
          <w:bCs/>
          <w:sz w:val="22"/>
          <w:szCs w:val="22"/>
        </w:rPr>
        <w:t>24</w:t>
      </w:r>
      <w:r w:rsidRPr="00317167">
        <w:rPr>
          <w:rFonts w:ascii="Segoe UI" w:hAnsi="Segoe UI" w:cs="Segoe UI"/>
          <w:bCs/>
          <w:sz w:val="22"/>
          <w:szCs w:val="22"/>
        </w:rPr>
        <w:t xml:space="preserve"> 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753D9F">
        <w:rPr>
          <w:rFonts w:ascii="Segoe UI" w:hAnsi="Segoe UI" w:cs="Segoe UI"/>
          <w:bCs/>
          <w:sz w:val="22"/>
          <w:szCs w:val="22"/>
        </w:rPr>
        <w:t>10</w:t>
      </w:r>
      <w:r w:rsidRPr="00317167">
        <w:rPr>
          <w:rFonts w:ascii="Segoe UI" w:hAnsi="Segoe UI" w:cs="Segoe UI"/>
          <w:bCs/>
          <w:sz w:val="22"/>
          <w:szCs w:val="22"/>
        </w:rPr>
        <w:t xml:space="preserve"> </w:t>
      </w:r>
      <w:r w:rsidR="002A1F4B">
        <w:rPr>
          <w:rFonts w:ascii="Segoe UI" w:hAnsi="Segoe UI" w:cs="Segoe UI"/>
          <w:bCs/>
          <w:sz w:val="22"/>
          <w:szCs w:val="22"/>
        </w:rPr>
        <w:t xml:space="preserve">pracovních </w:t>
      </w:r>
      <w:r w:rsidRPr="00317167">
        <w:rPr>
          <w:rFonts w:ascii="Segoe UI" w:hAnsi="Segoe UI" w:cs="Segoe UI"/>
          <w:bCs/>
          <w:sz w:val="22"/>
          <w:szCs w:val="22"/>
        </w:rPr>
        <w:t xml:space="preserve">dnů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753D9F">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w:t>
      </w:r>
      <w:r w:rsidR="00F40E14" w:rsidRPr="00317167">
        <w:rPr>
          <w:rFonts w:ascii="Segoe UI" w:hAnsi="Segoe UI" w:cs="Segoe UI"/>
          <w:sz w:val="22"/>
          <w:szCs w:val="22"/>
        </w:rPr>
        <w:lastRenderedPageBreak/>
        <w:t>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 xml:space="preserve">íla. </w:t>
      </w:r>
      <w:r w:rsidR="00D30B56" w:rsidRPr="00317167">
        <w:rPr>
          <w:rFonts w:ascii="Segoe UI" w:hAnsi="Segoe UI" w:cs="Segoe UI"/>
          <w:sz w:val="22"/>
          <w:szCs w:val="22"/>
        </w:rPr>
        <w:lastRenderedPageBreak/>
        <w:t>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lastRenderedPageBreak/>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lastRenderedPageBreak/>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w:t>
      </w:r>
      <w:r w:rsidRPr="00317167">
        <w:rPr>
          <w:rFonts w:ascii="Segoe UI" w:hAnsi="Segoe UI" w:cs="Segoe UI"/>
          <w:color w:val="000000"/>
          <w:sz w:val="22"/>
          <w:szCs w:val="22"/>
        </w:rPr>
        <w:lastRenderedPageBreak/>
        <w:t xml:space="preserve">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lastRenderedPageBreak/>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74A21DD4"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w:t>
      </w:r>
      <w:r w:rsidR="00140A6F">
        <w:rPr>
          <w:rFonts w:ascii="Segoe UI" w:hAnsi="Segoe UI" w:cs="Segoe UI"/>
          <w:sz w:val="22"/>
          <w:szCs w:val="22"/>
        </w:rPr>
        <w:t xml:space="preserve">: </w:t>
      </w:r>
      <w:hyperlink r:id="rId9" w:history="1">
        <w:r w:rsidR="00140A6F" w:rsidRPr="00201CC4">
          <w:rPr>
            <w:rStyle w:val="Hypertextovodkaz"/>
            <w:rFonts w:ascii="Segoe UI" w:hAnsi="Segoe UI" w:cs="Segoe UI"/>
            <w:sz w:val="22"/>
            <w:szCs w:val="22"/>
          </w:rPr>
          <w:t>frejlachm@kolektory.cz</w:t>
        </w:r>
      </w:hyperlink>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 xml:space="preserve">vedení stavby a odborného provádění prací oprávněnými osobami, za dodržení obecných technických požadavků </w:t>
      </w:r>
      <w:r w:rsidRPr="00317167">
        <w:rPr>
          <w:rFonts w:ascii="Segoe UI" w:hAnsi="Segoe UI" w:cs="Segoe UI"/>
          <w:sz w:val="22"/>
          <w:szCs w:val="22"/>
        </w:rPr>
        <w:lastRenderedPageBreak/>
        <w:t>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w:t>
      </w:r>
      <w:r w:rsidRPr="00D67280">
        <w:rPr>
          <w:rFonts w:ascii="Segoe UI" w:hAnsi="Segoe UI" w:cs="Segoe UI"/>
          <w:color w:val="000000"/>
          <w:sz w:val="22"/>
          <w:szCs w:val="22"/>
        </w:rPr>
        <w:lastRenderedPageBreak/>
        <w:t xml:space="preserve">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w:t>
      </w:r>
      <w:r w:rsidRPr="00317167">
        <w:rPr>
          <w:rFonts w:ascii="Segoe UI" w:hAnsi="Segoe UI" w:cs="Segoe UI"/>
          <w:color w:val="000000"/>
          <w:sz w:val="22"/>
          <w:szCs w:val="22"/>
        </w:rPr>
        <w:lastRenderedPageBreak/>
        <w:t xml:space="preserve">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190EF6A8" w:rsidR="00DD4F71"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6E194759" w14:textId="77777777" w:rsidR="007F5BE5" w:rsidRPr="00317167" w:rsidRDefault="007F5BE5" w:rsidP="007F5BE5">
      <w:pPr>
        <w:autoSpaceDE w:val="0"/>
        <w:autoSpaceDN w:val="0"/>
        <w:adjustRightInd w:val="0"/>
        <w:rPr>
          <w:rFonts w:ascii="Segoe UI" w:hAnsi="Segoe UI" w:cs="Segoe UI"/>
          <w:sz w:val="22"/>
          <w:szCs w:val="22"/>
        </w:rPr>
      </w:pP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lastRenderedPageBreak/>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této </w:t>
      </w:r>
      <w:r w:rsidRPr="00317167">
        <w:rPr>
          <w:rFonts w:ascii="Segoe UI" w:hAnsi="Segoe UI" w:cs="Segoe UI"/>
          <w:color w:val="000000"/>
          <w:sz w:val="22"/>
          <w:szCs w:val="22"/>
        </w:rPr>
        <w:lastRenderedPageBreak/>
        <w:t>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lastRenderedPageBreak/>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lastRenderedPageBreak/>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udržovat na převzatém staveništi pořádek a čistotu, na svůj náklad odstraňovat odpady a nečistoty vzniklé jeho činností, a to v souladu s požadavky uvedenými v projektové dokumentaci a příslušnými předpisy, zejména </w:t>
      </w:r>
      <w:r w:rsidRPr="00317167">
        <w:rPr>
          <w:rFonts w:ascii="Segoe UI" w:hAnsi="Segoe UI" w:cs="Segoe UI"/>
          <w:sz w:val="22"/>
          <w:szCs w:val="22"/>
        </w:rPr>
        <w:lastRenderedPageBreak/>
        <w:t>ekologickými a o likvidaci odpadů.</w:t>
      </w:r>
      <w:r w:rsidR="007E1BD9" w:rsidRPr="00317167">
        <w:rPr>
          <w:rFonts w:ascii="Segoe UI" w:hAnsi="Segoe UI" w:cs="Segoe UI"/>
          <w:color w:val="000000"/>
          <w:sz w:val="22"/>
          <w:szCs w:val="22"/>
        </w:rPr>
        <w:t xml:space="preserve"> Zhotovitel je povinen zajišťovat též úklid 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435EA0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w:t>
      </w:r>
      <w:r w:rsidR="00F36B99" w:rsidRPr="00025448">
        <w:rPr>
          <w:rFonts w:ascii="Segoe UI" w:hAnsi="Segoe UI" w:cs="Segoe UI"/>
          <w:sz w:val="22"/>
          <w:szCs w:val="22"/>
        </w:rPr>
        <w:t>10</w:t>
      </w:r>
      <w:r w:rsidRPr="00025448">
        <w:rPr>
          <w:rFonts w:ascii="Segoe UI" w:hAnsi="Segoe UI" w:cs="Segoe UI"/>
          <w:sz w:val="22"/>
          <w:szCs w:val="22"/>
        </w:rPr>
        <w:t xml:space="preserve"> pracovních </w:t>
      </w:r>
      <w:r w:rsidRPr="00317167">
        <w:rPr>
          <w:rFonts w:ascii="Segoe UI" w:hAnsi="Segoe UI" w:cs="Segoe UI"/>
          <w:sz w:val="22"/>
          <w:szCs w:val="22"/>
        </w:rPr>
        <w:t>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4D6FF6E8"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Objednatel se zavazuje Dílo převzít do </w:t>
      </w:r>
      <w:r w:rsidR="00F36B99" w:rsidRPr="00025448">
        <w:rPr>
          <w:rFonts w:ascii="Segoe UI" w:hAnsi="Segoe UI" w:cs="Segoe UI"/>
          <w:sz w:val="22"/>
          <w:szCs w:val="22"/>
        </w:rPr>
        <w:t>5 pracovních</w:t>
      </w:r>
      <w:r w:rsidRPr="00025448">
        <w:rPr>
          <w:rFonts w:ascii="Segoe UI" w:hAnsi="Segoe UI" w:cs="Segoe UI"/>
          <w:sz w:val="22"/>
          <w:szCs w:val="22"/>
        </w:rPr>
        <w:t xml:space="preserve"> </w:t>
      </w:r>
      <w:r w:rsidRPr="00317167">
        <w:rPr>
          <w:rFonts w:ascii="Segoe UI" w:hAnsi="Segoe UI" w:cs="Segoe UI"/>
          <w:sz w:val="22"/>
          <w:szCs w:val="22"/>
        </w:rPr>
        <w:t xml:space="preserve">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lastRenderedPageBreak/>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441BC73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BE3BB2">
        <w:rPr>
          <w:rFonts w:ascii="Segoe UI" w:hAnsi="Segoe UI" w:cs="Segoe UI"/>
          <w:sz w:val="22"/>
          <w:szCs w:val="22"/>
        </w:rPr>
        <w:t xml:space="preserve"> a zákonem č. 110/2019 Sb</w:t>
      </w:r>
      <w:r w:rsidR="00E450B9" w:rsidRPr="001C7CCE">
        <w:rPr>
          <w:rFonts w:ascii="Segoe UI" w:hAnsi="Segoe UI" w:cs="Segoe UI"/>
          <w:sz w:val="22"/>
          <w:szCs w:val="22"/>
        </w:rPr>
        <w:t>.</w:t>
      </w:r>
      <w:r w:rsidR="00BE3BB2">
        <w:rPr>
          <w:rFonts w:ascii="Segoe UI" w:hAnsi="Segoe UI" w:cs="Segoe UI"/>
          <w:sz w:val="22"/>
          <w:szCs w:val="22"/>
        </w:rPr>
        <w:t>, o zpracování osobních údajů, ve znění pozdějších předpisů.</w:t>
      </w:r>
      <w:r w:rsidR="00E450B9" w:rsidRPr="001C7CCE">
        <w:rPr>
          <w:rFonts w:ascii="Segoe UI" w:hAnsi="Segoe UI" w:cs="Segoe UI"/>
          <w:sz w:val="22"/>
          <w:szCs w:val="22"/>
        </w:rPr>
        <w:t xml:space="preserve">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 xml:space="preserve">Zhotovitel prohlašuje, že se před uzavřením této smlouvy nedopustil v 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0A769BBE"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p>
    <w:p w14:paraId="1B111791" w14:textId="03418000"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22DC4D0F" w14:textId="629F66A0" w:rsidR="003E5BC7"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w:t>
      </w:r>
      <w:r w:rsidR="000176F6">
        <w:rPr>
          <w:rFonts w:ascii="Segoe UI" w:hAnsi="Segoe UI" w:cs="Segoe UI"/>
          <w:i/>
          <w:iCs/>
          <w:color w:val="FF0000"/>
          <w:sz w:val="22"/>
          <w:szCs w:val="22"/>
        </w:rPr>
        <w:t xml:space="preserve"> </w:t>
      </w:r>
      <w:r w:rsidRPr="00D951C1">
        <w:rPr>
          <w:rFonts w:ascii="Segoe UI" w:hAnsi="Segoe UI" w:cs="Segoe UI"/>
          <w:sz w:val="22"/>
          <w:szCs w:val="22"/>
        </w:rPr>
        <w:t>musí respektovat:</w:t>
      </w:r>
    </w:p>
    <w:p w14:paraId="74169EF0" w14:textId="470CC937" w:rsidR="003E5BC7"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první </w:t>
      </w:r>
      <w:r w:rsidR="003E5BC7">
        <w:rPr>
          <w:rFonts w:ascii="Segoe UI" w:hAnsi="Segoe UI" w:cs="Segoe UI"/>
          <w:iCs/>
          <w:sz w:val="22"/>
          <w:szCs w:val="22"/>
        </w:rPr>
        <w:t xml:space="preserve">milník harmonogramu provádění prací bude dodání technologického postupu </w:t>
      </w:r>
      <w:r w:rsidR="00CC46C1">
        <w:rPr>
          <w:rFonts w:ascii="Segoe UI" w:hAnsi="Segoe UI" w:cs="Segoe UI"/>
          <w:iCs/>
          <w:sz w:val="22"/>
          <w:szCs w:val="22"/>
        </w:rPr>
        <w:t xml:space="preserve">(dílenské dokumentace) </w:t>
      </w:r>
      <w:r w:rsidR="003E5BC7">
        <w:rPr>
          <w:rFonts w:ascii="Segoe UI" w:hAnsi="Segoe UI" w:cs="Segoe UI"/>
          <w:iCs/>
          <w:sz w:val="22"/>
          <w:szCs w:val="22"/>
        </w:rPr>
        <w:t>po jehož odsouhlasení Objednatelem bude moci Zhotovitel teprve začít s realizací díla. Od tohoto milníku se bude odvíjet celý následný postup prací.</w:t>
      </w:r>
    </w:p>
    <w:p w14:paraId="50900D02" w14:textId="65024EFB" w:rsidR="00F14F54"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druhý milník harmonogramu bude předání staveniště.</w:t>
      </w:r>
    </w:p>
    <w:p w14:paraId="1A31FBA3" w14:textId="4C90FB82"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p>
    <w:p w14:paraId="39806D7D" w14:textId="32B895CA"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 xml:space="preserve">č. 340/2015 Sb., o zvláštních podmínkách účinnosti některých smluv, uveřejňování těchto smluv a o registru smluv (zákon o </w:t>
      </w:r>
      <w:r w:rsidR="00EA731F" w:rsidRPr="00EA731F">
        <w:rPr>
          <w:rFonts w:ascii="Segoe UI" w:hAnsi="Segoe UI" w:cs="Segoe UI"/>
          <w:sz w:val="22"/>
          <w:szCs w:val="22"/>
        </w:rPr>
        <w:lastRenderedPageBreak/>
        <w:t>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hyperlink r:id="rId10" w:history="1">
        <w:r w:rsidR="0020029D" w:rsidRPr="0020029D">
          <w:rPr>
            <w:rStyle w:val="Hypertextovodkaz"/>
            <w:rFonts w:ascii="Segoe UI" w:hAnsi="Segoe UI" w:cs="Segoe UI"/>
            <w:iCs/>
            <w:sz w:val="22"/>
            <w:szCs w:val="22"/>
          </w:rPr>
          <w:t>ekostav@essro.cz</w:t>
        </w:r>
      </w:hyperlink>
      <w:r w:rsidR="00EA731F" w:rsidRPr="0020029D">
        <w:rPr>
          <w:rFonts w:ascii="Segoe UI" w:hAnsi="Segoe UI" w:cs="Segoe UI"/>
          <w:iCs/>
          <w:sz w:val="22"/>
          <w:szCs w:val="22"/>
        </w:rPr>
        <w:t>.</w:t>
      </w:r>
      <w:r w:rsidR="005A625D" w:rsidRPr="0020029D">
        <w:rPr>
          <w:rFonts w:ascii="Segoe UI" w:hAnsi="Segoe UI" w:cs="Segoe UI"/>
          <w:iCs/>
          <w:sz w:val="22"/>
          <w:szCs w:val="22"/>
        </w:rPr>
        <w:t xml:space="preserve"> Z</w:t>
      </w:r>
      <w:r w:rsidR="005A625D">
        <w:rPr>
          <w:rFonts w:ascii="Segoe UI" w:hAnsi="Segoe UI" w:cs="Segoe UI"/>
          <w:sz w:val="22"/>
          <w:szCs w:val="22"/>
        </w:rPr>
        <w:t xml:space="preserve">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3226E20F" w:rsidR="007A65BA" w:rsidRPr="00D37A78"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18BB291A" w14:textId="77777777" w:rsidR="00D37A78" w:rsidRPr="00317167" w:rsidRDefault="00D37A78" w:rsidP="00D37A78">
      <w:pPr>
        <w:pStyle w:val="Textvbloku1"/>
        <w:ind w:left="794" w:right="-23" w:firstLine="0"/>
        <w:rPr>
          <w:rFonts w:ascii="Segoe UI" w:hAnsi="Segoe UI" w:cs="Segoe UI"/>
          <w:color w:val="579D1C"/>
          <w:sz w:val="22"/>
          <w:szCs w:val="22"/>
        </w:rPr>
      </w:pPr>
    </w:p>
    <w:p w14:paraId="5AB41DCB" w14:textId="2AF30B9E" w:rsidR="00243F50" w:rsidRPr="00834C84" w:rsidRDefault="00243F50" w:rsidP="00287C64">
      <w:pPr>
        <w:spacing w:after="0"/>
        <w:rPr>
          <w:rFonts w:ascii="Segoe UI" w:hAnsi="Segoe UI" w:cs="Segoe UI"/>
          <w:iCs/>
          <w:sz w:val="22"/>
          <w:szCs w:val="22"/>
        </w:rPr>
      </w:pPr>
      <w:r>
        <w:rPr>
          <w:rFonts w:ascii="Segoe UI" w:hAnsi="Segoe UI" w:cs="Segoe UI"/>
          <w:color w:val="000000"/>
          <w:sz w:val="22"/>
          <w:szCs w:val="22"/>
        </w:rPr>
        <w:t xml:space="preserve">V </w:t>
      </w:r>
      <w:r w:rsidR="00834C84">
        <w:rPr>
          <w:rFonts w:ascii="Segoe UI" w:hAnsi="Segoe UI" w:cs="Segoe UI"/>
          <w:iCs/>
          <w:sz w:val="22"/>
          <w:szCs w:val="22"/>
        </w:rPr>
        <w:t>Praze</w:t>
      </w:r>
      <w:r w:rsidRPr="00834C84">
        <w:rPr>
          <w:rFonts w:ascii="Segoe UI" w:hAnsi="Segoe UI" w:cs="Segoe UI"/>
          <w:iCs/>
          <w:sz w:val="22"/>
          <w:szCs w:val="22"/>
        </w:rPr>
        <w:t xml:space="preserve"> dne: </w:t>
      </w:r>
      <w:r w:rsidR="00834C84">
        <w:rPr>
          <w:rFonts w:ascii="Segoe UI" w:hAnsi="Segoe UI" w:cs="Segoe UI"/>
          <w:iCs/>
          <w:sz w:val="22"/>
          <w:szCs w:val="22"/>
        </w:rPr>
        <w:t>dle el. podpisu</w:t>
      </w:r>
      <w:r w:rsidR="00834C84">
        <w:rPr>
          <w:rFonts w:ascii="Segoe UI" w:hAnsi="Segoe UI" w:cs="Segoe UI"/>
          <w:iCs/>
          <w:sz w:val="22"/>
          <w:szCs w:val="22"/>
        </w:rPr>
        <w:tab/>
      </w:r>
      <w:r w:rsidR="00834C84">
        <w:rPr>
          <w:rFonts w:ascii="Segoe UI" w:hAnsi="Segoe UI" w:cs="Segoe UI"/>
          <w:iCs/>
          <w:sz w:val="22"/>
          <w:szCs w:val="22"/>
        </w:rPr>
        <w:tab/>
      </w:r>
      <w:r w:rsidRPr="00834C84">
        <w:rPr>
          <w:rFonts w:ascii="Segoe UI" w:hAnsi="Segoe UI" w:cs="Segoe UI"/>
          <w:iCs/>
          <w:sz w:val="22"/>
          <w:szCs w:val="22"/>
        </w:rPr>
        <w:tab/>
      </w:r>
      <w:r w:rsidRPr="00834C84">
        <w:rPr>
          <w:rFonts w:ascii="Segoe UI" w:hAnsi="Segoe UI" w:cs="Segoe UI"/>
          <w:iCs/>
          <w:sz w:val="22"/>
          <w:szCs w:val="22"/>
        </w:rPr>
        <w:tab/>
        <w:t>V Praze dne:</w:t>
      </w:r>
      <w:r w:rsidR="00CB7C97" w:rsidRPr="00834C84">
        <w:rPr>
          <w:rFonts w:ascii="Segoe UI" w:hAnsi="Segoe UI" w:cs="Segoe UI"/>
          <w:iCs/>
          <w:sz w:val="22"/>
          <w:szCs w:val="22"/>
        </w:rPr>
        <w:t xml:space="preserve"> dle el. podpisu</w:t>
      </w:r>
    </w:p>
    <w:p w14:paraId="4AE7E5E3" w14:textId="77777777" w:rsidR="00243F50" w:rsidRPr="00834C84" w:rsidRDefault="00243F50" w:rsidP="00287C64">
      <w:pPr>
        <w:spacing w:after="0"/>
        <w:rPr>
          <w:rFonts w:ascii="Segoe UI" w:hAnsi="Segoe UI" w:cs="Segoe UI"/>
          <w:iCs/>
          <w:sz w:val="22"/>
          <w:szCs w:val="22"/>
        </w:rPr>
      </w:pPr>
    </w:p>
    <w:p w14:paraId="4E8514A1" w14:textId="62753F13" w:rsidR="00D37A78" w:rsidRDefault="00D37A78" w:rsidP="00287C64">
      <w:pPr>
        <w:spacing w:after="0"/>
        <w:rPr>
          <w:rFonts w:ascii="Segoe UI" w:hAnsi="Segoe UI" w:cs="Segoe UI"/>
          <w:iCs/>
          <w:sz w:val="22"/>
          <w:szCs w:val="22"/>
        </w:rPr>
      </w:pPr>
    </w:p>
    <w:p w14:paraId="50CF22A5" w14:textId="77777777" w:rsidR="00243F50" w:rsidRPr="00834C84" w:rsidRDefault="00243F50" w:rsidP="00287C64">
      <w:pPr>
        <w:spacing w:after="0"/>
        <w:rPr>
          <w:rFonts w:ascii="Segoe UI" w:hAnsi="Segoe UI" w:cs="Segoe UI"/>
          <w:iCs/>
          <w:sz w:val="22"/>
          <w:szCs w:val="22"/>
        </w:rPr>
      </w:pPr>
    </w:p>
    <w:p w14:paraId="3570E397" w14:textId="77777777" w:rsidR="00243F50" w:rsidRPr="00834C84" w:rsidRDefault="00243F50" w:rsidP="00287C64">
      <w:pPr>
        <w:spacing w:after="0"/>
        <w:rPr>
          <w:rFonts w:ascii="Segoe UI" w:hAnsi="Segoe UI" w:cs="Segoe UI"/>
          <w:iCs/>
          <w:sz w:val="22"/>
          <w:szCs w:val="22"/>
        </w:rPr>
      </w:pPr>
    </w:p>
    <w:p w14:paraId="46D7F4EB" w14:textId="77777777" w:rsidR="00243F50" w:rsidRPr="00834C84" w:rsidRDefault="00243F50" w:rsidP="00287C64">
      <w:pPr>
        <w:spacing w:after="0"/>
        <w:rPr>
          <w:rFonts w:ascii="Segoe UI" w:hAnsi="Segoe UI" w:cs="Segoe UI"/>
          <w:iCs/>
          <w:sz w:val="22"/>
          <w:szCs w:val="22"/>
        </w:rPr>
      </w:pPr>
      <w:r w:rsidRPr="00834C84">
        <w:rPr>
          <w:rFonts w:ascii="Segoe UI" w:hAnsi="Segoe UI" w:cs="Segoe UI"/>
          <w:iCs/>
          <w:sz w:val="22"/>
          <w:szCs w:val="22"/>
        </w:rPr>
        <w:t>.............................................</w:t>
      </w:r>
      <w:r w:rsidRPr="00834C84">
        <w:rPr>
          <w:rFonts w:ascii="Segoe UI" w:hAnsi="Segoe UI" w:cs="Segoe UI"/>
          <w:iCs/>
          <w:sz w:val="22"/>
          <w:szCs w:val="22"/>
        </w:rPr>
        <w:tab/>
      </w:r>
      <w:r w:rsidRPr="00834C84">
        <w:rPr>
          <w:rFonts w:ascii="Segoe UI" w:hAnsi="Segoe UI" w:cs="Segoe UI"/>
          <w:iCs/>
          <w:sz w:val="22"/>
          <w:szCs w:val="22"/>
        </w:rPr>
        <w:tab/>
      </w:r>
      <w:r w:rsidRPr="00834C84">
        <w:rPr>
          <w:rFonts w:ascii="Segoe UI" w:hAnsi="Segoe UI" w:cs="Segoe UI"/>
          <w:iCs/>
          <w:sz w:val="22"/>
          <w:szCs w:val="22"/>
        </w:rPr>
        <w:tab/>
      </w:r>
      <w:r w:rsidRPr="00834C84">
        <w:rPr>
          <w:rFonts w:ascii="Segoe UI" w:hAnsi="Segoe UI" w:cs="Segoe UI"/>
          <w:iCs/>
          <w:sz w:val="22"/>
          <w:szCs w:val="22"/>
        </w:rPr>
        <w:tab/>
        <w:t>.............................................</w:t>
      </w:r>
    </w:p>
    <w:p w14:paraId="65DBA5C6" w14:textId="43E9BE9D" w:rsidR="00243F50" w:rsidRPr="00834C84" w:rsidRDefault="00122539" w:rsidP="00287C64">
      <w:pPr>
        <w:spacing w:after="0"/>
        <w:rPr>
          <w:rFonts w:ascii="Segoe UI" w:hAnsi="Segoe UI" w:cs="Segoe UI"/>
          <w:iCs/>
          <w:sz w:val="22"/>
          <w:szCs w:val="22"/>
        </w:rPr>
      </w:pPr>
      <w:r>
        <w:rPr>
          <w:rFonts w:ascii="Segoe UI" w:hAnsi="Segoe UI" w:cs="Segoe UI"/>
          <w:iCs/>
          <w:sz w:val="22"/>
          <w:szCs w:val="22"/>
        </w:rPr>
        <w:t>Ekostav, a.s.</w:t>
      </w:r>
      <w:r>
        <w:rPr>
          <w:rFonts w:ascii="Segoe UI" w:hAnsi="Segoe UI" w:cs="Segoe UI"/>
          <w:iCs/>
          <w:sz w:val="22"/>
          <w:szCs w:val="22"/>
        </w:rPr>
        <w:tab/>
      </w:r>
      <w:r w:rsidR="00243F50" w:rsidRPr="00834C84">
        <w:rPr>
          <w:rFonts w:ascii="Segoe UI" w:hAnsi="Segoe UI" w:cs="Segoe UI"/>
          <w:iCs/>
          <w:sz w:val="22"/>
          <w:szCs w:val="22"/>
        </w:rPr>
        <w:tab/>
      </w:r>
      <w:r w:rsidR="00243F50" w:rsidRPr="00834C84">
        <w:rPr>
          <w:rFonts w:ascii="Segoe UI" w:hAnsi="Segoe UI" w:cs="Segoe UI"/>
          <w:iCs/>
          <w:sz w:val="22"/>
          <w:szCs w:val="22"/>
        </w:rPr>
        <w:tab/>
      </w:r>
      <w:r w:rsidR="00243F50" w:rsidRPr="00834C84">
        <w:rPr>
          <w:rFonts w:ascii="Segoe UI" w:hAnsi="Segoe UI" w:cs="Segoe UI"/>
          <w:iCs/>
          <w:sz w:val="22"/>
          <w:szCs w:val="22"/>
        </w:rPr>
        <w:tab/>
      </w:r>
      <w:r w:rsidR="00243F50" w:rsidRPr="00834C84">
        <w:rPr>
          <w:rFonts w:ascii="Segoe UI" w:hAnsi="Segoe UI" w:cs="Segoe UI"/>
          <w:iCs/>
          <w:sz w:val="22"/>
          <w:szCs w:val="22"/>
        </w:rPr>
        <w:tab/>
      </w:r>
      <w:r w:rsidR="00243F50" w:rsidRPr="00834C84">
        <w:rPr>
          <w:rFonts w:ascii="Segoe UI" w:hAnsi="Segoe UI" w:cs="Segoe UI"/>
          <w:iCs/>
          <w:sz w:val="22"/>
          <w:szCs w:val="22"/>
        </w:rPr>
        <w:tab/>
      </w:r>
      <w:r w:rsidR="008B22DB" w:rsidRPr="00834C84">
        <w:rPr>
          <w:rFonts w:ascii="Segoe UI" w:hAnsi="Segoe UI" w:cs="Segoe UI"/>
          <w:iCs/>
          <w:sz w:val="22"/>
          <w:szCs w:val="22"/>
        </w:rPr>
        <w:t>Hlavní město Praha</w:t>
      </w:r>
    </w:p>
    <w:p w14:paraId="367384EE" w14:textId="00DE873D" w:rsidR="00243F50" w:rsidRPr="00834C84" w:rsidRDefault="00122539" w:rsidP="00287C64">
      <w:pPr>
        <w:spacing w:after="0"/>
        <w:rPr>
          <w:rFonts w:ascii="Segoe UI" w:hAnsi="Segoe UI" w:cs="Segoe UI"/>
          <w:iCs/>
          <w:sz w:val="22"/>
          <w:szCs w:val="22"/>
        </w:rPr>
      </w:pPr>
      <w:r>
        <w:rPr>
          <w:rFonts w:ascii="Segoe UI" w:hAnsi="Segoe UI" w:cs="Segoe UI"/>
          <w:iCs/>
          <w:sz w:val="22"/>
          <w:szCs w:val="22"/>
        </w:rPr>
        <w:t>Ing. Květoslav Povýšil</w:t>
      </w:r>
      <w:r w:rsidR="00243F50" w:rsidRPr="00834C84">
        <w:rPr>
          <w:rFonts w:ascii="Segoe UI" w:hAnsi="Segoe UI" w:cs="Segoe UI"/>
          <w:iCs/>
          <w:sz w:val="22"/>
          <w:szCs w:val="22"/>
        </w:rPr>
        <w:tab/>
      </w:r>
      <w:r w:rsidR="00243F50" w:rsidRPr="00834C84">
        <w:rPr>
          <w:rFonts w:ascii="Segoe UI" w:hAnsi="Segoe UI" w:cs="Segoe UI"/>
          <w:iCs/>
          <w:sz w:val="22"/>
          <w:szCs w:val="22"/>
        </w:rPr>
        <w:tab/>
      </w:r>
      <w:r w:rsidR="00243F50" w:rsidRPr="00834C84">
        <w:rPr>
          <w:rFonts w:ascii="Segoe UI" w:hAnsi="Segoe UI" w:cs="Segoe UI"/>
          <w:iCs/>
          <w:sz w:val="22"/>
          <w:szCs w:val="22"/>
        </w:rPr>
        <w:tab/>
      </w:r>
      <w:r w:rsidR="00243F50" w:rsidRPr="00834C84">
        <w:rPr>
          <w:rFonts w:ascii="Segoe UI" w:hAnsi="Segoe UI" w:cs="Segoe UI"/>
          <w:iCs/>
          <w:sz w:val="22"/>
          <w:szCs w:val="22"/>
        </w:rPr>
        <w:tab/>
      </w:r>
      <w:r w:rsidR="00243F50" w:rsidRPr="00834C84">
        <w:rPr>
          <w:rFonts w:ascii="Segoe UI" w:hAnsi="Segoe UI" w:cs="Segoe UI"/>
          <w:iCs/>
          <w:sz w:val="22"/>
          <w:szCs w:val="22"/>
        </w:rPr>
        <w:tab/>
        <w:t>v zastoupení</w:t>
      </w:r>
    </w:p>
    <w:p w14:paraId="08BF7CCD" w14:textId="276A0937" w:rsidR="00243F50" w:rsidRPr="00834C84" w:rsidRDefault="00122539" w:rsidP="00287C64">
      <w:pPr>
        <w:spacing w:after="0"/>
        <w:rPr>
          <w:rFonts w:ascii="Segoe UI" w:hAnsi="Segoe UI" w:cs="Segoe UI"/>
          <w:iCs/>
          <w:sz w:val="22"/>
          <w:szCs w:val="22"/>
        </w:rPr>
      </w:pPr>
      <w:r>
        <w:rPr>
          <w:rFonts w:ascii="Segoe UI" w:hAnsi="Segoe UI" w:cs="Segoe UI"/>
          <w:iCs/>
          <w:sz w:val="22"/>
          <w:szCs w:val="22"/>
        </w:rPr>
        <w:t>předseda správní rady</w:t>
      </w:r>
      <w:r w:rsidR="00243F50" w:rsidRPr="00834C84">
        <w:rPr>
          <w:rFonts w:ascii="Segoe UI" w:hAnsi="Segoe UI" w:cs="Segoe UI"/>
          <w:iCs/>
          <w:sz w:val="22"/>
          <w:szCs w:val="22"/>
        </w:rPr>
        <w:tab/>
      </w:r>
      <w:r w:rsidR="00243F50" w:rsidRPr="00834C84">
        <w:rPr>
          <w:rFonts w:ascii="Segoe UI" w:hAnsi="Segoe UI" w:cs="Segoe UI"/>
          <w:iCs/>
          <w:sz w:val="22"/>
          <w:szCs w:val="22"/>
        </w:rPr>
        <w:tab/>
      </w:r>
      <w:r w:rsidR="00243F50" w:rsidRPr="00834C84">
        <w:rPr>
          <w:rFonts w:ascii="Segoe UI" w:hAnsi="Segoe UI" w:cs="Segoe UI"/>
          <w:iCs/>
          <w:sz w:val="22"/>
          <w:szCs w:val="22"/>
        </w:rPr>
        <w:tab/>
      </w:r>
      <w:r w:rsidR="00243F50" w:rsidRPr="00834C84">
        <w:rPr>
          <w:rFonts w:ascii="Segoe UI" w:hAnsi="Segoe UI" w:cs="Segoe UI"/>
          <w:iCs/>
          <w:sz w:val="22"/>
          <w:szCs w:val="22"/>
        </w:rPr>
        <w:tab/>
        <w:t>Kolektory Praha, a.s.</w:t>
      </w:r>
    </w:p>
    <w:p w14:paraId="35236BE3" w14:textId="11C3AD74" w:rsidR="00243F50" w:rsidRPr="00834C84" w:rsidRDefault="00122539" w:rsidP="00287C64">
      <w:pPr>
        <w:spacing w:after="0"/>
        <w:rPr>
          <w:rFonts w:ascii="Segoe UI" w:hAnsi="Segoe UI" w:cs="Segoe UI"/>
          <w:iCs/>
          <w:sz w:val="22"/>
          <w:szCs w:val="22"/>
        </w:rPr>
      </w:pPr>
      <w:r>
        <w:rPr>
          <w:rFonts w:ascii="Segoe UI" w:hAnsi="Segoe UI" w:cs="Segoe UI"/>
          <w:iCs/>
          <w:sz w:val="22"/>
          <w:szCs w:val="22"/>
        </w:rPr>
        <w:t>(podepsáno elektronicky)</w:t>
      </w:r>
      <w:r w:rsidR="00243F50" w:rsidRPr="00834C84">
        <w:rPr>
          <w:rFonts w:ascii="Segoe UI" w:hAnsi="Segoe UI" w:cs="Segoe UI"/>
          <w:iCs/>
          <w:sz w:val="22"/>
          <w:szCs w:val="22"/>
        </w:rPr>
        <w:tab/>
      </w:r>
      <w:r w:rsidR="00243F50" w:rsidRPr="00834C84">
        <w:rPr>
          <w:rFonts w:ascii="Segoe UI" w:hAnsi="Segoe UI" w:cs="Segoe UI"/>
          <w:iCs/>
          <w:sz w:val="22"/>
          <w:szCs w:val="22"/>
        </w:rPr>
        <w:tab/>
      </w:r>
      <w:r w:rsidR="00243F50" w:rsidRPr="00834C84">
        <w:rPr>
          <w:rFonts w:ascii="Segoe UI" w:hAnsi="Segoe UI" w:cs="Segoe UI"/>
          <w:iCs/>
          <w:sz w:val="22"/>
          <w:szCs w:val="22"/>
        </w:rPr>
        <w:tab/>
      </w:r>
      <w:r w:rsidR="00243F50" w:rsidRPr="00834C84">
        <w:rPr>
          <w:rFonts w:ascii="Segoe UI" w:hAnsi="Segoe UI" w:cs="Segoe UI"/>
          <w:iCs/>
          <w:sz w:val="22"/>
          <w:szCs w:val="22"/>
        </w:rPr>
        <w:tab/>
        <w:t>Ing. Petr Švec</w:t>
      </w:r>
    </w:p>
    <w:p w14:paraId="2AEEABC6" w14:textId="77777777" w:rsidR="00243F50" w:rsidRPr="00834C84" w:rsidRDefault="00243F50" w:rsidP="00287C64">
      <w:pPr>
        <w:spacing w:after="0"/>
        <w:rPr>
          <w:rFonts w:ascii="Segoe UI" w:hAnsi="Segoe UI" w:cs="Segoe UI"/>
          <w:iCs/>
          <w:sz w:val="22"/>
          <w:szCs w:val="22"/>
        </w:rPr>
      </w:pPr>
      <w:r w:rsidRPr="00834C84">
        <w:rPr>
          <w:rFonts w:ascii="Segoe UI" w:hAnsi="Segoe UI" w:cs="Segoe UI"/>
          <w:iCs/>
          <w:sz w:val="22"/>
          <w:szCs w:val="22"/>
        </w:rPr>
        <w:tab/>
      </w:r>
      <w:r w:rsidRPr="00834C84">
        <w:rPr>
          <w:rFonts w:ascii="Segoe UI" w:hAnsi="Segoe UI" w:cs="Segoe UI"/>
          <w:iCs/>
          <w:sz w:val="22"/>
          <w:szCs w:val="22"/>
        </w:rPr>
        <w:tab/>
      </w:r>
      <w:r w:rsidRPr="00834C84">
        <w:rPr>
          <w:rFonts w:ascii="Segoe UI" w:hAnsi="Segoe UI" w:cs="Segoe UI"/>
          <w:iCs/>
          <w:sz w:val="22"/>
          <w:szCs w:val="22"/>
        </w:rPr>
        <w:tab/>
      </w:r>
      <w:r w:rsidRPr="00834C84">
        <w:rPr>
          <w:rFonts w:ascii="Segoe UI" w:hAnsi="Segoe UI" w:cs="Segoe UI"/>
          <w:iCs/>
          <w:sz w:val="22"/>
          <w:szCs w:val="22"/>
        </w:rPr>
        <w:tab/>
      </w:r>
      <w:r w:rsidRPr="00834C84">
        <w:rPr>
          <w:rFonts w:ascii="Segoe UI" w:hAnsi="Segoe UI" w:cs="Segoe UI"/>
          <w:iCs/>
          <w:sz w:val="22"/>
          <w:szCs w:val="22"/>
        </w:rPr>
        <w:tab/>
      </w:r>
      <w:r w:rsidRPr="00834C84">
        <w:rPr>
          <w:rFonts w:ascii="Segoe UI" w:hAnsi="Segoe UI" w:cs="Segoe UI"/>
          <w:iCs/>
          <w:sz w:val="22"/>
          <w:szCs w:val="22"/>
        </w:rPr>
        <w:tab/>
      </w:r>
      <w:r w:rsidRPr="00834C84">
        <w:rPr>
          <w:rFonts w:ascii="Segoe UI" w:hAnsi="Segoe UI" w:cs="Segoe UI"/>
          <w:iCs/>
          <w:sz w:val="22"/>
          <w:szCs w:val="22"/>
        </w:rPr>
        <w:tab/>
      </w:r>
      <w:r w:rsidRPr="00834C84">
        <w:rPr>
          <w:rFonts w:ascii="Segoe UI" w:hAnsi="Segoe UI" w:cs="Segoe UI"/>
          <w:iCs/>
          <w:sz w:val="22"/>
          <w:szCs w:val="22"/>
        </w:rPr>
        <w:tab/>
        <w:t>předseda představenstva</w:t>
      </w:r>
    </w:p>
    <w:p w14:paraId="21408946" w14:textId="51B43E4B" w:rsidR="00243F50" w:rsidRPr="00243F50" w:rsidRDefault="00F61C97" w:rsidP="00287C64">
      <w:pPr>
        <w:spacing w:after="0"/>
        <w:rPr>
          <w:rFonts w:ascii="Segoe UI" w:hAnsi="Segoe UI" w:cs="Segoe UI"/>
          <w:color w:val="000000"/>
          <w:sz w:val="22"/>
          <w:szCs w:val="22"/>
        </w:rPr>
      </w:pPr>
      <w:r w:rsidRPr="00834C84">
        <w:rPr>
          <w:rFonts w:ascii="Segoe UI" w:hAnsi="Segoe UI" w:cs="Segoe UI"/>
          <w:iCs/>
          <w:sz w:val="22"/>
          <w:szCs w:val="22"/>
        </w:rPr>
        <w:tab/>
      </w:r>
      <w:r w:rsidRPr="00834C84">
        <w:rPr>
          <w:rFonts w:ascii="Segoe UI" w:hAnsi="Segoe UI" w:cs="Segoe UI"/>
          <w:iCs/>
          <w:sz w:val="22"/>
          <w:szCs w:val="22"/>
        </w:rPr>
        <w:tab/>
      </w:r>
      <w:r w:rsidRPr="00834C84">
        <w:rPr>
          <w:rFonts w:ascii="Segoe UI" w:hAnsi="Segoe UI" w:cs="Segoe UI"/>
          <w:iCs/>
          <w:sz w:val="22"/>
          <w:szCs w:val="22"/>
        </w:rPr>
        <w:tab/>
      </w:r>
      <w:r w:rsidRPr="00834C84">
        <w:rPr>
          <w:rFonts w:ascii="Segoe UI" w:hAnsi="Segoe UI" w:cs="Segoe UI"/>
          <w:iCs/>
          <w:sz w:val="22"/>
          <w:szCs w:val="22"/>
        </w:rPr>
        <w:tab/>
      </w:r>
      <w:r w:rsidRPr="00834C84">
        <w:rPr>
          <w:rFonts w:ascii="Segoe UI" w:hAnsi="Segoe UI" w:cs="Segoe UI"/>
          <w:iCs/>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4D226108" w14:textId="2652A3BC" w:rsidR="00243F50" w:rsidRDefault="00243F50" w:rsidP="00287C64">
      <w:pPr>
        <w:spacing w:after="0"/>
        <w:rPr>
          <w:rFonts w:ascii="Segoe UI" w:hAnsi="Segoe UI" w:cs="Segoe UI"/>
          <w:color w:val="000000"/>
          <w:sz w:val="22"/>
          <w:szCs w:val="22"/>
        </w:rPr>
      </w:pPr>
    </w:p>
    <w:p w14:paraId="4B603545" w14:textId="44E866F7" w:rsidR="00D37A78" w:rsidRDefault="00D37A78" w:rsidP="00287C64">
      <w:pPr>
        <w:spacing w:after="0"/>
        <w:rPr>
          <w:rFonts w:ascii="Segoe UI" w:hAnsi="Segoe UI" w:cs="Segoe UI"/>
          <w:color w:val="000000"/>
          <w:sz w:val="22"/>
          <w:szCs w:val="22"/>
        </w:rPr>
      </w:pPr>
    </w:p>
    <w:p w14:paraId="22C2F5D6" w14:textId="2C5DDFFF" w:rsidR="00D37A78" w:rsidRDefault="00D37A78" w:rsidP="00287C64">
      <w:pPr>
        <w:spacing w:after="0"/>
        <w:rPr>
          <w:rFonts w:ascii="Segoe UI" w:hAnsi="Segoe UI" w:cs="Segoe UI"/>
          <w:color w:val="000000"/>
          <w:sz w:val="22"/>
          <w:szCs w:val="22"/>
        </w:rPr>
      </w:pPr>
    </w:p>
    <w:p w14:paraId="2866F787" w14:textId="5EDD158C" w:rsidR="00D37A78" w:rsidRDefault="00D37A78" w:rsidP="00287C64">
      <w:pPr>
        <w:spacing w:after="0"/>
        <w:rPr>
          <w:rFonts w:ascii="Segoe UI" w:hAnsi="Segoe UI" w:cs="Segoe UI"/>
          <w:color w:val="000000"/>
          <w:sz w:val="22"/>
          <w:szCs w:val="22"/>
        </w:rPr>
      </w:pPr>
    </w:p>
    <w:p w14:paraId="62907818" w14:textId="5B5C218F" w:rsidR="00D37A78" w:rsidRDefault="00D37A78" w:rsidP="00287C64">
      <w:pPr>
        <w:spacing w:after="0"/>
        <w:rPr>
          <w:rFonts w:ascii="Segoe UI" w:hAnsi="Segoe UI" w:cs="Segoe UI"/>
          <w:color w:val="000000"/>
          <w:sz w:val="22"/>
          <w:szCs w:val="22"/>
        </w:rPr>
      </w:pPr>
    </w:p>
    <w:p w14:paraId="788059EA" w14:textId="6F066695" w:rsidR="00D37A78" w:rsidRDefault="00D37A78" w:rsidP="00287C64">
      <w:pPr>
        <w:spacing w:after="0"/>
        <w:rPr>
          <w:rFonts w:ascii="Segoe UI" w:hAnsi="Segoe UI" w:cs="Segoe UI"/>
          <w:color w:val="000000"/>
          <w:sz w:val="22"/>
          <w:szCs w:val="22"/>
        </w:rPr>
      </w:pPr>
    </w:p>
    <w:p w14:paraId="3AF1561C" w14:textId="32FABCCD" w:rsidR="00243F50" w:rsidRDefault="00243F50" w:rsidP="00287C64">
      <w:pPr>
        <w:spacing w:after="0"/>
        <w:rPr>
          <w:rFonts w:ascii="Segoe UI" w:hAnsi="Segoe UI" w:cs="Segoe UI"/>
          <w:color w:val="000000"/>
          <w:sz w:val="22"/>
          <w:szCs w:val="22"/>
        </w:rPr>
      </w:pPr>
    </w:p>
    <w:p w14:paraId="5829DB8A" w14:textId="58D81985" w:rsidR="00D37A78" w:rsidRDefault="00D37A78"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5D6A1032"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8B22DB">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7777777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0AC69BD1" w14:textId="50777DEC" w:rsidR="00F61C97" w:rsidRPr="00E77385"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r>
        <w:rPr>
          <w:rFonts w:ascii="Segoe UI" w:hAnsi="Segoe UI" w:cs="Segoe UI"/>
          <w:color w:val="000000"/>
          <w:sz w:val="22"/>
          <w:szCs w:val="22"/>
        </w:rPr>
        <w:tab/>
      </w:r>
    </w:p>
    <w:sectPr w:rsidR="00F61C97" w:rsidRPr="00E77385" w:rsidSect="00704A4F">
      <w:headerReference w:type="default" r:id="rId11"/>
      <w:footerReference w:type="default" r:id="rId12"/>
      <w:headerReference w:type="first" r:id="rId13"/>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F059" w14:textId="77777777" w:rsidR="0050496B" w:rsidRDefault="0050496B">
      <w:r>
        <w:separator/>
      </w:r>
    </w:p>
  </w:endnote>
  <w:endnote w:type="continuationSeparator" w:id="0">
    <w:p w14:paraId="7D5B1A23" w14:textId="77777777" w:rsidR="0050496B" w:rsidRDefault="005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A1F4B">
      <w:rPr>
        <w:rFonts w:ascii="Segoe UI" w:hAnsi="Segoe UI" w:cs="Segoe UI"/>
        <w:noProof/>
        <w:sz w:val="22"/>
        <w:szCs w:val="22"/>
      </w:rPr>
      <w:t>12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8BF7" w14:textId="77777777" w:rsidR="0050496B" w:rsidRDefault="0050496B">
      <w:r>
        <w:separator/>
      </w:r>
    </w:p>
  </w:footnote>
  <w:footnote w:type="continuationSeparator" w:id="0">
    <w:p w14:paraId="4A1090BE" w14:textId="77777777" w:rsidR="0050496B" w:rsidRDefault="0050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B267" w14:textId="66C5A430"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 xml:space="preserve">Kolektory Praha, </w:t>
    </w:r>
    <w:proofErr w:type="spellStart"/>
    <w:r w:rsidRPr="00704A4F">
      <w:rPr>
        <w:rFonts w:ascii="Segoe UI" w:hAnsi="Segoe UI" w:cs="Segoe UI"/>
        <w:i/>
        <w:iCs/>
        <w:sz w:val="22"/>
        <w:szCs w:val="22"/>
        <w:u w:val="single"/>
      </w:rPr>
      <w:t>a.s</w:t>
    </w:r>
    <w:proofErr w:type="spellEnd"/>
    <w:r w:rsidR="009248E0">
      <w:rPr>
        <w:rFonts w:ascii="Segoe UI" w:hAnsi="Segoe UI" w:cs="Segoe UI"/>
        <w:i/>
        <w:iCs/>
        <w:sz w:val="22"/>
        <w:szCs w:val="22"/>
        <w:u w:val="single"/>
      </w:rPr>
      <w:t xml:space="preserve">                         </w:t>
    </w:r>
    <w:r>
      <w:rPr>
        <w:rFonts w:ascii="Segoe UI" w:hAnsi="Segoe UI" w:cs="Segoe UI"/>
        <w:i/>
        <w:iCs/>
        <w:sz w:val="22"/>
        <w:szCs w:val="22"/>
        <w:u w:val="single"/>
      </w:rPr>
      <w:t xml:space="preserve">                          </w:t>
    </w:r>
    <w:r w:rsidR="009248E0">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w:t>
    </w:r>
    <w:r w:rsidRPr="009248E0">
      <w:rPr>
        <w:rFonts w:ascii="Segoe UI" w:hAnsi="Segoe UI" w:cs="Segoe UI"/>
        <w:i/>
        <w:iCs/>
        <w:sz w:val="22"/>
        <w:szCs w:val="22"/>
        <w:u w:val="single"/>
      </w:rPr>
      <w:t>SODM-</w:t>
    </w:r>
    <w:r w:rsidR="009248E0" w:rsidRPr="009248E0">
      <w:rPr>
        <w:rFonts w:ascii="Segoe UI" w:hAnsi="Segoe UI" w:cs="Segoe UI"/>
        <w:i/>
        <w:iCs/>
        <w:sz w:val="22"/>
        <w:szCs w:val="22"/>
        <w:u w:val="single"/>
      </w:rPr>
      <w:t>36</w:t>
    </w:r>
    <w:r w:rsidRPr="009248E0">
      <w:rPr>
        <w:rFonts w:ascii="Segoe UI" w:hAnsi="Segoe UI" w:cs="Segoe UI"/>
        <w:i/>
        <w:iCs/>
        <w:sz w:val="22"/>
        <w:szCs w:val="22"/>
        <w:u w:val="single"/>
      </w:rPr>
      <w:t>/20</w:t>
    </w:r>
    <w:r w:rsidR="007836D0" w:rsidRPr="009248E0">
      <w:rPr>
        <w:rFonts w:ascii="Segoe UI" w:hAnsi="Segoe UI" w:cs="Segoe UI"/>
        <w:i/>
        <w:iCs/>
        <w:sz w:val="22"/>
        <w:szCs w:val="22"/>
        <w:u w:val="single"/>
      </w:rPr>
      <w:t>2</w:t>
    </w:r>
    <w:r w:rsidR="00A631A3" w:rsidRPr="009248E0">
      <w:rPr>
        <w:rFonts w:ascii="Segoe UI" w:hAnsi="Segoe UI" w:cs="Segoe UI"/>
        <w:i/>
        <w:iCs/>
        <w:sz w:val="22"/>
        <w:szCs w:val="22"/>
        <w:u w:val="single"/>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A39"/>
    <w:rsid w:val="00004206"/>
    <w:rsid w:val="00004C4F"/>
    <w:rsid w:val="0000680D"/>
    <w:rsid w:val="00006F63"/>
    <w:rsid w:val="000128D4"/>
    <w:rsid w:val="00013101"/>
    <w:rsid w:val="000139C6"/>
    <w:rsid w:val="00013CE0"/>
    <w:rsid w:val="00016E81"/>
    <w:rsid w:val="000176F6"/>
    <w:rsid w:val="00017AD2"/>
    <w:rsid w:val="00023962"/>
    <w:rsid w:val="00025448"/>
    <w:rsid w:val="000259FE"/>
    <w:rsid w:val="00025B90"/>
    <w:rsid w:val="00026169"/>
    <w:rsid w:val="00027A2A"/>
    <w:rsid w:val="000301D6"/>
    <w:rsid w:val="0003312D"/>
    <w:rsid w:val="000341E7"/>
    <w:rsid w:val="00035F74"/>
    <w:rsid w:val="00037B96"/>
    <w:rsid w:val="00041560"/>
    <w:rsid w:val="0004215B"/>
    <w:rsid w:val="00046DBA"/>
    <w:rsid w:val="00047417"/>
    <w:rsid w:val="00051ACF"/>
    <w:rsid w:val="00052C08"/>
    <w:rsid w:val="00054DEE"/>
    <w:rsid w:val="00055BA2"/>
    <w:rsid w:val="0005674D"/>
    <w:rsid w:val="000575AD"/>
    <w:rsid w:val="00057EE4"/>
    <w:rsid w:val="000616F3"/>
    <w:rsid w:val="00062DB7"/>
    <w:rsid w:val="0006391A"/>
    <w:rsid w:val="00063CDA"/>
    <w:rsid w:val="0006475D"/>
    <w:rsid w:val="00066BE0"/>
    <w:rsid w:val="000812C9"/>
    <w:rsid w:val="00081F89"/>
    <w:rsid w:val="00084CD5"/>
    <w:rsid w:val="00085F71"/>
    <w:rsid w:val="0008601D"/>
    <w:rsid w:val="000865CB"/>
    <w:rsid w:val="000901E9"/>
    <w:rsid w:val="00090A3C"/>
    <w:rsid w:val="0009155B"/>
    <w:rsid w:val="00091845"/>
    <w:rsid w:val="00091FFD"/>
    <w:rsid w:val="000940BB"/>
    <w:rsid w:val="00094243"/>
    <w:rsid w:val="0009638E"/>
    <w:rsid w:val="000979C3"/>
    <w:rsid w:val="000A1591"/>
    <w:rsid w:val="000A20EF"/>
    <w:rsid w:val="000A75DE"/>
    <w:rsid w:val="000B48D9"/>
    <w:rsid w:val="000B4E23"/>
    <w:rsid w:val="000C35E2"/>
    <w:rsid w:val="000C4BF2"/>
    <w:rsid w:val="000C65F0"/>
    <w:rsid w:val="000C6BB6"/>
    <w:rsid w:val="000D298D"/>
    <w:rsid w:val="000D42C5"/>
    <w:rsid w:val="000D644C"/>
    <w:rsid w:val="000D7211"/>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2539"/>
    <w:rsid w:val="00126A30"/>
    <w:rsid w:val="00131878"/>
    <w:rsid w:val="001378FA"/>
    <w:rsid w:val="00140A6F"/>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B50"/>
    <w:rsid w:val="001F1CA7"/>
    <w:rsid w:val="001F2259"/>
    <w:rsid w:val="001F2428"/>
    <w:rsid w:val="001F250E"/>
    <w:rsid w:val="001F3671"/>
    <w:rsid w:val="001F5D4F"/>
    <w:rsid w:val="0020029D"/>
    <w:rsid w:val="002036C9"/>
    <w:rsid w:val="002037E2"/>
    <w:rsid w:val="002053DD"/>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1B43"/>
    <w:rsid w:val="00243F50"/>
    <w:rsid w:val="00244358"/>
    <w:rsid w:val="00244AB7"/>
    <w:rsid w:val="00251FD1"/>
    <w:rsid w:val="00252BCE"/>
    <w:rsid w:val="0026533C"/>
    <w:rsid w:val="002669A0"/>
    <w:rsid w:val="00266D01"/>
    <w:rsid w:val="002712EE"/>
    <w:rsid w:val="00271A5E"/>
    <w:rsid w:val="0027200A"/>
    <w:rsid w:val="0027392B"/>
    <w:rsid w:val="00274D09"/>
    <w:rsid w:val="00275D5E"/>
    <w:rsid w:val="0027639D"/>
    <w:rsid w:val="00276CCD"/>
    <w:rsid w:val="0028023A"/>
    <w:rsid w:val="00284262"/>
    <w:rsid w:val="00285BC3"/>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1F4B"/>
    <w:rsid w:val="002A28C1"/>
    <w:rsid w:val="002A5684"/>
    <w:rsid w:val="002A5C26"/>
    <w:rsid w:val="002B0131"/>
    <w:rsid w:val="002B0D76"/>
    <w:rsid w:val="002B1C8D"/>
    <w:rsid w:val="002B3651"/>
    <w:rsid w:val="002B43F9"/>
    <w:rsid w:val="002B4606"/>
    <w:rsid w:val="002B5682"/>
    <w:rsid w:val="002B5A79"/>
    <w:rsid w:val="002B6C4D"/>
    <w:rsid w:val="002C3175"/>
    <w:rsid w:val="002C3FF1"/>
    <w:rsid w:val="002C42B3"/>
    <w:rsid w:val="002C4F9E"/>
    <w:rsid w:val="002C5A63"/>
    <w:rsid w:val="002D62AC"/>
    <w:rsid w:val="002D69D7"/>
    <w:rsid w:val="002E1FC2"/>
    <w:rsid w:val="002E21B4"/>
    <w:rsid w:val="002E432B"/>
    <w:rsid w:val="002E47CB"/>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901"/>
    <w:rsid w:val="00360FA2"/>
    <w:rsid w:val="00365158"/>
    <w:rsid w:val="0036555F"/>
    <w:rsid w:val="00365632"/>
    <w:rsid w:val="0037158D"/>
    <w:rsid w:val="00372BDE"/>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457D"/>
    <w:rsid w:val="003D551D"/>
    <w:rsid w:val="003D5B03"/>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4948"/>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9321E"/>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496B"/>
    <w:rsid w:val="0050558D"/>
    <w:rsid w:val="00505DA6"/>
    <w:rsid w:val="00511F08"/>
    <w:rsid w:val="0051437F"/>
    <w:rsid w:val="0052023F"/>
    <w:rsid w:val="00520337"/>
    <w:rsid w:val="00520FB6"/>
    <w:rsid w:val="00521719"/>
    <w:rsid w:val="0052570B"/>
    <w:rsid w:val="005278D2"/>
    <w:rsid w:val="005300C3"/>
    <w:rsid w:val="00532565"/>
    <w:rsid w:val="00532D1A"/>
    <w:rsid w:val="005332B6"/>
    <w:rsid w:val="00533505"/>
    <w:rsid w:val="00533BE5"/>
    <w:rsid w:val="005343DE"/>
    <w:rsid w:val="00535339"/>
    <w:rsid w:val="0054123F"/>
    <w:rsid w:val="00545206"/>
    <w:rsid w:val="005468B2"/>
    <w:rsid w:val="00551018"/>
    <w:rsid w:val="00551DD3"/>
    <w:rsid w:val="00553471"/>
    <w:rsid w:val="0055368E"/>
    <w:rsid w:val="00554E0B"/>
    <w:rsid w:val="00560379"/>
    <w:rsid w:val="005603C3"/>
    <w:rsid w:val="005643D9"/>
    <w:rsid w:val="0056665C"/>
    <w:rsid w:val="00566DF0"/>
    <w:rsid w:val="0056732B"/>
    <w:rsid w:val="00567AA4"/>
    <w:rsid w:val="005723E3"/>
    <w:rsid w:val="005741A6"/>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1C4"/>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5BE5"/>
    <w:rsid w:val="005D7EBE"/>
    <w:rsid w:val="005D7F1D"/>
    <w:rsid w:val="005E17C0"/>
    <w:rsid w:val="005E2D83"/>
    <w:rsid w:val="005E6108"/>
    <w:rsid w:val="005E7479"/>
    <w:rsid w:val="005F1270"/>
    <w:rsid w:val="005F1660"/>
    <w:rsid w:val="005F36E7"/>
    <w:rsid w:val="005F3A06"/>
    <w:rsid w:val="005F5472"/>
    <w:rsid w:val="005F6200"/>
    <w:rsid w:val="006022BE"/>
    <w:rsid w:val="006040DD"/>
    <w:rsid w:val="00605CB9"/>
    <w:rsid w:val="00606E2D"/>
    <w:rsid w:val="006110C2"/>
    <w:rsid w:val="00611E72"/>
    <w:rsid w:val="006130E6"/>
    <w:rsid w:val="0061374A"/>
    <w:rsid w:val="00613B68"/>
    <w:rsid w:val="00615AAD"/>
    <w:rsid w:val="00615CAE"/>
    <w:rsid w:val="006179E3"/>
    <w:rsid w:val="00617A3D"/>
    <w:rsid w:val="00621E1F"/>
    <w:rsid w:val="0062456E"/>
    <w:rsid w:val="00626896"/>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BF3"/>
    <w:rsid w:val="006D3F64"/>
    <w:rsid w:val="006D4662"/>
    <w:rsid w:val="006D4B7D"/>
    <w:rsid w:val="006D4E05"/>
    <w:rsid w:val="006D6550"/>
    <w:rsid w:val="006D7039"/>
    <w:rsid w:val="006E0CB2"/>
    <w:rsid w:val="006E149F"/>
    <w:rsid w:val="006E35E4"/>
    <w:rsid w:val="006E3D2B"/>
    <w:rsid w:val="006E6F00"/>
    <w:rsid w:val="006F4CAB"/>
    <w:rsid w:val="00700BEE"/>
    <w:rsid w:val="00702822"/>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500C"/>
    <w:rsid w:val="00736FEF"/>
    <w:rsid w:val="00742EA3"/>
    <w:rsid w:val="00743148"/>
    <w:rsid w:val="007453CB"/>
    <w:rsid w:val="007508DC"/>
    <w:rsid w:val="00753D9F"/>
    <w:rsid w:val="007542FC"/>
    <w:rsid w:val="007550DA"/>
    <w:rsid w:val="007557B3"/>
    <w:rsid w:val="00756854"/>
    <w:rsid w:val="00756D36"/>
    <w:rsid w:val="00764BF9"/>
    <w:rsid w:val="00765BB1"/>
    <w:rsid w:val="00773CE4"/>
    <w:rsid w:val="00774699"/>
    <w:rsid w:val="007776AF"/>
    <w:rsid w:val="00783653"/>
    <w:rsid w:val="007836D0"/>
    <w:rsid w:val="00784109"/>
    <w:rsid w:val="00784AE8"/>
    <w:rsid w:val="00787BBF"/>
    <w:rsid w:val="00787DD3"/>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866"/>
    <w:rsid w:val="007B6E89"/>
    <w:rsid w:val="007B777F"/>
    <w:rsid w:val="007B7915"/>
    <w:rsid w:val="007C042B"/>
    <w:rsid w:val="007C0824"/>
    <w:rsid w:val="007C3610"/>
    <w:rsid w:val="007C3B6F"/>
    <w:rsid w:val="007C4FF7"/>
    <w:rsid w:val="007C7A01"/>
    <w:rsid w:val="007D102F"/>
    <w:rsid w:val="007D29C3"/>
    <w:rsid w:val="007D30AE"/>
    <w:rsid w:val="007D3D7A"/>
    <w:rsid w:val="007D4ACD"/>
    <w:rsid w:val="007D55AE"/>
    <w:rsid w:val="007D5888"/>
    <w:rsid w:val="007E1BD9"/>
    <w:rsid w:val="007E2DCB"/>
    <w:rsid w:val="007E55EF"/>
    <w:rsid w:val="007F1393"/>
    <w:rsid w:val="007F32A5"/>
    <w:rsid w:val="007F3A93"/>
    <w:rsid w:val="007F46AD"/>
    <w:rsid w:val="007F4860"/>
    <w:rsid w:val="007F5B99"/>
    <w:rsid w:val="007F5BE5"/>
    <w:rsid w:val="007F5C9B"/>
    <w:rsid w:val="007F7CFE"/>
    <w:rsid w:val="00800351"/>
    <w:rsid w:val="008018FF"/>
    <w:rsid w:val="008034AA"/>
    <w:rsid w:val="008102FC"/>
    <w:rsid w:val="00810445"/>
    <w:rsid w:val="00816F09"/>
    <w:rsid w:val="00821745"/>
    <w:rsid w:val="00821B9E"/>
    <w:rsid w:val="008226FD"/>
    <w:rsid w:val="008304D3"/>
    <w:rsid w:val="00831C3E"/>
    <w:rsid w:val="00834C84"/>
    <w:rsid w:val="00835C61"/>
    <w:rsid w:val="00835F6F"/>
    <w:rsid w:val="00836F00"/>
    <w:rsid w:val="00841E19"/>
    <w:rsid w:val="0084546C"/>
    <w:rsid w:val="008458B2"/>
    <w:rsid w:val="008478BC"/>
    <w:rsid w:val="00847CA4"/>
    <w:rsid w:val="00851833"/>
    <w:rsid w:val="0085265D"/>
    <w:rsid w:val="008548DA"/>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85F2A"/>
    <w:rsid w:val="00890B96"/>
    <w:rsid w:val="00890CEE"/>
    <w:rsid w:val="00890FA4"/>
    <w:rsid w:val="0089147C"/>
    <w:rsid w:val="008917D2"/>
    <w:rsid w:val="00891992"/>
    <w:rsid w:val="0089732F"/>
    <w:rsid w:val="008A3F90"/>
    <w:rsid w:val="008A62F8"/>
    <w:rsid w:val="008B22DB"/>
    <w:rsid w:val="008B3EDC"/>
    <w:rsid w:val="008B3F7B"/>
    <w:rsid w:val="008B41CA"/>
    <w:rsid w:val="008B635D"/>
    <w:rsid w:val="008C0171"/>
    <w:rsid w:val="008C03D2"/>
    <w:rsid w:val="008C2863"/>
    <w:rsid w:val="008C2A16"/>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5D49"/>
    <w:rsid w:val="008F6282"/>
    <w:rsid w:val="00900FC6"/>
    <w:rsid w:val="009012DF"/>
    <w:rsid w:val="0090178E"/>
    <w:rsid w:val="00903310"/>
    <w:rsid w:val="00903B2C"/>
    <w:rsid w:val="00912829"/>
    <w:rsid w:val="00912B69"/>
    <w:rsid w:val="00913E9A"/>
    <w:rsid w:val="00914AFD"/>
    <w:rsid w:val="00914FB6"/>
    <w:rsid w:val="009212F4"/>
    <w:rsid w:val="009225A8"/>
    <w:rsid w:val="009248E0"/>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3666"/>
    <w:rsid w:val="00965211"/>
    <w:rsid w:val="009665CD"/>
    <w:rsid w:val="009701D1"/>
    <w:rsid w:val="00970592"/>
    <w:rsid w:val="009727A0"/>
    <w:rsid w:val="00973E4D"/>
    <w:rsid w:val="00981B44"/>
    <w:rsid w:val="00985B7F"/>
    <w:rsid w:val="0098627A"/>
    <w:rsid w:val="009958D3"/>
    <w:rsid w:val="0099643D"/>
    <w:rsid w:val="00996D4B"/>
    <w:rsid w:val="009A0BD3"/>
    <w:rsid w:val="009A13A9"/>
    <w:rsid w:val="009A5211"/>
    <w:rsid w:val="009A61E5"/>
    <w:rsid w:val="009A64AD"/>
    <w:rsid w:val="009A7229"/>
    <w:rsid w:val="009B2C00"/>
    <w:rsid w:val="009B5F93"/>
    <w:rsid w:val="009B6C3E"/>
    <w:rsid w:val="009B71A9"/>
    <w:rsid w:val="009B78CF"/>
    <w:rsid w:val="009C45D4"/>
    <w:rsid w:val="009C60A8"/>
    <w:rsid w:val="009C7233"/>
    <w:rsid w:val="009D31DE"/>
    <w:rsid w:val="009D41EC"/>
    <w:rsid w:val="009D4705"/>
    <w:rsid w:val="009D635F"/>
    <w:rsid w:val="009D648B"/>
    <w:rsid w:val="009E0DB6"/>
    <w:rsid w:val="009E213C"/>
    <w:rsid w:val="009E2C7E"/>
    <w:rsid w:val="009E6D6B"/>
    <w:rsid w:val="009E7D54"/>
    <w:rsid w:val="009F59AC"/>
    <w:rsid w:val="009F5DD3"/>
    <w:rsid w:val="00A00464"/>
    <w:rsid w:val="00A026DD"/>
    <w:rsid w:val="00A03222"/>
    <w:rsid w:val="00A035A6"/>
    <w:rsid w:val="00A048E2"/>
    <w:rsid w:val="00A05D2F"/>
    <w:rsid w:val="00A06C61"/>
    <w:rsid w:val="00A07201"/>
    <w:rsid w:val="00A12331"/>
    <w:rsid w:val="00A13D9C"/>
    <w:rsid w:val="00A15339"/>
    <w:rsid w:val="00A20051"/>
    <w:rsid w:val="00A23479"/>
    <w:rsid w:val="00A2593E"/>
    <w:rsid w:val="00A26507"/>
    <w:rsid w:val="00A2799E"/>
    <w:rsid w:val="00A317BC"/>
    <w:rsid w:val="00A31E82"/>
    <w:rsid w:val="00A346BC"/>
    <w:rsid w:val="00A35B13"/>
    <w:rsid w:val="00A40707"/>
    <w:rsid w:val="00A4327A"/>
    <w:rsid w:val="00A465BD"/>
    <w:rsid w:val="00A465C1"/>
    <w:rsid w:val="00A47122"/>
    <w:rsid w:val="00A51A19"/>
    <w:rsid w:val="00A52624"/>
    <w:rsid w:val="00A571A2"/>
    <w:rsid w:val="00A6078E"/>
    <w:rsid w:val="00A614BB"/>
    <w:rsid w:val="00A631A3"/>
    <w:rsid w:val="00A647C0"/>
    <w:rsid w:val="00A64E61"/>
    <w:rsid w:val="00A654A1"/>
    <w:rsid w:val="00A65DE8"/>
    <w:rsid w:val="00A65F59"/>
    <w:rsid w:val="00A70776"/>
    <w:rsid w:val="00A70D13"/>
    <w:rsid w:val="00A71DAE"/>
    <w:rsid w:val="00A735F3"/>
    <w:rsid w:val="00A80D43"/>
    <w:rsid w:val="00A80D6A"/>
    <w:rsid w:val="00A80FF0"/>
    <w:rsid w:val="00A822E1"/>
    <w:rsid w:val="00A82CBB"/>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C77F8"/>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3BC7"/>
    <w:rsid w:val="00B05A09"/>
    <w:rsid w:val="00B06A75"/>
    <w:rsid w:val="00B103BD"/>
    <w:rsid w:val="00B108FB"/>
    <w:rsid w:val="00B121C2"/>
    <w:rsid w:val="00B15441"/>
    <w:rsid w:val="00B159C2"/>
    <w:rsid w:val="00B179F5"/>
    <w:rsid w:val="00B2300E"/>
    <w:rsid w:val="00B240F6"/>
    <w:rsid w:val="00B24C14"/>
    <w:rsid w:val="00B24C20"/>
    <w:rsid w:val="00B25AA0"/>
    <w:rsid w:val="00B25B45"/>
    <w:rsid w:val="00B25DA0"/>
    <w:rsid w:val="00B30FFE"/>
    <w:rsid w:val="00B3325D"/>
    <w:rsid w:val="00B47581"/>
    <w:rsid w:val="00B50412"/>
    <w:rsid w:val="00B53A0A"/>
    <w:rsid w:val="00B53CCA"/>
    <w:rsid w:val="00B56B71"/>
    <w:rsid w:val="00B600B7"/>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77B"/>
    <w:rsid w:val="00BA0DE6"/>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26DF"/>
    <w:rsid w:val="00BE3BB2"/>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4F70"/>
    <w:rsid w:val="00C853D8"/>
    <w:rsid w:val="00C87138"/>
    <w:rsid w:val="00C8735D"/>
    <w:rsid w:val="00C916B7"/>
    <w:rsid w:val="00CA1E72"/>
    <w:rsid w:val="00CA231E"/>
    <w:rsid w:val="00CA2941"/>
    <w:rsid w:val="00CB7C7B"/>
    <w:rsid w:val="00CB7C97"/>
    <w:rsid w:val="00CC20F1"/>
    <w:rsid w:val="00CC3842"/>
    <w:rsid w:val="00CC44F0"/>
    <w:rsid w:val="00CC46C1"/>
    <w:rsid w:val="00CC540F"/>
    <w:rsid w:val="00CC7012"/>
    <w:rsid w:val="00CD1505"/>
    <w:rsid w:val="00CD1A17"/>
    <w:rsid w:val="00CD1F3B"/>
    <w:rsid w:val="00CD31B3"/>
    <w:rsid w:val="00CD33EC"/>
    <w:rsid w:val="00CD47E9"/>
    <w:rsid w:val="00CD70D0"/>
    <w:rsid w:val="00CD78AB"/>
    <w:rsid w:val="00CE19BE"/>
    <w:rsid w:val="00CE1A43"/>
    <w:rsid w:val="00CE2789"/>
    <w:rsid w:val="00CE2A92"/>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98"/>
    <w:rsid w:val="00D305EC"/>
    <w:rsid w:val="00D30B56"/>
    <w:rsid w:val="00D311EC"/>
    <w:rsid w:val="00D31F26"/>
    <w:rsid w:val="00D361CF"/>
    <w:rsid w:val="00D363C5"/>
    <w:rsid w:val="00D37A78"/>
    <w:rsid w:val="00D416F1"/>
    <w:rsid w:val="00D41EAA"/>
    <w:rsid w:val="00D431A9"/>
    <w:rsid w:val="00D44193"/>
    <w:rsid w:val="00D44493"/>
    <w:rsid w:val="00D4542B"/>
    <w:rsid w:val="00D45582"/>
    <w:rsid w:val="00D46DAF"/>
    <w:rsid w:val="00D472FE"/>
    <w:rsid w:val="00D50E1A"/>
    <w:rsid w:val="00D50FCC"/>
    <w:rsid w:val="00D513FA"/>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87BC1"/>
    <w:rsid w:val="00D91B40"/>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C7C92"/>
    <w:rsid w:val="00DD1A0D"/>
    <w:rsid w:val="00DD27A9"/>
    <w:rsid w:val="00DD4824"/>
    <w:rsid w:val="00DD4F71"/>
    <w:rsid w:val="00DD5756"/>
    <w:rsid w:val="00DD5A85"/>
    <w:rsid w:val="00DD5A9E"/>
    <w:rsid w:val="00DD611A"/>
    <w:rsid w:val="00DE0388"/>
    <w:rsid w:val="00DE1805"/>
    <w:rsid w:val="00DE1EFA"/>
    <w:rsid w:val="00DE2D9B"/>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F34"/>
    <w:rsid w:val="00E17016"/>
    <w:rsid w:val="00E17A41"/>
    <w:rsid w:val="00E20407"/>
    <w:rsid w:val="00E21D7D"/>
    <w:rsid w:val="00E2579B"/>
    <w:rsid w:val="00E33D7C"/>
    <w:rsid w:val="00E3663B"/>
    <w:rsid w:val="00E412C9"/>
    <w:rsid w:val="00E4198E"/>
    <w:rsid w:val="00E4362D"/>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193"/>
    <w:rsid w:val="00E83D02"/>
    <w:rsid w:val="00E84B66"/>
    <w:rsid w:val="00E862E1"/>
    <w:rsid w:val="00E866D4"/>
    <w:rsid w:val="00E86C6B"/>
    <w:rsid w:val="00E86E9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30A0"/>
    <w:rsid w:val="00EF4C79"/>
    <w:rsid w:val="00EF6632"/>
    <w:rsid w:val="00F00688"/>
    <w:rsid w:val="00F016BA"/>
    <w:rsid w:val="00F0176B"/>
    <w:rsid w:val="00F02233"/>
    <w:rsid w:val="00F054D7"/>
    <w:rsid w:val="00F06227"/>
    <w:rsid w:val="00F0699E"/>
    <w:rsid w:val="00F06ECB"/>
    <w:rsid w:val="00F104AD"/>
    <w:rsid w:val="00F13B00"/>
    <w:rsid w:val="00F143AC"/>
    <w:rsid w:val="00F14F54"/>
    <w:rsid w:val="00F16CB7"/>
    <w:rsid w:val="00F17784"/>
    <w:rsid w:val="00F1790F"/>
    <w:rsid w:val="00F17FC8"/>
    <w:rsid w:val="00F208B0"/>
    <w:rsid w:val="00F216D2"/>
    <w:rsid w:val="00F21AD7"/>
    <w:rsid w:val="00F2471A"/>
    <w:rsid w:val="00F266DF"/>
    <w:rsid w:val="00F311F4"/>
    <w:rsid w:val="00F35C29"/>
    <w:rsid w:val="00F36B99"/>
    <w:rsid w:val="00F40E14"/>
    <w:rsid w:val="00F40EC8"/>
    <w:rsid w:val="00F416AE"/>
    <w:rsid w:val="00F50E55"/>
    <w:rsid w:val="00F54428"/>
    <w:rsid w:val="00F54C53"/>
    <w:rsid w:val="00F5645C"/>
    <w:rsid w:val="00F57C4C"/>
    <w:rsid w:val="00F61769"/>
    <w:rsid w:val="00F61C97"/>
    <w:rsid w:val="00F62EFE"/>
    <w:rsid w:val="00F6433C"/>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275E"/>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6E1D6A3F"/>
  <w15:docId w15:val="{D6CBF329-85ED-4DB5-8D4D-578A315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140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kostav@essro.cz" TargetMode="External"/><Relationship Id="rId4" Type="http://schemas.openxmlformats.org/officeDocument/2006/relationships/settings" Target="settings.xml"/><Relationship Id="rId9" Type="http://schemas.openxmlformats.org/officeDocument/2006/relationships/hyperlink" Target="mailto:frejlachm@kolektory.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897A-92BA-49A7-82FB-D0DD1E96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31</Pages>
  <Words>10639</Words>
  <Characters>62773</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73266</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72</cp:revision>
  <cp:lastPrinted>2019-07-25T07:19:00Z</cp:lastPrinted>
  <dcterms:created xsi:type="dcterms:W3CDTF">2020-10-26T07:39:00Z</dcterms:created>
  <dcterms:modified xsi:type="dcterms:W3CDTF">2021-05-21T07:34:00Z</dcterms:modified>
</cp:coreProperties>
</file>