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7CCE" w14:textId="77777777" w:rsidR="00CF03D4" w:rsidRPr="00CF03D4" w:rsidRDefault="00CF03D4" w:rsidP="00A51194">
      <w:pPr>
        <w:tabs>
          <w:tab w:val="left" w:pos="240"/>
          <w:tab w:val="left" w:pos="1575"/>
          <w:tab w:val="left" w:pos="1650"/>
        </w:tabs>
        <w:spacing w:line="360" w:lineRule="auto"/>
        <w:rPr>
          <w:sz w:val="22"/>
          <w:szCs w:val="22"/>
        </w:rPr>
      </w:pPr>
    </w:p>
    <w:p w14:paraId="6BEDDBD3" w14:textId="77777777" w:rsidR="00CF03D4" w:rsidRPr="00EC0E3B" w:rsidRDefault="00CF03D4" w:rsidP="00A51194">
      <w:pPr>
        <w:spacing w:line="360" w:lineRule="auto"/>
      </w:pPr>
      <w:r w:rsidRPr="00CF03D4">
        <w:rPr>
          <w:sz w:val="22"/>
          <w:szCs w:val="22"/>
        </w:rPr>
        <w:t xml:space="preserve">                                        </w:t>
      </w:r>
      <w:r w:rsidR="00DA6D06">
        <w:rPr>
          <w:sz w:val="22"/>
          <w:szCs w:val="22"/>
        </w:rPr>
        <w:t xml:space="preserve">                               </w:t>
      </w:r>
      <w:r w:rsidRPr="00CF03D4">
        <w:rPr>
          <w:sz w:val="22"/>
          <w:szCs w:val="22"/>
        </w:rPr>
        <w:t xml:space="preserve"> </w:t>
      </w:r>
    </w:p>
    <w:p w14:paraId="47B9D01F" w14:textId="77777777" w:rsidR="009507EA" w:rsidRPr="00D51526" w:rsidRDefault="009507EA" w:rsidP="00A51194">
      <w:pPr>
        <w:pStyle w:val="Nadpis1"/>
        <w:rPr>
          <w:spacing w:val="60"/>
          <w:sz w:val="40"/>
          <w:szCs w:val="40"/>
        </w:rPr>
      </w:pPr>
      <w:r w:rsidRPr="00D51526">
        <w:rPr>
          <w:spacing w:val="60"/>
          <w:sz w:val="40"/>
          <w:szCs w:val="40"/>
        </w:rPr>
        <w:t>Smlouva o dílo</w:t>
      </w:r>
    </w:p>
    <w:p w14:paraId="3E721D1D" w14:textId="77777777" w:rsidR="009507EA" w:rsidRDefault="009507EA" w:rsidP="00A51194">
      <w:pPr>
        <w:rPr>
          <w:color w:val="FF0000"/>
          <w:sz w:val="24"/>
          <w:szCs w:val="24"/>
        </w:rPr>
      </w:pPr>
    </w:p>
    <w:p w14:paraId="3AD3B1EF" w14:textId="77777777" w:rsidR="009507EA" w:rsidRPr="00E855FA" w:rsidRDefault="009507EA" w:rsidP="00A51194">
      <w:pPr>
        <w:pStyle w:val="Nadpis1"/>
        <w:jc w:val="left"/>
        <w:rPr>
          <w:i/>
          <w:iCs/>
          <w:sz w:val="24"/>
          <w:szCs w:val="24"/>
        </w:rPr>
      </w:pPr>
    </w:p>
    <w:p w14:paraId="665DF3D7" w14:textId="77777777" w:rsidR="009507EA" w:rsidRPr="00380C2D" w:rsidRDefault="009507EA" w:rsidP="00A51194">
      <w:pPr>
        <w:pStyle w:val="Nadpis1"/>
        <w:jc w:val="left"/>
      </w:pPr>
      <w:r w:rsidRPr="00380C2D">
        <w:t>Domov se zvláštním režimem ,,MATYÁŠ“ v Nejdku, příspěvková organizace</w:t>
      </w:r>
    </w:p>
    <w:p w14:paraId="3D606D07" w14:textId="25D201C6" w:rsidR="009507EA" w:rsidRPr="00E855FA" w:rsidRDefault="009507EA" w:rsidP="00A51194">
      <w:pPr>
        <w:rPr>
          <w:sz w:val="24"/>
          <w:szCs w:val="24"/>
        </w:rPr>
      </w:pPr>
      <w:r w:rsidRPr="00E855FA">
        <w:rPr>
          <w:sz w:val="24"/>
          <w:szCs w:val="24"/>
        </w:rPr>
        <w:t>se sídlem:</w:t>
      </w:r>
      <w:r w:rsidR="006A19FB">
        <w:rPr>
          <w:sz w:val="24"/>
          <w:szCs w:val="24"/>
        </w:rPr>
        <w:tab/>
      </w:r>
      <w:r w:rsidR="006A19FB">
        <w:rPr>
          <w:sz w:val="24"/>
          <w:szCs w:val="24"/>
        </w:rPr>
        <w:tab/>
      </w:r>
      <w:r w:rsidRPr="00E855FA">
        <w:rPr>
          <w:sz w:val="24"/>
          <w:szCs w:val="24"/>
        </w:rPr>
        <w:t xml:space="preserve">Mládežnická 1123, 362 21 Nejdek </w:t>
      </w:r>
    </w:p>
    <w:p w14:paraId="37436AED" w14:textId="59E69F6B" w:rsidR="009507EA" w:rsidRPr="00E855FA" w:rsidRDefault="00894620" w:rsidP="00A51194">
      <w:pPr>
        <w:rPr>
          <w:sz w:val="24"/>
          <w:szCs w:val="24"/>
        </w:rPr>
      </w:pPr>
      <w:r>
        <w:rPr>
          <w:sz w:val="24"/>
          <w:szCs w:val="24"/>
        </w:rPr>
        <w:t>IČ</w:t>
      </w:r>
      <w:r w:rsidR="009507EA" w:rsidRPr="00E855FA">
        <w:rPr>
          <w:sz w:val="24"/>
          <w:szCs w:val="24"/>
        </w:rPr>
        <w:t>:</w:t>
      </w:r>
      <w:r w:rsidR="006A19FB">
        <w:rPr>
          <w:sz w:val="24"/>
          <w:szCs w:val="24"/>
        </w:rPr>
        <w:tab/>
      </w:r>
      <w:r w:rsidR="006A19FB">
        <w:rPr>
          <w:sz w:val="24"/>
          <w:szCs w:val="24"/>
        </w:rPr>
        <w:tab/>
      </w:r>
      <w:r w:rsidR="006A19FB">
        <w:rPr>
          <w:sz w:val="24"/>
          <w:szCs w:val="24"/>
        </w:rPr>
        <w:tab/>
      </w:r>
      <w:r w:rsidR="009507EA" w:rsidRPr="00E855FA">
        <w:rPr>
          <w:rStyle w:val="Siln"/>
          <w:b w:val="0"/>
          <w:sz w:val="24"/>
          <w:szCs w:val="24"/>
        </w:rPr>
        <w:t>711 75 229</w:t>
      </w:r>
    </w:p>
    <w:p w14:paraId="3069E795" w14:textId="191FE9EC" w:rsidR="009507EA" w:rsidRPr="00E855FA" w:rsidRDefault="009507EA" w:rsidP="00A51194">
      <w:pPr>
        <w:ind w:left="2127" w:hanging="2127"/>
        <w:rPr>
          <w:sz w:val="24"/>
          <w:szCs w:val="24"/>
        </w:rPr>
      </w:pPr>
      <w:r w:rsidRPr="00E855FA">
        <w:rPr>
          <w:sz w:val="24"/>
          <w:szCs w:val="24"/>
        </w:rPr>
        <w:t>bankovní spojení:</w:t>
      </w:r>
      <w:r w:rsidR="006A19FB">
        <w:rPr>
          <w:sz w:val="24"/>
          <w:szCs w:val="24"/>
        </w:rPr>
        <w:tab/>
      </w:r>
      <w:r w:rsidR="006A19FB">
        <w:rPr>
          <w:sz w:val="24"/>
          <w:szCs w:val="24"/>
        </w:rPr>
        <w:tab/>
      </w:r>
      <w:r w:rsidRPr="00E855FA">
        <w:rPr>
          <w:sz w:val="24"/>
          <w:szCs w:val="24"/>
        </w:rPr>
        <w:t xml:space="preserve">Komerční banka, a.s., </w:t>
      </w:r>
      <w:proofErr w:type="spellStart"/>
      <w:r w:rsidRPr="00E855FA">
        <w:rPr>
          <w:sz w:val="24"/>
          <w:szCs w:val="24"/>
        </w:rPr>
        <w:t>exp</w:t>
      </w:r>
      <w:proofErr w:type="spellEnd"/>
      <w:r w:rsidRPr="00E855FA">
        <w:rPr>
          <w:sz w:val="24"/>
          <w:szCs w:val="24"/>
        </w:rPr>
        <w:t>. Nejdek</w:t>
      </w:r>
    </w:p>
    <w:p w14:paraId="69E5FEAA" w14:textId="15AC475D" w:rsidR="009507EA" w:rsidRPr="00E855FA" w:rsidRDefault="009507EA" w:rsidP="00A51194">
      <w:pPr>
        <w:ind w:left="2127" w:hanging="2127"/>
        <w:rPr>
          <w:i/>
          <w:iCs/>
          <w:sz w:val="24"/>
          <w:szCs w:val="24"/>
        </w:rPr>
      </w:pPr>
      <w:r w:rsidRPr="00E855FA">
        <w:rPr>
          <w:sz w:val="24"/>
          <w:szCs w:val="24"/>
        </w:rPr>
        <w:t>číslo účtu:</w:t>
      </w:r>
      <w:r w:rsidR="006A19FB">
        <w:rPr>
          <w:sz w:val="24"/>
          <w:szCs w:val="24"/>
        </w:rPr>
        <w:tab/>
      </w:r>
      <w:r w:rsidR="006A19FB">
        <w:rPr>
          <w:sz w:val="24"/>
          <w:szCs w:val="24"/>
        </w:rPr>
        <w:tab/>
      </w:r>
      <w:r w:rsidRPr="00E855FA">
        <w:rPr>
          <w:sz w:val="24"/>
          <w:szCs w:val="24"/>
        </w:rPr>
        <w:t>27-9954520227/0100</w:t>
      </w:r>
    </w:p>
    <w:p w14:paraId="3767C129" w14:textId="2E4D6860" w:rsidR="009507EA" w:rsidRPr="00E855FA" w:rsidRDefault="009507EA" w:rsidP="00A51194">
      <w:pPr>
        <w:rPr>
          <w:sz w:val="24"/>
          <w:szCs w:val="24"/>
        </w:rPr>
      </w:pPr>
      <w:r w:rsidRPr="00E855FA">
        <w:rPr>
          <w:sz w:val="24"/>
          <w:szCs w:val="24"/>
        </w:rPr>
        <w:t>zastoupená:</w:t>
      </w:r>
      <w:r w:rsidR="006A19FB">
        <w:rPr>
          <w:sz w:val="24"/>
          <w:szCs w:val="24"/>
        </w:rPr>
        <w:tab/>
      </w:r>
      <w:r w:rsidR="006A19FB">
        <w:rPr>
          <w:sz w:val="24"/>
          <w:szCs w:val="24"/>
        </w:rPr>
        <w:tab/>
      </w:r>
      <w:r w:rsidRPr="00E855FA">
        <w:rPr>
          <w:sz w:val="24"/>
          <w:szCs w:val="24"/>
        </w:rPr>
        <w:t>JUDr. Bc. Zuzanou Blažkovou, ředitelem příspěvkové organizace</w:t>
      </w:r>
    </w:p>
    <w:p w14:paraId="226A0FF9" w14:textId="77777777" w:rsidR="009507EA" w:rsidRPr="00E855FA" w:rsidRDefault="009507EA" w:rsidP="00A51194">
      <w:pPr>
        <w:tabs>
          <w:tab w:val="left" w:pos="142"/>
        </w:tabs>
        <w:spacing w:line="276" w:lineRule="auto"/>
        <w:rPr>
          <w:sz w:val="24"/>
          <w:szCs w:val="24"/>
        </w:rPr>
      </w:pPr>
      <w:r w:rsidRPr="00E855FA">
        <w:rPr>
          <w:sz w:val="24"/>
          <w:szCs w:val="24"/>
        </w:rPr>
        <w:t>zapsaný v</w:t>
      </w:r>
      <w:r>
        <w:rPr>
          <w:sz w:val="24"/>
          <w:szCs w:val="24"/>
        </w:rPr>
        <w:t> </w:t>
      </w:r>
      <w:r w:rsidRPr="00E855FA">
        <w:rPr>
          <w:sz w:val="24"/>
          <w:szCs w:val="24"/>
        </w:rPr>
        <w:t>obchodním rejstříku vedeném Krajským soudem v</w:t>
      </w:r>
      <w:r>
        <w:rPr>
          <w:sz w:val="24"/>
          <w:szCs w:val="24"/>
        </w:rPr>
        <w:t> </w:t>
      </w:r>
      <w:r w:rsidRPr="00E855FA">
        <w:rPr>
          <w:sz w:val="24"/>
          <w:szCs w:val="24"/>
        </w:rPr>
        <w:t xml:space="preserve">Plzni, oddíl  </w:t>
      </w:r>
      <w:proofErr w:type="spellStart"/>
      <w:r w:rsidRPr="00E855FA">
        <w:rPr>
          <w:sz w:val="24"/>
          <w:szCs w:val="24"/>
        </w:rPr>
        <w:t>Pr</w:t>
      </w:r>
      <w:proofErr w:type="spellEnd"/>
      <w:r w:rsidRPr="00E855FA">
        <w:rPr>
          <w:sz w:val="24"/>
          <w:szCs w:val="24"/>
        </w:rPr>
        <w:t>, vložka  509</w:t>
      </w:r>
    </w:p>
    <w:p w14:paraId="59F38146" w14:textId="77777777" w:rsidR="009507EA" w:rsidRPr="00E855FA" w:rsidRDefault="009507EA" w:rsidP="00A51194">
      <w:pPr>
        <w:spacing w:line="276" w:lineRule="auto"/>
        <w:rPr>
          <w:i/>
          <w:iCs/>
          <w:sz w:val="24"/>
          <w:szCs w:val="24"/>
        </w:rPr>
      </w:pPr>
      <w:r w:rsidRPr="00E855FA">
        <w:rPr>
          <w:i/>
          <w:iCs/>
          <w:sz w:val="24"/>
          <w:szCs w:val="24"/>
        </w:rPr>
        <w:t xml:space="preserve"> (dále jen „</w:t>
      </w:r>
      <w:r>
        <w:rPr>
          <w:i/>
          <w:iCs/>
          <w:sz w:val="24"/>
          <w:szCs w:val="24"/>
        </w:rPr>
        <w:t>objednatel</w:t>
      </w:r>
      <w:r w:rsidRPr="00E855FA">
        <w:rPr>
          <w:i/>
          <w:iCs/>
          <w:sz w:val="24"/>
          <w:szCs w:val="24"/>
        </w:rPr>
        <w:t>“)</w:t>
      </w:r>
    </w:p>
    <w:p w14:paraId="0E117671" w14:textId="203C34BA" w:rsidR="009507EA" w:rsidRDefault="009507EA" w:rsidP="00A51194">
      <w:pPr>
        <w:spacing w:line="276" w:lineRule="auto"/>
        <w:rPr>
          <w:sz w:val="24"/>
          <w:szCs w:val="24"/>
        </w:rPr>
      </w:pPr>
      <w:r w:rsidRPr="00E855FA">
        <w:rPr>
          <w:sz w:val="24"/>
          <w:szCs w:val="24"/>
        </w:rPr>
        <w:t>a</w:t>
      </w:r>
    </w:p>
    <w:p w14:paraId="40BF7955" w14:textId="36C2484D" w:rsidR="00380C2D" w:rsidRPr="00380C2D" w:rsidRDefault="00380C2D" w:rsidP="00A51194">
      <w:pPr>
        <w:spacing w:line="276" w:lineRule="auto"/>
        <w:rPr>
          <w:b/>
          <w:bCs/>
          <w:sz w:val="28"/>
          <w:szCs w:val="28"/>
        </w:rPr>
      </w:pPr>
      <w:r w:rsidRPr="00380C2D">
        <w:rPr>
          <w:b/>
          <w:bCs/>
          <w:sz w:val="28"/>
          <w:szCs w:val="28"/>
        </w:rPr>
        <w:t xml:space="preserve">Ing. Jaroslav Kašpar </w:t>
      </w:r>
    </w:p>
    <w:p w14:paraId="4EF98253" w14:textId="1884760A" w:rsidR="009507EA" w:rsidRPr="00DA1CB6" w:rsidRDefault="009507EA" w:rsidP="00A51194">
      <w:pPr>
        <w:spacing w:line="276" w:lineRule="auto"/>
        <w:rPr>
          <w:sz w:val="24"/>
          <w:szCs w:val="24"/>
        </w:rPr>
      </w:pPr>
      <w:r w:rsidRPr="00DA1CB6">
        <w:rPr>
          <w:sz w:val="24"/>
          <w:szCs w:val="24"/>
        </w:rPr>
        <w:t>se sídlem:</w:t>
      </w:r>
      <w:r w:rsidR="00380C2D">
        <w:rPr>
          <w:sz w:val="24"/>
          <w:szCs w:val="24"/>
        </w:rPr>
        <w:t xml:space="preserve">  Jičínská 1617/31, 130 00 Praha 3 </w:t>
      </w:r>
      <w:r w:rsidRPr="00DA1CB6">
        <w:rPr>
          <w:sz w:val="24"/>
          <w:szCs w:val="24"/>
        </w:rPr>
        <w:tab/>
      </w:r>
    </w:p>
    <w:p w14:paraId="5509899C" w14:textId="385D4C27" w:rsidR="009507EA" w:rsidRPr="00DA1CB6" w:rsidRDefault="00894620" w:rsidP="00A51194">
      <w:pPr>
        <w:spacing w:line="276" w:lineRule="auto"/>
        <w:ind w:left="1843" w:hanging="1843"/>
        <w:rPr>
          <w:sz w:val="24"/>
          <w:szCs w:val="24"/>
        </w:rPr>
      </w:pPr>
      <w:r>
        <w:rPr>
          <w:sz w:val="24"/>
          <w:szCs w:val="24"/>
        </w:rPr>
        <w:t>IČ</w:t>
      </w:r>
      <w:r w:rsidR="009507EA" w:rsidRPr="00DA1CB6">
        <w:rPr>
          <w:sz w:val="24"/>
          <w:szCs w:val="24"/>
        </w:rPr>
        <w:t>:</w:t>
      </w:r>
      <w:r w:rsidR="00380C2D">
        <w:rPr>
          <w:sz w:val="24"/>
          <w:szCs w:val="24"/>
        </w:rPr>
        <w:t xml:space="preserve"> 48637726</w:t>
      </w:r>
      <w:r w:rsidR="009507EA" w:rsidRPr="00DA1CB6">
        <w:rPr>
          <w:sz w:val="24"/>
          <w:szCs w:val="24"/>
        </w:rPr>
        <w:tab/>
      </w:r>
      <w:r w:rsidR="009507EA" w:rsidRPr="00DA1CB6">
        <w:rPr>
          <w:sz w:val="24"/>
          <w:szCs w:val="24"/>
        </w:rPr>
        <w:tab/>
        <w:t xml:space="preserve"> </w:t>
      </w:r>
    </w:p>
    <w:p w14:paraId="69F10F3E" w14:textId="054E38E0" w:rsidR="009507EA" w:rsidRPr="00DA1CB6" w:rsidRDefault="009507EA" w:rsidP="00A51194">
      <w:pPr>
        <w:spacing w:line="276" w:lineRule="auto"/>
        <w:rPr>
          <w:sz w:val="24"/>
          <w:szCs w:val="24"/>
        </w:rPr>
      </w:pPr>
      <w:r w:rsidRPr="00DA1CB6">
        <w:rPr>
          <w:sz w:val="24"/>
          <w:szCs w:val="24"/>
        </w:rPr>
        <w:t>DIČ:</w:t>
      </w:r>
      <w:r w:rsidR="00380C2D">
        <w:rPr>
          <w:sz w:val="24"/>
          <w:szCs w:val="24"/>
        </w:rPr>
        <w:t xml:space="preserve"> CZ 7403223069</w:t>
      </w:r>
      <w:r w:rsidRPr="00DA1CB6">
        <w:rPr>
          <w:sz w:val="24"/>
          <w:szCs w:val="24"/>
        </w:rPr>
        <w:tab/>
      </w:r>
    </w:p>
    <w:p w14:paraId="5FE2BB1A" w14:textId="1ED26008" w:rsidR="009507EA" w:rsidRPr="00DD2C34" w:rsidRDefault="009507EA" w:rsidP="00A51194">
      <w:pPr>
        <w:spacing w:line="276" w:lineRule="auto"/>
        <w:ind w:left="2127" w:hanging="2127"/>
        <w:rPr>
          <w:sz w:val="24"/>
          <w:szCs w:val="24"/>
        </w:rPr>
      </w:pPr>
      <w:r w:rsidRPr="00DD2C34">
        <w:rPr>
          <w:sz w:val="24"/>
          <w:szCs w:val="24"/>
        </w:rPr>
        <w:t>bankovní spojení:</w:t>
      </w:r>
      <w:r w:rsidR="00DD2C34" w:rsidRPr="00DD2C34">
        <w:rPr>
          <w:sz w:val="24"/>
          <w:szCs w:val="24"/>
        </w:rPr>
        <w:tab/>
      </w:r>
      <w:r w:rsidR="00DD2C34" w:rsidRPr="00DD2C34">
        <w:rPr>
          <w:sz w:val="24"/>
          <w:szCs w:val="24"/>
        </w:rPr>
        <w:tab/>
        <w:t>Česká Spořitelna a.s.</w:t>
      </w:r>
      <w:r w:rsidRPr="00DD2C34">
        <w:rPr>
          <w:sz w:val="24"/>
          <w:szCs w:val="24"/>
        </w:rPr>
        <w:tab/>
        <w:t xml:space="preserve"> </w:t>
      </w:r>
    </w:p>
    <w:p w14:paraId="1830BEC5" w14:textId="5AA59F05" w:rsidR="009507EA" w:rsidRPr="00DD2C34" w:rsidRDefault="009507EA" w:rsidP="00A51194">
      <w:pPr>
        <w:spacing w:line="276" w:lineRule="auto"/>
        <w:ind w:left="2127" w:hanging="2127"/>
        <w:rPr>
          <w:sz w:val="24"/>
          <w:szCs w:val="24"/>
        </w:rPr>
      </w:pPr>
      <w:r w:rsidRPr="00DD2C34">
        <w:rPr>
          <w:sz w:val="24"/>
          <w:szCs w:val="24"/>
        </w:rPr>
        <w:t>číslo účtu:</w:t>
      </w:r>
      <w:r w:rsidR="00DD2C34" w:rsidRPr="00DD2C34">
        <w:rPr>
          <w:sz w:val="24"/>
          <w:szCs w:val="24"/>
        </w:rPr>
        <w:t xml:space="preserve"> </w:t>
      </w:r>
      <w:r w:rsidR="00DD2C34" w:rsidRPr="00DD2C34">
        <w:rPr>
          <w:sz w:val="24"/>
          <w:szCs w:val="24"/>
        </w:rPr>
        <w:tab/>
        <w:t>1008101003/0800</w:t>
      </w:r>
      <w:r w:rsidRPr="00DD2C34">
        <w:rPr>
          <w:sz w:val="24"/>
          <w:szCs w:val="24"/>
        </w:rPr>
        <w:tab/>
        <w:t xml:space="preserve"> </w:t>
      </w:r>
    </w:p>
    <w:p w14:paraId="21135BBE" w14:textId="231FF1DD" w:rsidR="009507EA" w:rsidRPr="00DD2C34" w:rsidRDefault="009507EA" w:rsidP="00A51194">
      <w:pPr>
        <w:tabs>
          <w:tab w:val="left" w:pos="1985"/>
        </w:tabs>
        <w:spacing w:line="276" w:lineRule="auto"/>
        <w:rPr>
          <w:sz w:val="24"/>
          <w:szCs w:val="24"/>
        </w:rPr>
      </w:pPr>
      <w:r w:rsidRPr="00DD2C34">
        <w:rPr>
          <w:sz w:val="24"/>
          <w:szCs w:val="24"/>
        </w:rPr>
        <w:t>zastoupený:</w:t>
      </w:r>
      <w:r w:rsidR="00DD2C34" w:rsidRPr="00DD2C34">
        <w:rPr>
          <w:sz w:val="24"/>
          <w:szCs w:val="24"/>
        </w:rPr>
        <w:tab/>
      </w:r>
      <w:r w:rsidR="00DD2C34" w:rsidRPr="00DD2C34">
        <w:rPr>
          <w:sz w:val="24"/>
          <w:szCs w:val="24"/>
        </w:rPr>
        <w:tab/>
        <w:t>Ing. Jaroslavem Kašparem</w:t>
      </w:r>
      <w:r w:rsidRPr="00DD2C34">
        <w:rPr>
          <w:sz w:val="24"/>
          <w:szCs w:val="24"/>
        </w:rPr>
        <w:tab/>
      </w:r>
      <w:r w:rsidRPr="00DD2C34">
        <w:rPr>
          <w:sz w:val="24"/>
          <w:szCs w:val="24"/>
        </w:rPr>
        <w:tab/>
        <w:t xml:space="preserve"> </w:t>
      </w:r>
    </w:p>
    <w:p w14:paraId="3F0997A3" w14:textId="77777777" w:rsidR="009507EA" w:rsidRPr="00DD2C34" w:rsidRDefault="009507EA" w:rsidP="00A51194">
      <w:pPr>
        <w:spacing w:line="276" w:lineRule="auto"/>
        <w:rPr>
          <w:i/>
          <w:iCs/>
          <w:sz w:val="24"/>
          <w:szCs w:val="24"/>
        </w:rPr>
      </w:pPr>
      <w:r w:rsidRPr="00DD2C34">
        <w:rPr>
          <w:i/>
          <w:iCs/>
          <w:sz w:val="24"/>
          <w:szCs w:val="24"/>
        </w:rPr>
        <w:t>(dále jen „zhotovitel“)</w:t>
      </w:r>
    </w:p>
    <w:p w14:paraId="6E0B0C79" w14:textId="77777777" w:rsidR="009507EA" w:rsidRPr="006F681D" w:rsidRDefault="009507EA" w:rsidP="00A51194">
      <w:pPr>
        <w:spacing w:line="276" w:lineRule="auto"/>
        <w:rPr>
          <w:i/>
          <w:iCs/>
          <w:sz w:val="24"/>
          <w:szCs w:val="24"/>
        </w:rPr>
      </w:pPr>
      <w:r w:rsidRPr="00E855FA">
        <w:rPr>
          <w:i/>
          <w:iCs/>
          <w:sz w:val="24"/>
          <w:szCs w:val="24"/>
        </w:rPr>
        <w:t>(společně jako „smluvní strany“)</w:t>
      </w:r>
    </w:p>
    <w:p w14:paraId="38EA6A01" w14:textId="77777777" w:rsidR="009507EA" w:rsidRDefault="009507EA" w:rsidP="00A51194">
      <w:pPr>
        <w:pStyle w:val="BodyText21"/>
        <w:widowControl/>
        <w:spacing w:line="276" w:lineRule="auto"/>
        <w:jc w:val="left"/>
      </w:pPr>
      <w:r>
        <w:t>uzavírají ve smyslu ustanovení §§ 2586 a násl. zákona č. 89/2012 Sb., občanský</w:t>
      </w:r>
      <w:r w:rsidRPr="00A55048">
        <w:t xml:space="preserve"> zákoník</w:t>
      </w:r>
      <w:r>
        <w:t>, ve znění pozdějších předpisů (dále jen „občanský zákoník“) tuto</w:t>
      </w:r>
    </w:p>
    <w:p w14:paraId="13F17F82" w14:textId="77777777" w:rsidR="009507EA" w:rsidRDefault="009507EA" w:rsidP="00A51194">
      <w:pPr>
        <w:pStyle w:val="BodyText21"/>
        <w:widowControl/>
        <w:spacing w:line="276" w:lineRule="auto"/>
        <w:jc w:val="left"/>
      </w:pPr>
    </w:p>
    <w:p w14:paraId="32B55B38" w14:textId="77777777" w:rsidR="009507EA" w:rsidRPr="00F140FE" w:rsidRDefault="009507EA" w:rsidP="00B4717C">
      <w:pPr>
        <w:jc w:val="center"/>
        <w:rPr>
          <w:b/>
          <w:spacing w:val="60"/>
          <w:sz w:val="32"/>
          <w:szCs w:val="32"/>
        </w:rPr>
      </w:pPr>
      <w:r w:rsidRPr="00F140FE">
        <w:rPr>
          <w:b/>
          <w:spacing w:val="60"/>
          <w:sz w:val="32"/>
          <w:szCs w:val="32"/>
        </w:rPr>
        <w:t>smlouvu o dílo</w:t>
      </w:r>
    </w:p>
    <w:p w14:paraId="727947A3" w14:textId="77777777" w:rsidR="009507EA" w:rsidRDefault="009507EA" w:rsidP="00A51194"/>
    <w:p w14:paraId="31BE1F51" w14:textId="77777777" w:rsidR="009507EA" w:rsidRPr="00E665C2" w:rsidRDefault="009507EA" w:rsidP="00A51194">
      <w:pPr>
        <w:rPr>
          <w:sz w:val="22"/>
          <w:szCs w:val="22"/>
        </w:rPr>
      </w:pPr>
      <w:r>
        <w:rPr>
          <w:sz w:val="22"/>
          <w:szCs w:val="22"/>
        </w:rPr>
        <w:t>na akci</w:t>
      </w:r>
    </w:p>
    <w:p w14:paraId="03C74302" w14:textId="282B1FC5" w:rsidR="00672291" w:rsidRPr="00CE0CDC" w:rsidRDefault="00672291" w:rsidP="00672291">
      <w:pPr>
        <w:jc w:val="center"/>
        <w:rPr>
          <w:b/>
          <w:sz w:val="28"/>
          <w:szCs w:val="28"/>
        </w:rPr>
      </w:pPr>
      <w:r w:rsidRPr="00CE0CDC">
        <w:rPr>
          <w:b/>
          <w:sz w:val="28"/>
          <w:szCs w:val="28"/>
        </w:rPr>
        <w:t>,,Interiérové a architektonické řešení rekonstrukce DZR ,,MATYÁŠ“ 2021“</w:t>
      </w:r>
    </w:p>
    <w:p w14:paraId="25D774B4" w14:textId="03629990" w:rsidR="00B904ED" w:rsidRDefault="00B904ED" w:rsidP="00672291">
      <w:pPr>
        <w:pStyle w:val="Zkladntext"/>
        <w:jc w:val="center"/>
        <w:rPr>
          <w:bCs/>
        </w:rPr>
      </w:pPr>
      <w:r w:rsidRPr="00664E7D">
        <w:rPr>
          <w:bCs/>
        </w:rPr>
        <w:t>(dále jen „smlouva“)</w:t>
      </w:r>
    </w:p>
    <w:p w14:paraId="31B68640" w14:textId="77777777" w:rsidR="006F74D0" w:rsidRDefault="004049F0" w:rsidP="00A51194">
      <w:pPr>
        <w:widowControl w:val="0"/>
        <w:tabs>
          <w:tab w:val="left" w:pos="6208"/>
        </w:tabs>
        <w:ind w:right="-48"/>
        <w:rPr>
          <w:b/>
          <w:bCs/>
          <w:snapToGrid w:val="0"/>
          <w:sz w:val="22"/>
          <w:szCs w:val="22"/>
        </w:rPr>
      </w:pPr>
      <w:r>
        <w:rPr>
          <w:b/>
          <w:bCs/>
          <w:snapToGrid w:val="0"/>
          <w:sz w:val="22"/>
          <w:szCs w:val="22"/>
        </w:rPr>
        <w:tab/>
      </w:r>
    </w:p>
    <w:p w14:paraId="28492B54" w14:textId="06A35A93" w:rsidR="00436021" w:rsidRPr="00DA1BDC" w:rsidRDefault="006F74D0" w:rsidP="00DA1BDC">
      <w:pPr>
        <w:pStyle w:val="Nadpis8"/>
        <w:jc w:val="left"/>
        <w:rPr>
          <w:sz w:val="24"/>
          <w:szCs w:val="24"/>
        </w:rPr>
      </w:pPr>
      <w:r w:rsidRPr="00C54604">
        <w:rPr>
          <w:sz w:val="24"/>
          <w:szCs w:val="24"/>
        </w:rPr>
        <w:t>I. Úvodní ustanovení</w:t>
      </w:r>
    </w:p>
    <w:p w14:paraId="1A0FF43C" w14:textId="0D83D397" w:rsidR="00B03C2D" w:rsidRDefault="00D51526" w:rsidP="00DA1BDC">
      <w:pPr>
        <w:widowControl w:val="0"/>
        <w:numPr>
          <w:ilvl w:val="0"/>
          <w:numId w:val="5"/>
        </w:numPr>
        <w:spacing w:line="276" w:lineRule="auto"/>
        <w:ind w:right="-48"/>
        <w:jc w:val="both"/>
        <w:rPr>
          <w:sz w:val="22"/>
          <w:szCs w:val="22"/>
        </w:rPr>
      </w:pPr>
      <w:r>
        <w:rPr>
          <w:sz w:val="22"/>
          <w:szCs w:val="22"/>
        </w:rPr>
        <w:t xml:space="preserve">Zhotovitel </w:t>
      </w:r>
      <w:r w:rsidR="00B03C2D" w:rsidRPr="00F93B44">
        <w:rPr>
          <w:sz w:val="22"/>
          <w:szCs w:val="22"/>
        </w:rPr>
        <w:t xml:space="preserve"> prohlašuje, </w:t>
      </w:r>
      <w:r>
        <w:rPr>
          <w:sz w:val="22"/>
          <w:szCs w:val="22"/>
        </w:rPr>
        <w:t>že</w:t>
      </w:r>
      <w:r w:rsidR="00B03C2D" w:rsidRPr="00E67B18">
        <w:rPr>
          <w:sz w:val="22"/>
          <w:szCs w:val="22"/>
        </w:rPr>
        <w:t xml:space="preserve"> </w:t>
      </w:r>
      <w:r w:rsidR="00762CD8">
        <w:rPr>
          <w:sz w:val="22"/>
          <w:szCs w:val="22"/>
        </w:rPr>
        <w:t>je autorizovanou osobou</w:t>
      </w:r>
      <w:r w:rsidR="00762CD8" w:rsidRPr="00762CD8">
        <w:rPr>
          <w:sz w:val="22"/>
          <w:szCs w:val="22"/>
        </w:rPr>
        <w:t xml:space="preserve"> dle zákona č. 360/1992 Sb., o výkonu povolání autorizovaných architektů a o výkonu povolání autorizovaných inženýrů a techniků činných ve výstavbě, ve znění pozdějších předpisů</w:t>
      </w:r>
      <w:r w:rsidR="00762CD8">
        <w:rPr>
          <w:sz w:val="22"/>
          <w:szCs w:val="22"/>
        </w:rPr>
        <w:t>, nebo takovou osobou disponuje.</w:t>
      </w:r>
      <w:r w:rsidR="00694D9E">
        <w:rPr>
          <w:sz w:val="22"/>
          <w:szCs w:val="22"/>
        </w:rPr>
        <w:t xml:space="preserve"> </w:t>
      </w:r>
      <w:r w:rsidR="00A73AEF">
        <w:rPr>
          <w:sz w:val="22"/>
          <w:szCs w:val="22"/>
        </w:rPr>
        <w:t xml:space="preserve">Zároveň prohlašuje, že je schopný dílo dle této smlouvy provést ve stanovené době a ve sjednané kvalitě a že si je vědom skutečnosti, že objednatel má značný zájem na dokončení díla, které je předmětem této smlouvy v čase a kvalitě stanovených touto smlouvou. </w:t>
      </w:r>
      <w:r w:rsidR="00694D9E">
        <w:rPr>
          <w:sz w:val="22"/>
          <w:szCs w:val="22"/>
        </w:rPr>
        <w:t xml:space="preserve">Objednatel je příspěvkovou organizací Karlovarského kraje. </w:t>
      </w:r>
    </w:p>
    <w:p w14:paraId="6CF68388" w14:textId="77777777" w:rsidR="00041917" w:rsidRPr="00DA1BDC" w:rsidRDefault="00041917" w:rsidP="00DA1BDC">
      <w:pPr>
        <w:jc w:val="both"/>
        <w:rPr>
          <w:sz w:val="22"/>
          <w:szCs w:val="22"/>
        </w:rPr>
      </w:pPr>
    </w:p>
    <w:p w14:paraId="00F511BB" w14:textId="43D68036" w:rsidR="00E842C5" w:rsidRPr="00DA1BDC" w:rsidRDefault="006F74D0" w:rsidP="00DA1BDC">
      <w:pPr>
        <w:pStyle w:val="Nadpis6"/>
        <w:spacing w:line="276" w:lineRule="auto"/>
        <w:jc w:val="both"/>
        <w:rPr>
          <w:sz w:val="24"/>
          <w:szCs w:val="24"/>
        </w:rPr>
      </w:pPr>
      <w:r w:rsidRPr="00C54604">
        <w:rPr>
          <w:sz w:val="24"/>
          <w:szCs w:val="24"/>
        </w:rPr>
        <w:t xml:space="preserve">II. </w:t>
      </w:r>
      <w:r w:rsidR="00003737" w:rsidRPr="00C54604">
        <w:rPr>
          <w:sz w:val="24"/>
          <w:szCs w:val="24"/>
        </w:rPr>
        <w:t xml:space="preserve">Předmět </w:t>
      </w:r>
      <w:r w:rsidR="009056BC" w:rsidRPr="00C54604">
        <w:rPr>
          <w:sz w:val="24"/>
          <w:szCs w:val="24"/>
        </w:rPr>
        <w:t>smlouvy</w:t>
      </w:r>
    </w:p>
    <w:p w14:paraId="31CE9BB6" w14:textId="77777777" w:rsidR="00245B00" w:rsidRPr="0016776B" w:rsidRDefault="00245B00" w:rsidP="00DA1BDC">
      <w:pPr>
        <w:pStyle w:val="Zkladntextodsazen"/>
        <w:numPr>
          <w:ilvl w:val="0"/>
          <w:numId w:val="6"/>
        </w:numPr>
        <w:spacing w:line="276" w:lineRule="auto"/>
        <w:rPr>
          <w:sz w:val="22"/>
          <w:szCs w:val="22"/>
        </w:rPr>
      </w:pPr>
      <w:r w:rsidRPr="0016776B">
        <w:rPr>
          <w:sz w:val="22"/>
          <w:szCs w:val="22"/>
        </w:rPr>
        <w:t>Předmětem smlouvy je:</w:t>
      </w:r>
    </w:p>
    <w:p w14:paraId="33EBF6DC" w14:textId="1755362C" w:rsidR="00245B00" w:rsidRPr="00672291" w:rsidRDefault="00672291" w:rsidP="00672291">
      <w:pPr>
        <w:pStyle w:val="Odstavecseseznamem"/>
        <w:ind w:left="624"/>
        <w:jc w:val="both"/>
        <w:rPr>
          <w:b/>
          <w:sz w:val="24"/>
          <w:szCs w:val="24"/>
        </w:rPr>
      </w:pPr>
      <w:bookmarkStart w:id="0" w:name="_Hlk68164229"/>
      <w:r w:rsidRPr="00672291">
        <w:rPr>
          <w:b/>
          <w:sz w:val="24"/>
          <w:szCs w:val="24"/>
        </w:rPr>
        <w:t xml:space="preserve">,,Interiérové a architektonické řešení rekonstrukce DZR ,,MATYÁŠ“ 2021“ </w:t>
      </w:r>
      <w:bookmarkEnd w:id="0"/>
      <w:r w:rsidR="00245B00" w:rsidRPr="00672291">
        <w:rPr>
          <w:sz w:val="24"/>
          <w:szCs w:val="24"/>
        </w:rPr>
        <w:t>pro akci Domov se zvláštním režimem ,,MATYÁŠ“ v Nejdku,</w:t>
      </w:r>
      <w:r w:rsidR="00933880" w:rsidRPr="00672291">
        <w:rPr>
          <w:sz w:val="24"/>
          <w:szCs w:val="24"/>
        </w:rPr>
        <w:t xml:space="preserve"> </w:t>
      </w:r>
      <w:r w:rsidR="00245B00" w:rsidRPr="00672291">
        <w:rPr>
          <w:sz w:val="24"/>
          <w:szCs w:val="24"/>
        </w:rPr>
        <w:t>příspěvková organizace</w:t>
      </w:r>
      <w:r w:rsidR="00375A0E" w:rsidRPr="00672291">
        <w:rPr>
          <w:sz w:val="24"/>
          <w:szCs w:val="24"/>
        </w:rPr>
        <w:t xml:space="preserve"> (dále jen DZR)</w:t>
      </w:r>
      <w:r w:rsidR="00245B00" w:rsidRPr="00672291">
        <w:rPr>
          <w:sz w:val="24"/>
          <w:szCs w:val="24"/>
        </w:rPr>
        <w:t xml:space="preserve"> </w:t>
      </w:r>
      <w:r w:rsidR="00375A0E" w:rsidRPr="00672291">
        <w:rPr>
          <w:sz w:val="24"/>
          <w:szCs w:val="24"/>
        </w:rPr>
        <w:t>-</w:t>
      </w:r>
      <w:r w:rsidR="00245B00" w:rsidRPr="00672291">
        <w:rPr>
          <w:sz w:val="24"/>
          <w:szCs w:val="24"/>
        </w:rPr>
        <w:t xml:space="preserve"> rekonstrukce</w:t>
      </w:r>
      <w:r w:rsidR="00411A75" w:rsidRPr="00672291">
        <w:rPr>
          <w:sz w:val="24"/>
          <w:szCs w:val="24"/>
        </w:rPr>
        <w:t xml:space="preserve"> </w:t>
      </w:r>
      <w:r w:rsidR="00245B00" w:rsidRPr="00672291">
        <w:rPr>
          <w:sz w:val="24"/>
          <w:szCs w:val="24"/>
        </w:rPr>
        <w:t xml:space="preserve">a to ve prospěch objednatele, jeho jménem a na jeho účet, za odměnu  a za podmínek stanovených touto smlouvou; zhotovitel se touto smlouvou zavazuje provést pro objednatele řádně a včas, na svůj náklad a nebezpečí dílo sjednané touto smlouvou  a objednatel se zavazuje za provedené dílo zaplatit cenu ve výši a za podmínek v této  smlouvě sjednaných. </w:t>
      </w:r>
    </w:p>
    <w:p w14:paraId="7E6A32AE" w14:textId="77777777" w:rsidR="00245B00" w:rsidRPr="00672291" w:rsidRDefault="00245B00" w:rsidP="00672291">
      <w:pPr>
        <w:pStyle w:val="Zkladntextodsazen"/>
        <w:widowControl/>
        <w:spacing w:line="276" w:lineRule="auto"/>
        <w:ind w:left="567" w:right="0"/>
        <w:rPr>
          <w:b/>
          <w:bCs/>
          <w:color w:val="FF0000"/>
          <w:sz w:val="22"/>
          <w:szCs w:val="22"/>
        </w:rPr>
      </w:pPr>
    </w:p>
    <w:p w14:paraId="4B273878" w14:textId="77777777" w:rsidR="00245B00" w:rsidRPr="00E842C5" w:rsidRDefault="00245B00" w:rsidP="00DA1BDC">
      <w:pPr>
        <w:pStyle w:val="Zkladntextodsazen"/>
        <w:widowControl/>
        <w:numPr>
          <w:ilvl w:val="1"/>
          <w:numId w:val="18"/>
        </w:numPr>
        <w:spacing w:line="276" w:lineRule="auto"/>
        <w:ind w:left="567" w:right="0" w:hanging="567"/>
        <w:rPr>
          <w:sz w:val="22"/>
          <w:szCs w:val="22"/>
        </w:rPr>
      </w:pPr>
      <w:r w:rsidRPr="00E842C5">
        <w:rPr>
          <w:sz w:val="22"/>
          <w:szCs w:val="22"/>
        </w:rPr>
        <w:t xml:space="preserve">Zhotovitel provede dílo </w:t>
      </w:r>
      <w:r>
        <w:rPr>
          <w:sz w:val="22"/>
          <w:szCs w:val="22"/>
        </w:rPr>
        <w:t>dle této smlouvy tím, že řádně a včas zpracuje v oddílech</w:t>
      </w:r>
    </w:p>
    <w:p w14:paraId="0675EE91" w14:textId="37F19F1B" w:rsidR="00672291" w:rsidRPr="00672291" w:rsidRDefault="00672291" w:rsidP="00672291">
      <w:pPr>
        <w:pStyle w:val="Odstavecseseznamem"/>
        <w:ind w:left="360"/>
        <w:rPr>
          <w:b/>
          <w:sz w:val="24"/>
          <w:szCs w:val="24"/>
        </w:rPr>
      </w:pPr>
      <w:r>
        <w:rPr>
          <w:rFonts w:ascii="Arial" w:hAnsi="Arial" w:cs="Arial"/>
          <w:b/>
        </w:rPr>
        <w:t xml:space="preserve">    </w:t>
      </w:r>
      <w:r w:rsidRPr="00672291">
        <w:rPr>
          <w:b/>
          <w:sz w:val="24"/>
          <w:szCs w:val="24"/>
        </w:rPr>
        <w:t xml:space="preserve">,,Interiérové a architektonické řešení rekonstrukce DZR ,,MATYÁŠ“ 2021“ </w:t>
      </w:r>
    </w:p>
    <w:p w14:paraId="0824DD23" w14:textId="6AC50F0E" w:rsidR="00375A0E" w:rsidRDefault="00672291" w:rsidP="00DA1BDC">
      <w:pPr>
        <w:pStyle w:val="Zkladntextodsazen"/>
        <w:widowControl/>
        <w:spacing w:line="276" w:lineRule="auto"/>
        <w:ind w:left="567" w:right="0"/>
        <w:rPr>
          <w:sz w:val="22"/>
          <w:szCs w:val="22"/>
        </w:rPr>
      </w:pPr>
      <w:r>
        <w:rPr>
          <w:b/>
          <w:bCs/>
          <w:sz w:val="22"/>
          <w:szCs w:val="22"/>
        </w:rPr>
        <w:t xml:space="preserve"> </w:t>
      </w:r>
      <w:r w:rsidR="00245B00" w:rsidRPr="00E842C5">
        <w:rPr>
          <w:sz w:val="22"/>
          <w:szCs w:val="22"/>
        </w:rPr>
        <w:t xml:space="preserve">pro akci </w:t>
      </w:r>
      <w:r w:rsidR="00245B00" w:rsidRPr="00E842C5">
        <w:rPr>
          <w:b/>
          <w:bCs/>
          <w:sz w:val="22"/>
          <w:szCs w:val="22"/>
        </w:rPr>
        <w:t xml:space="preserve">Domov se zvláštním režimem ,,MATYÁŠ“ v Nejdku, příspěvková organizace </w:t>
      </w:r>
      <w:r w:rsidR="00375A0E">
        <w:rPr>
          <w:b/>
          <w:bCs/>
          <w:sz w:val="22"/>
          <w:szCs w:val="22"/>
        </w:rPr>
        <w:t>-</w:t>
      </w:r>
      <w:r w:rsidR="00245B00" w:rsidRPr="00E842C5">
        <w:rPr>
          <w:b/>
          <w:bCs/>
          <w:sz w:val="22"/>
          <w:szCs w:val="22"/>
        </w:rPr>
        <w:t xml:space="preserve"> rekonstrukce</w:t>
      </w:r>
      <w:r w:rsidR="00552785" w:rsidRPr="00552785">
        <w:rPr>
          <w:rFonts w:ascii="Arial" w:hAnsi="Arial" w:cs="Arial"/>
        </w:rPr>
        <w:t xml:space="preserve"> </w:t>
      </w:r>
      <w:r w:rsidR="00552785" w:rsidRPr="00254698">
        <w:rPr>
          <w:sz w:val="22"/>
          <w:szCs w:val="22"/>
        </w:rPr>
        <w:t xml:space="preserve">pro výběrové  řízení po dobu realizace </w:t>
      </w:r>
      <w:r w:rsidR="00C54604">
        <w:rPr>
          <w:sz w:val="22"/>
          <w:szCs w:val="22"/>
        </w:rPr>
        <w:t>r</w:t>
      </w:r>
      <w:r w:rsidR="00552785" w:rsidRPr="00254698">
        <w:rPr>
          <w:sz w:val="22"/>
          <w:szCs w:val="22"/>
        </w:rPr>
        <w:t xml:space="preserve">ekonstrukce DZR, </w:t>
      </w:r>
      <w:r w:rsidR="00245B00">
        <w:rPr>
          <w:sz w:val="22"/>
          <w:szCs w:val="22"/>
        </w:rPr>
        <w:t xml:space="preserve"> </w:t>
      </w:r>
      <w:bookmarkStart w:id="1" w:name="_Hlk67815210"/>
      <w:r w:rsidR="00245B00">
        <w:rPr>
          <w:sz w:val="22"/>
          <w:szCs w:val="22"/>
        </w:rPr>
        <w:t>přičemž bude vycházet z již dokončeného plnění díla a činností  realizovaných  na základě</w:t>
      </w:r>
      <w:bookmarkEnd w:id="1"/>
    </w:p>
    <w:p w14:paraId="1627F6FC" w14:textId="63E98842" w:rsidR="00375A0E" w:rsidRPr="00DA1CB6" w:rsidRDefault="00375A0E" w:rsidP="00DA1BDC">
      <w:pPr>
        <w:pStyle w:val="Zkladntextodsazen"/>
        <w:widowControl/>
        <w:spacing w:line="276" w:lineRule="auto"/>
        <w:ind w:left="567" w:right="0"/>
        <w:rPr>
          <w:sz w:val="22"/>
          <w:szCs w:val="22"/>
        </w:rPr>
      </w:pPr>
      <w:r w:rsidRPr="00DA1CB6">
        <w:rPr>
          <w:sz w:val="22"/>
          <w:szCs w:val="22"/>
        </w:rPr>
        <w:t>a) Aktualizovan</w:t>
      </w:r>
      <w:r w:rsidR="003F1177" w:rsidRPr="00DA1CB6">
        <w:rPr>
          <w:sz w:val="22"/>
          <w:szCs w:val="22"/>
        </w:rPr>
        <w:t>á</w:t>
      </w:r>
      <w:r w:rsidRPr="00DA1CB6">
        <w:rPr>
          <w:sz w:val="22"/>
          <w:szCs w:val="22"/>
        </w:rPr>
        <w:t xml:space="preserve"> Dokumentace pro </w:t>
      </w:r>
      <w:r w:rsidR="00672291">
        <w:rPr>
          <w:sz w:val="22"/>
          <w:szCs w:val="22"/>
        </w:rPr>
        <w:t>s</w:t>
      </w:r>
      <w:r w:rsidRPr="00DA1CB6">
        <w:rPr>
          <w:sz w:val="22"/>
          <w:szCs w:val="22"/>
        </w:rPr>
        <w:t xml:space="preserve">tavební povolení Domov se zvláštním režimem „MATYÁŠ“    </w:t>
      </w:r>
    </w:p>
    <w:p w14:paraId="06123E6F" w14:textId="77777777" w:rsidR="00672291" w:rsidRDefault="00375A0E" w:rsidP="00DA1BDC">
      <w:pPr>
        <w:pStyle w:val="Zkladntextodsazen"/>
        <w:widowControl/>
        <w:spacing w:line="276" w:lineRule="auto"/>
        <w:ind w:left="567" w:right="0"/>
        <w:rPr>
          <w:sz w:val="22"/>
          <w:szCs w:val="22"/>
        </w:rPr>
      </w:pPr>
      <w:r w:rsidRPr="00DA1CB6">
        <w:rPr>
          <w:sz w:val="22"/>
          <w:szCs w:val="22"/>
        </w:rPr>
        <w:t xml:space="preserve">    v Nejdku, příspěvková organizace - </w:t>
      </w:r>
      <w:proofErr w:type="spellStart"/>
      <w:r w:rsidRPr="00DA1CB6">
        <w:rPr>
          <w:sz w:val="22"/>
          <w:szCs w:val="22"/>
        </w:rPr>
        <w:t>změna</w:t>
      </w:r>
      <w:proofErr w:type="spellEnd"/>
      <w:r w:rsidRPr="00DA1CB6">
        <w:rPr>
          <w:sz w:val="22"/>
          <w:szCs w:val="22"/>
        </w:rPr>
        <w:t xml:space="preserve"> stavby 2021 – Ing. arch. Břetislav Kubíček, Karlovy </w:t>
      </w:r>
    </w:p>
    <w:p w14:paraId="230C4FF7" w14:textId="209165B9" w:rsidR="00375A0E" w:rsidRPr="00DA1CB6" w:rsidRDefault="00672291" w:rsidP="00DA1BDC">
      <w:pPr>
        <w:pStyle w:val="Zkladntextodsazen"/>
        <w:widowControl/>
        <w:spacing w:line="276" w:lineRule="auto"/>
        <w:ind w:left="567" w:right="0"/>
        <w:rPr>
          <w:sz w:val="22"/>
          <w:szCs w:val="22"/>
        </w:rPr>
      </w:pPr>
      <w:r>
        <w:rPr>
          <w:sz w:val="22"/>
          <w:szCs w:val="22"/>
        </w:rPr>
        <w:t xml:space="preserve">    </w:t>
      </w:r>
      <w:r w:rsidR="00375A0E" w:rsidRPr="00DA1CB6">
        <w:rPr>
          <w:sz w:val="22"/>
          <w:szCs w:val="22"/>
        </w:rPr>
        <w:t>Vary</w:t>
      </w:r>
    </w:p>
    <w:p w14:paraId="5FE2A8B6" w14:textId="544AC782" w:rsidR="00375A0E" w:rsidRDefault="00375A0E" w:rsidP="00DA1BDC">
      <w:pPr>
        <w:pStyle w:val="Zkladntextodsazen"/>
        <w:widowControl/>
        <w:spacing w:line="276" w:lineRule="auto"/>
        <w:ind w:left="567" w:right="0"/>
        <w:rPr>
          <w:sz w:val="22"/>
          <w:szCs w:val="22"/>
        </w:rPr>
      </w:pPr>
      <w:r w:rsidRPr="00DA1CB6">
        <w:rPr>
          <w:sz w:val="22"/>
          <w:szCs w:val="22"/>
        </w:rPr>
        <w:t>b) Projektov</w:t>
      </w:r>
      <w:r w:rsidR="003F1177" w:rsidRPr="00DA1CB6">
        <w:rPr>
          <w:sz w:val="22"/>
          <w:szCs w:val="22"/>
        </w:rPr>
        <w:t>á</w:t>
      </w:r>
      <w:r w:rsidRPr="00DA1CB6">
        <w:rPr>
          <w:sz w:val="22"/>
          <w:szCs w:val="22"/>
        </w:rPr>
        <w:t xml:space="preserve"> dokumentace pro </w:t>
      </w:r>
      <w:r w:rsidR="003F1177" w:rsidRPr="00DA1CB6">
        <w:rPr>
          <w:sz w:val="22"/>
          <w:szCs w:val="22"/>
        </w:rPr>
        <w:t xml:space="preserve">provedení </w:t>
      </w:r>
      <w:r w:rsidRPr="00DA1CB6">
        <w:rPr>
          <w:sz w:val="22"/>
          <w:szCs w:val="22"/>
        </w:rPr>
        <w:t>stavb</w:t>
      </w:r>
      <w:r w:rsidR="003F1177" w:rsidRPr="00DA1CB6">
        <w:rPr>
          <w:sz w:val="22"/>
          <w:szCs w:val="22"/>
        </w:rPr>
        <w:t>y</w:t>
      </w:r>
      <w:r w:rsidRPr="00DA1CB6">
        <w:rPr>
          <w:sz w:val="22"/>
          <w:szCs w:val="22"/>
        </w:rPr>
        <w:t xml:space="preserve">  - Ing. arch. Břetislav Kubíček, Karlovy Vary</w:t>
      </w:r>
    </w:p>
    <w:p w14:paraId="29834630" w14:textId="77777777" w:rsidR="00375A0E" w:rsidRDefault="00375A0E" w:rsidP="00DA1BDC">
      <w:pPr>
        <w:pStyle w:val="Zkladntextodsazen"/>
        <w:widowControl/>
        <w:spacing w:line="276" w:lineRule="auto"/>
        <w:ind w:left="567" w:right="0"/>
        <w:rPr>
          <w:sz w:val="22"/>
          <w:szCs w:val="22"/>
        </w:rPr>
      </w:pPr>
      <w:r w:rsidRPr="00375A0E">
        <w:rPr>
          <w:sz w:val="22"/>
          <w:szCs w:val="22"/>
        </w:rPr>
        <w:t>c) pokynů a zadání objednavatele,</w:t>
      </w:r>
    </w:p>
    <w:p w14:paraId="5CB295ED" w14:textId="773981D2" w:rsidR="00375A0E" w:rsidRPr="002B2512" w:rsidRDefault="00375A0E" w:rsidP="00DA1BDC">
      <w:pPr>
        <w:pStyle w:val="Zkladntextodsazen"/>
        <w:widowControl/>
        <w:spacing w:line="276" w:lineRule="auto"/>
        <w:ind w:left="567" w:right="0"/>
        <w:rPr>
          <w:sz w:val="22"/>
          <w:szCs w:val="22"/>
        </w:rPr>
      </w:pPr>
      <w:r w:rsidRPr="00375A0E">
        <w:rPr>
          <w:sz w:val="22"/>
          <w:szCs w:val="22"/>
        </w:rPr>
        <w:t>d) aktuálních legislativních, technických a jiných závazných norem.</w:t>
      </w:r>
    </w:p>
    <w:p w14:paraId="64607C75" w14:textId="77777777" w:rsidR="00411A75" w:rsidRPr="002B2512" w:rsidRDefault="00411A75" w:rsidP="00DA1BDC">
      <w:pPr>
        <w:pStyle w:val="Zkladntextodsazen"/>
        <w:widowControl/>
        <w:spacing w:line="276" w:lineRule="auto"/>
        <w:ind w:right="0"/>
        <w:rPr>
          <w:sz w:val="22"/>
          <w:szCs w:val="22"/>
        </w:rPr>
      </w:pPr>
    </w:p>
    <w:p w14:paraId="0080425C" w14:textId="77777777" w:rsidR="00245B00" w:rsidRPr="001458F7" w:rsidRDefault="00245B00" w:rsidP="00DA1BDC">
      <w:pPr>
        <w:pStyle w:val="Zkladntextodsazen"/>
        <w:widowControl/>
        <w:numPr>
          <w:ilvl w:val="1"/>
          <w:numId w:val="18"/>
        </w:numPr>
        <w:spacing w:line="276" w:lineRule="auto"/>
        <w:ind w:left="567" w:right="0" w:hanging="567"/>
        <w:rPr>
          <w:b/>
          <w:bCs/>
          <w:sz w:val="22"/>
          <w:szCs w:val="22"/>
        </w:rPr>
      </w:pPr>
      <w:r w:rsidRPr="001458F7">
        <w:rPr>
          <w:b/>
          <w:bCs/>
          <w:sz w:val="22"/>
          <w:szCs w:val="22"/>
        </w:rPr>
        <w:t xml:space="preserve">Specifikace díla </w:t>
      </w:r>
    </w:p>
    <w:p w14:paraId="295C1B5B" w14:textId="4F0F4DE1" w:rsidR="003D4F90" w:rsidRDefault="00245B00" w:rsidP="00DA1BDC">
      <w:pPr>
        <w:pStyle w:val="Zkladntextodsazen"/>
        <w:widowControl/>
        <w:spacing w:line="276" w:lineRule="auto"/>
        <w:ind w:right="0"/>
        <w:rPr>
          <w:sz w:val="22"/>
          <w:szCs w:val="22"/>
        </w:rPr>
      </w:pPr>
      <w:r>
        <w:rPr>
          <w:sz w:val="22"/>
          <w:szCs w:val="22"/>
        </w:rPr>
        <w:t xml:space="preserve">2.3.1  </w:t>
      </w:r>
      <w:r w:rsidRPr="002C7059">
        <w:rPr>
          <w:sz w:val="22"/>
          <w:szCs w:val="22"/>
        </w:rPr>
        <w:t xml:space="preserve">Cílem </w:t>
      </w:r>
      <w:r w:rsidR="00375A0E">
        <w:rPr>
          <w:sz w:val="22"/>
          <w:szCs w:val="22"/>
        </w:rPr>
        <w:t>díla</w:t>
      </w:r>
      <w:r w:rsidRPr="002C7059">
        <w:rPr>
          <w:sz w:val="22"/>
          <w:szCs w:val="22"/>
        </w:rPr>
        <w:t xml:space="preserve"> je </w:t>
      </w:r>
      <w:r>
        <w:rPr>
          <w:sz w:val="22"/>
          <w:szCs w:val="22"/>
        </w:rPr>
        <w:t>aktualizovat</w:t>
      </w:r>
      <w:r w:rsidRPr="002C7059">
        <w:rPr>
          <w:sz w:val="22"/>
          <w:szCs w:val="22"/>
        </w:rPr>
        <w:t xml:space="preserve"> urbanistické</w:t>
      </w:r>
      <w:r w:rsidR="00C54604">
        <w:rPr>
          <w:sz w:val="22"/>
          <w:szCs w:val="22"/>
        </w:rPr>
        <w:t xml:space="preserve">, </w:t>
      </w:r>
      <w:r w:rsidRPr="002C7059">
        <w:rPr>
          <w:sz w:val="22"/>
          <w:szCs w:val="22"/>
        </w:rPr>
        <w:t xml:space="preserve"> interiérové a architektonické</w:t>
      </w:r>
      <w:r w:rsidR="001516D9">
        <w:rPr>
          <w:sz w:val="22"/>
          <w:szCs w:val="22"/>
        </w:rPr>
        <w:t xml:space="preserve"> </w:t>
      </w:r>
      <w:r w:rsidRPr="002C7059">
        <w:rPr>
          <w:sz w:val="22"/>
          <w:szCs w:val="22"/>
        </w:rPr>
        <w:t>řešení</w:t>
      </w:r>
      <w:r w:rsidR="003D4F90">
        <w:rPr>
          <w:sz w:val="22"/>
          <w:szCs w:val="22"/>
        </w:rPr>
        <w:t xml:space="preserve"> vč. vybavení, orientačního </w:t>
      </w:r>
    </w:p>
    <w:p w14:paraId="6ECC7295" w14:textId="77777777" w:rsidR="003D4F90" w:rsidRDefault="003D4F90" w:rsidP="00DA1BDC">
      <w:pPr>
        <w:pStyle w:val="Zkladntextodsazen"/>
        <w:widowControl/>
        <w:spacing w:line="276" w:lineRule="auto"/>
        <w:ind w:right="0"/>
        <w:rPr>
          <w:sz w:val="22"/>
          <w:szCs w:val="22"/>
        </w:rPr>
      </w:pPr>
      <w:r>
        <w:rPr>
          <w:sz w:val="22"/>
          <w:szCs w:val="22"/>
        </w:rPr>
        <w:t xml:space="preserve">          systému a zdravotnického zařízení</w:t>
      </w:r>
      <w:r w:rsidR="00245B00" w:rsidRPr="002C7059">
        <w:rPr>
          <w:sz w:val="22"/>
          <w:szCs w:val="22"/>
        </w:rPr>
        <w:t xml:space="preserve"> objektu Domov se zvláštním režimem ,,MATYÁŠ“ v Nejdku, </w:t>
      </w:r>
    </w:p>
    <w:p w14:paraId="6197B5C9" w14:textId="387CD72E" w:rsidR="00C54604" w:rsidRDefault="003D4F90" w:rsidP="00DA1BDC">
      <w:pPr>
        <w:pStyle w:val="Zkladntextodsazen"/>
        <w:widowControl/>
        <w:spacing w:line="276" w:lineRule="auto"/>
        <w:ind w:right="0"/>
        <w:rPr>
          <w:sz w:val="22"/>
          <w:szCs w:val="22"/>
        </w:rPr>
      </w:pPr>
      <w:r>
        <w:rPr>
          <w:sz w:val="22"/>
          <w:szCs w:val="22"/>
        </w:rPr>
        <w:t xml:space="preserve">          </w:t>
      </w:r>
      <w:r w:rsidR="00245B00" w:rsidRPr="002C7059">
        <w:rPr>
          <w:sz w:val="22"/>
          <w:szCs w:val="22"/>
        </w:rPr>
        <w:t>příspěvková organizace</w:t>
      </w:r>
      <w:r w:rsidR="00245B00">
        <w:rPr>
          <w:sz w:val="22"/>
          <w:szCs w:val="22"/>
        </w:rPr>
        <w:t xml:space="preserve">  </w:t>
      </w:r>
      <w:r w:rsidR="00375A0E">
        <w:rPr>
          <w:sz w:val="22"/>
          <w:szCs w:val="22"/>
        </w:rPr>
        <w:t xml:space="preserve">- </w:t>
      </w:r>
      <w:r w:rsidR="00245B00">
        <w:rPr>
          <w:sz w:val="22"/>
          <w:szCs w:val="22"/>
        </w:rPr>
        <w:t>změna stavby 2021 v</w:t>
      </w:r>
      <w:r w:rsidR="001A760B">
        <w:rPr>
          <w:sz w:val="22"/>
          <w:szCs w:val="22"/>
        </w:rPr>
        <w:t> </w:t>
      </w:r>
      <w:r w:rsidR="00245B00">
        <w:rPr>
          <w:sz w:val="22"/>
          <w:szCs w:val="22"/>
        </w:rPr>
        <w:t>části</w:t>
      </w:r>
      <w:r w:rsidR="001A760B">
        <w:rPr>
          <w:sz w:val="22"/>
          <w:szCs w:val="22"/>
        </w:rPr>
        <w:t xml:space="preserve"> </w:t>
      </w:r>
      <w:r w:rsidR="00380C2D">
        <w:rPr>
          <w:sz w:val="22"/>
          <w:szCs w:val="22"/>
        </w:rPr>
        <w:t xml:space="preserve"> </w:t>
      </w:r>
    </w:p>
    <w:p w14:paraId="2D24657A" w14:textId="65408BC3" w:rsidR="009212AC" w:rsidRPr="00AE006A" w:rsidRDefault="00C54604" w:rsidP="00DA1BDC">
      <w:pPr>
        <w:pStyle w:val="Zkladntextodsazen"/>
        <w:widowControl/>
        <w:spacing w:line="276" w:lineRule="auto"/>
        <w:ind w:right="0"/>
        <w:rPr>
          <w:b/>
          <w:bCs/>
          <w:sz w:val="22"/>
          <w:szCs w:val="22"/>
        </w:rPr>
      </w:pPr>
      <w:r w:rsidRPr="00AE006A">
        <w:rPr>
          <w:b/>
          <w:bCs/>
          <w:sz w:val="22"/>
          <w:szCs w:val="22"/>
        </w:rPr>
        <w:t xml:space="preserve">          </w:t>
      </w:r>
      <w:r w:rsidR="009212AC" w:rsidRPr="00AE006A">
        <w:rPr>
          <w:b/>
          <w:bCs/>
          <w:sz w:val="22"/>
          <w:szCs w:val="22"/>
        </w:rPr>
        <w:t xml:space="preserve">a) </w:t>
      </w:r>
      <w:r w:rsidRPr="00AE006A">
        <w:rPr>
          <w:b/>
          <w:bCs/>
          <w:sz w:val="22"/>
          <w:szCs w:val="22"/>
        </w:rPr>
        <w:t>i</w:t>
      </w:r>
      <w:r w:rsidR="00245B00" w:rsidRPr="00AE006A">
        <w:rPr>
          <w:b/>
          <w:bCs/>
          <w:sz w:val="22"/>
          <w:szCs w:val="22"/>
        </w:rPr>
        <w:t>nteriérového řešení</w:t>
      </w:r>
      <w:r w:rsidR="00375A0E" w:rsidRPr="00AE006A">
        <w:rPr>
          <w:b/>
          <w:bCs/>
          <w:sz w:val="22"/>
          <w:szCs w:val="22"/>
        </w:rPr>
        <w:t xml:space="preserve"> </w:t>
      </w:r>
    </w:p>
    <w:p w14:paraId="783E9E90" w14:textId="18A79AA2" w:rsidR="00C54604" w:rsidRPr="00AE006A" w:rsidRDefault="00C54604" w:rsidP="00DA1BDC">
      <w:pPr>
        <w:pStyle w:val="Zkladntextodsazen"/>
        <w:widowControl/>
        <w:spacing w:line="276" w:lineRule="auto"/>
        <w:ind w:right="0"/>
        <w:rPr>
          <w:b/>
          <w:bCs/>
          <w:sz w:val="22"/>
          <w:szCs w:val="22"/>
        </w:rPr>
      </w:pPr>
      <w:r w:rsidRPr="00AE006A">
        <w:rPr>
          <w:b/>
          <w:bCs/>
          <w:sz w:val="22"/>
          <w:szCs w:val="22"/>
        </w:rPr>
        <w:t xml:space="preserve">          b) </w:t>
      </w:r>
      <w:r w:rsidR="008513A6">
        <w:rPr>
          <w:b/>
          <w:bCs/>
          <w:sz w:val="22"/>
          <w:szCs w:val="22"/>
        </w:rPr>
        <w:t xml:space="preserve">interiérové </w:t>
      </w:r>
      <w:r w:rsidRPr="00AE006A">
        <w:rPr>
          <w:b/>
          <w:bCs/>
          <w:sz w:val="22"/>
          <w:szCs w:val="22"/>
        </w:rPr>
        <w:t>vybavení</w:t>
      </w:r>
    </w:p>
    <w:p w14:paraId="4F7F4693" w14:textId="38062B8F" w:rsidR="00C54604" w:rsidRPr="00AE006A" w:rsidRDefault="00C54604" w:rsidP="00DA1BDC">
      <w:pPr>
        <w:pStyle w:val="Zkladntextodsazen"/>
        <w:widowControl/>
        <w:spacing w:line="276" w:lineRule="auto"/>
        <w:ind w:right="0"/>
        <w:rPr>
          <w:b/>
          <w:bCs/>
          <w:sz w:val="22"/>
          <w:szCs w:val="22"/>
        </w:rPr>
      </w:pPr>
      <w:r w:rsidRPr="00AE006A">
        <w:rPr>
          <w:b/>
          <w:bCs/>
          <w:sz w:val="22"/>
          <w:szCs w:val="22"/>
        </w:rPr>
        <w:t xml:space="preserve">          c) orientačního systému</w:t>
      </w:r>
    </w:p>
    <w:p w14:paraId="5FC1E956" w14:textId="7BBBB29A" w:rsidR="00C54604" w:rsidRPr="00AE006A" w:rsidRDefault="00C54604" w:rsidP="00DA1BDC">
      <w:pPr>
        <w:pStyle w:val="Zkladntextodsazen"/>
        <w:widowControl/>
        <w:spacing w:line="276" w:lineRule="auto"/>
        <w:ind w:right="0"/>
        <w:rPr>
          <w:b/>
          <w:bCs/>
          <w:sz w:val="22"/>
          <w:szCs w:val="22"/>
        </w:rPr>
      </w:pPr>
      <w:r w:rsidRPr="00AE006A">
        <w:rPr>
          <w:b/>
          <w:bCs/>
          <w:sz w:val="22"/>
          <w:szCs w:val="22"/>
        </w:rPr>
        <w:t xml:space="preserve">          d) zdravotnického zařízení </w:t>
      </w:r>
    </w:p>
    <w:p w14:paraId="4B6A41BF" w14:textId="6D67ED8D" w:rsidR="00DA1BDC" w:rsidRDefault="009212AC" w:rsidP="00DA1BDC">
      <w:pPr>
        <w:pStyle w:val="Zkladntextodsazen"/>
        <w:widowControl/>
        <w:spacing w:line="276" w:lineRule="auto"/>
        <w:ind w:right="0"/>
        <w:rPr>
          <w:sz w:val="22"/>
          <w:szCs w:val="22"/>
        </w:rPr>
      </w:pPr>
      <w:r>
        <w:rPr>
          <w:sz w:val="22"/>
          <w:szCs w:val="22"/>
        </w:rPr>
        <w:t xml:space="preserve">       </w:t>
      </w:r>
      <w:r w:rsidR="00672291">
        <w:rPr>
          <w:sz w:val="22"/>
          <w:szCs w:val="22"/>
        </w:rPr>
        <w:t xml:space="preserve"> </w:t>
      </w:r>
      <w:r>
        <w:rPr>
          <w:sz w:val="22"/>
          <w:szCs w:val="22"/>
        </w:rPr>
        <w:t xml:space="preserve"> </w:t>
      </w:r>
      <w:r w:rsidR="00245B00">
        <w:rPr>
          <w:sz w:val="22"/>
          <w:szCs w:val="22"/>
        </w:rPr>
        <w:t>v rozsahu, který bude</w:t>
      </w:r>
      <w:r w:rsidR="00C54604">
        <w:rPr>
          <w:sz w:val="22"/>
          <w:szCs w:val="22"/>
        </w:rPr>
        <w:t xml:space="preserve"> </w:t>
      </w:r>
      <w:r w:rsidR="00245B00">
        <w:rPr>
          <w:sz w:val="22"/>
          <w:szCs w:val="22"/>
        </w:rPr>
        <w:t xml:space="preserve">dostatečným podkladem pro </w:t>
      </w:r>
      <w:r w:rsidR="00C54604">
        <w:rPr>
          <w:sz w:val="22"/>
          <w:szCs w:val="22"/>
        </w:rPr>
        <w:t xml:space="preserve">zadávací řízení pro samotnou </w:t>
      </w:r>
      <w:r w:rsidR="00846584">
        <w:rPr>
          <w:sz w:val="22"/>
          <w:szCs w:val="22"/>
        </w:rPr>
        <w:tab/>
      </w:r>
      <w:r w:rsidR="00C54604">
        <w:rPr>
          <w:sz w:val="22"/>
          <w:szCs w:val="22"/>
        </w:rPr>
        <w:t xml:space="preserve">realizaci díla – </w:t>
      </w:r>
    </w:p>
    <w:p w14:paraId="069F342B" w14:textId="77777777" w:rsidR="00DA1BDC" w:rsidRDefault="00DA1BDC" w:rsidP="00DA1BDC">
      <w:pPr>
        <w:pStyle w:val="Zkladntextodsazen"/>
        <w:widowControl/>
        <w:spacing w:line="276" w:lineRule="auto"/>
        <w:ind w:right="0"/>
        <w:rPr>
          <w:sz w:val="22"/>
          <w:szCs w:val="22"/>
        </w:rPr>
      </w:pPr>
      <w:r>
        <w:rPr>
          <w:sz w:val="22"/>
          <w:szCs w:val="22"/>
        </w:rPr>
        <w:t xml:space="preserve">         </w:t>
      </w:r>
      <w:r w:rsidR="00C54604">
        <w:rPr>
          <w:sz w:val="22"/>
          <w:szCs w:val="22"/>
        </w:rPr>
        <w:t xml:space="preserve">rekonstrukce DZR, přičemž </w:t>
      </w:r>
      <w:r w:rsidR="00245B00" w:rsidRPr="005C39DA">
        <w:rPr>
          <w:sz w:val="22"/>
          <w:szCs w:val="22"/>
        </w:rPr>
        <w:t>zahrnuj</w:t>
      </w:r>
      <w:r w:rsidR="00846584">
        <w:rPr>
          <w:sz w:val="22"/>
          <w:szCs w:val="22"/>
        </w:rPr>
        <w:t xml:space="preserve">e provedení, dodání a zajištění </w:t>
      </w:r>
      <w:r w:rsidR="00846584">
        <w:rPr>
          <w:sz w:val="22"/>
          <w:szCs w:val="22"/>
        </w:rPr>
        <w:tab/>
      </w:r>
      <w:r w:rsidR="00245B00" w:rsidRPr="005C39DA">
        <w:rPr>
          <w:sz w:val="22"/>
          <w:szCs w:val="22"/>
        </w:rPr>
        <w:t xml:space="preserve">všech činností, prací, služeb, věcí a </w:t>
      </w:r>
    </w:p>
    <w:p w14:paraId="1271CDCC" w14:textId="47112D9D" w:rsidR="00245B00" w:rsidRPr="005C39DA" w:rsidRDefault="00DA1BDC" w:rsidP="00DA1BDC">
      <w:pPr>
        <w:pStyle w:val="Zkladntextodsazen"/>
        <w:widowControl/>
        <w:spacing w:line="276" w:lineRule="auto"/>
        <w:ind w:right="0"/>
        <w:rPr>
          <w:sz w:val="22"/>
          <w:szCs w:val="22"/>
        </w:rPr>
      </w:pPr>
      <w:r>
        <w:rPr>
          <w:sz w:val="22"/>
          <w:szCs w:val="22"/>
        </w:rPr>
        <w:t xml:space="preserve">        </w:t>
      </w:r>
      <w:r w:rsidR="00672291">
        <w:rPr>
          <w:sz w:val="22"/>
          <w:szCs w:val="22"/>
        </w:rPr>
        <w:t xml:space="preserve"> </w:t>
      </w:r>
      <w:r w:rsidR="00245B00" w:rsidRPr="005C39DA">
        <w:rPr>
          <w:sz w:val="22"/>
          <w:szCs w:val="22"/>
        </w:rPr>
        <w:t>dodávek nutných k realizaci díla</w:t>
      </w:r>
      <w:r w:rsidR="00245B00">
        <w:rPr>
          <w:sz w:val="22"/>
          <w:szCs w:val="22"/>
        </w:rPr>
        <w:t xml:space="preserve"> a to zejména v rozsahu níže uvedeném.</w:t>
      </w:r>
    </w:p>
    <w:p w14:paraId="32F0D391" w14:textId="77777777" w:rsidR="00245B00" w:rsidRDefault="00245B00" w:rsidP="00DA1BDC">
      <w:pPr>
        <w:pStyle w:val="Zkladntext3"/>
        <w:spacing w:line="276" w:lineRule="auto"/>
        <w:rPr>
          <w:color w:val="FF0000"/>
        </w:rPr>
      </w:pPr>
    </w:p>
    <w:p w14:paraId="5BF12DF4" w14:textId="5584746A" w:rsidR="00245B00" w:rsidRPr="004B721F" w:rsidRDefault="00245B00" w:rsidP="00DA1BDC">
      <w:pPr>
        <w:pStyle w:val="Zkladntext3"/>
        <w:spacing w:line="276" w:lineRule="auto"/>
        <w:rPr>
          <w:color w:val="FF0000"/>
        </w:rPr>
      </w:pPr>
      <w:r>
        <w:t xml:space="preserve">2.3.2    </w:t>
      </w:r>
      <w:bookmarkStart w:id="2" w:name="_Hlk68163517"/>
      <w:r w:rsidR="00FB25BD">
        <w:rPr>
          <w:b/>
          <w:bCs/>
        </w:rPr>
        <w:t>O</w:t>
      </w:r>
      <w:r w:rsidRPr="000560DF">
        <w:rPr>
          <w:b/>
          <w:bCs/>
        </w:rPr>
        <w:t>bsah projektové dokumentace</w:t>
      </w:r>
      <w:r w:rsidR="00C54604">
        <w:rPr>
          <w:b/>
          <w:bCs/>
        </w:rPr>
        <w:t xml:space="preserve"> 2.3.1 a) </w:t>
      </w:r>
      <w:bookmarkEnd w:id="2"/>
    </w:p>
    <w:p w14:paraId="4E7CC008" w14:textId="18DD4A4E" w:rsidR="00245B00" w:rsidRPr="001E6C51"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1E6C51">
        <w:rPr>
          <w:sz w:val="22"/>
          <w:szCs w:val="22"/>
        </w:rPr>
        <w:t>Technická zpráva.</w:t>
      </w:r>
    </w:p>
    <w:p w14:paraId="22DFDD4E" w14:textId="7C785D56" w:rsidR="00245B00" w:rsidRPr="001E6C51"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1E6C51">
        <w:rPr>
          <w:sz w:val="22"/>
          <w:szCs w:val="22"/>
        </w:rPr>
        <w:t>Celkové půdorysy jednotlivých podlaží.</w:t>
      </w:r>
    </w:p>
    <w:p w14:paraId="0139D07B" w14:textId="30A1A5A1" w:rsidR="00245B00" w:rsidRPr="00C375B2"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1E6C51">
        <w:rPr>
          <w:sz w:val="22"/>
          <w:szCs w:val="22"/>
        </w:rPr>
        <w:t xml:space="preserve">Půdorysy jednotlivých místností s vyznačenými </w:t>
      </w:r>
      <w:r w:rsidRPr="006117F2">
        <w:rPr>
          <w:sz w:val="22"/>
          <w:szCs w:val="22"/>
        </w:rPr>
        <w:t xml:space="preserve">a okótovanými </w:t>
      </w:r>
      <w:r w:rsidR="00C375B2">
        <w:rPr>
          <w:sz w:val="22"/>
          <w:szCs w:val="22"/>
        </w:rPr>
        <w:t xml:space="preserve">dispozicemi </w:t>
      </w:r>
      <w:r w:rsidRPr="00F077FA">
        <w:rPr>
          <w:sz w:val="22"/>
          <w:szCs w:val="22"/>
        </w:rPr>
        <w:t>pevně zabudovaného</w:t>
      </w:r>
      <w:r w:rsidR="00C375B2">
        <w:rPr>
          <w:sz w:val="22"/>
          <w:szCs w:val="22"/>
        </w:rPr>
        <w:t xml:space="preserve"> </w:t>
      </w:r>
      <w:r w:rsidRPr="00C375B2">
        <w:rPr>
          <w:sz w:val="22"/>
          <w:szCs w:val="22"/>
        </w:rPr>
        <w:t>a mobilního interiéru.</w:t>
      </w:r>
    </w:p>
    <w:p w14:paraId="21FFBBAD" w14:textId="0D9499CF" w:rsidR="00245B00" w:rsidRPr="00BF2ADE"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BF2ADE">
        <w:rPr>
          <w:sz w:val="22"/>
          <w:szCs w:val="22"/>
        </w:rPr>
        <w:t xml:space="preserve">Interiérové 2D pohledy ve vybraných místnostech na stěny, stropy a podlahy </w:t>
      </w:r>
    </w:p>
    <w:p w14:paraId="6ACFB024" w14:textId="64362E21" w:rsidR="00245B00" w:rsidRPr="00BF2ADE"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BF2ADE">
        <w:rPr>
          <w:sz w:val="22"/>
          <w:szCs w:val="22"/>
        </w:rPr>
        <w:t>Pohledy na stěny, stropy a podlahy s povrchovými úpravami.</w:t>
      </w:r>
    </w:p>
    <w:p w14:paraId="3CA547AE" w14:textId="6C506B6D" w:rsidR="00245B00" w:rsidRPr="00BF2ADE"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BF2ADE">
        <w:rPr>
          <w:sz w:val="22"/>
          <w:szCs w:val="22"/>
        </w:rPr>
        <w:t xml:space="preserve">Výpisy jednotlivých navržených Interiérových a technických výrobků a prvků </w:t>
      </w:r>
      <w:r w:rsidR="00C375B2">
        <w:rPr>
          <w:sz w:val="22"/>
          <w:szCs w:val="22"/>
        </w:rPr>
        <w:t>interiérového řešení</w:t>
      </w:r>
    </w:p>
    <w:p w14:paraId="2BBBC457" w14:textId="4457832F" w:rsidR="00245B00" w:rsidRPr="00C375B2"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C375B2">
        <w:rPr>
          <w:sz w:val="22"/>
          <w:szCs w:val="22"/>
        </w:rPr>
        <w:t>Pro zařizovací předměty Stavební částí a jednotlivých částí projektů DPS zhotovitel upřesní zásady</w:t>
      </w:r>
      <w:r w:rsidR="00C375B2">
        <w:rPr>
          <w:sz w:val="22"/>
          <w:szCs w:val="22"/>
        </w:rPr>
        <w:t xml:space="preserve"> </w:t>
      </w:r>
      <w:r w:rsidRPr="00C375B2">
        <w:rPr>
          <w:sz w:val="22"/>
          <w:szCs w:val="22"/>
        </w:rPr>
        <w:t>barevnosti a materiálového řešení těchto vytypovaných prvků.</w:t>
      </w:r>
    </w:p>
    <w:p w14:paraId="5D68072F" w14:textId="08823643" w:rsidR="00245B00" w:rsidRPr="00BF2ADE"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BF2ADE">
        <w:rPr>
          <w:sz w:val="22"/>
          <w:szCs w:val="22"/>
        </w:rPr>
        <w:t>Pro umístění zařizovacích předmětů Stavební části a jednotlivých částí projektu DPS zhotovitel stanoví dispoziční zásady (zejména el.</w:t>
      </w:r>
      <w:r w:rsidR="00375A0E">
        <w:rPr>
          <w:sz w:val="22"/>
          <w:szCs w:val="22"/>
        </w:rPr>
        <w:t xml:space="preserve"> </w:t>
      </w:r>
      <w:r w:rsidRPr="00BF2ADE">
        <w:rPr>
          <w:sz w:val="22"/>
          <w:szCs w:val="22"/>
        </w:rPr>
        <w:t>zásuvky,</w:t>
      </w:r>
      <w:r w:rsidR="00375A0E">
        <w:rPr>
          <w:sz w:val="22"/>
          <w:szCs w:val="22"/>
        </w:rPr>
        <w:t xml:space="preserve"> </w:t>
      </w:r>
      <w:r w:rsidRPr="00BF2ADE">
        <w:rPr>
          <w:sz w:val="22"/>
          <w:szCs w:val="22"/>
        </w:rPr>
        <w:t>vypínače,</w:t>
      </w:r>
      <w:r w:rsidR="00375A0E">
        <w:rPr>
          <w:sz w:val="22"/>
          <w:szCs w:val="22"/>
        </w:rPr>
        <w:t xml:space="preserve"> </w:t>
      </w:r>
      <w:r w:rsidRPr="00BF2ADE">
        <w:rPr>
          <w:sz w:val="22"/>
          <w:szCs w:val="22"/>
        </w:rPr>
        <w:t>osvětlovací tělesa apod.) a dále upřesní zásady ovládání jednotlivých technologií (světelné okruhy, zásuvkové okruhy, přivolání pomoci pro jejich umisťování) Výstup: textová část ve formě technického popisu.</w:t>
      </w:r>
    </w:p>
    <w:p w14:paraId="03FF6276" w14:textId="77777777" w:rsidR="00AE006A"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BF2ADE">
        <w:rPr>
          <w:sz w:val="22"/>
          <w:szCs w:val="22"/>
        </w:rPr>
        <w:t xml:space="preserve">Výkaz výměr </w:t>
      </w:r>
    </w:p>
    <w:p w14:paraId="59AC0C96" w14:textId="12A60891" w:rsidR="00C54604" w:rsidRPr="00DA1BDC" w:rsidRDefault="00245B00" w:rsidP="00DA1BDC">
      <w:pPr>
        <w:pStyle w:val="Odstavecseseznamem"/>
        <w:numPr>
          <w:ilvl w:val="0"/>
          <w:numId w:val="36"/>
        </w:numPr>
        <w:tabs>
          <w:tab w:val="left" w:pos="567"/>
        </w:tabs>
        <w:spacing w:after="160" w:line="256" w:lineRule="auto"/>
        <w:ind w:left="1134" w:hanging="425"/>
        <w:jc w:val="both"/>
        <w:rPr>
          <w:sz w:val="22"/>
          <w:szCs w:val="22"/>
        </w:rPr>
      </w:pPr>
      <w:r w:rsidRPr="00AE006A">
        <w:rPr>
          <w:sz w:val="22"/>
          <w:szCs w:val="22"/>
        </w:rPr>
        <w:t xml:space="preserve">Rozpočet </w:t>
      </w:r>
      <w:r>
        <w:t xml:space="preserve">            </w:t>
      </w:r>
    </w:p>
    <w:p w14:paraId="1F204796" w14:textId="1701640C" w:rsidR="00C54604" w:rsidRDefault="00C54604" w:rsidP="00DA1BDC">
      <w:pPr>
        <w:pStyle w:val="Zkladntext3"/>
        <w:contextualSpacing/>
      </w:pPr>
      <w:r>
        <w:rPr>
          <w:b/>
          <w:bCs/>
        </w:rPr>
        <w:t>O</w:t>
      </w:r>
      <w:r w:rsidRPr="000560DF">
        <w:rPr>
          <w:b/>
          <w:bCs/>
        </w:rPr>
        <w:t>bsah projektové dokumentace</w:t>
      </w:r>
      <w:r>
        <w:rPr>
          <w:b/>
          <w:bCs/>
        </w:rPr>
        <w:t xml:space="preserve"> 2.3.1 b)</w:t>
      </w:r>
    </w:p>
    <w:p w14:paraId="57268236" w14:textId="77777777" w:rsidR="008513A6" w:rsidRPr="001E6C51"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1E6C51">
        <w:rPr>
          <w:sz w:val="22"/>
          <w:szCs w:val="22"/>
        </w:rPr>
        <w:t>Technická zpráva.</w:t>
      </w:r>
    </w:p>
    <w:p w14:paraId="7B5E3977" w14:textId="08CE8A10" w:rsidR="008513A6" w:rsidRPr="001E6C51"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1E6C51">
        <w:rPr>
          <w:sz w:val="22"/>
          <w:szCs w:val="22"/>
        </w:rPr>
        <w:t>Celkové půdorysy jednotlivých podlaží.</w:t>
      </w:r>
    </w:p>
    <w:p w14:paraId="2295981D" w14:textId="45D39635" w:rsidR="008513A6" w:rsidRPr="00896DCE"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1E6C51">
        <w:rPr>
          <w:sz w:val="22"/>
          <w:szCs w:val="22"/>
        </w:rPr>
        <w:t xml:space="preserve">Půdorysy jednotlivých místností s vyznačenými </w:t>
      </w:r>
      <w:r w:rsidRPr="006117F2">
        <w:rPr>
          <w:sz w:val="22"/>
          <w:szCs w:val="22"/>
        </w:rPr>
        <w:t xml:space="preserve">a okótovanými </w:t>
      </w:r>
      <w:r w:rsidRPr="00F077FA">
        <w:rPr>
          <w:sz w:val="22"/>
          <w:szCs w:val="22"/>
        </w:rPr>
        <w:t xml:space="preserve">dispozicemi pevně zabudovaného </w:t>
      </w:r>
      <w:r w:rsidRPr="00896DCE">
        <w:rPr>
          <w:sz w:val="22"/>
          <w:szCs w:val="22"/>
        </w:rPr>
        <w:t>a mobilního interiéru.</w:t>
      </w:r>
    </w:p>
    <w:p w14:paraId="5FF94C07" w14:textId="741B228E" w:rsidR="008513A6" w:rsidRPr="00BF2ADE"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BF2ADE">
        <w:rPr>
          <w:sz w:val="22"/>
          <w:szCs w:val="22"/>
        </w:rPr>
        <w:t xml:space="preserve">Výpisy jednotlivých navržených Interiérových a technických výrobků a prvků Interiérového řešení </w:t>
      </w:r>
    </w:p>
    <w:p w14:paraId="1C6C6C88" w14:textId="4B5AC6D0" w:rsidR="008513A6" w:rsidRPr="00E37CC6"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BF2ADE">
        <w:rPr>
          <w:sz w:val="22"/>
          <w:szCs w:val="22"/>
        </w:rPr>
        <w:t>Pro zařizovací předměty Stavební částí a jednotlivých částí projekt</w:t>
      </w:r>
      <w:r w:rsidR="00E37CC6">
        <w:rPr>
          <w:sz w:val="22"/>
          <w:szCs w:val="22"/>
        </w:rPr>
        <w:t xml:space="preserve">ů DPS zhotovitel upřesní zásady </w:t>
      </w:r>
      <w:r w:rsidRPr="00E37CC6">
        <w:rPr>
          <w:sz w:val="22"/>
          <w:szCs w:val="22"/>
        </w:rPr>
        <w:t>barevnost</w:t>
      </w:r>
      <w:r w:rsidR="00D5579C">
        <w:rPr>
          <w:sz w:val="22"/>
          <w:szCs w:val="22"/>
        </w:rPr>
        <w:t xml:space="preserve">i a materiálového řešení těchto </w:t>
      </w:r>
      <w:r w:rsidRPr="00E37CC6">
        <w:rPr>
          <w:sz w:val="22"/>
          <w:szCs w:val="22"/>
        </w:rPr>
        <w:t>vytypovaných prvků.</w:t>
      </w:r>
    </w:p>
    <w:p w14:paraId="068C6D5C" w14:textId="77777777" w:rsidR="008513A6" w:rsidRPr="00BF2ADE"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BF2ADE">
        <w:rPr>
          <w:sz w:val="22"/>
          <w:szCs w:val="22"/>
        </w:rPr>
        <w:t>Pro umístění zařizovacích předmětů Stavební části a jednotlivých částí projektu DPS zhotovitel stanoví dispoziční zásady (zejména el.</w:t>
      </w:r>
      <w:r>
        <w:rPr>
          <w:sz w:val="22"/>
          <w:szCs w:val="22"/>
        </w:rPr>
        <w:t xml:space="preserve"> </w:t>
      </w:r>
      <w:r w:rsidRPr="00BF2ADE">
        <w:rPr>
          <w:sz w:val="22"/>
          <w:szCs w:val="22"/>
        </w:rPr>
        <w:t>zásuvky,</w:t>
      </w:r>
      <w:r>
        <w:rPr>
          <w:sz w:val="22"/>
          <w:szCs w:val="22"/>
        </w:rPr>
        <w:t xml:space="preserve"> </w:t>
      </w:r>
      <w:r w:rsidRPr="00BF2ADE">
        <w:rPr>
          <w:sz w:val="22"/>
          <w:szCs w:val="22"/>
        </w:rPr>
        <w:t>vypínače,</w:t>
      </w:r>
      <w:r>
        <w:rPr>
          <w:sz w:val="22"/>
          <w:szCs w:val="22"/>
        </w:rPr>
        <w:t xml:space="preserve"> </w:t>
      </w:r>
      <w:r w:rsidRPr="00BF2ADE">
        <w:rPr>
          <w:sz w:val="22"/>
          <w:szCs w:val="22"/>
        </w:rPr>
        <w:t xml:space="preserve">osvětlovací tělesa apod.) a dále </w:t>
      </w:r>
      <w:r w:rsidRPr="00BF2ADE">
        <w:rPr>
          <w:sz w:val="22"/>
          <w:szCs w:val="22"/>
        </w:rPr>
        <w:lastRenderedPageBreak/>
        <w:t>upřesní zásady ovládání jednotlivých technologií (světelné okruhy, zásuvkové okruhy, přivolání pomoci pro jejich umisťování) Výstup: textová část ve formě technického popisu.</w:t>
      </w:r>
    </w:p>
    <w:p w14:paraId="544C0EA1" w14:textId="77777777" w:rsidR="008513A6"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BF2ADE">
        <w:rPr>
          <w:sz w:val="22"/>
          <w:szCs w:val="22"/>
        </w:rPr>
        <w:t xml:space="preserve">Výkaz výměr </w:t>
      </w:r>
    </w:p>
    <w:p w14:paraId="04DA16C6" w14:textId="77777777" w:rsidR="008513A6" w:rsidRPr="00AE006A" w:rsidRDefault="008513A6" w:rsidP="00DA1BDC">
      <w:pPr>
        <w:pStyle w:val="Odstavecseseznamem"/>
        <w:numPr>
          <w:ilvl w:val="0"/>
          <w:numId w:val="43"/>
        </w:numPr>
        <w:tabs>
          <w:tab w:val="left" w:pos="567"/>
        </w:tabs>
        <w:spacing w:after="160" w:line="256" w:lineRule="auto"/>
        <w:ind w:left="1134" w:hanging="425"/>
        <w:jc w:val="both"/>
        <w:rPr>
          <w:sz w:val="22"/>
          <w:szCs w:val="22"/>
        </w:rPr>
      </w:pPr>
      <w:r w:rsidRPr="00AE006A">
        <w:rPr>
          <w:sz w:val="22"/>
          <w:szCs w:val="22"/>
        </w:rPr>
        <w:t xml:space="preserve">Rozpočet </w:t>
      </w:r>
    </w:p>
    <w:p w14:paraId="16A9BE78" w14:textId="77777777" w:rsidR="00ED09E4" w:rsidRDefault="00ED09E4" w:rsidP="00DA1BDC">
      <w:pPr>
        <w:jc w:val="both"/>
        <w:rPr>
          <w:b/>
          <w:bCs/>
          <w:sz w:val="22"/>
          <w:szCs w:val="22"/>
        </w:rPr>
      </w:pPr>
    </w:p>
    <w:p w14:paraId="14A1B969" w14:textId="105136A3" w:rsidR="00C54604" w:rsidRPr="001E6C51" w:rsidRDefault="00C54604" w:rsidP="00DA1BDC">
      <w:pPr>
        <w:jc w:val="both"/>
        <w:rPr>
          <w:sz w:val="22"/>
          <w:szCs w:val="22"/>
        </w:rPr>
      </w:pPr>
      <w:r>
        <w:rPr>
          <w:b/>
          <w:bCs/>
          <w:sz w:val="22"/>
          <w:szCs w:val="22"/>
        </w:rPr>
        <w:t>O</w:t>
      </w:r>
      <w:r w:rsidRPr="000560DF">
        <w:rPr>
          <w:b/>
          <w:bCs/>
          <w:sz w:val="22"/>
          <w:szCs w:val="22"/>
        </w:rPr>
        <w:t>bsah projektové dokumentace</w:t>
      </w:r>
      <w:r>
        <w:rPr>
          <w:b/>
          <w:bCs/>
          <w:sz w:val="22"/>
          <w:szCs w:val="22"/>
        </w:rPr>
        <w:t xml:space="preserve"> 2.3.1 c)</w:t>
      </w:r>
    </w:p>
    <w:p w14:paraId="1B52B568"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Technická zpráva</w:t>
      </w:r>
    </w:p>
    <w:p w14:paraId="4F061C77"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Výkresová část – celkové půdorysy jednotlivých podlaží</w:t>
      </w:r>
    </w:p>
    <w:p w14:paraId="387ED839"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Pohledy na stěny, prvky atd. s umístěnými prvky</w:t>
      </w:r>
      <w:r>
        <w:rPr>
          <w:sz w:val="22"/>
          <w:szCs w:val="22"/>
        </w:rPr>
        <w:t xml:space="preserve"> </w:t>
      </w:r>
      <w:r w:rsidRPr="00F077FA">
        <w:rPr>
          <w:sz w:val="22"/>
          <w:szCs w:val="22"/>
        </w:rPr>
        <w:t xml:space="preserve">orientačního </w:t>
      </w:r>
      <w:r w:rsidRPr="001E6C51">
        <w:rPr>
          <w:sz w:val="22"/>
          <w:szCs w:val="22"/>
        </w:rPr>
        <w:t xml:space="preserve"> systému s okótováním</w:t>
      </w:r>
    </w:p>
    <w:p w14:paraId="7539D81F"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Výkresy detailů jednotlivých prvků (rozměry, tvary atd.)</w:t>
      </w:r>
    </w:p>
    <w:p w14:paraId="47252029"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Výpisy prvků po jednotlivých místnostech vč. celkových výpisů výrobků a prvků</w:t>
      </w:r>
    </w:p>
    <w:p w14:paraId="764FAB52" w14:textId="77777777" w:rsidR="00C54604" w:rsidRPr="001E6C51"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Výkaz výměr</w:t>
      </w:r>
    </w:p>
    <w:p w14:paraId="696C4E3D" w14:textId="77777777" w:rsidR="00C54604" w:rsidRDefault="00C54604" w:rsidP="00DA1BDC">
      <w:pPr>
        <w:pStyle w:val="Odstavecseseznamem"/>
        <w:numPr>
          <w:ilvl w:val="0"/>
          <w:numId w:val="37"/>
        </w:numPr>
        <w:spacing w:after="160" w:line="256" w:lineRule="auto"/>
        <w:ind w:left="1134" w:hanging="425"/>
        <w:jc w:val="both"/>
        <w:rPr>
          <w:sz w:val="22"/>
          <w:szCs w:val="22"/>
        </w:rPr>
      </w:pPr>
      <w:r w:rsidRPr="001E6C51">
        <w:rPr>
          <w:sz w:val="22"/>
          <w:szCs w:val="22"/>
        </w:rPr>
        <w:t>Rozpočet</w:t>
      </w:r>
    </w:p>
    <w:p w14:paraId="7B027843" w14:textId="7B2CA530" w:rsidR="00C54604" w:rsidRDefault="00C54604" w:rsidP="00DA1BDC">
      <w:pPr>
        <w:jc w:val="both"/>
        <w:rPr>
          <w:color w:val="FF0000"/>
          <w:sz w:val="22"/>
          <w:szCs w:val="22"/>
        </w:rPr>
      </w:pPr>
      <w:r>
        <w:rPr>
          <w:b/>
          <w:bCs/>
          <w:sz w:val="22"/>
          <w:szCs w:val="22"/>
        </w:rPr>
        <w:t xml:space="preserve"> </w:t>
      </w:r>
      <w:r w:rsidR="00AE006A">
        <w:rPr>
          <w:b/>
          <w:bCs/>
          <w:sz w:val="22"/>
          <w:szCs w:val="22"/>
        </w:rPr>
        <w:t>O</w:t>
      </w:r>
      <w:r w:rsidRPr="000560DF">
        <w:rPr>
          <w:b/>
          <w:bCs/>
          <w:sz w:val="22"/>
          <w:szCs w:val="22"/>
        </w:rPr>
        <w:t>bsah projektové dokumentace</w:t>
      </w:r>
      <w:r>
        <w:rPr>
          <w:b/>
          <w:bCs/>
          <w:sz w:val="22"/>
          <w:szCs w:val="22"/>
        </w:rPr>
        <w:t xml:space="preserve"> </w:t>
      </w:r>
      <w:r w:rsidR="00AE006A">
        <w:rPr>
          <w:b/>
          <w:bCs/>
          <w:sz w:val="22"/>
          <w:szCs w:val="22"/>
        </w:rPr>
        <w:t xml:space="preserve">2.3.1 d) </w:t>
      </w:r>
    </w:p>
    <w:p w14:paraId="28CC9714" w14:textId="77777777" w:rsidR="00C54604" w:rsidRPr="000452A8" w:rsidRDefault="00C54604" w:rsidP="00DA1BDC">
      <w:pPr>
        <w:pStyle w:val="Odstavecseseznamem"/>
        <w:numPr>
          <w:ilvl w:val="0"/>
          <w:numId w:val="38"/>
        </w:numPr>
        <w:tabs>
          <w:tab w:val="left" w:pos="709"/>
        </w:tabs>
        <w:ind w:left="1134" w:hanging="425"/>
        <w:jc w:val="both"/>
        <w:rPr>
          <w:sz w:val="22"/>
          <w:szCs w:val="22"/>
        </w:rPr>
      </w:pPr>
      <w:r w:rsidRPr="000452A8">
        <w:rPr>
          <w:sz w:val="22"/>
          <w:szCs w:val="22"/>
        </w:rPr>
        <w:t>Technická zpráva</w:t>
      </w:r>
    </w:p>
    <w:p w14:paraId="4BCCB41B" w14:textId="77777777" w:rsidR="00C54604" w:rsidRPr="001E6C51" w:rsidRDefault="00C54604" w:rsidP="00DA1BDC">
      <w:pPr>
        <w:pStyle w:val="Odstavecseseznamem"/>
        <w:numPr>
          <w:ilvl w:val="0"/>
          <w:numId w:val="38"/>
        </w:numPr>
        <w:tabs>
          <w:tab w:val="left" w:pos="709"/>
        </w:tabs>
        <w:spacing w:after="160" w:line="256" w:lineRule="auto"/>
        <w:ind w:left="1134" w:hanging="425"/>
        <w:jc w:val="both"/>
        <w:rPr>
          <w:sz w:val="22"/>
          <w:szCs w:val="22"/>
        </w:rPr>
      </w:pPr>
      <w:r w:rsidRPr="001E6C51">
        <w:rPr>
          <w:sz w:val="22"/>
          <w:szCs w:val="22"/>
        </w:rPr>
        <w:t>Výkresová část</w:t>
      </w:r>
    </w:p>
    <w:p w14:paraId="0726417C" w14:textId="77777777" w:rsidR="00C54604" w:rsidRPr="001E6C51" w:rsidRDefault="00C54604" w:rsidP="00DA1BDC">
      <w:pPr>
        <w:pStyle w:val="Odstavecseseznamem"/>
        <w:numPr>
          <w:ilvl w:val="0"/>
          <w:numId w:val="38"/>
        </w:numPr>
        <w:tabs>
          <w:tab w:val="left" w:pos="709"/>
        </w:tabs>
        <w:spacing w:after="160" w:line="256" w:lineRule="auto"/>
        <w:ind w:left="1134" w:hanging="425"/>
        <w:jc w:val="both"/>
        <w:rPr>
          <w:sz w:val="22"/>
          <w:szCs w:val="22"/>
        </w:rPr>
      </w:pPr>
      <w:r w:rsidRPr="001E6C51">
        <w:rPr>
          <w:sz w:val="22"/>
          <w:szCs w:val="22"/>
        </w:rPr>
        <w:t>Výpisy jednotlivých výrobků a prvků</w:t>
      </w:r>
    </w:p>
    <w:p w14:paraId="61AAE512" w14:textId="77777777" w:rsidR="00C54604" w:rsidRPr="001E6C51" w:rsidRDefault="00C54604" w:rsidP="00DA1BDC">
      <w:pPr>
        <w:pStyle w:val="Odstavecseseznamem"/>
        <w:numPr>
          <w:ilvl w:val="0"/>
          <w:numId w:val="38"/>
        </w:numPr>
        <w:tabs>
          <w:tab w:val="left" w:pos="709"/>
        </w:tabs>
        <w:spacing w:after="160" w:line="256" w:lineRule="auto"/>
        <w:ind w:left="1134" w:hanging="425"/>
        <w:jc w:val="both"/>
        <w:rPr>
          <w:sz w:val="22"/>
          <w:szCs w:val="22"/>
        </w:rPr>
      </w:pPr>
      <w:r w:rsidRPr="001E6C51">
        <w:rPr>
          <w:sz w:val="22"/>
          <w:szCs w:val="22"/>
        </w:rPr>
        <w:t>Výkaz výměr</w:t>
      </w:r>
    </w:p>
    <w:p w14:paraId="7422D820" w14:textId="77777777" w:rsidR="00C54604" w:rsidRPr="00E171E8" w:rsidRDefault="00C54604" w:rsidP="00DA1BDC">
      <w:pPr>
        <w:pStyle w:val="Odstavecseseznamem"/>
        <w:numPr>
          <w:ilvl w:val="0"/>
          <w:numId w:val="38"/>
        </w:numPr>
        <w:tabs>
          <w:tab w:val="left" w:pos="709"/>
        </w:tabs>
        <w:spacing w:after="160" w:line="256" w:lineRule="auto"/>
        <w:ind w:left="1134" w:hanging="425"/>
        <w:jc w:val="both"/>
        <w:rPr>
          <w:sz w:val="22"/>
          <w:szCs w:val="22"/>
        </w:rPr>
      </w:pPr>
      <w:r w:rsidRPr="001E6C51">
        <w:rPr>
          <w:sz w:val="22"/>
          <w:szCs w:val="22"/>
        </w:rPr>
        <w:t>Rozpočet</w:t>
      </w:r>
    </w:p>
    <w:p w14:paraId="783E99DD" w14:textId="77777777" w:rsidR="00C54604" w:rsidRDefault="00C54604" w:rsidP="00DA1BDC">
      <w:pPr>
        <w:pStyle w:val="Zkladntext3"/>
        <w:contextualSpacing/>
      </w:pPr>
    </w:p>
    <w:p w14:paraId="65A5B94F" w14:textId="448DC8C1" w:rsidR="00380C2D" w:rsidRDefault="00940989" w:rsidP="00DA1BDC">
      <w:pPr>
        <w:pStyle w:val="Zkladntext3"/>
        <w:contextualSpacing/>
      </w:pPr>
      <w:r w:rsidRPr="0007467F">
        <w:t xml:space="preserve">Požadovaný postup zpracování projektové dokumentace </w:t>
      </w:r>
      <w:r w:rsidR="00AE006A">
        <w:t xml:space="preserve">(dále jen PD) </w:t>
      </w:r>
    </w:p>
    <w:p w14:paraId="2BCF53FD" w14:textId="77777777" w:rsidR="00AE006A" w:rsidRDefault="00380C2D" w:rsidP="00DA1BDC">
      <w:pPr>
        <w:pStyle w:val="Zkladntext3"/>
        <w:contextualSpacing/>
      </w:pPr>
      <w:r>
        <w:t xml:space="preserve">            </w:t>
      </w:r>
    </w:p>
    <w:p w14:paraId="2B67DE54" w14:textId="3BD16B2B" w:rsidR="00DA1BDC" w:rsidRDefault="00AE006A" w:rsidP="00DA1BDC">
      <w:pPr>
        <w:pStyle w:val="Zkladntext3"/>
        <w:contextualSpacing/>
      </w:pPr>
      <w:r>
        <w:t xml:space="preserve">          </w:t>
      </w:r>
      <w:r w:rsidR="00DA1BDC">
        <w:t xml:space="preserve">  </w:t>
      </w:r>
      <w:r w:rsidR="009877A9" w:rsidRPr="0007467F">
        <w:t>Z</w:t>
      </w:r>
      <w:r w:rsidR="003037DB" w:rsidRPr="0007467F">
        <w:t>hotovitel</w:t>
      </w:r>
      <w:r w:rsidR="009877A9" w:rsidRPr="0007467F">
        <w:t xml:space="preserve"> </w:t>
      </w:r>
      <w:r>
        <w:t>p</w:t>
      </w:r>
      <w:r w:rsidR="00693287" w:rsidRPr="0007467F">
        <w:t>řípravn</w:t>
      </w:r>
      <w:r w:rsidR="009877A9" w:rsidRPr="0007467F">
        <w:t>ou</w:t>
      </w:r>
      <w:r w:rsidR="00693287" w:rsidRPr="0007467F">
        <w:t xml:space="preserve"> </w:t>
      </w:r>
      <w:proofErr w:type="spellStart"/>
      <w:r w:rsidR="003037DB" w:rsidRPr="0007467F">
        <w:t>fáz</w:t>
      </w:r>
      <w:r w:rsidR="009877A9" w:rsidRPr="0007467F">
        <w:t>i</w:t>
      </w:r>
      <w:proofErr w:type="spellEnd"/>
      <w:r w:rsidR="003037DB" w:rsidRPr="0007467F">
        <w:t xml:space="preserve"> </w:t>
      </w:r>
      <w:r>
        <w:t xml:space="preserve"> dle 6.1</w:t>
      </w:r>
      <w:r w:rsidR="0007467F" w:rsidRPr="0007467F">
        <w:t xml:space="preserve"> </w:t>
      </w:r>
      <w:proofErr w:type="spellStart"/>
      <w:r w:rsidR="003037DB" w:rsidRPr="0007467F">
        <w:t>projedna</w:t>
      </w:r>
      <w:proofErr w:type="spellEnd"/>
      <w:r w:rsidR="003037DB" w:rsidRPr="0007467F">
        <w:t xml:space="preserve">́ s </w:t>
      </w:r>
      <w:r w:rsidR="0007467F" w:rsidRPr="0007467F">
        <w:t>o</w:t>
      </w:r>
      <w:r w:rsidR="003037DB" w:rsidRPr="0007467F">
        <w:t xml:space="preserve">bjednatelem. Na </w:t>
      </w:r>
      <w:proofErr w:type="spellStart"/>
      <w:r w:rsidR="003037DB" w:rsidRPr="0007467F">
        <w:t>základe</w:t>
      </w:r>
      <w:proofErr w:type="spellEnd"/>
      <w:r w:rsidR="003037DB" w:rsidRPr="0007467F">
        <w:t xml:space="preserve">̌ </w:t>
      </w:r>
      <w:r w:rsidR="00693287" w:rsidRPr="0007467F">
        <w:t xml:space="preserve">tohoto </w:t>
      </w:r>
      <w:r w:rsidR="00846584">
        <w:tab/>
      </w:r>
      <w:r w:rsidR="00693287" w:rsidRPr="0007467F">
        <w:t xml:space="preserve">projednání o </w:t>
      </w:r>
      <w:r w:rsidR="00DA1BDC">
        <w:t xml:space="preserve">   </w:t>
      </w:r>
    </w:p>
    <w:p w14:paraId="022AAC2E" w14:textId="6C092211" w:rsidR="00693287" w:rsidRPr="0007467F" w:rsidRDefault="00DA1BDC" w:rsidP="00DA1BDC">
      <w:pPr>
        <w:pStyle w:val="Zkladntext3"/>
        <w:contextualSpacing/>
      </w:pPr>
      <w:r>
        <w:t xml:space="preserve">            </w:t>
      </w:r>
      <w:r w:rsidR="00693287" w:rsidRPr="0007467F">
        <w:t xml:space="preserve">odsouhlasení </w:t>
      </w:r>
      <w:r w:rsidR="009877A9" w:rsidRPr="0007467F">
        <w:t>o</w:t>
      </w:r>
      <w:r w:rsidR="00693287" w:rsidRPr="0007467F">
        <w:t xml:space="preserve">bjednatelem </w:t>
      </w:r>
      <w:r w:rsidR="003037DB" w:rsidRPr="0007467F">
        <w:t>bude</w:t>
      </w:r>
      <w:r w:rsidR="00693287" w:rsidRPr="0007467F">
        <w:t xml:space="preserve"> zahájeno </w:t>
      </w:r>
      <w:r w:rsidR="0007467F" w:rsidRPr="0007467F">
        <w:t>z</w:t>
      </w:r>
      <w:r w:rsidR="00693287" w:rsidRPr="0007467F">
        <w:t>pracován</w:t>
      </w:r>
      <w:r w:rsidR="00AE006A">
        <w:t xml:space="preserve"> </w:t>
      </w:r>
      <w:r w:rsidR="00693287" w:rsidRPr="0007467F">
        <w:t>1.</w:t>
      </w:r>
      <w:r w:rsidR="0007467F" w:rsidRPr="0007467F">
        <w:t xml:space="preserve"> </w:t>
      </w:r>
      <w:r w:rsidR="00AE006A">
        <w:t>n</w:t>
      </w:r>
      <w:r w:rsidR="00693287" w:rsidRPr="0007467F">
        <w:t>ávrh</w:t>
      </w:r>
      <w:r w:rsidR="0007467F" w:rsidRPr="0007467F">
        <w:t xml:space="preserve"> </w:t>
      </w:r>
      <w:r w:rsidR="00AE006A">
        <w:t>dle 6.1</w:t>
      </w:r>
      <w:r w:rsidR="003037DB" w:rsidRPr="0007467F">
        <w:t xml:space="preserve">. </w:t>
      </w:r>
    </w:p>
    <w:p w14:paraId="702AC010" w14:textId="4A855822" w:rsidR="00693287" w:rsidRPr="0007467F" w:rsidRDefault="0007467F" w:rsidP="00DA1BDC">
      <w:pPr>
        <w:pStyle w:val="Normlnweb"/>
        <w:ind w:left="720"/>
        <w:contextualSpacing/>
        <w:jc w:val="both"/>
        <w:rPr>
          <w:sz w:val="22"/>
          <w:szCs w:val="22"/>
        </w:rPr>
      </w:pPr>
      <w:r w:rsidRPr="0007467F">
        <w:rPr>
          <w:sz w:val="22"/>
          <w:szCs w:val="22"/>
        </w:rPr>
        <w:t>Z</w:t>
      </w:r>
      <w:r w:rsidR="00693287" w:rsidRPr="0007467F">
        <w:rPr>
          <w:sz w:val="22"/>
          <w:szCs w:val="22"/>
        </w:rPr>
        <w:t>hotovitel</w:t>
      </w:r>
      <w:r w:rsidRPr="0007467F">
        <w:rPr>
          <w:sz w:val="22"/>
          <w:szCs w:val="22"/>
        </w:rPr>
        <w:t xml:space="preserve"> </w:t>
      </w:r>
      <w:r w:rsidR="00693287" w:rsidRPr="0007467F">
        <w:rPr>
          <w:sz w:val="22"/>
          <w:szCs w:val="22"/>
        </w:rPr>
        <w:t>1.</w:t>
      </w:r>
      <w:r w:rsidRPr="0007467F">
        <w:rPr>
          <w:sz w:val="22"/>
          <w:szCs w:val="22"/>
        </w:rPr>
        <w:t xml:space="preserve"> </w:t>
      </w:r>
      <w:r w:rsidR="00AE006A">
        <w:rPr>
          <w:sz w:val="22"/>
          <w:szCs w:val="22"/>
        </w:rPr>
        <w:t>n</w:t>
      </w:r>
      <w:r w:rsidR="00693287" w:rsidRPr="0007467F">
        <w:rPr>
          <w:sz w:val="22"/>
          <w:szCs w:val="22"/>
        </w:rPr>
        <w:t xml:space="preserve">ávrh </w:t>
      </w:r>
      <w:proofErr w:type="spellStart"/>
      <w:r w:rsidR="00693287" w:rsidRPr="0007467F">
        <w:rPr>
          <w:sz w:val="22"/>
          <w:szCs w:val="22"/>
        </w:rPr>
        <w:t>projedna</w:t>
      </w:r>
      <w:proofErr w:type="spellEnd"/>
      <w:r w:rsidR="00693287" w:rsidRPr="0007467F">
        <w:rPr>
          <w:sz w:val="22"/>
          <w:szCs w:val="22"/>
        </w:rPr>
        <w:t>́</w:t>
      </w:r>
      <w:r w:rsidRPr="0007467F">
        <w:rPr>
          <w:sz w:val="22"/>
          <w:szCs w:val="22"/>
        </w:rPr>
        <w:t xml:space="preserve"> </w:t>
      </w:r>
      <w:r w:rsidR="00693287" w:rsidRPr="0007467F">
        <w:rPr>
          <w:sz w:val="22"/>
          <w:szCs w:val="22"/>
        </w:rPr>
        <w:t xml:space="preserve"> s </w:t>
      </w:r>
      <w:r w:rsidRPr="0007467F">
        <w:rPr>
          <w:sz w:val="22"/>
          <w:szCs w:val="22"/>
        </w:rPr>
        <w:t>o</w:t>
      </w:r>
      <w:r w:rsidR="00693287" w:rsidRPr="0007467F">
        <w:rPr>
          <w:sz w:val="22"/>
          <w:szCs w:val="22"/>
        </w:rPr>
        <w:t xml:space="preserve">bjednatelem. Na </w:t>
      </w:r>
      <w:proofErr w:type="spellStart"/>
      <w:r w:rsidR="00693287" w:rsidRPr="0007467F">
        <w:rPr>
          <w:sz w:val="22"/>
          <w:szCs w:val="22"/>
        </w:rPr>
        <w:t>základe</w:t>
      </w:r>
      <w:proofErr w:type="spellEnd"/>
      <w:r w:rsidR="00693287" w:rsidRPr="0007467F">
        <w:rPr>
          <w:sz w:val="22"/>
          <w:szCs w:val="22"/>
        </w:rPr>
        <w:t xml:space="preserve">̌ tohoto projednání o odsouhlasení </w:t>
      </w:r>
      <w:r w:rsidRPr="0007467F">
        <w:rPr>
          <w:sz w:val="22"/>
          <w:szCs w:val="22"/>
        </w:rPr>
        <w:t>o</w:t>
      </w:r>
      <w:r w:rsidR="00693287" w:rsidRPr="0007467F">
        <w:rPr>
          <w:sz w:val="22"/>
          <w:szCs w:val="22"/>
        </w:rPr>
        <w:t xml:space="preserve">bjednatelem bude zahájeno </w:t>
      </w:r>
      <w:r w:rsidRPr="0007467F">
        <w:rPr>
          <w:sz w:val="22"/>
          <w:szCs w:val="22"/>
        </w:rPr>
        <w:t>z</w:t>
      </w:r>
      <w:r w:rsidR="00693287" w:rsidRPr="0007467F">
        <w:rPr>
          <w:sz w:val="22"/>
          <w:szCs w:val="22"/>
        </w:rPr>
        <w:t xml:space="preserve">pracování </w:t>
      </w:r>
      <w:r w:rsidR="00AE006A">
        <w:rPr>
          <w:sz w:val="22"/>
          <w:szCs w:val="22"/>
        </w:rPr>
        <w:t>k</w:t>
      </w:r>
      <w:r w:rsidR="00693287" w:rsidRPr="0007467F">
        <w:rPr>
          <w:sz w:val="22"/>
          <w:szCs w:val="22"/>
        </w:rPr>
        <w:t xml:space="preserve">onečný návrh </w:t>
      </w:r>
      <w:r w:rsidR="00AE006A">
        <w:rPr>
          <w:sz w:val="22"/>
          <w:szCs w:val="22"/>
        </w:rPr>
        <w:t>dle 6.1.</w:t>
      </w:r>
    </w:p>
    <w:p w14:paraId="74A81B43" w14:textId="5819BCA8" w:rsidR="00693287" w:rsidRPr="0007467F" w:rsidRDefault="0007467F" w:rsidP="00DA1BDC">
      <w:pPr>
        <w:pStyle w:val="Normlnweb"/>
        <w:ind w:left="720"/>
        <w:contextualSpacing/>
        <w:jc w:val="both"/>
        <w:rPr>
          <w:sz w:val="22"/>
          <w:szCs w:val="22"/>
        </w:rPr>
      </w:pPr>
      <w:r w:rsidRPr="0007467F">
        <w:rPr>
          <w:sz w:val="22"/>
          <w:szCs w:val="22"/>
        </w:rPr>
        <w:t>Z</w:t>
      </w:r>
      <w:r w:rsidR="00693287" w:rsidRPr="0007467F">
        <w:rPr>
          <w:sz w:val="22"/>
          <w:szCs w:val="22"/>
        </w:rPr>
        <w:t>hotovitel</w:t>
      </w:r>
      <w:r w:rsidRPr="0007467F">
        <w:rPr>
          <w:sz w:val="22"/>
          <w:szCs w:val="22"/>
        </w:rPr>
        <w:t xml:space="preserve"> </w:t>
      </w:r>
      <w:r w:rsidR="00693287" w:rsidRPr="0007467F">
        <w:rPr>
          <w:sz w:val="22"/>
          <w:szCs w:val="22"/>
        </w:rPr>
        <w:t xml:space="preserve"> </w:t>
      </w:r>
      <w:r w:rsidR="00AE006A">
        <w:rPr>
          <w:sz w:val="22"/>
          <w:szCs w:val="22"/>
        </w:rPr>
        <w:t>k</w:t>
      </w:r>
      <w:r w:rsidR="00693287" w:rsidRPr="0007467F">
        <w:rPr>
          <w:sz w:val="22"/>
          <w:szCs w:val="22"/>
        </w:rPr>
        <w:t xml:space="preserve">onečný návrh </w:t>
      </w:r>
      <w:r w:rsidR="00AE006A">
        <w:rPr>
          <w:sz w:val="22"/>
          <w:szCs w:val="22"/>
        </w:rPr>
        <w:t xml:space="preserve"> </w:t>
      </w:r>
      <w:proofErr w:type="spellStart"/>
      <w:r w:rsidR="00693287" w:rsidRPr="0007467F">
        <w:rPr>
          <w:sz w:val="22"/>
          <w:szCs w:val="22"/>
        </w:rPr>
        <w:t>projedna</w:t>
      </w:r>
      <w:proofErr w:type="spellEnd"/>
      <w:r w:rsidR="00693287" w:rsidRPr="0007467F">
        <w:rPr>
          <w:sz w:val="22"/>
          <w:szCs w:val="22"/>
        </w:rPr>
        <w:t xml:space="preserve">́ s </w:t>
      </w:r>
      <w:r w:rsidRPr="0007467F">
        <w:rPr>
          <w:sz w:val="22"/>
          <w:szCs w:val="22"/>
        </w:rPr>
        <w:t>o</w:t>
      </w:r>
      <w:r w:rsidR="00693287" w:rsidRPr="0007467F">
        <w:rPr>
          <w:sz w:val="22"/>
          <w:szCs w:val="22"/>
        </w:rPr>
        <w:t xml:space="preserve">bjednatelem. Na </w:t>
      </w:r>
      <w:proofErr w:type="spellStart"/>
      <w:r w:rsidR="00693287" w:rsidRPr="0007467F">
        <w:rPr>
          <w:sz w:val="22"/>
          <w:szCs w:val="22"/>
        </w:rPr>
        <w:t>základe</w:t>
      </w:r>
      <w:proofErr w:type="spellEnd"/>
      <w:r w:rsidR="00693287" w:rsidRPr="0007467F">
        <w:rPr>
          <w:sz w:val="22"/>
          <w:szCs w:val="22"/>
        </w:rPr>
        <w:t xml:space="preserve">̌ tohoto projednání o odsouhlasení </w:t>
      </w:r>
      <w:r w:rsidRPr="0007467F">
        <w:rPr>
          <w:sz w:val="22"/>
          <w:szCs w:val="22"/>
        </w:rPr>
        <w:t>o</w:t>
      </w:r>
      <w:r w:rsidR="00693287" w:rsidRPr="0007467F">
        <w:rPr>
          <w:sz w:val="22"/>
          <w:szCs w:val="22"/>
        </w:rPr>
        <w:t xml:space="preserve">bjednatelem bude zahájeno </w:t>
      </w:r>
      <w:r w:rsidRPr="0007467F">
        <w:rPr>
          <w:sz w:val="22"/>
          <w:szCs w:val="22"/>
        </w:rPr>
        <w:t>z</w:t>
      </w:r>
      <w:r w:rsidR="00693287" w:rsidRPr="0007467F">
        <w:rPr>
          <w:sz w:val="22"/>
          <w:szCs w:val="22"/>
        </w:rPr>
        <w:t xml:space="preserve">pracování </w:t>
      </w:r>
      <w:r w:rsidR="00AE006A">
        <w:rPr>
          <w:sz w:val="22"/>
          <w:szCs w:val="22"/>
        </w:rPr>
        <w:t>k</w:t>
      </w:r>
      <w:r w:rsidR="00693287" w:rsidRPr="0007467F">
        <w:rPr>
          <w:sz w:val="22"/>
          <w:szCs w:val="22"/>
        </w:rPr>
        <w:t xml:space="preserve">ompletní </w:t>
      </w:r>
      <w:r w:rsidR="00AE006A">
        <w:rPr>
          <w:sz w:val="22"/>
          <w:szCs w:val="22"/>
        </w:rPr>
        <w:t>PD dle 6.1.</w:t>
      </w:r>
    </w:p>
    <w:p w14:paraId="0C324F50" w14:textId="2951C435" w:rsidR="003037DB" w:rsidRPr="0007467F" w:rsidRDefault="00693287" w:rsidP="00DA1BDC">
      <w:pPr>
        <w:pStyle w:val="Normlnweb"/>
        <w:ind w:left="720"/>
        <w:contextualSpacing/>
        <w:jc w:val="both"/>
        <w:rPr>
          <w:sz w:val="22"/>
          <w:szCs w:val="22"/>
        </w:rPr>
      </w:pPr>
      <w:r w:rsidRPr="0007467F">
        <w:rPr>
          <w:sz w:val="22"/>
          <w:szCs w:val="22"/>
        </w:rPr>
        <w:t xml:space="preserve">Kompletní </w:t>
      </w:r>
      <w:r w:rsidR="00AE006A">
        <w:rPr>
          <w:sz w:val="22"/>
          <w:szCs w:val="22"/>
        </w:rPr>
        <w:t xml:space="preserve"> PD </w:t>
      </w:r>
      <w:r w:rsidRPr="0007467F">
        <w:rPr>
          <w:sz w:val="22"/>
          <w:szCs w:val="22"/>
        </w:rPr>
        <w:t xml:space="preserve"> bude při zpracování Dokumentace pro provedení stavby s tímto projektem </w:t>
      </w:r>
      <w:r w:rsidR="003037DB" w:rsidRPr="0007467F">
        <w:rPr>
          <w:sz w:val="22"/>
          <w:szCs w:val="22"/>
        </w:rPr>
        <w:t>koordinov</w:t>
      </w:r>
      <w:r w:rsidRPr="0007467F">
        <w:rPr>
          <w:sz w:val="22"/>
          <w:szCs w:val="22"/>
        </w:rPr>
        <w:t>ána a případně uprav</w:t>
      </w:r>
      <w:r w:rsidR="00AE006A">
        <w:rPr>
          <w:sz w:val="22"/>
          <w:szCs w:val="22"/>
        </w:rPr>
        <w:t xml:space="preserve">ována. </w:t>
      </w:r>
    </w:p>
    <w:p w14:paraId="6CBBC9BB" w14:textId="002E60F5" w:rsidR="0007467F" w:rsidRPr="0007467F" w:rsidRDefault="00940989" w:rsidP="00DA1BDC">
      <w:pPr>
        <w:pStyle w:val="Normlnweb"/>
        <w:ind w:left="720"/>
        <w:jc w:val="both"/>
        <w:rPr>
          <w:sz w:val="22"/>
          <w:szCs w:val="22"/>
        </w:rPr>
      </w:pPr>
      <w:proofErr w:type="spellStart"/>
      <w:r w:rsidRPr="0007467F">
        <w:rPr>
          <w:sz w:val="22"/>
          <w:szCs w:val="22"/>
        </w:rPr>
        <w:t>V</w:t>
      </w:r>
      <w:r w:rsidR="003037DB" w:rsidRPr="0007467F">
        <w:rPr>
          <w:sz w:val="22"/>
          <w:szCs w:val="22"/>
        </w:rPr>
        <w:t>ypracováni</w:t>
      </w:r>
      <w:proofErr w:type="spellEnd"/>
      <w:r w:rsidR="003037DB" w:rsidRPr="0007467F">
        <w:rPr>
          <w:sz w:val="22"/>
          <w:szCs w:val="22"/>
        </w:rPr>
        <w:t xml:space="preserve">́ </w:t>
      </w:r>
      <w:proofErr w:type="spellStart"/>
      <w:r w:rsidR="003037DB" w:rsidRPr="0007467F">
        <w:rPr>
          <w:sz w:val="22"/>
          <w:szCs w:val="22"/>
        </w:rPr>
        <w:t>projektove</w:t>
      </w:r>
      <w:proofErr w:type="spellEnd"/>
      <w:r w:rsidR="003037DB" w:rsidRPr="0007467F">
        <w:rPr>
          <w:sz w:val="22"/>
          <w:szCs w:val="22"/>
        </w:rPr>
        <w:t xml:space="preserve">́ dokumentace </w:t>
      </w:r>
      <w:proofErr w:type="spellStart"/>
      <w:r w:rsidRPr="0007467F">
        <w:rPr>
          <w:sz w:val="22"/>
          <w:szCs w:val="22"/>
        </w:rPr>
        <w:t>I</w:t>
      </w:r>
      <w:r w:rsidR="003037DB" w:rsidRPr="0007467F">
        <w:rPr>
          <w:sz w:val="22"/>
          <w:szCs w:val="22"/>
        </w:rPr>
        <w:t>nteriér</w:t>
      </w:r>
      <w:r w:rsidRPr="0007467F">
        <w:rPr>
          <w:sz w:val="22"/>
          <w:szCs w:val="22"/>
        </w:rPr>
        <w:t>ového</w:t>
      </w:r>
      <w:proofErr w:type="spellEnd"/>
      <w:r w:rsidRPr="0007467F">
        <w:rPr>
          <w:sz w:val="22"/>
          <w:szCs w:val="22"/>
        </w:rPr>
        <w:t xml:space="preserve"> vybavení </w:t>
      </w:r>
      <w:proofErr w:type="spellStart"/>
      <w:r w:rsidR="003037DB" w:rsidRPr="0007467F">
        <w:rPr>
          <w:sz w:val="22"/>
          <w:szCs w:val="22"/>
        </w:rPr>
        <w:t>vc</w:t>
      </w:r>
      <w:proofErr w:type="spellEnd"/>
      <w:r w:rsidR="003037DB" w:rsidRPr="0007467F">
        <w:rPr>
          <w:sz w:val="22"/>
          <w:szCs w:val="22"/>
        </w:rPr>
        <w:t xml:space="preserve">̌. </w:t>
      </w:r>
      <w:proofErr w:type="spellStart"/>
      <w:r w:rsidR="003037DB" w:rsidRPr="0007467F">
        <w:rPr>
          <w:sz w:val="22"/>
          <w:szCs w:val="22"/>
        </w:rPr>
        <w:t>orientačního</w:t>
      </w:r>
      <w:proofErr w:type="spellEnd"/>
      <w:r w:rsidR="003037DB" w:rsidRPr="0007467F">
        <w:rPr>
          <w:sz w:val="22"/>
          <w:szCs w:val="22"/>
        </w:rPr>
        <w:t xml:space="preserve"> </w:t>
      </w:r>
      <w:proofErr w:type="spellStart"/>
      <w:r w:rsidR="003037DB" w:rsidRPr="0007467F">
        <w:rPr>
          <w:sz w:val="22"/>
          <w:szCs w:val="22"/>
        </w:rPr>
        <w:t>systému</w:t>
      </w:r>
      <w:proofErr w:type="spellEnd"/>
      <w:r w:rsidR="003037DB" w:rsidRPr="0007467F">
        <w:rPr>
          <w:sz w:val="22"/>
          <w:szCs w:val="22"/>
        </w:rPr>
        <w:t xml:space="preserve">  a </w:t>
      </w:r>
      <w:proofErr w:type="spellStart"/>
      <w:r w:rsidR="003037DB" w:rsidRPr="0007467F">
        <w:rPr>
          <w:sz w:val="22"/>
          <w:szCs w:val="22"/>
        </w:rPr>
        <w:t>dalších</w:t>
      </w:r>
      <w:proofErr w:type="spellEnd"/>
      <w:r w:rsidR="003037DB" w:rsidRPr="0007467F">
        <w:rPr>
          <w:sz w:val="22"/>
          <w:szCs w:val="22"/>
        </w:rPr>
        <w:t xml:space="preserve"> </w:t>
      </w:r>
      <w:proofErr w:type="spellStart"/>
      <w:r w:rsidR="003037DB" w:rsidRPr="0007467F">
        <w:rPr>
          <w:sz w:val="22"/>
          <w:szCs w:val="22"/>
        </w:rPr>
        <w:t>potřebných</w:t>
      </w:r>
      <w:proofErr w:type="spellEnd"/>
      <w:r w:rsidR="003037DB" w:rsidRPr="0007467F">
        <w:rPr>
          <w:sz w:val="22"/>
          <w:szCs w:val="22"/>
        </w:rPr>
        <w:t xml:space="preserve"> </w:t>
      </w:r>
      <w:proofErr w:type="spellStart"/>
      <w:r w:rsidR="003037DB" w:rsidRPr="0007467F">
        <w:rPr>
          <w:sz w:val="22"/>
          <w:szCs w:val="22"/>
        </w:rPr>
        <w:t>části</w:t>
      </w:r>
      <w:proofErr w:type="spellEnd"/>
      <w:r w:rsidR="003037DB" w:rsidRPr="0007467F">
        <w:rPr>
          <w:sz w:val="22"/>
          <w:szCs w:val="22"/>
        </w:rPr>
        <w:t>́</w:t>
      </w:r>
      <w:r w:rsidRPr="0007467F">
        <w:rPr>
          <w:sz w:val="22"/>
          <w:szCs w:val="22"/>
        </w:rPr>
        <w:t xml:space="preserve"> tohoto projektu</w:t>
      </w:r>
      <w:r w:rsidR="0007467F" w:rsidRPr="0007467F">
        <w:rPr>
          <w:sz w:val="22"/>
          <w:szCs w:val="22"/>
        </w:rPr>
        <w:t xml:space="preserve"> </w:t>
      </w:r>
      <w:r w:rsidRPr="0007467F">
        <w:rPr>
          <w:sz w:val="22"/>
          <w:szCs w:val="22"/>
        </w:rPr>
        <w:t xml:space="preserve">musí </w:t>
      </w:r>
      <w:r w:rsidR="003037DB" w:rsidRPr="0007467F">
        <w:rPr>
          <w:sz w:val="22"/>
          <w:szCs w:val="22"/>
        </w:rPr>
        <w:t>zajis</w:t>
      </w:r>
      <w:r w:rsidRPr="0007467F">
        <w:rPr>
          <w:sz w:val="22"/>
          <w:szCs w:val="22"/>
        </w:rPr>
        <w:t>tit</w:t>
      </w:r>
      <w:r w:rsidR="003037DB" w:rsidRPr="0007467F">
        <w:rPr>
          <w:sz w:val="22"/>
          <w:szCs w:val="22"/>
        </w:rPr>
        <w:t xml:space="preserve"> pln</w:t>
      </w:r>
      <w:r w:rsidR="0007467F" w:rsidRPr="0007467F">
        <w:rPr>
          <w:sz w:val="22"/>
          <w:szCs w:val="22"/>
        </w:rPr>
        <w:t xml:space="preserve">ou </w:t>
      </w:r>
      <w:r w:rsidR="003037DB" w:rsidRPr="0007467F">
        <w:rPr>
          <w:sz w:val="22"/>
          <w:szCs w:val="22"/>
        </w:rPr>
        <w:t xml:space="preserve"> </w:t>
      </w:r>
      <w:proofErr w:type="spellStart"/>
      <w:r w:rsidR="003037DB" w:rsidRPr="0007467F">
        <w:rPr>
          <w:sz w:val="22"/>
          <w:szCs w:val="22"/>
        </w:rPr>
        <w:t>funkčn</w:t>
      </w:r>
      <w:r w:rsidR="0007467F" w:rsidRPr="0007467F">
        <w:rPr>
          <w:sz w:val="22"/>
          <w:szCs w:val="22"/>
        </w:rPr>
        <w:t>ost</w:t>
      </w:r>
      <w:proofErr w:type="spellEnd"/>
      <w:r w:rsidR="0007467F" w:rsidRPr="0007467F">
        <w:rPr>
          <w:sz w:val="22"/>
          <w:szCs w:val="22"/>
        </w:rPr>
        <w:t xml:space="preserve"> </w:t>
      </w:r>
      <w:r w:rsidR="003037DB" w:rsidRPr="0007467F">
        <w:rPr>
          <w:sz w:val="22"/>
          <w:szCs w:val="22"/>
        </w:rPr>
        <w:t xml:space="preserve"> chodu DZR. </w:t>
      </w:r>
    </w:p>
    <w:p w14:paraId="61B8AE7D" w14:textId="07406BA9" w:rsidR="00940989" w:rsidRPr="0007467F" w:rsidRDefault="00E50BA5" w:rsidP="00DA1BDC">
      <w:pPr>
        <w:pStyle w:val="Normlnweb"/>
        <w:ind w:left="720"/>
        <w:jc w:val="both"/>
        <w:rPr>
          <w:sz w:val="22"/>
          <w:szCs w:val="22"/>
        </w:rPr>
      </w:pPr>
      <w:r w:rsidRPr="0007467F">
        <w:rPr>
          <w:sz w:val="22"/>
          <w:szCs w:val="22"/>
        </w:rPr>
        <w:t xml:space="preserve">Objednatel </w:t>
      </w:r>
      <w:r w:rsidR="00940989" w:rsidRPr="0007467F">
        <w:rPr>
          <w:sz w:val="22"/>
          <w:szCs w:val="22"/>
        </w:rPr>
        <w:t xml:space="preserve">požaduje na zhotoviteli </w:t>
      </w:r>
      <w:r w:rsidRPr="0007467F">
        <w:rPr>
          <w:sz w:val="22"/>
          <w:szCs w:val="22"/>
        </w:rPr>
        <w:t xml:space="preserve">maximální </w:t>
      </w:r>
      <w:r w:rsidR="003037DB" w:rsidRPr="0007467F">
        <w:rPr>
          <w:sz w:val="22"/>
          <w:szCs w:val="22"/>
        </w:rPr>
        <w:t xml:space="preserve"> </w:t>
      </w:r>
      <w:proofErr w:type="spellStart"/>
      <w:r w:rsidR="003037DB" w:rsidRPr="0007467F">
        <w:rPr>
          <w:sz w:val="22"/>
          <w:szCs w:val="22"/>
        </w:rPr>
        <w:t>důraz</w:t>
      </w:r>
      <w:proofErr w:type="spellEnd"/>
      <w:r w:rsidR="003037DB" w:rsidRPr="0007467F">
        <w:rPr>
          <w:sz w:val="22"/>
          <w:szCs w:val="22"/>
        </w:rPr>
        <w:t xml:space="preserve"> na komplexnost</w:t>
      </w:r>
      <w:r w:rsidR="00A75AB6" w:rsidRPr="0007467F">
        <w:rPr>
          <w:sz w:val="22"/>
          <w:szCs w:val="22"/>
        </w:rPr>
        <w:t>, funkčnost a smy</w:t>
      </w:r>
      <w:r w:rsidRPr="0007467F">
        <w:rPr>
          <w:sz w:val="22"/>
          <w:szCs w:val="22"/>
        </w:rPr>
        <w:t>sl</w:t>
      </w:r>
      <w:r w:rsidR="00A75AB6" w:rsidRPr="0007467F">
        <w:rPr>
          <w:sz w:val="22"/>
          <w:szCs w:val="22"/>
        </w:rPr>
        <w:t>up</w:t>
      </w:r>
      <w:r w:rsidRPr="0007467F">
        <w:rPr>
          <w:sz w:val="22"/>
          <w:szCs w:val="22"/>
        </w:rPr>
        <w:t>l</w:t>
      </w:r>
      <w:r w:rsidR="00A75AB6" w:rsidRPr="0007467F">
        <w:rPr>
          <w:sz w:val="22"/>
          <w:szCs w:val="22"/>
        </w:rPr>
        <w:t xml:space="preserve">nost </w:t>
      </w:r>
      <w:r w:rsidR="003037DB" w:rsidRPr="0007467F">
        <w:rPr>
          <w:sz w:val="22"/>
          <w:szCs w:val="22"/>
        </w:rPr>
        <w:t xml:space="preserve"> </w:t>
      </w:r>
      <w:r w:rsidRPr="0007467F">
        <w:rPr>
          <w:sz w:val="22"/>
          <w:szCs w:val="22"/>
        </w:rPr>
        <w:t>navrhovaných řešení s ohledem na provoz a cílovou skupinu</w:t>
      </w:r>
      <w:r w:rsidR="00940989" w:rsidRPr="0007467F">
        <w:rPr>
          <w:sz w:val="22"/>
          <w:szCs w:val="22"/>
        </w:rPr>
        <w:t xml:space="preserve"> DZR</w:t>
      </w:r>
      <w:r w:rsidRPr="0007467F">
        <w:rPr>
          <w:sz w:val="22"/>
          <w:szCs w:val="22"/>
        </w:rPr>
        <w:t xml:space="preserve"> a jejich specifika.  </w:t>
      </w:r>
    </w:p>
    <w:p w14:paraId="45DFBD07" w14:textId="77777777" w:rsidR="00672291" w:rsidRDefault="00672291" w:rsidP="00672291">
      <w:pPr>
        <w:rPr>
          <w:sz w:val="24"/>
          <w:szCs w:val="24"/>
        </w:rPr>
      </w:pPr>
      <w:r w:rsidRPr="00672291">
        <w:rPr>
          <w:sz w:val="24"/>
          <w:szCs w:val="24"/>
        </w:rPr>
        <w:t xml:space="preserve">             </w:t>
      </w:r>
      <w:r w:rsidR="003037DB" w:rsidRPr="00672291">
        <w:rPr>
          <w:sz w:val="24"/>
          <w:szCs w:val="24"/>
        </w:rPr>
        <w:t>Projekt</w:t>
      </w:r>
      <w:r w:rsidRPr="00672291">
        <w:rPr>
          <w:sz w:val="24"/>
          <w:szCs w:val="24"/>
        </w:rPr>
        <w:t xml:space="preserve"> </w:t>
      </w:r>
      <w:r w:rsidRPr="00672291">
        <w:rPr>
          <w:bCs/>
          <w:sz w:val="24"/>
          <w:szCs w:val="24"/>
        </w:rPr>
        <w:t>,,Interiérové a architektonické řešení rekonstrukce DZR ,,MATYÁŠ“ 2021“</w:t>
      </w:r>
      <w:r w:rsidRPr="00672291">
        <w:rPr>
          <w:b/>
          <w:sz w:val="24"/>
          <w:szCs w:val="24"/>
        </w:rPr>
        <w:t xml:space="preserve"> </w:t>
      </w:r>
      <w:r w:rsidR="003037DB" w:rsidRPr="00672291">
        <w:rPr>
          <w:sz w:val="24"/>
          <w:szCs w:val="24"/>
        </w:rPr>
        <w:t xml:space="preserve">bude </w:t>
      </w:r>
    </w:p>
    <w:p w14:paraId="011976F3" w14:textId="52EE0AA4" w:rsidR="003037DB" w:rsidRPr="00672291" w:rsidRDefault="00672291" w:rsidP="00672291">
      <w:pPr>
        <w:rPr>
          <w:sz w:val="24"/>
          <w:szCs w:val="24"/>
        </w:rPr>
      </w:pPr>
      <w:r>
        <w:rPr>
          <w:sz w:val="24"/>
          <w:szCs w:val="24"/>
        </w:rPr>
        <w:t xml:space="preserve">            </w:t>
      </w:r>
      <w:proofErr w:type="spellStart"/>
      <w:r w:rsidR="003037DB" w:rsidRPr="00672291">
        <w:rPr>
          <w:sz w:val="24"/>
          <w:szCs w:val="24"/>
        </w:rPr>
        <w:t>dále</w:t>
      </w:r>
      <w:proofErr w:type="spellEnd"/>
      <w:r w:rsidR="003037DB" w:rsidRPr="00672291">
        <w:rPr>
          <w:sz w:val="24"/>
          <w:szCs w:val="24"/>
        </w:rPr>
        <w:t xml:space="preserve"> </w:t>
      </w:r>
      <w:proofErr w:type="spellStart"/>
      <w:r w:rsidR="003037DB" w:rsidRPr="00672291">
        <w:rPr>
          <w:sz w:val="24"/>
          <w:szCs w:val="24"/>
        </w:rPr>
        <w:t>použit</w:t>
      </w:r>
      <w:proofErr w:type="spellEnd"/>
      <w:r w:rsidR="003037DB" w:rsidRPr="00672291">
        <w:rPr>
          <w:sz w:val="24"/>
          <w:szCs w:val="24"/>
        </w:rPr>
        <w:t xml:space="preserve"> jako </w:t>
      </w:r>
      <w:proofErr w:type="spellStart"/>
      <w:r w:rsidR="003037DB" w:rsidRPr="00672291">
        <w:rPr>
          <w:sz w:val="24"/>
          <w:szCs w:val="24"/>
        </w:rPr>
        <w:t>součást</w:t>
      </w:r>
      <w:proofErr w:type="spellEnd"/>
      <w:r w:rsidR="003037DB" w:rsidRPr="00672291">
        <w:rPr>
          <w:sz w:val="24"/>
          <w:szCs w:val="24"/>
        </w:rPr>
        <w:t xml:space="preserve"> </w:t>
      </w:r>
      <w:proofErr w:type="spellStart"/>
      <w:r w:rsidR="00ED09E4" w:rsidRPr="00672291">
        <w:rPr>
          <w:sz w:val="24"/>
          <w:szCs w:val="24"/>
        </w:rPr>
        <w:t>z</w:t>
      </w:r>
      <w:r w:rsidR="003037DB" w:rsidRPr="00672291">
        <w:rPr>
          <w:sz w:val="24"/>
          <w:szCs w:val="24"/>
        </w:rPr>
        <w:t>adávaci</w:t>
      </w:r>
      <w:proofErr w:type="spellEnd"/>
      <w:r w:rsidR="003037DB" w:rsidRPr="00672291">
        <w:rPr>
          <w:sz w:val="24"/>
          <w:szCs w:val="24"/>
        </w:rPr>
        <w:t xml:space="preserve">́ dokumentace na </w:t>
      </w:r>
      <w:proofErr w:type="spellStart"/>
      <w:r w:rsidR="003037DB" w:rsidRPr="00672291">
        <w:rPr>
          <w:sz w:val="24"/>
          <w:szCs w:val="24"/>
        </w:rPr>
        <w:t>pořízeni</w:t>
      </w:r>
      <w:proofErr w:type="spellEnd"/>
      <w:r w:rsidR="003037DB" w:rsidRPr="00672291">
        <w:rPr>
          <w:sz w:val="24"/>
          <w:szCs w:val="24"/>
        </w:rPr>
        <w:t>́</w:t>
      </w:r>
      <w:r w:rsidR="00940989" w:rsidRPr="00672291">
        <w:rPr>
          <w:sz w:val="24"/>
          <w:szCs w:val="24"/>
        </w:rPr>
        <w:t xml:space="preserve"> vybavení DZR</w:t>
      </w:r>
      <w:r w:rsidR="003037DB" w:rsidRPr="00672291">
        <w:rPr>
          <w:sz w:val="24"/>
          <w:szCs w:val="24"/>
        </w:rPr>
        <w:t xml:space="preserve">. </w:t>
      </w:r>
    </w:p>
    <w:p w14:paraId="48F4F54F" w14:textId="17EDD78B" w:rsidR="003037DB" w:rsidRPr="00672291" w:rsidRDefault="003037DB" w:rsidP="00DA1BDC">
      <w:pPr>
        <w:pStyle w:val="Normlnweb"/>
        <w:ind w:left="720"/>
        <w:jc w:val="both"/>
      </w:pPr>
      <w:proofErr w:type="spellStart"/>
      <w:r w:rsidRPr="00672291">
        <w:rPr>
          <w:shd w:val="clear" w:color="auto" w:fill="FFFFFF"/>
        </w:rPr>
        <w:t>Projektova</w:t>
      </w:r>
      <w:proofErr w:type="spellEnd"/>
      <w:r w:rsidRPr="00672291">
        <w:rPr>
          <w:shd w:val="clear" w:color="auto" w:fill="FFFFFF"/>
        </w:rPr>
        <w:t xml:space="preserve">́ dokumentace nebude odkazovat na </w:t>
      </w:r>
      <w:proofErr w:type="spellStart"/>
      <w:r w:rsidRPr="00672291">
        <w:rPr>
          <w:shd w:val="clear" w:color="auto" w:fill="FFFFFF"/>
        </w:rPr>
        <w:t>obchodni</w:t>
      </w:r>
      <w:proofErr w:type="spellEnd"/>
      <w:r w:rsidRPr="00672291">
        <w:rPr>
          <w:shd w:val="clear" w:color="auto" w:fill="FFFFFF"/>
        </w:rPr>
        <w:t xml:space="preserve">́ firmy, </w:t>
      </w:r>
      <w:proofErr w:type="spellStart"/>
      <w:r w:rsidRPr="00672291">
        <w:rPr>
          <w:shd w:val="clear" w:color="auto" w:fill="FFFFFF"/>
        </w:rPr>
        <w:t>názvy</w:t>
      </w:r>
      <w:proofErr w:type="spellEnd"/>
      <w:r w:rsidRPr="00672291">
        <w:rPr>
          <w:shd w:val="clear" w:color="auto" w:fill="FFFFFF"/>
        </w:rPr>
        <w:t xml:space="preserve"> nebo </w:t>
      </w:r>
      <w:proofErr w:type="spellStart"/>
      <w:r w:rsidRPr="00672291">
        <w:rPr>
          <w:shd w:val="clear" w:color="auto" w:fill="FFFFFF"/>
        </w:rPr>
        <w:t>jména</w:t>
      </w:r>
      <w:proofErr w:type="spellEnd"/>
      <w:r w:rsidRPr="00672291">
        <w:rPr>
          <w:shd w:val="clear" w:color="auto" w:fill="FFFFFF"/>
        </w:rPr>
        <w:t xml:space="preserve"> a </w:t>
      </w:r>
      <w:proofErr w:type="spellStart"/>
      <w:r w:rsidRPr="00672291">
        <w:rPr>
          <w:shd w:val="clear" w:color="auto" w:fill="FFFFFF"/>
        </w:rPr>
        <w:t>příjmeni</w:t>
      </w:r>
      <w:proofErr w:type="spellEnd"/>
      <w:r w:rsidRPr="00672291">
        <w:rPr>
          <w:shd w:val="clear" w:color="auto" w:fill="FFFFFF"/>
        </w:rPr>
        <w:t xml:space="preserve">́, </w:t>
      </w:r>
      <w:proofErr w:type="spellStart"/>
      <w:r w:rsidRPr="00672291">
        <w:rPr>
          <w:shd w:val="clear" w:color="auto" w:fill="FFFFFF"/>
        </w:rPr>
        <w:t>specificka</w:t>
      </w:r>
      <w:proofErr w:type="spellEnd"/>
      <w:r w:rsidRPr="00672291">
        <w:rPr>
          <w:shd w:val="clear" w:color="auto" w:fill="FFFFFF"/>
        </w:rPr>
        <w:t xml:space="preserve">́ </w:t>
      </w:r>
      <w:proofErr w:type="spellStart"/>
      <w:r w:rsidRPr="00672291">
        <w:rPr>
          <w:shd w:val="clear" w:color="auto" w:fill="FFFFFF"/>
        </w:rPr>
        <w:t>označeni</w:t>
      </w:r>
      <w:proofErr w:type="spellEnd"/>
      <w:r w:rsidRPr="00672291">
        <w:rPr>
          <w:shd w:val="clear" w:color="auto" w:fill="FFFFFF"/>
        </w:rPr>
        <w:t xml:space="preserve">́ </w:t>
      </w:r>
      <w:proofErr w:type="spellStart"/>
      <w:r w:rsidRPr="00672291">
        <w:rPr>
          <w:shd w:val="clear" w:color="auto" w:fill="FFFFFF"/>
        </w:rPr>
        <w:t>zboži</w:t>
      </w:r>
      <w:proofErr w:type="spellEnd"/>
      <w:r w:rsidRPr="00672291">
        <w:rPr>
          <w:shd w:val="clear" w:color="auto" w:fill="FFFFFF"/>
        </w:rPr>
        <w:t xml:space="preserve">́ a </w:t>
      </w:r>
      <w:proofErr w:type="spellStart"/>
      <w:r w:rsidRPr="00672291">
        <w:rPr>
          <w:shd w:val="clear" w:color="auto" w:fill="FFFFFF"/>
        </w:rPr>
        <w:t>služeb</w:t>
      </w:r>
      <w:proofErr w:type="spellEnd"/>
      <w:r w:rsidRPr="00672291">
        <w:rPr>
          <w:shd w:val="clear" w:color="auto" w:fill="FFFFFF"/>
        </w:rPr>
        <w:t xml:space="preserve">, </w:t>
      </w:r>
      <w:proofErr w:type="spellStart"/>
      <w:r w:rsidRPr="00672291">
        <w:rPr>
          <w:shd w:val="clear" w:color="auto" w:fill="FFFFFF"/>
        </w:rPr>
        <w:t>ktere</w:t>
      </w:r>
      <w:proofErr w:type="spellEnd"/>
      <w:r w:rsidRPr="00672291">
        <w:rPr>
          <w:shd w:val="clear" w:color="auto" w:fill="FFFFFF"/>
        </w:rPr>
        <w:t xml:space="preserve">́ </w:t>
      </w:r>
      <w:proofErr w:type="spellStart"/>
      <w:r w:rsidRPr="00672291">
        <w:rPr>
          <w:shd w:val="clear" w:color="auto" w:fill="FFFFFF"/>
        </w:rPr>
        <w:t>plati</w:t>
      </w:r>
      <w:proofErr w:type="spellEnd"/>
      <w:r w:rsidRPr="00672291">
        <w:rPr>
          <w:shd w:val="clear" w:color="auto" w:fill="FFFFFF"/>
        </w:rPr>
        <w:t xml:space="preserve">́ pro </w:t>
      </w:r>
      <w:proofErr w:type="spellStart"/>
      <w:r w:rsidRPr="00672291">
        <w:rPr>
          <w:shd w:val="clear" w:color="auto" w:fill="FFFFFF"/>
        </w:rPr>
        <w:t>určitou</w:t>
      </w:r>
      <w:proofErr w:type="spellEnd"/>
      <w:r w:rsidRPr="00672291">
        <w:rPr>
          <w:shd w:val="clear" w:color="auto" w:fill="FFFFFF"/>
        </w:rPr>
        <w:t xml:space="preserve"> osobu, </w:t>
      </w:r>
      <w:proofErr w:type="spellStart"/>
      <w:r w:rsidRPr="00672291">
        <w:rPr>
          <w:shd w:val="clear" w:color="auto" w:fill="FFFFFF"/>
        </w:rPr>
        <w:t>popřípade</w:t>
      </w:r>
      <w:proofErr w:type="spellEnd"/>
      <w:r w:rsidRPr="00672291">
        <w:rPr>
          <w:shd w:val="clear" w:color="auto" w:fill="FFFFFF"/>
        </w:rPr>
        <w:t xml:space="preserve">̌ </w:t>
      </w:r>
      <w:proofErr w:type="spellStart"/>
      <w:r w:rsidRPr="00672291">
        <w:rPr>
          <w:shd w:val="clear" w:color="auto" w:fill="FFFFFF"/>
        </w:rPr>
        <w:t>jeji</w:t>
      </w:r>
      <w:proofErr w:type="spellEnd"/>
      <w:r w:rsidRPr="00672291">
        <w:rPr>
          <w:shd w:val="clear" w:color="auto" w:fill="FFFFFF"/>
        </w:rPr>
        <w:t xml:space="preserve">́ </w:t>
      </w:r>
      <w:proofErr w:type="spellStart"/>
      <w:r w:rsidRPr="00672291">
        <w:rPr>
          <w:shd w:val="clear" w:color="auto" w:fill="FFFFFF"/>
        </w:rPr>
        <w:t>organizačni</w:t>
      </w:r>
      <w:proofErr w:type="spellEnd"/>
      <w:r w:rsidRPr="00672291">
        <w:rPr>
          <w:shd w:val="clear" w:color="auto" w:fill="FFFFFF"/>
        </w:rPr>
        <w:t xml:space="preserve">́ </w:t>
      </w:r>
      <w:proofErr w:type="spellStart"/>
      <w:r w:rsidRPr="00672291">
        <w:rPr>
          <w:shd w:val="clear" w:color="auto" w:fill="FFFFFF"/>
        </w:rPr>
        <w:t>složku</w:t>
      </w:r>
      <w:proofErr w:type="spellEnd"/>
      <w:r w:rsidRPr="00672291">
        <w:rPr>
          <w:shd w:val="clear" w:color="auto" w:fill="FFFFFF"/>
        </w:rPr>
        <w:t xml:space="preserve"> za </w:t>
      </w:r>
      <w:proofErr w:type="spellStart"/>
      <w:r w:rsidRPr="00672291">
        <w:rPr>
          <w:shd w:val="clear" w:color="auto" w:fill="FFFFFF"/>
        </w:rPr>
        <w:t>příznačne</w:t>
      </w:r>
      <w:proofErr w:type="spellEnd"/>
      <w:r w:rsidRPr="00672291">
        <w:rPr>
          <w:shd w:val="clear" w:color="auto" w:fill="FFFFFF"/>
        </w:rPr>
        <w:t xml:space="preserve">́, patenty na </w:t>
      </w:r>
      <w:proofErr w:type="spellStart"/>
      <w:r w:rsidRPr="00672291">
        <w:rPr>
          <w:shd w:val="clear" w:color="auto" w:fill="FFFFFF"/>
        </w:rPr>
        <w:t>vynálezy</w:t>
      </w:r>
      <w:proofErr w:type="spellEnd"/>
      <w:r w:rsidRPr="00672291">
        <w:rPr>
          <w:shd w:val="clear" w:color="auto" w:fill="FFFFFF"/>
        </w:rPr>
        <w:t xml:space="preserve">, </w:t>
      </w:r>
      <w:proofErr w:type="spellStart"/>
      <w:r w:rsidRPr="00672291">
        <w:rPr>
          <w:shd w:val="clear" w:color="auto" w:fill="FFFFFF"/>
        </w:rPr>
        <w:t>užitne</w:t>
      </w:r>
      <w:proofErr w:type="spellEnd"/>
      <w:r w:rsidRPr="00672291">
        <w:rPr>
          <w:shd w:val="clear" w:color="auto" w:fill="FFFFFF"/>
        </w:rPr>
        <w:t xml:space="preserve">́ vzory, </w:t>
      </w:r>
      <w:proofErr w:type="spellStart"/>
      <w:r w:rsidRPr="00672291">
        <w:rPr>
          <w:shd w:val="clear" w:color="auto" w:fill="FFFFFF"/>
        </w:rPr>
        <w:t>průmyslove</w:t>
      </w:r>
      <w:proofErr w:type="spellEnd"/>
      <w:r w:rsidRPr="00672291">
        <w:rPr>
          <w:shd w:val="clear" w:color="auto" w:fill="FFFFFF"/>
        </w:rPr>
        <w:t xml:space="preserve">́ vzory, </w:t>
      </w:r>
      <w:proofErr w:type="spellStart"/>
      <w:r w:rsidRPr="00672291">
        <w:rPr>
          <w:shd w:val="clear" w:color="auto" w:fill="FFFFFF"/>
        </w:rPr>
        <w:t>ochranne</w:t>
      </w:r>
      <w:proofErr w:type="spellEnd"/>
      <w:r w:rsidRPr="00672291">
        <w:rPr>
          <w:shd w:val="clear" w:color="auto" w:fill="FFFFFF"/>
        </w:rPr>
        <w:t xml:space="preserve">́ </w:t>
      </w:r>
      <w:proofErr w:type="spellStart"/>
      <w:r w:rsidRPr="00672291">
        <w:rPr>
          <w:shd w:val="clear" w:color="auto" w:fill="FFFFFF"/>
        </w:rPr>
        <w:t>známky</w:t>
      </w:r>
      <w:proofErr w:type="spellEnd"/>
      <w:r w:rsidRPr="00672291">
        <w:rPr>
          <w:shd w:val="clear" w:color="auto" w:fill="FFFFFF"/>
        </w:rPr>
        <w:t xml:space="preserve"> nebo </w:t>
      </w:r>
      <w:proofErr w:type="spellStart"/>
      <w:r w:rsidRPr="00672291">
        <w:rPr>
          <w:shd w:val="clear" w:color="auto" w:fill="FFFFFF"/>
        </w:rPr>
        <w:t>označeni</w:t>
      </w:r>
      <w:proofErr w:type="spellEnd"/>
      <w:r w:rsidRPr="00672291">
        <w:rPr>
          <w:shd w:val="clear" w:color="auto" w:fill="FFFFFF"/>
        </w:rPr>
        <w:t xml:space="preserve">́ </w:t>
      </w:r>
      <w:proofErr w:type="spellStart"/>
      <w:r w:rsidRPr="00672291">
        <w:rPr>
          <w:shd w:val="clear" w:color="auto" w:fill="FFFFFF"/>
        </w:rPr>
        <w:t>původu</w:t>
      </w:r>
      <w:proofErr w:type="spellEnd"/>
      <w:r w:rsidRPr="00672291">
        <w:rPr>
          <w:shd w:val="clear" w:color="auto" w:fill="FFFFFF"/>
        </w:rPr>
        <w:t xml:space="preserve">. </w:t>
      </w:r>
    </w:p>
    <w:p w14:paraId="7873B7E8" w14:textId="172703C5" w:rsidR="003037DB" w:rsidRPr="00672291" w:rsidRDefault="003037DB" w:rsidP="00DA1BDC">
      <w:pPr>
        <w:pStyle w:val="Normlnweb"/>
        <w:ind w:left="720"/>
        <w:jc w:val="both"/>
      </w:pPr>
      <w:proofErr w:type="spellStart"/>
      <w:r w:rsidRPr="00672291">
        <w:t>Zpracovana</w:t>
      </w:r>
      <w:proofErr w:type="spellEnd"/>
      <w:r w:rsidRPr="00672291">
        <w:t>́ projektov</w:t>
      </w:r>
      <w:r w:rsidR="00E50BA5" w:rsidRPr="00672291">
        <w:t xml:space="preserve">á </w:t>
      </w:r>
      <w:r w:rsidRPr="00672291">
        <w:t xml:space="preserve"> dokumentace bude obsahovat </w:t>
      </w:r>
      <w:proofErr w:type="spellStart"/>
      <w:r w:rsidRPr="00672291">
        <w:t>prostorove</w:t>
      </w:r>
      <w:proofErr w:type="spellEnd"/>
      <w:r w:rsidRPr="00672291">
        <w:t xml:space="preserve">́ </w:t>
      </w:r>
      <w:proofErr w:type="spellStart"/>
      <w:r w:rsidRPr="00672291">
        <w:t>řešeni</w:t>
      </w:r>
      <w:proofErr w:type="spellEnd"/>
      <w:r w:rsidRPr="00672291">
        <w:t xml:space="preserve">́ </w:t>
      </w:r>
      <w:proofErr w:type="spellStart"/>
      <w:r w:rsidRPr="00672291">
        <w:t>všech</w:t>
      </w:r>
      <w:proofErr w:type="spellEnd"/>
      <w:r w:rsidRPr="00672291">
        <w:t xml:space="preserve"> </w:t>
      </w:r>
      <w:proofErr w:type="spellStart"/>
      <w:r w:rsidRPr="00672291">
        <w:t>části</w:t>
      </w:r>
      <w:proofErr w:type="spellEnd"/>
      <w:r w:rsidRPr="00672291">
        <w:t>́ budovy (</w:t>
      </w:r>
      <w:r w:rsidR="00ED09E4" w:rsidRPr="00672291">
        <w:t xml:space="preserve">např. </w:t>
      </w:r>
      <w:r w:rsidRPr="00672291">
        <w:t>pokojů klientů,</w:t>
      </w:r>
      <w:r w:rsidR="00E50BA5" w:rsidRPr="00672291">
        <w:t xml:space="preserve"> </w:t>
      </w:r>
      <w:r w:rsidRPr="00672291">
        <w:t>sesteren,</w:t>
      </w:r>
      <w:r w:rsidR="00E50BA5" w:rsidRPr="00672291">
        <w:t xml:space="preserve"> </w:t>
      </w:r>
      <w:r w:rsidRPr="00672291">
        <w:t xml:space="preserve">administrativního zázemí, </w:t>
      </w:r>
      <w:proofErr w:type="spellStart"/>
      <w:r w:rsidRPr="00672291">
        <w:t>jídelny</w:t>
      </w:r>
      <w:proofErr w:type="spellEnd"/>
      <w:r w:rsidR="00ED09E4" w:rsidRPr="00672291">
        <w:t xml:space="preserve"> apod.)</w:t>
      </w:r>
      <w:r w:rsidRPr="00672291">
        <w:t xml:space="preserve">. </w:t>
      </w:r>
      <w:proofErr w:type="spellStart"/>
      <w:r w:rsidRPr="00672291">
        <w:t>Dále</w:t>
      </w:r>
      <w:proofErr w:type="spellEnd"/>
      <w:r w:rsidRPr="00672291">
        <w:t xml:space="preserve"> bude obsahovat </w:t>
      </w:r>
      <w:proofErr w:type="spellStart"/>
      <w:r w:rsidRPr="00672291">
        <w:t>vnitřni</w:t>
      </w:r>
      <w:proofErr w:type="spellEnd"/>
      <w:r w:rsidRPr="00672291">
        <w:t xml:space="preserve">́ vybavení stavby podle </w:t>
      </w:r>
      <w:proofErr w:type="spellStart"/>
      <w:r w:rsidRPr="00672291">
        <w:t>požadavku</w:t>
      </w:r>
      <w:proofErr w:type="spellEnd"/>
      <w:r w:rsidRPr="00672291">
        <w:t xml:space="preserve"> objednatele v</w:t>
      </w:r>
      <w:r w:rsidR="008058C8" w:rsidRPr="00672291">
        <w:t xml:space="preserve"> </w:t>
      </w:r>
      <w:r w:rsidRPr="00672291">
        <w:t xml:space="preserve">rozsahu zakreslení </w:t>
      </w:r>
      <w:proofErr w:type="spellStart"/>
      <w:r w:rsidRPr="00672291">
        <w:t>vnitřního</w:t>
      </w:r>
      <w:proofErr w:type="spellEnd"/>
      <w:r w:rsidRPr="00672291">
        <w:t xml:space="preserve"> vybavení do </w:t>
      </w:r>
      <w:proofErr w:type="spellStart"/>
      <w:r w:rsidRPr="00672291">
        <w:t>půdorysu</w:t>
      </w:r>
      <w:proofErr w:type="spellEnd"/>
      <w:r w:rsidRPr="00672291">
        <w:t xml:space="preserve"> </w:t>
      </w:r>
      <w:proofErr w:type="spellStart"/>
      <w:r w:rsidRPr="00672291">
        <w:t>projektovane</w:t>
      </w:r>
      <w:proofErr w:type="spellEnd"/>
      <w:r w:rsidRPr="00672291">
        <w:t xml:space="preserve">́ stavby </w:t>
      </w:r>
      <w:proofErr w:type="spellStart"/>
      <w:r w:rsidRPr="00672291">
        <w:t>včetne</w:t>
      </w:r>
      <w:proofErr w:type="spellEnd"/>
      <w:r w:rsidRPr="00672291">
        <w:t xml:space="preserve">̌ </w:t>
      </w:r>
      <w:proofErr w:type="spellStart"/>
      <w:r w:rsidRPr="00672291">
        <w:t>zpracováni</w:t>
      </w:r>
      <w:proofErr w:type="spellEnd"/>
      <w:r w:rsidRPr="00672291">
        <w:t xml:space="preserve">́ specifikace a soupisu </w:t>
      </w:r>
      <w:proofErr w:type="spellStart"/>
      <w:r w:rsidRPr="00672291">
        <w:t>dodávek</w:t>
      </w:r>
      <w:proofErr w:type="spellEnd"/>
      <w:r w:rsidRPr="00672291">
        <w:t xml:space="preserve"> </w:t>
      </w:r>
      <w:proofErr w:type="spellStart"/>
      <w:r w:rsidRPr="00672291">
        <w:t>projektovaného</w:t>
      </w:r>
      <w:proofErr w:type="spellEnd"/>
      <w:r w:rsidRPr="00672291">
        <w:t xml:space="preserve"> vybavení pro </w:t>
      </w:r>
      <w:proofErr w:type="spellStart"/>
      <w:r w:rsidRPr="00672291">
        <w:t>účely</w:t>
      </w:r>
      <w:proofErr w:type="spellEnd"/>
      <w:r w:rsidRPr="00672291">
        <w:t xml:space="preserve"> </w:t>
      </w:r>
      <w:proofErr w:type="spellStart"/>
      <w:r w:rsidRPr="00672291">
        <w:t>jejího</w:t>
      </w:r>
      <w:proofErr w:type="spellEnd"/>
      <w:r w:rsidRPr="00672291">
        <w:t xml:space="preserve"> </w:t>
      </w:r>
      <w:proofErr w:type="spellStart"/>
      <w:r w:rsidRPr="00672291">
        <w:t>použiti</w:t>
      </w:r>
      <w:proofErr w:type="spellEnd"/>
      <w:r w:rsidRPr="00672291">
        <w:t xml:space="preserve">́ jako </w:t>
      </w:r>
      <w:proofErr w:type="spellStart"/>
      <w:r w:rsidRPr="00672291">
        <w:t>součásti</w:t>
      </w:r>
      <w:proofErr w:type="spellEnd"/>
      <w:r w:rsidRPr="00672291">
        <w:t xml:space="preserve"> </w:t>
      </w:r>
      <w:proofErr w:type="spellStart"/>
      <w:r w:rsidRPr="00672291">
        <w:t>zadávaci</w:t>
      </w:r>
      <w:proofErr w:type="spellEnd"/>
      <w:r w:rsidRPr="00672291">
        <w:t xml:space="preserve">́ dokumentace </w:t>
      </w:r>
      <w:proofErr w:type="spellStart"/>
      <w:r w:rsidRPr="00672291">
        <w:t>napořízeni</w:t>
      </w:r>
      <w:proofErr w:type="spellEnd"/>
      <w:r w:rsidRPr="00672291">
        <w:t xml:space="preserve">́ </w:t>
      </w:r>
      <w:proofErr w:type="spellStart"/>
      <w:r w:rsidRPr="00672291">
        <w:t>vnitřního</w:t>
      </w:r>
      <w:proofErr w:type="spellEnd"/>
      <w:r w:rsidRPr="00672291">
        <w:t xml:space="preserve"> vybavení.</w:t>
      </w:r>
    </w:p>
    <w:p w14:paraId="0A632D48" w14:textId="4D2FA6A3" w:rsidR="003037DB" w:rsidRPr="008058C8" w:rsidRDefault="003037DB" w:rsidP="00DA1BDC">
      <w:pPr>
        <w:pStyle w:val="Normlnweb"/>
        <w:ind w:left="720"/>
        <w:contextualSpacing/>
        <w:jc w:val="both"/>
        <w:rPr>
          <w:sz w:val="22"/>
          <w:szCs w:val="22"/>
        </w:rPr>
      </w:pPr>
      <w:proofErr w:type="spellStart"/>
      <w:r w:rsidRPr="008058C8">
        <w:rPr>
          <w:sz w:val="22"/>
          <w:szCs w:val="22"/>
        </w:rPr>
        <w:t>Veškera</w:t>
      </w:r>
      <w:proofErr w:type="spellEnd"/>
      <w:r w:rsidRPr="008058C8">
        <w:rPr>
          <w:sz w:val="22"/>
          <w:szCs w:val="22"/>
        </w:rPr>
        <w:t xml:space="preserve">́ dokumentace bude zadavateli </w:t>
      </w:r>
      <w:proofErr w:type="spellStart"/>
      <w:r w:rsidRPr="008058C8">
        <w:rPr>
          <w:sz w:val="22"/>
          <w:szCs w:val="22"/>
        </w:rPr>
        <w:t>předána</w:t>
      </w:r>
      <w:proofErr w:type="spellEnd"/>
      <w:r w:rsidRPr="008058C8">
        <w:rPr>
          <w:sz w:val="22"/>
          <w:szCs w:val="22"/>
        </w:rPr>
        <w:t xml:space="preserve"> v </w:t>
      </w:r>
      <w:proofErr w:type="spellStart"/>
      <w:r w:rsidRPr="008058C8">
        <w:rPr>
          <w:sz w:val="22"/>
          <w:szCs w:val="22"/>
        </w:rPr>
        <w:t>tištěne</w:t>
      </w:r>
      <w:proofErr w:type="spellEnd"/>
      <w:r w:rsidRPr="008058C8">
        <w:rPr>
          <w:sz w:val="22"/>
          <w:szCs w:val="22"/>
        </w:rPr>
        <w:t xml:space="preserve">́ </w:t>
      </w:r>
      <w:proofErr w:type="spellStart"/>
      <w:r w:rsidRPr="008058C8">
        <w:rPr>
          <w:sz w:val="22"/>
          <w:szCs w:val="22"/>
        </w:rPr>
        <w:t>podobe</w:t>
      </w:r>
      <w:proofErr w:type="spellEnd"/>
      <w:r w:rsidRPr="008058C8">
        <w:rPr>
          <w:sz w:val="22"/>
          <w:szCs w:val="22"/>
        </w:rPr>
        <w:t xml:space="preserve">̌ v </w:t>
      </w:r>
      <w:r w:rsidR="008058C8" w:rsidRPr="008058C8">
        <w:rPr>
          <w:sz w:val="22"/>
          <w:szCs w:val="22"/>
        </w:rPr>
        <w:t>třech</w:t>
      </w:r>
      <w:r w:rsidRPr="008058C8">
        <w:rPr>
          <w:sz w:val="22"/>
          <w:szCs w:val="22"/>
        </w:rPr>
        <w:t xml:space="preserve"> (</w:t>
      </w:r>
      <w:r w:rsidR="008058C8" w:rsidRPr="008058C8">
        <w:rPr>
          <w:sz w:val="22"/>
          <w:szCs w:val="22"/>
        </w:rPr>
        <w:t>3</w:t>
      </w:r>
      <w:r w:rsidRPr="008058C8">
        <w:rPr>
          <w:sz w:val="22"/>
          <w:szCs w:val="22"/>
        </w:rPr>
        <w:t xml:space="preserve">) </w:t>
      </w:r>
      <w:proofErr w:type="spellStart"/>
      <w:r w:rsidRPr="008058C8">
        <w:rPr>
          <w:sz w:val="22"/>
          <w:szCs w:val="22"/>
        </w:rPr>
        <w:t>vyhotoveních</w:t>
      </w:r>
      <w:proofErr w:type="spellEnd"/>
      <w:r w:rsidRPr="008058C8">
        <w:rPr>
          <w:sz w:val="22"/>
          <w:szCs w:val="22"/>
        </w:rPr>
        <w:t xml:space="preserve">. </w:t>
      </w:r>
      <w:proofErr w:type="spellStart"/>
      <w:r w:rsidRPr="008058C8">
        <w:rPr>
          <w:sz w:val="22"/>
          <w:szCs w:val="22"/>
        </w:rPr>
        <w:t>Veškera</w:t>
      </w:r>
      <w:proofErr w:type="spellEnd"/>
      <w:r w:rsidRPr="008058C8">
        <w:rPr>
          <w:sz w:val="22"/>
          <w:szCs w:val="22"/>
        </w:rPr>
        <w:t xml:space="preserve">́ dokumentace (tzn. </w:t>
      </w:r>
      <w:proofErr w:type="spellStart"/>
      <w:r w:rsidRPr="008058C8">
        <w:rPr>
          <w:sz w:val="22"/>
          <w:szCs w:val="22"/>
        </w:rPr>
        <w:t>všechny</w:t>
      </w:r>
      <w:proofErr w:type="spellEnd"/>
      <w:r w:rsidRPr="008058C8">
        <w:rPr>
          <w:sz w:val="22"/>
          <w:szCs w:val="22"/>
        </w:rPr>
        <w:t xml:space="preserve"> </w:t>
      </w:r>
      <w:proofErr w:type="spellStart"/>
      <w:r w:rsidRPr="008058C8">
        <w:rPr>
          <w:sz w:val="22"/>
          <w:szCs w:val="22"/>
        </w:rPr>
        <w:t>výtisky</w:t>
      </w:r>
      <w:proofErr w:type="spellEnd"/>
      <w:r w:rsidRPr="008058C8">
        <w:rPr>
          <w:sz w:val="22"/>
          <w:szCs w:val="22"/>
        </w:rPr>
        <w:t xml:space="preserve">) bude </w:t>
      </w:r>
      <w:proofErr w:type="spellStart"/>
      <w:r w:rsidRPr="008058C8">
        <w:rPr>
          <w:sz w:val="22"/>
          <w:szCs w:val="22"/>
        </w:rPr>
        <w:t>opatřena</w:t>
      </w:r>
      <w:proofErr w:type="spellEnd"/>
      <w:r w:rsidRPr="008058C8">
        <w:rPr>
          <w:sz w:val="22"/>
          <w:szCs w:val="22"/>
        </w:rPr>
        <w:t xml:space="preserve"> </w:t>
      </w:r>
      <w:proofErr w:type="spellStart"/>
      <w:r w:rsidRPr="008058C8">
        <w:rPr>
          <w:sz w:val="22"/>
          <w:szCs w:val="22"/>
        </w:rPr>
        <w:t>platným</w:t>
      </w:r>
      <w:proofErr w:type="spellEnd"/>
      <w:r w:rsidRPr="008058C8">
        <w:rPr>
          <w:sz w:val="22"/>
          <w:szCs w:val="22"/>
        </w:rPr>
        <w:t xml:space="preserve"> </w:t>
      </w:r>
      <w:proofErr w:type="spellStart"/>
      <w:r w:rsidRPr="008058C8">
        <w:rPr>
          <w:sz w:val="22"/>
          <w:szCs w:val="22"/>
        </w:rPr>
        <w:t>autorizačním</w:t>
      </w:r>
      <w:proofErr w:type="spellEnd"/>
      <w:r w:rsidRPr="008058C8">
        <w:rPr>
          <w:sz w:val="22"/>
          <w:szCs w:val="22"/>
        </w:rPr>
        <w:t xml:space="preserve"> </w:t>
      </w:r>
      <w:proofErr w:type="spellStart"/>
      <w:r w:rsidRPr="008058C8">
        <w:rPr>
          <w:sz w:val="22"/>
          <w:szCs w:val="22"/>
        </w:rPr>
        <w:t>razítkem</w:t>
      </w:r>
      <w:proofErr w:type="spellEnd"/>
      <w:r w:rsidRPr="008058C8">
        <w:rPr>
          <w:sz w:val="22"/>
          <w:szCs w:val="22"/>
        </w:rPr>
        <w:t xml:space="preserve"> a bude </w:t>
      </w:r>
      <w:proofErr w:type="spellStart"/>
      <w:r w:rsidRPr="008058C8">
        <w:rPr>
          <w:sz w:val="22"/>
          <w:szCs w:val="22"/>
        </w:rPr>
        <w:t>rovněz</w:t>
      </w:r>
      <w:proofErr w:type="spellEnd"/>
      <w:r w:rsidRPr="008058C8">
        <w:rPr>
          <w:sz w:val="22"/>
          <w:szCs w:val="22"/>
        </w:rPr>
        <w:t xml:space="preserve">̌ </w:t>
      </w:r>
      <w:proofErr w:type="spellStart"/>
      <w:r w:rsidRPr="008058C8">
        <w:rPr>
          <w:sz w:val="22"/>
          <w:szCs w:val="22"/>
        </w:rPr>
        <w:lastRenderedPageBreak/>
        <w:t>předána</w:t>
      </w:r>
      <w:proofErr w:type="spellEnd"/>
      <w:r w:rsidRPr="008058C8">
        <w:rPr>
          <w:sz w:val="22"/>
          <w:szCs w:val="22"/>
        </w:rPr>
        <w:t xml:space="preserve"> v </w:t>
      </w:r>
      <w:proofErr w:type="spellStart"/>
      <w:r w:rsidRPr="008058C8">
        <w:rPr>
          <w:sz w:val="22"/>
          <w:szCs w:val="22"/>
        </w:rPr>
        <w:t>digitálni</w:t>
      </w:r>
      <w:proofErr w:type="spellEnd"/>
      <w:r w:rsidRPr="008058C8">
        <w:rPr>
          <w:sz w:val="22"/>
          <w:szCs w:val="22"/>
        </w:rPr>
        <w:t xml:space="preserve">́ verzi na </w:t>
      </w:r>
      <w:proofErr w:type="spellStart"/>
      <w:r w:rsidRPr="008058C8">
        <w:rPr>
          <w:sz w:val="22"/>
          <w:szCs w:val="22"/>
        </w:rPr>
        <w:t>datovém</w:t>
      </w:r>
      <w:proofErr w:type="spellEnd"/>
      <w:r w:rsidRPr="008058C8">
        <w:rPr>
          <w:sz w:val="22"/>
          <w:szCs w:val="22"/>
        </w:rPr>
        <w:t xml:space="preserve"> </w:t>
      </w:r>
      <w:proofErr w:type="spellStart"/>
      <w:r w:rsidRPr="008058C8">
        <w:rPr>
          <w:sz w:val="22"/>
          <w:szCs w:val="22"/>
        </w:rPr>
        <w:t>nosiči</w:t>
      </w:r>
      <w:proofErr w:type="spellEnd"/>
      <w:r w:rsidRPr="008058C8">
        <w:rPr>
          <w:sz w:val="22"/>
          <w:szCs w:val="22"/>
        </w:rPr>
        <w:t xml:space="preserve"> (DVD) v provedení, kdy </w:t>
      </w:r>
      <w:proofErr w:type="spellStart"/>
      <w:r w:rsidRPr="008058C8">
        <w:rPr>
          <w:sz w:val="22"/>
          <w:szCs w:val="22"/>
        </w:rPr>
        <w:t>autorizačni</w:t>
      </w:r>
      <w:proofErr w:type="spellEnd"/>
      <w:r w:rsidRPr="008058C8">
        <w:rPr>
          <w:sz w:val="22"/>
          <w:szCs w:val="22"/>
        </w:rPr>
        <w:t xml:space="preserve">́ </w:t>
      </w:r>
      <w:proofErr w:type="spellStart"/>
      <w:r w:rsidRPr="008058C8">
        <w:rPr>
          <w:sz w:val="22"/>
          <w:szCs w:val="22"/>
        </w:rPr>
        <w:t>razítka</w:t>
      </w:r>
      <w:proofErr w:type="spellEnd"/>
      <w:r w:rsidRPr="008058C8">
        <w:rPr>
          <w:sz w:val="22"/>
          <w:szCs w:val="22"/>
        </w:rPr>
        <w:t xml:space="preserve"> nejsou </w:t>
      </w:r>
      <w:proofErr w:type="spellStart"/>
      <w:r w:rsidRPr="008058C8">
        <w:rPr>
          <w:sz w:val="22"/>
          <w:szCs w:val="22"/>
        </w:rPr>
        <w:t>požadována</w:t>
      </w:r>
      <w:proofErr w:type="spellEnd"/>
      <w:r w:rsidRPr="008058C8">
        <w:rPr>
          <w:sz w:val="22"/>
          <w:szCs w:val="22"/>
        </w:rPr>
        <w:t xml:space="preserve">. </w:t>
      </w:r>
    </w:p>
    <w:p w14:paraId="6C8C88F0" w14:textId="7CDF454D" w:rsidR="001458F7" w:rsidRPr="00940989" w:rsidRDefault="003037DB" w:rsidP="00DA1BDC">
      <w:pPr>
        <w:pStyle w:val="Normlnweb"/>
        <w:ind w:left="720"/>
        <w:contextualSpacing/>
        <w:jc w:val="both"/>
        <w:rPr>
          <w:sz w:val="22"/>
          <w:szCs w:val="22"/>
        </w:rPr>
      </w:pPr>
      <w:proofErr w:type="spellStart"/>
      <w:r w:rsidRPr="008058C8">
        <w:rPr>
          <w:sz w:val="22"/>
          <w:szCs w:val="22"/>
        </w:rPr>
        <w:t>Členěni</w:t>
      </w:r>
      <w:proofErr w:type="spellEnd"/>
      <w:r w:rsidRPr="008058C8">
        <w:rPr>
          <w:sz w:val="22"/>
          <w:szCs w:val="22"/>
        </w:rPr>
        <w:t xml:space="preserve">́ souborů, </w:t>
      </w:r>
      <w:proofErr w:type="spellStart"/>
      <w:r w:rsidRPr="008058C8">
        <w:rPr>
          <w:sz w:val="22"/>
          <w:szCs w:val="22"/>
        </w:rPr>
        <w:t>včetne</w:t>
      </w:r>
      <w:proofErr w:type="spellEnd"/>
      <w:r w:rsidRPr="008058C8">
        <w:rPr>
          <w:sz w:val="22"/>
          <w:szCs w:val="22"/>
        </w:rPr>
        <w:t xml:space="preserve">̌ jejich </w:t>
      </w:r>
      <w:proofErr w:type="spellStart"/>
      <w:r w:rsidRPr="008058C8">
        <w:rPr>
          <w:sz w:val="22"/>
          <w:szCs w:val="22"/>
        </w:rPr>
        <w:t>číselného</w:t>
      </w:r>
      <w:proofErr w:type="spellEnd"/>
      <w:r w:rsidRPr="008058C8">
        <w:rPr>
          <w:sz w:val="22"/>
          <w:szCs w:val="22"/>
        </w:rPr>
        <w:t xml:space="preserve"> </w:t>
      </w:r>
      <w:proofErr w:type="spellStart"/>
      <w:r w:rsidRPr="008058C8">
        <w:rPr>
          <w:sz w:val="22"/>
          <w:szCs w:val="22"/>
        </w:rPr>
        <w:t>označeni</w:t>
      </w:r>
      <w:proofErr w:type="spellEnd"/>
      <w:r w:rsidRPr="008058C8">
        <w:rPr>
          <w:sz w:val="22"/>
          <w:szCs w:val="22"/>
        </w:rPr>
        <w:t xml:space="preserve">́, bude </w:t>
      </w:r>
      <w:proofErr w:type="spellStart"/>
      <w:r w:rsidRPr="008058C8">
        <w:rPr>
          <w:sz w:val="22"/>
          <w:szCs w:val="22"/>
        </w:rPr>
        <w:t>totožne</w:t>
      </w:r>
      <w:proofErr w:type="spellEnd"/>
      <w:r w:rsidRPr="008058C8">
        <w:rPr>
          <w:sz w:val="22"/>
          <w:szCs w:val="22"/>
        </w:rPr>
        <w:t>́ v</w:t>
      </w:r>
      <w:r w:rsidR="008058C8" w:rsidRPr="008058C8">
        <w:rPr>
          <w:sz w:val="22"/>
          <w:szCs w:val="22"/>
        </w:rPr>
        <w:t xml:space="preserve"> </w:t>
      </w:r>
      <w:proofErr w:type="spellStart"/>
      <w:r w:rsidRPr="008058C8">
        <w:rPr>
          <w:sz w:val="22"/>
          <w:szCs w:val="22"/>
        </w:rPr>
        <w:t>tištěne</w:t>
      </w:r>
      <w:proofErr w:type="spellEnd"/>
      <w:r w:rsidRPr="008058C8">
        <w:rPr>
          <w:sz w:val="22"/>
          <w:szCs w:val="22"/>
        </w:rPr>
        <w:t xml:space="preserve">́ i </w:t>
      </w:r>
      <w:proofErr w:type="spellStart"/>
      <w:r w:rsidRPr="008058C8">
        <w:rPr>
          <w:sz w:val="22"/>
          <w:szCs w:val="22"/>
        </w:rPr>
        <w:t>digitálni</w:t>
      </w:r>
      <w:proofErr w:type="spellEnd"/>
      <w:r w:rsidRPr="008058C8">
        <w:rPr>
          <w:sz w:val="22"/>
          <w:szCs w:val="22"/>
        </w:rPr>
        <w:t xml:space="preserve">́ </w:t>
      </w:r>
      <w:proofErr w:type="spellStart"/>
      <w:r w:rsidRPr="008058C8">
        <w:rPr>
          <w:sz w:val="22"/>
          <w:szCs w:val="22"/>
        </w:rPr>
        <w:t>podobe</w:t>
      </w:r>
      <w:proofErr w:type="spellEnd"/>
      <w:r w:rsidRPr="008058C8">
        <w:rPr>
          <w:sz w:val="22"/>
          <w:szCs w:val="22"/>
        </w:rPr>
        <w:t xml:space="preserve">̌. </w:t>
      </w:r>
    </w:p>
    <w:p w14:paraId="2E6C76EB" w14:textId="2340829B" w:rsidR="001458F7" w:rsidRDefault="00940989" w:rsidP="00DA1BDC">
      <w:pPr>
        <w:pStyle w:val="Normlnweb"/>
        <w:ind w:left="720"/>
        <w:jc w:val="both"/>
        <w:rPr>
          <w:sz w:val="22"/>
          <w:szCs w:val="22"/>
          <w:shd w:val="clear" w:color="auto" w:fill="FFFFFF"/>
        </w:rPr>
      </w:pPr>
      <w:proofErr w:type="spellStart"/>
      <w:r>
        <w:rPr>
          <w:sz w:val="22"/>
          <w:szCs w:val="22"/>
          <w:shd w:val="clear" w:color="auto" w:fill="FFFFFF"/>
        </w:rPr>
        <w:t>P</w:t>
      </w:r>
      <w:r w:rsidR="003037DB" w:rsidRPr="008058C8">
        <w:rPr>
          <w:sz w:val="22"/>
          <w:szCs w:val="22"/>
          <w:shd w:val="clear" w:color="auto" w:fill="FFFFFF"/>
        </w:rPr>
        <w:t>rojektova</w:t>
      </w:r>
      <w:proofErr w:type="spellEnd"/>
      <w:r w:rsidR="003037DB" w:rsidRPr="008058C8">
        <w:rPr>
          <w:sz w:val="22"/>
          <w:szCs w:val="22"/>
          <w:shd w:val="clear" w:color="auto" w:fill="FFFFFF"/>
        </w:rPr>
        <w:t xml:space="preserve">́ dokumentace (ve </w:t>
      </w:r>
      <w:proofErr w:type="spellStart"/>
      <w:r w:rsidR="003037DB" w:rsidRPr="008058C8">
        <w:rPr>
          <w:sz w:val="22"/>
          <w:szCs w:val="22"/>
          <w:shd w:val="clear" w:color="auto" w:fill="FFFFFF"/>
        </w:rPr>
        <w:t>všech</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stupních</w:t>
      </w:r>
      <w:proofErr w:type="spellEnd"/>
      <w:r w:rsidR="003037DB" w:rsidRPr="008058C8">
        <w:rPr>
          <w:sz w:val="22"/>
          <w:szCs w:val="22"/>
          <w:shd w:val="clear" w:color="auto" w:fill="FFFFFF"/>
        </w:rPr>
        <w:t xml:space="preserve">) v </w:t>
      </w:r>
      <w:proofErr w:type="spellStart"/>
      <w:r w:rsidR="003037DB" w:rsidRPr="008058C8">
        <w:rPr>
          <w:sz w:val="22"/>
          <w:szCs w:val="22"/>
          <w:shd w:val="clear" w:color="auto" w:fill="FFFFFF"/>
        </w:rPr>
        <w:t>elektronicke</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podobe</w:t>
      </w:r>
      <w:proofErr w:type="spellEnd"/>
      <w:r w:rsidR="003037DB" w:rsidRPr="008058C8">
        <w:rPr>
          <w:sz w:val="22"/>
          <w:szCs w:val="22"/>
          <w:shd w:val="clear" w:color="auto" w:fill="FFFFFF"/>
        </w:rPr>
        <w:t>̌ bude vyhotovena takto:</w:t>
      </w:r>
    </w:p>
    <w:p w14:paraId="10A795FA" w14:textId="77777777" w:rsidR="001458F7" w:rsidRDefault="001458F7" w:rsidP="00DA1BDC">
      <w:pPr>
        <w:pStyle w:val="Normlnweb"/>
        <w:ind w:left="720"/>
        <w:rPr>
          <w:sz w:val="22"/>
          <w:szCs w:val="22"/>
          <w:shd w:val="clear" w:color="auto" w:fill="FFFFFF"/>
        </w:rPr>
      </w:pPr>
      <w:r>
        <w:rPr>
          <w:rFonts w:ascii="Arial" w:hAnsi="Arial" w:cs="Arial"/>
          <w:sz w:val="22"/>
          <w:szCs w:val="22"/>
          <w:shd w:val="clear" w:color="auto" w:fill="FFFFFF"/>
        </w:rPr>
        <w:t xml:space="preserve">● </w:t>
      </w:r>
      <w:proofErr w:type="spellStart"/>
      <w:r w:rsidR="003037DB" w:rsidRPr="008058C8">
        <w:rPr>
          <w:sz w:val="22"/>
          <w:szCs w:val="22"/>
          <w:shd w:val="clear" w:color="auto" w:fill="FFFFFF"/>
        </w:rPr>
        <w:t>Výkresova</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část</w:t>
      </w:r>
      <w:proofErr w:type="spellEnd"/>
      <w:r w:rsidR="003037DB" w:rsidRPr="008058C8">
        <w:rPr>
          <w:sz w:val="22"/>
          <w:szCs w:val="22"/>
          <w:shd w:val="clear" w:color="auto" w:fill="FFFFFF"/>
        </w:rPr>
        <w:t xml:space="preserve"> ve </w:t>
      </w:r>
      <w:proofErr w:type="spellStart"/>
      <w:r w:rsidR="003037DB" w:rsidRPr="008058C8">
        <w:rPr>
          <w:sz w:val="22"/>
          <w:szCs w:val="22"/>
          <w:shd w:val="clear" w:color="auto" w:fill="FFFFFF"/>
        </w:rPr>
        <w:t>formátu</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dwg</w:t>
      </w:r>
      <w:proofErr w:type="spellEnd"/>
      <w:r w:rsidR="003037DB" w:rsidRPr="008058C8">
        <w:rPr>
          <w:sz w:val="22"/>
          <w:szCs w:val="22"/>
          <w:shd w:val="clear" w:color="auto" w:fill="FFFFFF"/>
        </w:rPr>
        <w:t xml:space="preserve">. a </w:t>
      </w:r>
      <w:proofErr w:type="spellStart"/>
      <w:r w:rsidR="003037DB" w:rsidRPr="008058C8">
        <w:rPr>
          <w:sz w:val="22"/>
          <w:szCs w:val="22"/>
          <w:shd w:val="clear" w:color="auto" w:fill="FFFFFF"/>
        </w:rPr>
        <w:t>pdf</w:t>
      </w:r>
      <w:proofErr w:type="spellEnd"/>
      <w:r w:rsidR="003037DB" w:rsidRPr="008058C8">
        <w:rPr>
          <w:sz w:val="22"/>
          <w:szCs w:val="22"/>
          <w:shd w:val="clear" w:color="auto" w:fill="FFFFFF"/>
        </w:rPr>
        <w:t>.</w:t>
      </w:r>
      <w:r w:rsidR="003037DB" w:rsidRPr="008058C8">
        <w:rPr>
          <w:sz w:val="22"/>
          <w:szCs w:val="22"/>
          <w:shd w:val="clear" w:color="auto" w:fill="FFFFFF"/>
        </w:rPr>
        <w:br/>
      </w:r>
      <w:r>
        <w:rPr>
          <w:rFonts w:ascii="Arial" w:hAnsi="Arial" w:cs="Arial"/>
          <w:sz w:val="22"/>
          <w:szCs w:val="22"/>
          <w:shd w:val="clear" w:color="auto" w:fill="FFFFFF"/>
        </w:rPr>
        <w:t xml:space="preserve">● </w:t>
      </w:r>
      <w:proofErr w:type="spellStart"/>
      <w:r w:rsidR="003037DB" w:rsidRPr="008058C8">
        <w:rPr>
          <w:sz w:val="22"/>
          <w:szCs w:val="22"/>
          <w:shd w:val="clear" w:color="auto" w:fill="FFFFFF"/>
        </w:rPr>
        <w:t>Textova</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část</w:t>
      </w:r>
      <w:proofErr w:type="spellEnd"/>
      <w:r w:rsidR="003037DB" w:rsidRPr="008058C8">
        <w:rPr>
          <w:sz w:val="22"/>
          <w:szCs w:val="22"/>
          <w:shd w:val="clear" w:color="auto" w:fill="FFFFFF"/>
        </w:rPr>
        <w:t xml:space="preserve"> ve </w:t>
      </w:r>
      <w:proofErr w:type="spellStart"/>
      <w:r w:rsidR="003037DB" w:rsidRPr="008058C8">
        <w:rPr>
          <w:sz w:val="22"/>
          <w:szCs w:val="22"/>
          <w:shd w:val="clear" w:color="auto" w:fill="FFFFFF"/>
        </w:rPr>
        <w:t>formátu</w:t>
      </w:r>
      <w:proofErr w:type="spellEnd"/>
      <w:r w:rsidR="003037DB" w:rsidRPr="008058C8">
        <w:rPr>
          <w:sz w:val="22"/>
          <w:szCs w:val="22"/>
          <w:shd w:val="clear" w:color="auto" w:fill="FFFFFF"/>
        </w:rPr>
        <w:t xml:space="preserve"> doc./</w:t>
      </w:r>
      <w:proofErr w:type="spellStart"/>
      <w:r w:rsidR="003037DB" w:rsidRPr="008058C8">
        <w:rPr>
          <w:sz w:val="22"/>
          <w:szCs w:val="22"/>
          <w:shd w:val="clear" w:color="auto" w:fill="FFFFFF"/>
        </w:rPr>
        <w:t>docx</w:t>
      </w:r>
      <w:proofErr w:type="spellEnd"/>
      <w:r w:rsidR="003037DB" w:rsidRPr="008058C8">
        <w:rPr>
          <w:sz w:val="22"/>
          <w:szCs w:val="22"/>
          <w:shd w:val="clear" w:color="auto" w:fill="FFFFFF"/>
        </w:rPr>
        <w:t xml:space="preserve">. a </w:t>
      </w:r>
      <w:proofErr w:type="spellStart"/>
      <w:r w:rsidR="003037DB" w:rsidRPr="008058C8">
        <w:rPr>
          <w:sz w:val="22"/>
          <w:szCs w:val="22"/>
          <w:shd w:val="clear" w:color="auto" w:fill="FFFFFF"/>
        </w:rPr>
        <w:t>pdf</w:t>
      </w:r>
      <w:proofErr w:type="spellEnd"/>
      <w:r w:rsidR="003037DB" w:rsidRPr="008058C8">
        <w:rPr>
          <w:sz w:val="22"/>
          <w:szCs w:val="22"/>
          <w:shd w:val="clear" w:color="auto" w:fill="FFFFFF"/>
        </w:rPr>
        <w:t>.</w:t>
      </w:r>
      <w:r w:rsidR="003037DB" w:rsidRPr="008058C8">
        <w:rPr>
          <w:sz w:val="22"/>
          <w:szCs w:val="22"/>
          <w:shd w:val="clear" w:color="auto" w:fill="FFFFFF"/>
        </w:rPr>
        <w:br/>
      </w:r>
      <w:r>
        <w:rPr>
          <w:rFonts w:ascii="Arial" w:hAnsi="Arial" w:cs="Arial"/>
          <w:sz w:val="22"/>
          <w:szCs w:val="22"/>
          <w:shd w:val="clear" w:color="auto" w:fill="FFFFFF"/>
        </w:rPr>
        <w:t xml:space="preserve">● </w:t>
      </w:r>
      <w:proofErr w:type="spellStart"/>
      <w:r w:rsidR="003037DB" w:rsidRPr="008058C8">
        <w:rPr>
          <w:sz w:val="22"/>
          <w:szCs w:val="22"/>
          <w:shd w:val="clear" w:color="auto" w:fill="FFFFFF"/>
        </w:rPr>
        <w:t>Tabulkova</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část</w:t>
      </w:r>
      <w:proofErr w:type="spellEnd"/>
      <w:r w:rsidR="003037DB" w:rsidRPr="008058C8">
        <w:rPr>
          <w:sz w:val="22"/>
          <w:szCs w:val="22"/>
          <w:shd w:val="clear" w:color="auto" w:fill="FFFFFF"/>
        </w:rPr>
        <w:t xml:space="preserve"> ve </w:t>
      </w:r>
      <w:proofErr w:type="spellStart"/>
      <w:r w:rsidR="003037DB" w:rsidRPr="008058C8">
        <w:rPr>
          <w:sz w:val="22"/>
          <w:szCs w:val="22"/>
          <w:shd w:val="clear" w:color="auto" w:fill="FFFFFF"/>
        </w:rPr>
        <w:t>formátu</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xls</w:t>
      </w:r>
      <w:proofErr w:type="spellEnd"/>
      <w:r w:rsidR="003037DB" w:rsidRPr="008058C8">
        <w:rPr>
          <w:sz w:val="22"/>
          <w:szCs w:val="22"/>
          <w:shd w:val="clear" w:color="auto" w:fill="FFFFFF"/>
        </w:rPr>
        <w:t>./</w:t>
      </w:r>
      <w:proofErr w:type="spellStart"/>
      <w:r w:rsidR="003037DB" w:rsidRPr="008058C8">
        <w:rPr>
          <w:sz w:val="22"/>
          <w:szCs w:val="22"/>
          <w:shd w:val="clear" w:color="auto" w:fill="FFFFFF"/>
        </w:rPr>
        <w:t>xlsx</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pdf</w:t>
      </w:r>
      <w:proofErr w:type="spellEnd"/>
      <w:r w:rsidR="003037DB" w:rsidRPr="008058C8">
        <w:rPr>
          <w:sz w:val="22"/>
          <w:szCs w:val="22"/>
          <w:shd w:val="clear" w:color="auto" w:fill="FFFFFF"/>
        </w:rPr>
        <w:t>. a ve</w:t>
      </w:r>
      <w:r w:rsidR="008058C8" w:rsidRPr="008058C8">
        <w:rPr>
          <w:sz w:val="22"/>
          <w:szCs w:val="22"/>
          <w:shd w:val="clear" w:color="auto" w:fill="FFFFFF"/>
        </w:rPr>
        <w:t xml:space="preserve"> </w:t>
      </w:r>
      <w:proofErr w:type="spellStart"/>
      <w:r w:rsidR="003037DB" w:rsidRPr="008058C8">
        <w:rPr>
          <w:sz w:val="22"/>
          <w:szCs w:val="22"/>
          <w:shd w:val="clear" w:color="auto" w:fill="FFFFFF"/>
        </w:rPr>
        <w:t>formátu</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esoupis</w:t>
      </w:r>
      <w:proofErr w:type="spellEnd"/>
      <w:r w:rsidR="003037DB" w:rsidRPr="008058C8">
        <w:rPr>
          <w:sz w:val="22"/>
          <w:szCs w:val="22"/>
          <w:shd w:val="clear" w:color="auto" w:fill="FFFFFF"/>
        </w:rPr>
        <w:t>, .</w:t>
      </w:r>
      <w:proofErr w:type="spellStart"/>
      <w:r w:rsidR="003037DB" w:rsidRPr="008058C8">
        <w:rPr>
          <w:sz w:val="22"/>
          <w:szCs w:val="22"/>
          <w:shd w:val="clear" w:color="auto" w:fill="FFFFFF"/>
        </w:rPr>
        <w:t>unixml</w:t>
      </w:r>
      <w:proofErr w:type="spellEnd"/>
      <w:r w:rsidR="003037DB" w:rsidRPr="008058C8">
        <w:rPr>
          <w:sz w:val="22"/>
          <w:szCs w:val="22"/>
          <w:shd w:val="clear" w:color="auto" w:fill="FFFFFF"/>
        </w:rPr>
        <w:t>, .xc4, Excel VZ nebo</w:t>
      </w:r>
      <w:r w:rsidR="00E50BA5">
        <w:rPr>
          <w:sz w:val="22"/>
          <w:szCs w:val="22"/>
          <w:shd w:val="clear" w:color="auto" w:fill="FFFFFF"/>
        </w:rPr>
        <w:t xml:space="preserve"> </w:t>
      </w:r>
      <w:r>
        <w:rPr>
          <w:sz w:val="22"/>
          <w:szCs w:val="22"/>
          <w:shd w:val="clear" w:color="auto" w:fill="FFFFFF"/>
        </w:rPr>
        <w:t xml:space="preserve">  </w:t>
      </w:r>
      <w:proofErr w:type="spellStart"/>
      <w:r w:rsidR="00E50BA5">
        <w:rPr>
          <w:sz w:val="22"/>
          <w:szCs w:val="22"/>
          <w:shd w:val="clear" w:color="auto" w:fill="FFFFFF"/>
        </w:rPr>
        <w:t>obdob</w:t>
      </w:r>
      <w:r w:rsidR="003037DB" w:rsidRPr="008058C8">
        <w:rPr>
          <w:sz w:val="22"/>
          <w:szCs w:val="22"/>
          <w:shd w:val="clear" w:color="auto" w:fill="FFFFFF"/>
        </w:rPr>
        <w:t>obdobny</w:t>
      </w:r>
      <w:proofErr w:type="spellEnd"/>
      <w:r w:rsidR="003037DB" w:rsidRPr="008058C8">
        <w:rPr>
          <w:sz w:val="22"/>
          <w:szCs w:val="22"/>
          <w:shd w:val="clear" w:color="auto" w:fill="FFFFFF"/>
        </w:rPr>
        <w:t xml:space="preserve">́ </w:t>
      </w:r>
      <w:proofErr w:type="spellStart"/>
      <w:r w:rsidR="003037DB" w:rsidRPr="008058C8">
        <w:rPr>
          <w:sz w:val="22"/>
          <w:szCs w:val="22"/>
          <w:shd w:val="clear" w:color="auto" w:fill="FFFFFF"/>
        </w:rPr>
        <w:t>výstup</w:t>
      </w:r>
      <w:proofErr w:type="spellEnd"/>
      <w:r w:rsidR="003037DB" w:rsidRPr="008058C8">
        <w:rPr>
          <w:sz w:val="22"/>
          <w:szCs w:val="22"/>
          <w:shd w:val="clear" w:color="auto" w:fill="FFFFFF"/>
        </w:rPr>
        <w:t xml:space="preserve"> z </w:t>
      </w:r>
      <w:proofErr w:type="spellStart"/>
      <w:r w:rsidR="003037DB" w:rsidRPr="008058C8">
        <w:rPr>
          <w:sz w:val="22"/>
          <w:szCs w:val="22"/>
          <w:shd w:val="clear" w:color="auto" w:fill="FFFFFF"/>
        </w:rPr>
        <w:t>rozpočtového</w:t>
      </w:r>
      <w:proofErr w:type="spellEnd"/>
      <w:r w:rsidR="003037DB" w:rsidRPr="008058C8">
        <w:rPr>
          <w:sz w:val="22"/>
          <w:szCs w:val="22"/>
          <w:shd w:val="clear" w:color="auto" w:fill="FFFFFF"/>
        </w:rPr>
        <w:t xml:space="preserve"> softwaru. </w:t>
      </w:r>
    </w:p>
    <w:p w14:paraId="03328927" w14:textId="2BBB5A2E" w:rsidR="00C13C52" w:rsidRPr="00375A0E" w:rsidRDefault="001458F7" w:rsidP="00DA1BDC">
      <w:pPr>
        <w:pStyle w:val="Normlnweb"/>
        <w:ind w:left="720"/>
        <w:jc w:val="both"/>
        <w:rPr>
          <w:sz w:val="22"/>
          <w:szCs w:val="22"/>
          <w:shd w:val="clear" w:color="auto" w:fill="FFFFFF"/>
        </w:rPr>
      </w:pPr>
      <w:r>
        <w:rPr>
          <w:rFonts w:ascii="Arial" w:hAnsi="Arial" w:cs="Arial"/>
          <w:sz w:val="22"/>
          <w:szCs w:val="22"/>
        </w:rPr>
        <w:t xml:space="preserve">● </w:t>
      </w:r>
      <w:proofErr w:type="spellStart"/>
      <w:r w:rsidR="003037DB" w:rsidRPr="008058C8">
        <w:rPr>
          <w:sz w:val="22"/>
          <w:szCs w:val="22"/>
        </w:rPr>
        <w:t>Dále</w:t>
      </w:r>
      <w:proofErr w:type="spellEnd"/>
      <w:r w:rsidR="003037DB" w:rsidRPr="008058C8">
        <w:rPr>
          <w:sz w:val="22"/>
          <w:szCs w:val="22"/>
        </w:rPr>
        <w:t xml:space="preserve"> bude </w:t>
      </w:r>
      <w:proofErr w:type="spellStart"/>
      <w:r w:rsidR="003037DB" w:rsidRPr="008058C8">
        <w:rPr>
          <w:sz w:val="22"/>
          <w:szCs w:val="22"/>
        </w:rPr>
        <w:t>vypracován</w:t>
      </w:r>
      <w:proofErr w:type="spellEnd"/>
      <w:r w:rsidR="003037DB" w:rsidRPr="008058C8">
        <w:rPr>
          <w:sz w:val="22"/>
          <w:szCs w:val="22"/>
        </w:rPr>
        <w:t xml:space="preserve"> </w:t>
      </w:r>
      <w:proofErr w:type="spellStart"/>
      <w:r w:rsidR="003037DB" w:rsidRPr="008058C8">
        <w:rPr>
          <w:sz w:val="22"/>
          <w:szCs w:val="22"/>
        </w:rPr>
        <w:t>oceněny</w:t>
      </w:r>
      <w:proofErr w:type="spellEnd"/>
      <w:r w:rsidR="003037DB" w:rsidRPr="008058C8">
        <w:rPr>
          <w:sz w:val="22"/>
          <w:szCs w:val="22"/>
        </w:rPr>
        <w:t xml:space="preserve">́ a </w:t>
      </w:r>
      <w:proofErr w:type="spellStart"/>
      <w:r w:rsidR="003037DB" w:rsidRPr="008058C8">
        <w:rPr>
          <w:sz w:val="22"/>
          <w:szCs w:val="22"/>
        </w:rPr>
        <w:t>neoceněny</w:t>
      </w:r>
      <w:proofErr w:type="spellEnd"/>
      <w:r w:rsidR="003037DB" w:rsidRPr="008058C8">
        <w:rPr>
          <w:sz w:val="22"/>
          <w:szCs w:val="22"/>
        </w:rPr>
        <w:t xml:space="preserve">́ </w:t>
      </w:r>
      <w:proofErr w:type="spellStart"/>
      <w:r w:rsidR="003037DB" w:rsidRPr="008058C8">
        <w:rPr>
          <w:sz w:val="22"/>
          <w:szCs w:val="22"/>
        </w:rPr>
        <w:t>kompletni</w:t>
      </w:r>
      <w:proofErr w:type="spellEnd"/>
      <w:r w:rsidR="003037DB" w:rsidRPr="008058C8">
        <w:rPr>
          <w:sz w:val="22"/>
          <w:szCs w:val="22"/>
        </w:rPr>
        <w:t xml:space="preserve">́ soupis </w:t>
      </w:r>
      <w:proofErr w:type="spellStart"/>
      <w:r w:rsidR="003037DB" w:rsidRPr="008058C8">
        <w:rPr>
          <w:sz w:val="22"/>
          <w:szCs w:val="22"/>
        </w:rPr>
        <w:t>projektovaného</w:t>
      </w:r>
      <w:proofErr w:type="spellEnd"/>
      <w:r w:rsidR="003037DB" w:rsidRPr="008058C8">
        <w:rPr>
          <w:sz w:val="22"/>
          <w:szCs w:val="22"/>
        </w:rPr>
        <w:t xml:space="preserve"> vybavení. </w:t>
      </w:r>
      <w:r>
        <w:rPr>
          <w:sz w:val="22"/>
          <w:szCs w:val="22"/>
          <w:shd w:val="clear" w:color="auto" w:fill="FFFFFF"/>
        </w:rPr>
        <w:t xml:space="preserve"> </w:t>
      </w:r>
      <w:proofErr w:type="spellStart"/>
      <w:r w:rsidR="003037DB" w:rsidRPr="008058C8">
        <w:rPr>
          <w:sz w:val="22"/>
          <w:szCs w:val="22"/>
        </w:rPr>
        <w:t>Položkovy</w:t>
      </w:r>
      <w:proofErr w:type="spellEnd"/>
      <w:r w:rsidR="003037DB" w:rsidRPr="008058C8">
        <w:rPr>
          <w:sz w:val="22"/>
          <w:szCs w:val="22"/>
        </w:rPr>
        <w:t xml:space="preserve">́ </w:t>
      </w:r>
      <w:proofErr w:type="spellStart"/>
      <w:r w:rsidR="003037DB" w:rsidRPr="008058C8">
        <w:rPr>
          <w:sz w:val="22"/>
          <w:szCs w:val="22"/>
        </w:rPr>
        <w:t>rozpočet</w:t>
      </w:r>
      <w:proofErr w:type="spellEnd"/>
      <w:r w:rsidR="003037DB" w:rsidRPr="008058C8">
        <w:rPr>
          <w:sz w:val="22"/>
          <w:szCs w:val="22"/>
        </w:rPr>
        <w:t xml:space="preserve"> bude </w:t>
      </w:r>
      <w:proofErr w:type="spellStart"/>
      <w:r w:rsidR="003037DB" w:rsidRPr="008058C8">
        <w:rPr>
          <w:sz w:val="22"/>
          <w:szCs w:val="22"/>
        </w:rPr>
        <w:t>podepsán</w:t>
      </w:r>
      <w:proofErr w:type="spellEnd"/>
      <w:r w:rsidR="003037DB" w:rsidRPr="008058C8">
        <w:rPr>
          <w:sz w:val="22"/>
          <w:szCs w:val="22"/>
        </w:rPr>
        <w:t xml:space="preserve"> projektantem a bude </w:t>
      </w:r>
      <w:proofErr w:type="spellStart"/>
      <w:r w:rsidR="003037DB" w:rsidRPr="008058C8">
        <w:rPr>
          <w:sz w:val="22"/>
          <w:szCs w:val="22"/>
        </w:rPr>
        <w:t>předán</w:t>
      </w:r>
      <w:proofErr w:type="spellEnd"/>
      <w:r w:rsidR="003037DB" w:rsidRPr="008058C8">
        <w:rPr>
          <w:sz w:val="22"/>
          <w:szCs w:val="22"/>
        </w:rPr>
        <w:t xml:space="preserve"> v</w:t>
      </w:r>
      <w:r w:rsidR="008058C8" w:rsidRPr="008058C8">
        <w:rPr>
          <w:sz w:val="22"/>
          <w:szCs w:val="22"/>
        </w:rPr>
        <w:t>e třech</w:t>
      </w:r>
      <w:r w:rsidR="003037DB" w:rsidRPr="008058C8">
        <w:rPr>
          <w:sz w:val="22"/>
          <w:szCs w:val="22"/>
        </w:rPr>
        <w:t xml:space="preserve"> (</w:t>
      </w:r>
      <w:r w:rsidR="008058C8" w:rsidRPr="008058C8">
        <w:rPr>
          <w:sz w:val="22"/>
          <w:szCs w:val="22"/>
        </w:rPr>
        <w:t>3</w:t>
      </w:r>
      <w:r w:rsidR="003037DB" w:rsidRPr="008058C8">
        <w:rPr>
          <w:sz w:val="22"/>
          <w:szCs w:val="22"/>
        </w:rPr>
        <w:t xml:space="preserve">) </w:t>
      </w:r>
      <w:proofErr w:type="spellStart"/>
      <w:r w:rsidR="003037DB" w:rsidRPr="008058C8">
        <w:rPr>
          <w:sz w:val="22"/>
          <w:szCs w:val="22"/>
        </w:rPr>
        <w:t>vyhotoveních</w:t>
      </w:r>
      <w:proofErr w:type="spellEnd"/>
      <w:r w:rsidR="003037DB" w:rsidRPr="008058C8">
        <w:rPr>
          <w:sz w:val="22"/>
          <w:szCs w:val="22"/>
        </w:rPr>
        <w:t xml:space="preserve"> a v </w:t>
      </w:r>
      <w:proofErr w:type="spellStart"/>
      <w:r w:rsidR="003037DB" w:rsidRPr="008058C8">
        <w:rPr>
          <w:sz w:val="22"/>
          <w:szCs w:val="22"/>
        </w:rPr>
        <w:t>elektronicke</w:t>
      </w:r>
      <w:proofErr w:type="spellEnd"/>
      <w:r w:rsidR="003037DB" w:rsidRPr="008058C8">
        <w:rPr>
          <w:sz w:val="22"/>
          <w:szCs w:val="22"/>
        </w:rPr>
        <w:t xml:space="preserve">́ </w:t>
      </w:r>
      <w:proofErr w:type="spellStart"/>
      <w:r w:rsidR="003037DB" w:rsidRPr="008058C8">
        <w:rPr>
          <w:sz w:val="22"/>
          <w:szCs w:val="22"/>
        </w:rPr>
        <w:t>podobe</w:t>
      </w:r>
      <w:proofErr w:type="spellEnd"/>
      <w:r w:rsidR="003037DB" w:rsidRPr="008058C8">
        <w:rPr>
          <w:sz w:val="22"/>
          <w:szCs w:val="22"/>
        </w:rPr>
        <w:t xml:space="preserve">̌ ve </w:t>
      </w:r>
      <w:proofErr w:type="spellStart"/>
      <w:r w:rsidR="003037DB" w:rsidRPr="008058C8">
        <w:rPr>
          <w:sz w:val="22"/>
          <w:szCs w:val="22"/>
        </w:rPr>
        <w:t>formátu</w:t>
      </w:r>
      <w:proofErr w:type="spellEnd"/>
      <w:r w:rsidR="003037DB" w:rsidRPr="008058C8">
        <w:rPr>
          <w:sz w:val="22"/>
          <w:szCs w:val="22"/>
        </w:rPr>
        <w:t xml:space="preserve"> XML (.</w:t>
      </w:r>
      <w:proofErr w:type="spellStart"/>
      <w:r w:rsidR="003037DB" w:rsidRPr="008058C8">
        <w:rPr>
          <w:sz w:val="22"/>
          <w:szCs w:val="22"/>
        </w:rPr>
        <w:t>esoupis</w:t>
      </w:r>
      <w:proofErr w:type="spellEnd"/>
      <w:r w:rsidR="003037DB" w:rsidRPr="008058C8">
        <w:rPr>
          <w:sz w:val="22"/>
          <w:szCs w:val="22"/>
        </w:rPr>
        <w:t xml:space="preserve">, .xc4, Excel VZ) nebo </w:t>
      </w:r>
      <w:proofErr w:type="spellStart"/>
      <w:r w:rsidR="003037DB" w:rsidRPr="008058C8">
        <w:rPr>
          <w:sz w:val="22"/>
          <w:szCs w:val="22"/>
        </w:rPr>
        <w:t>obdobného</w:t>
      </w:r>
      <w:proofErr w:type="spellEnd"/>
      <w:r w:rsidR="003037DB" w:rsidRPr="008058C8">
        <w:rPr>
          <w:sz w:val="22"/>
          <w:szCs w:val="22"/>
        </w:rPr>
        <w:t xml:space="preserve"> </w:t>
      </w:r>
      <w:proofErr w:type="spellStart"/>
      <w:r w:rsidR="003037DB" w:rsidRPr="008058C8">
        <w:rPr>
          <w:sz w:val="22"/>
          <w:szCs w:val="22"/>
        </w:rPr>
        <w:t>formátu</w:t>
      </w:r>
      <w:proofErr w:type="spellEnd"/>
      <w:r w:rsidR="003037DB" w:rsidRPr="008058C8">
        <w:rPr>
          <w:sz w:val="22"/>
          <w:szCs w:val="22"/>
        </w:rPr>
        <w:t xml:space="preserve">. </w:t>
      </w:r>
    </w:p>
    <w:p w14:paraId="3AC99671" w14:textId="77777777" w:rsidR="00C13C52" w:rsidRDefault="00C13C52" w:rsidP="00DA1BDC">
      <w:pPr>
        <w:widowControl w:val="0"/>
        <w:tabs>
          <w:tab w:val="left" w:pos="9072"/>
        </w:tabs>
        <w:ind w:right="-48"/>
        <w:jc w:val="both"/>
        <w:rPr>
          <w:b/>
          <w:bCs/>
          <w:snapToGrid w:val="0"/>
          <w:sz w:val="22"/>
          <w:szCs w:val="22"/>
        </w:rPr>
      </w:pPr>
    </w:p>
    <w:p w14:paraId="0B203815" w14:textId="356CD106" w:rsidR="006F74D0" w:rsidRPr="00DA1CB6" w:rsidRDefault="006F74D0" w:rsidP="00DA1BDC">
      <w:pPr>
        <w:widowControl w:val="0"/>
        <w:tabs>
          <w:tab w:val="left" w:pos="9072"/>
        </w:tabs>
        <w:ind w:right="-48"/>
        <w:jc w:val="both"/>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51526">
        <w:rPr>
          <w:b/>
          <w:bCs/>
          <w:snapToGrid w:val="0"/>
          <w:sz w:val="22"/>
          <w:szCs w:val="22"/>
        </w:rPr>
        <w:t>dílo</w:t>
      </w:r>
    </w:p>
    <w:p w14:paraId="6E142710" w14:textId="5232612D" w:rsidR="00C367E7" w:rsidRPr="00BD0991" w:rsidRDefault="00D51526" w:rsidP="00DA1BDC">
      <w:pPr>
        <w:pStyle w:val="Zkladntext"/>
        <w:numPr>
          <w:ilvl w:val="0"/>
          <w:numId w:val="7"/>
        </w:numPr>
        <w:spacing w:line="276" w:lineRule="auto"/>
      </w:pPr>
      <w:r w:rsidRPr="00BD0991">
        <w:t>Objednatel</w:t>
      </w:r>
      <w:r w:rsidR="006F74D0" w:rsidRPr="00BD0991">
        <w:t xml:space="preserve"> se zavazuje uhradit </w:t>
      </w:r>
      <w:r w:rsidRPr="00BD0991">
        <w:t xml:space="preserve">zhotoviteli </w:t>
      </w:r>
      <w:r w:rsidR="006F74D0" w:rsidRPr="00BD0991">
        <w:t xml:space="preserve"> za </w:t>
      </w:r>
      <w:r w:rsidRPr="00BD0991">
        <w:t xml:space="preserve">dílo </w:t>
      </w:r>
      <w:r w:rsidR="00DF2A24" w:rsidRPr="00BD0991">
        <w:t>odměnu</w:t>
      </w:r>
      <w:r w:rsidR="006F74D0" w:rsidRPr="00BD0991">
        <w:t xml:space="preserve"> ve výši</w:t>
      </w:r>
      <w:r w:rsidR="00C367E7" w:rsidRPr="00BD0991">
        <w:t>:</w:t>
      </w:r>
    </w:p>
    <w:p w14:paraId="1D399CBA" w14:textId="0406D0D6" w:rsidR="00C367E7" w:rsidRPr="00BD0991" w:rsidRDefault="00C367E7" w:rsidP="00DA1BDC">
      <w:pPr>
        <w:pStyle w:val="textodstavce"/>
        <w:ind w:firstLine="142"/>
        <w:rPr>
          <w:rFonts w:ascii="Times New Roman" w:hAnsi="Times New Roman"/>
        </w:rPr>
      </w:pPr>
      <w:r w:rsidRPr="00BD0991">
        <w:rPr>
          <w:rFonts w:ascii="Times New Roman" w:hAnsi="Times New Roman"/>
        </w:rPr>
        <w:t>Cena bez DPH:</w:t>
      </w:r>
      <w:r w:rsidRPr="00BD0991">
        <w:rPr>
          <w:rFonts w:ascii="Times New Roman" w:hAnsi="Times New Roman"/>
        </w:rPr>
        <w:tab/>
      </w:r>
      <w:r w:rsidRPr="00BD0991">
        <w:rPr>
          <w:rFonts w:ascii="Times New Roman" w:hAnsi="Times New Roman"/>
        </w:rPr>
        <w:tab/>
      </w:r>
      <w:r w:rsidR="00A51ABA" w:rsidRPr="00BD0991">
        <w:rPr>
          <w:rFonts w:ascii="Times New Roman" w:hAnsi="Times New Roman"/>
        </w:rPr>
        <w:t>777</w:t>
      </w:r>
      <w:r w:rsidR="001D34A1" w:rsidRPr="00BD0991">
        <w:rPr>
          <w:rFonts w:ascii="Times New Roman" w:hAnsi="Times New Roman"/>
        </w:rPr>
        <w:t>.</w:t>
      </w:r>
      <w:r w:rsidR="00E91FB6">
        <w:rPr>
          <w:rFonts w:ascii="Times New Roman" w:hAnsi="Times New Roman"/>
        </w:rPr>
        <w:t>066</w:t>
      </w:r>
      <w:r w:rsidR="00C77E05" w:rsidRPr="00BD0991">
        <w:rPr>
          <w:rFonts w:ascii="Times New Roman" w:hAnsi="Times New Roman"/>
        </w:rPr>
        <w:t>,00</w:t>
      </w:r>
      <w:r w:rsidR="00065E4D" w:rsidRPr="00BD0991">
        <w:rPr>
          <w:rFonts w:ascii="Times New Roman" w:hAnsi="Times New Roman"/>
        </w:rPr>
        <w:t xml:space="preserve"> </w:t>
      </w:r>
      <w:r w:rsidRPr="00BD0991">
        <w:rPr>
          <w:rFonts w:ascii="Times New Roman" w:hAnsi="Times New Roman"/>
        </w:rPr>
        <w:t>Kč</w:t>
      </w:r>
    </w:p>
    <w:p w14:paraId="463E4DF5" w14:textId="6A4D13EC" w:rsidR="00C367E7" w:rsidRPr="00BD0991" w:rsidRDefault="00C367E7" w:rsidP="00DA1BDC">
      <w:pPr>
        <w:pStyle w:val="textodstavce"/>
        <w:ind w:firstLine="142"/>
        <w:rPr>
          <w:rFonts w:ascii="Times New Roman" w:hAnsi="Times New Roman"/>
        </w:rPr>
      </w:pPr>
      <w:r w:rsidRPr="00BD0991">
        <w:rPr>
          <w:rFonts w:ascii="Times New Roman" w:hAnsi="Times New Roman"/>
        </w:rPr>
        <w:t xml:space="preserve">(slovy: </w:t>
      </w:r>
      <w:proofErr w:type="spellStart"/>
      <w:r w:rsidR="00A51ABA" w:rsidRPr="00BD0991">
        <w:rPr>
          <w:rFonts w:ascii="Times New Roman" w:hAnsi="Times New Roman"/>
        </w:rPr>
        <w:t>sedmsetsedmdesáttisíc</w:t>
      </w:r>
      <w:r w:rsidR="00E91FB6">
        <w:rPr>
          <w:rFonts w:ascii="Times New Roman" w:hAnsi="Times New Roman"/>
        </w:rPr>
        <w:t>šede</w:t>
      </w:r>
      <w:r w:rsidR="008264CA">
        <w:rPr>
          <w:rFonts w:ascii="Times New Roman" w:hAnsi="Times New Roman"/>
        </w:rPr>
        <w:t>sátšest</w:t>
      </w:r>
      <w:proofErr w:type="spellEnd"/>
      <w:r w:rsidR="00C77E05" w:rsidRPr="00BD0991">
        <w:rPr>
          <w:rFonts w:ascii="Times New Roman" w:hAnsi="Times New Roman"/>
        </w:rPr>
        <w:t xml:space="preserve"> korun českých</w:t>
      </w:r>
      <w:r w:rsidR="005D3136" w:rsidRPr="00BD0991">
        <w:rPr>
          <w:rFonts w:ascii="Times New Roman" w:hAnsi="Times New Roman"/>
        </w:rPr>
        <w:t>)</w:t>
      </w:r>
    </w:p>
    <w:p w14:paraId="5F41874B" w14:textId="11F557BE" w:rsidR="00C367E7" w:rsidRPr="00BD0991" w:rsidRDefault="00C367E7" w:rsidP="00DA1BDC">
      <w:pPr>
        <w:pStyle w:val="textodstavce"/>
        <w:ind w:firstLine="142"/>
        <w:rPr>
          <w:rFonts w:ascii="Times New Roman" w:hAnsi="Times New Roman"/>
        </w:rPr>
      </w:pPr>
      <w:r w:rsidRPr="00BD0991">
        <w:rPr>
          <w:rFonts w:ascii="Times New Roman" w:hAnsi="Times New Roman"/>
        </w:rPr>
        <w:t>DPH:</w:t>
      </w:r>
      <w:r w:rsidRPr="00BD0991">
        <w:rPr>
          <w:rFonts w:ascii="Times New Roman" w:hAnsi="Times New Roman"/>
        </w:rPr>
        <w:tab/>
      </w:r>
      <w:r w:rsidRPr="00BD0991">
        <w:rPr>
          <w:rFonts w:ascii="Times New Roman" w:hAnsi="Times New Roman"/>
        </w:rPr>
        <w:tab/>
      </w:r>
      <w:r w:rsidRPr="00BD0991">
        <w:rPr>
          <w:rFonts w:ascii="Times New Roman" w:hAnsi="Times New Roman"/>
        </w:rPr>
        <w:tab/>
      </w:r>
      <w:r w:rsidR="001D34A1" w:rsidRPr="00BD0991">
        <w:rPr>
          <w:rFonts w:ascii="Times New Roman" w:hAnsi="Times New Roman"/>
        </w:rPr>
        <w:t>1</w:t>
      </w:r>
      <w:r w:rsidR="00DD0B44" w:rsidRPr="00BD0991">
        <w:rPr>
          <w:rFonts w:ascii="Times New Roman" w:hAnsi="Times New Roman"/>
        </w:rPr>
        <w:t>63</w:t>
      </w:r>
      <w:r w:rsidR="001D34A1" w:rsidRPr="00BD0991">
        <w:rPr>
          <w:rFonts w:ascii="Times New Roman" w:hAnsi="Times New Roman"/>
        </w:rPr>
        <w:t>.</w:t>
      </w:r>
      <w:r w:rsidR="00DD0B44" w:rsidRPr="00BD0991">
        <w:rPr>
          <w:rFonts w:ascii="Times New Roman" w:hAnsi="Times New Roman"/>
        </w:rPr>
        <w:t>183</w:t>
      </w:r>
      <w:r w:rsidR="001D34A1" w:rsidRPr="00BD0991">
        <w:rPr>
          <w:rFonts w:ascii="Times New Roman" w:hAnsi="Times New Roman"/>
        </w:rPr>
        <w:t>,</w:t>
      </w:r>
      <w:r w:rsidR="008264CA">
        <w:rPr>
          <w:rFonts w:ascii="Times New Roman" w:hAnsi="Times New Roman"/>
        </w:rPr>
        <w:t>86</w:t>
      </w:r>
      <w:r w:rsidR="0094406F" w:rsidRPr="00BD0991">
        <w:rPr>
          <w:rFonts w:ascii="Times New Roman" w:hAnsi="Times New Roman"/>
        </w:rPr>
        <w:t xml:space="preserve"> </w:t>
      </w:r>
      <w:r w:rsidRPr="00BD0991">
        <w:rPr>
          <w:rFonts w:ascii="Times New Roman" w:hAnsi="Times New Roman"/>
        </w:rPr>
        <w:t>Kč</w:t>
      </w:r>
    </w:p>
    <w:p w14:paraId="6FF03989" w14:textId="12DA3D96" w:rsidR="00C367E7" w:rsidRPr="00BD0991" w:rsidRDefault="00C367E7" w:rsidP="00DA1BDC">
      <w:pPr>
        <w:pStyle w:val="textodstavce"/>
        <w:pBdr>
          <w:bottom w:val="single" w:sz="6" w:space="1" w:color="auto"/>
        </w:pBdr>
        <w:ind w:firstLine="142"/>
        <w:rPr>
          <w:rFonts w:ascii="Times New Roman" w:hAnsi="Times New Roman"/>
        </w:rPr>
      </w:pPr>
      <w:r w:rsidRPr="00BD0991">
        <w:rPr>
          <w:rFonts w:ascii="Times New Roman" w:hAnsi="Times New Roman"/>
        </w:rPr>
        <w:t>(slovy:</w:t>
      </w:r>
      <w:r w:rsidR="0094406F" w:rsidRPr="00BD0991">
        <w:t xml:space="preserve"> </w:t>
      </w:r>
      <w:proofErr w:type="spellStart"/>
      <w:r w:rsidR="00A51ABA" w:rsidRPr="00BD0991">
        <w:rPr>
          <w:rFonts w:ascii="Times New Roman" w:hAnsi="Times New Roman"/>
        </w:rPr>
        <w:t>sto</w:t>
      </w:r>
      <w:r w:rsidR="00A54C8D">
        <w:rPr>
          <w:rFonts w:ascii="Times New Roman" w:hAnsi="Times New Roman"/>
        </w:rPr>
        <w:t>šedesát</w:t>
      </w:r>
      <w:r w:rsidR="00A51ABA" w:rsidRPr="00BD0991">
        <w:rPr>
          <w:rFonts w:ascii="Times New Roman" w:hAnsi="Times New Roman"/>
        </w:rPr>
        <w:t>třitisícdevětsetosmdesát</w:t>
      </w:r>
      <w:r w:rsidR="00A54C8D">
        <w:rPr>
          <w:rFonts w:ascii="Times New Roman" w:hAnsi="Times New Roman"/>
        </w:rPr>
        <w:t>tři</w:t>
      </w:r>
      <w:proofErr w:type="spellEnd"/>
      <w:r w:rsidR="00A54C8D">
        <w:rPr>
          <w:rFonts w:ascii="Times New Roman" w:hAnsi="Times New Roman"/>
        </w:rPr>
        <w:t xml:space="preserve"> </w:t>
      </w:r>
      <w:r w:rsidR="0094406F" w:rsidRPr="00BD0991">
        <w:rPr>
          <w:rFonts w:ascii="Times New Roman" w:hAnsi="Times New Roman"/>
        </w:rPr>
        <w:t xml:space="preserve">korun českých </w:t>
      </w:r>
      <w:proofErr w:type="spellStart"/>
      <w:r w:rsidR="00A54C8D">
        <w:rPr>
          <w:rFonts w:ascii="Times New Roman" w:hAnsi="Times New Roman"/>
        </w:rPr>
        <w:t>osmdesátšest</w:t>
      </w:r>
      <w:proofErr w:type="spellEnd"/>
      <w:r w:rsidR="0014592B" w:rsidRPr="00BD0991">
        <w:rPr>
          <w:rFonts w:ascii="Times New Roman" w:hAnsi="Times New Roman"/>
        </w:rPr>
        <w:t xml:space="preserve"> </w:t>
      </w:r>
      <w:r w:rsidR="0094406F" w:rsidRPr="00BD0991">
        <w:rPr>
          <w:rFonts w:ascii="Times New Roman" w:hAnsi="Times New Roman"/>
        </w:rPr>
        <w:t>haléřů</w:t>
      </w:r>
      <w:r w:rsidRPr="00BD0991">
        <w:rPr>
          <w:rFonts w:ascii="Times New Roman" w:hAnsi="Times New Roman"/>
        </w:rPr>
        <w:t>)</w:t>
      </w:r>
    </w:p>
    <w:p w14:paraId="330B0600" w14:textId="7DB04C80" w:rsidR="00C367E7" w:rsidRPr="00BD0991" w:rsidRDefault="00C367E7" w:rsidP="00DA1BDC">
      <w:pPr>
        <w:pStyle w:val="textodstavce"/>
        <w:ind w:firstLine="142"/>
        <w:rPr>
          <w:rFonts w:ascii="Times New Roman" w:hAnsi="Times New Roman"/>
          <w:b/>
        </w:rPr>
      </w:pPr>
      <w:r w:rsidRPr="00BD0991">
        <w:rPr>
          <w:rFonts w:ascii="Times New Roman" w:hAnsi="Times New Roman"/>
          <w:b/>
        </w:rPr>
        <w:t>Cena včetně DPH:</w:t>
      </w:r>
      <w:r w:rsidR="00DD0B44" w:rsidRPr="00BD0991">
        <w:rPr>
          <w:rFonts w:ascii="Times New Roman" w:hAnsi="Times New Roman"/>
          <w:b/>
        </w:rPr>
        <w:tab/>
      </w:r>
      <w:r w:rsidR="00DD0B44" w:rsidRPr="00BD0991">
        <w:rPr>
          <w:rFonts w:ascii="Times New Roman" w:hAnsi="Times New Roman"/>
          <w:b/>
          <w:bCs/>
        </w:rPr>
        <w:t>940</w:t>
      </w:r>
      <w:r w:rsidR="001D34A1" w:rsidRPr="00BD0991">
        <w:rPr>
          <w:rFonts w:ascii="Times New Roman" w:hAnsi="Times New Roman"/>
          <w:b/>
          <w:bCs/>
        </w:rPr>
        <w:t>.</w:t>
      </w:r>
      <w:r w:rsidR="00DD0B44" w:rsidRPr="00BD0991">
        <w:rPr>
          <w:rFonts w:ascii="Times New Roman" w:hAnsi="Times New Roman"/>
          <w:b/>
          <w:bCs/>
        </w:rPr>
        <w:t>24</w:t>
      </w:r>
      <w:r w:rsidR="00A54C8D">
        <w:rPr>
          <w:rFonts w:ascii="Times New Roman" w:hAnsi="Times New Roman"/>
          <w:b/>
          <w:bCs/>
        </w:rPr>
        <w:t>9</w:t>
      </w:r>
      <w:r w:rsidR="001D34A1" w:rsidRPr="00BD0991">
        <w:rPr>
          <w:rFonts w:ascii="Times New Roman" w:hAnsi="Times New Roman"/>
          <w:b/>
          <w:bCs/>
        </w:rPr>
        <w:t>,</w:t>
      </w:r>
      <w:r w:rsidR="00A54C8D">
        <w:rPr>
          <w:rFonts w:ascii="Times New Roman" w:hAnsi="Times New Roman"/>
          <w:b/>
          <w:bCs/>
        </w:rPr>
        <w:t>86</w:t>
      </w:r>
      <w:r w:rsidR="0094406F" w:rsidRPr="00BD0991">
        <w:rPr>
          <w:rFonts w:ascii="Times New Roman" w:hAnsi="Times New Roman"/>
          <w:b/>
          <w:bCs/>
        </w:rPr>
        <w:t xml:space="preserve"> </w:t>
      </w:r>
      <w:r w:rsidRPr="00BD0991">
        <w:rPr>
          <w:rFonts w:ascii="Times New Roman" w:hAnsi="Times New Roman"/>
          <w:b/>
        </w:rPr>
        <w:t>Kč</w:t>
      </w:r>
    </w:p>
    <w:p w14:paraId="48F20571" w14:textId="3D3C3FD9" w:rsidR="00C367E7" w:rsidRPr="00BD0991" w:rsidRDefault="00C367E7" w:rsidP="00DA1BDC">
      <w:pPr>
        <w:pStyle w:val="textodstavce"/>
        <w:ind w:firstLine="142"/>
        <w:rPr>
          <w:rFonts w:ascii="Times New Roman" w:hAnsi="Times New Roman"/>
        </w:rPr>
      </w:pPr>
      <w:r w:rsidRPr="00BD0991">
        <w:rPr>
          <w:rFonts w:ascii="Times New Roman" w:hAnsi="Times New Roman"/>
        </w:rPr>
        <w:t>(slovy:</w:t>
      </w:r>
      <w:r w:rsidR="00C23EC6">
        <w:rPr>
          <w:rFonts w:ascii="Times New Roman" w:hAnsi="Times New Roman"/>
        </w:rPr>
        <w:t xml:space="preserve"> </w:t>
      </w:r>
      <w:proofErr w:type="spellStart"/>
      <w:r w:rsidR="0014592B" w:rsidRPr="00BD0991">
        <w:rPr>
          <w:rFonts w:ascii="Times New Roman" w:hAnsi="Times New Roman"/>
        </w:rPr>
        <w:t>devětsetčtyřicettisícdvěstěčtyřicet</w:t>
      </w:r>
      <w:r w:rsidR="00A54C8D">
        <w:rPr>
          <w:rFonts w:ascii="Times New Roman" w:hAnsi="Times New Roman"/>
        </w:rPr>
        <w:t>devět</w:t>
      </w:r>
      <w:proofErr w:type="spellEnd"/>
      <w:r w:rsidR="0014592B" w:rsidRPr="00BD0991">
        <w:rPr>
          <w:rFonts w:ascii="Times New Roman" w:hAnsi="Times New Roman"/>
        </w:rPr>
        <w:t xml:space="preserve"> </w:t>
      </w:r>
      <w:r w:rsidR="0094406F" w:rsidRPr="00BD0991">
        <w:rPr>
          <w:rFonts w:ascii="Times New Roman" w:hAnsi="Times New Roman"/>
        </w:rPr>
        <w:t>korun českých</w:t>
      </w:r>
      <w:r w:rsidR="00C13C52" w:rsidRPr="00BD0991">
        <w:rPr>
          <w:rFonts w:ascii="Times New Roman" w:hAnsi="Times New Roman"/>
        </w:rPr>
        <w:t xml:space="preserve"> </w:t>
      </w:r>
      <w:proofErr w:type="spellStart"/>
      <w:r w:rsidR="00C23EC6">
        <w:rPr>
          <w:rFonts w:ascii="Times New Roman" w:hAnsi="Times New Roman"/>
        </w:rPr>
        <w:t>osmdesátšest</w:t>
      </w:r>
      <w:proofErr w:type="spellEnd"/>
      <w:r w:rsidR="0014592B" w:rsidRPr="00BD0991">
        <w:rPr>
          <w:rFonts w:ascii="Times New Roman" w:hAnsi="Times New Roman"/>
        </w:rPr>
        <w:t xml:space="preserve"> </w:t>
      </w:r>
      <w:r w:rsidR="00DA1BDC">
        <w:rPr>
          <w:rFonts w:ascii="Times New Roman" w:hAnsi="Times New Roman"/>
        </w:rPr>
        <w:t xml:space="preserve">   </w:t>
      </w:r>
      <w:r w:rsidR="0094406F" w:rsidRPr="00BD0991">
        <w:rPr>
          <w:rFonts w:ascii="Times New Roman" w:hAnsi="Times New Roman"/>
        </w:rPr>
        <w:t>haléřů</w:t>
      </w:r>
      <w:r w:rsidR="00151F25" w:rsidRPr="00BD0991">
        <w:rPr>
          <w:rFonts w:ascii="Times New Roman" w:hAnsi="Times New Roman"/>
        </w:rPr>
        <w:t>)</w:t>
      </w:r>
    </w:p>
    <w:p w14:paraId="05D75F4D" w14:textId="2A9BADEB" w:rsidR="00F140FE" w:rsidRDefault="004A5810" w:rsidP="00DA1BDC">
      <w:pPr>
        <w:pStyle w:val="textodstavce"/>
        <w:ind w:firstLine="142"/>
        <w:rPr>
          <w:rFonts w:ascii="Times New Roman" w:hAnsi="Times New Roman"/>
        </w:rPr>
      </w:pPr>
      <w:r w:rsidRPr="00BD0991">
        <w:rPr>
          <w:rFonts w:ascii="Times New Roman" w:hAnsi="Times New Roman"/>
        </w:rPr>
        <w:t>(dále jen „odměna“)</w:t>
      </w:r>
    </w:p>
    <w:p w14:paraId="316BE8F0" w14:textId="77777777" w:rsidR="00DA1BDC" w:rsidRPr="00DA1CB6" w:rsidRDefault="00DA1BDC" w:rsidP="00DA1BDC">
      <w:pPr>
        <w:pStyle w:val="textodstavce"/>
        <w:ind w:firstLine="142"/>
        <w:rPr>
          <w:rFonts w:ascii="Times New Roman" w:hAnsi="Times New Roman"/>
        </w:rPr>
      </w:pPr>
    </w:p>
    <w:p w14:paraId="79B2544F" w14:textId="468B1B89" w:rsidR="006F74D0" w:rsidRDefault="006F74D0" w:rsidP="00DA1BDC">
      <w:pPr>
        <w:pStyle w:val="Zkladntext"/>
        <w:numPr>
          <w:ilvl w:val="0"/>
          <w:numId w:val="7"/>
        </w:numPr>
        <w:spacing w:line="276" w:lineRule="auto"/>
      </w:pPr>
      <w:r w:rsidRPr="00A55048">
        <w:t xml:space="preserve">Smluvní strany se dohodly, že </w:t>
      </w:r>
      <w:r w:rsidR="00DF2A24">
        <w:t>odměna</w:t>
      </w:r>
      <w:r w:rsidRPr="00A55048">
        <w:t xml:space="preserve"> dle</w:t>
      </w:r>
      <w:r w:rsidR="004A5810">
        <w:t xml:space="preserve"> </w:t>
      </w:r>
      <w:r w:rsidR="008D6956">
        <w:t>předchozího odstavce</w:t>
      </w:r>
      <w:r w:rsidR="004A5810">
        <w:t xml:space="preserve"> </w:t>
      </w:r>
      <w:r w:rsidRPr="00A55048">
        <w:t xml:space="preserve">zahrnuje veškeré náklady </w:t>
      </w:r>
      <w:r w:rsidR="00D51526">
        <w:t xml:space="preserve">zhotovitele </w:t>
      </w:r>
      <w:r w:rsidRPr="00A55048">
        <w:t xml:space="preserve"> vynaložené  při uskutečňování </w:t>
      </w:r>
      <w:r w:rsidR="00D51526">
        <w:t xml:space="preserve">díla zhotovitelem </w:t>
      </w:r>
      <w:r w:rsidRPr="00A55048">
        <w:t>dle článku II. smlouvy,</w:t>
      </w:r>
      <w:r w:rsidR="004A5810">
        <w:t xml:space="preserve"> </w:t>
      </w:r>
      <w:r w:rsidRPr="00A55048">
        <w:t xml:space="preserve">tj. </w:t>
      </w:r>
      <w:r w:rsidR="00D51526">
        <w:t xml:space="preserve">včetně  např. </w:t>
      </w:r>
      <w:r w:rsidRPr="00A55048">
        <w:t>náklad</w:t>
      </w:r>
      <w:r w:rsidR="00D51526">
        <w:t>ů</w:t>
      </w:r>
      <w:r w:rsidRPr="00A55048">
        <w:t xml:space="preserve"> na adm</w:t>
      </w:r>
      <w:r w:rsidR="00751786">
        <w:t xml:space="preserve">inistrativní práce, </w:t>
      </w:r>
      <w:proofErr w:type="spellStart"/>
      <w:r w:rsidR="00751786">
        <w:t>fotopráce</w:t>
      </w:r>
      <w:proofErr w:type="spellEnd"/>
      <w:r w:rsidR="00751786">
        <w:t xml:space="preserve"> </w:t>
      </w:r>
      <w:r w:rsidR="00CD6359">
        <w:t xml:space="preserve">a </w:t>
      </w:r>
      <w:proofErr w:type="spellStart"/>
      <w:r w:rsidRPr="00A55048">
        <w:t>videopráce</w:t>
      </w:r>
      <w:proofErr w:type="spellEnd"/>
      <w:r w:rsidRPr="00A55048">
        <w:t>, poplatky spojům, využívání</w:t>
      </w:r>
      <w:r w:rsidR="00677ADB">
        <w:t xml:space="preserve"> </w:t>
      </w:r>
      <w:r w:rsidRPr="00A55048">
        <w:t>vozidla, využívání výpočetní techniky, foto a videotechniky</w:t>
      </w:r>
      <w:r w:rsidR="00D51526">
        <w:t xml:space="preserve"> atd. </w:t>
      </w:r>
    </w:p>
    <w:p w14:paraId="49594A6B" w14:textId="77777777" w:rsidR="00436021" w:rsidRPr="00AA76B4" w:rsidRDefault="00436021" w:rsidP="00DA1BDC">
      <w:pPr>
        <w:pStyle w:val="Zkladntext"/>
        <w:spacing w:line="276" w:lineRule="auto"/>
        <w:rPr>
          <w:b/>
        </w:rPr>
      </w:pPr>
    </w:p>
    <w:p w14:paraId="75F2572B" w14:textId="505C6CB7" w:rsidR="00436021" w:rsidRDefault="006F74D0" w:rsidP="00DA1BDC">
      <w:pPr>
        <w:pStyle w:val="Zkladntext"/>
        <w:numPr>
          <w:ilvl w:val="0"/>
          <w:numId w:val="7"/>
        </w:numPr>
        <w:spacing w:line="276" w:lineRule="auto"/>
      </w:pPr>
      <w:r w:rsidRPr="00A55048">
        <w:t>Náklady na správní poplatky za vydání rozhodnutí orgánů veřejné správy, náklady za geodetická zaměření pro potřeby předmětné stavby, na soudní poplatky</w:t>
      </w:r>
      <w:r w:rsidR="00694D9E">
        <w:t xml:space="preserve">, </w:t>
      </w:r>
      <w:r w:rsidRPr="00A55048">
        <w:t xml:space="preserve"> na kolky </w:t>
      </w:r>
      <w:r w:rsidR="00694D9E">
        <w:t xml:space="preserve"> a jiné zhotovitelem účelně </w:t>
      </w:r>
      <w:r w:rsidRPr="00A55048">
        <w:t xml:space="preserve">vynaložené </w:t>
      </w:r>
      <w:r w:rsidR="00694D9E">
        <w:t xml:space="preserve">poplatky </w:t>
      </w:r>
      <w:r w:rsidR="00866569">
        <w:t xml:space="preserve">jsou zahrnuty do ceny díla; cena za provedení díla nebude po dobu do ukončení díla předmětem zvýšení, pokud tato smlouva výslovně nestanoví jinak. Zhotovitel prohlašuje, že všechny technické, finanční, věcné a ostatní připomínky díla zahrnul do kalkulace ceny za provedení díla. </w:t>
      </w:r>
      <w:r w:rsidR="00FF0908">
        <w:t>Cena díla uvedená v </w:t>
      </w:r>
      <w:proofErr w:type="spellStart"/>
      <w:r w:rsidR="00FF0908">
        <w:t>ust</w:t>
      </w:r>
      <w:proofErr w:type="spellEnd"/>
      <w:r w:rsidR="00FF0908">
        <w:t xml:space="preserve">. 3.1 je tedy konečná a nepřekročitelná. </w:t>
      </w:r>
    </w:p>
    <w:p w14:paraId="6DBE2180" w14:textId="77777777" w:rsidR="00866569" w:rsidRDefault="00866569" w:rsidP="00DA1BDC">
      <w:pPr>
        <w:pStyle w:val="Zkladntext"/>
        <w:spacing w:line="276" w:lineRule="auto"/>
        <w:ind w:left="624"/>
        <w:rPr>
          <w:color w:val="FF0000"/>
        </w:rPr>
      </w:pPr>
    </w:p>
    <w:p w14:paraId="78A8587C" w14:textId="6B381B8C" w:rsidR="008B372D" w:rsidRPr="001458F7" w:rsidRDefault="001F68A0" w:rsidP="00DA1BDC">
      <w:pPr>
        <w:pStyle w:val="Zkladntext"/>
        <w:numPr>
          <w:ilvl w:val="0"/>
          <w:numId w:val="7"/>
        </w:numPr>
        <w:spacing w:line="276" w:lineRule="auto"/>
      </w:pPr>
      <w:r w:rsidRPr="001458F7">
        <w:t xml:space="preserve">Odměna bude </w:t>
      </w:r>
      <w:r w:rsidR="00866569" w:rsidRPr="001458F7">
        <w:t xml:space="preserve">objednatelem zhotoviteli </w:t>
      </w:r>
      <w:r w:rsidRPr="001458F7">
        <w:t xml:space="preserve"> hrazena </w:t>
      </w:r>
      <w:r w:rsidR="008058C8" w:rsidRPr="001458F7">
        <w:t>dle splátkového kalendáře (viz.</w:t>
      </w:r>
      <w:r w:rsidR="001458F7">
        <w:t xml:space="preserve"> </w:t>
      </w:r>
      <w:r w:rsidR="008058C8" w:rsidRPr="001458F7">
        <w:t>příloha č.1 SOD)</w:t>
      </w:r>
      <w:r w:rsidR="0016776B" w:rsidRPr="001458F7">
        <w:t>.</w:t>
      </w:r>
    </w:p>
    <w:p w14:paraId="20B6B807" w14:textId="77777777" w:rsidR="00866569" w:rsidRPr="00866569" w:rsidRDefault="00866569" w:rsidP="00DA1BDC">
      <w:pPr>
        <w:pStyle w:val="Zkladntext"/>
        <w:spacing w:line="276" w:lineRule="auto"/>
        <w:rPr>
          <w:b/>
          <w:color w:val="FF0000"/>
        </w:rPr>
      </w:pPr>
    </w:p>
    <w:p w14:paraId="4AE909BF" w14:textId="3EA18EE4" w:rsidR="00AE2F69" w:rsidRPr="00AE2F69" w:rsidRDefault="008670EA" w:rsidP="00DA1BDC">
      <w:pPr>
        <w:pStyle w:val="Zkladntext"/>
        <w:numPr>
          <w:ilvl w:val="0"/>
          <w:numId w:val="7"/>
        </w:numPr>
        <w:spacing w:line="276" w:lineRule="auto"/>
        <w:rPr>
          <w:b/>
          <w:color w:val="FF0000"/>
        </w:rPr>
      </w:pPr>
      <w:r w:rsidRPr="002E5136">
        <w:t>Dílčí</w:t>
      </w:r>
      <w:r w:rsidR="006F74D0" w:rsidRPr="002E5136">
        <w:t xml:space="preserve"> faktury a konečný daňový doklad (faktura) budou mít splatnost </w:t>
      </w:r>
      <w:r w:rsidR="00CF17B6" w:rsidRPr="002E5136">
        <w:t>30</w:t>
      </w:r>
      <w:r w:rsidRPr="002E5136">
        <w:t xml:space="preserve"> dní</w:t>
      </w:r>
      <w:r w:rsidR="006F74D0" w:rsidRPr="002E5136">
        <w:t xml:space="preserve"> ode dne jeho řádného předání </w:t>
      </w:r>
      <w:r w:rsidR="00A11707">
        <w:t>objednateli</w:t>
      </w:r>
      <w:r w:rsidR="00DD2049" w:rsidRPr="002E5136">
        <w:t xml:space="preserve">. </w:t>
      </w:r>
      <w:r w:rsidR="0004625B" w:rsidRPr="002E5136">
        <w:rPr>
          <w:b/>
          <w:bCs/>
          <w:i/>
        </w:rPr>
        <w:t xml:space="preserve"> </w:t>
      </w:r>
      <w:r w:rsidR="00DB594F" w:rsidRPr="002E5136">
        <w:t xml:space="preserve">V každé dílčí i v konečné faktuře </w:t>
      </w:r>
      <w:r w:rsidR="00A11707">
        <w:t>zhotovitel</w:t>
      </w:r>
      <w:r w:rsidR="00DB594F" w:rsidRPr="002E5136">
        <w:t xml:space="preserve"> uvede fakturovanou část </w:t>
      </w:r>
      <w:r w:rsidR="00766F76" w:rsidRPr="002E5136">
        <w:t>odměny</w:t>
      </w:r>
      <w:r w:rsidR="00DB594F" w:rsidRPr="002E5136">
        <w:t xml:space="preserve"> bez DPH a </w:t>
      </w:r>
      <w:r w:rsidR="004A5810">
        <w:t xml:space="preserve">vyčíslí </w:t>
      </w:r>
      <w:r w:rsidR="00DB594F" w:rsidRPr="002E5136">
        <w:t>DPH stanovenou ve smyslu zákona č. 235/2004 Sb.</w:t>
      </w:r>
      <w:r w:rsidR="009F5A4B" w:rsidRPr="002E5136">
        <w:t xml:space="preserve">, o dani z přidané hodnoty, </w:t>
      </w:r>
      <w:r w:rsidR="00DB594F" w:rsidRPr="002E5136">
        <w:t>v</w:t>
      </w:r>
      <w:r w:rsidR="009F5A4B" w:rsidRPr="002E5136">
        <w:t xml:space="preserve"> platném</w:t>
      </w:r>
      <w:r w:rsidR="00DB594F" w:rsidRPr="002E5136">
        <w:t xml:space="preserve"> znění</w:t>
      </w:r>
      <w:r w:rsidR="004A5810">
        <w:t xml:space="preserve"> </w:t>
      </w:r>
      <w:r w:rsidR="004A5810" w:rsidRPr="00447535">
        <w:t>(dále jen „zákon o DPH“)</w:t>
      </w:r>
      <w:r w:rsidR="00DB594F" w:rsidRPr="002E5136">
        <w:t xml:space="preserve">. Každá dílčí i konečná faktura dle tohoto článku smlouvy bude obsahovat náležitosti daňového dokladu stanovené zákonem </w:t>
      </w:r>
      <w:r w:rsidR="004A5810">
        <w:t>o DPH</w:t>
      </w:r>
      <w:r w:rsidR="00DB594F" w:rsidRPr="002E5136">
        <w:t xml:space="preserve"> a zákonem č. 563/1991 Sb.</w:t>
      </w:r>
      <w:r w:rsidR="00475D49" w:rsidRPr="002E5136">
        <w:t>,</w:t>
      </w:r>
      <w:r w:rsidR="00DB594F" w:rsidRPr="002E5136">
        <w:t xml:space="preserve"> o účetnictví, v</w:t>
      </w:r>
      <w:r w:rsidR="009F5A4B" w:rsidRPr="002E5136">
        <w:t xml:space="preserve"> platném</w:t>
      </w:r>
      <w:r w:rsidR="00DB594F" w:rsidRPr="002E5136">
        <w:t xml:space="preserve"> znění.</w:t>
      </w:r>
    </w:p>
    <w:p w14:paraId="6927BF7F" w14:textId="77777777" w:rsidR="00AE2F69" w:rsidRDefault="00AE2F69" w:rsidP="00DA1BDC">
      <w:pPr>
        <w:pStyle w:val="Odstavecseseznamem"/>
        <w:jc w:val="both"/>
        <w:rPr>
          <w:b/>
        </w:rPr>
      </w:pPr>
    </w:p>
    <w:p w14:paraId="34EA668B" w14:textId="5F200720" w:rsidR="00567361" w:rsidRDefault="00A57F71" w:rsidP="00DA1BDC">
      <w:pPr>
        <w:pStyle w:val="Zkladntext"/>
        <w:numPr>
          <w:ilvl w:val="0"/>
          <w:numId w:val="7"/>
        </w:numPr>
        <w:spacing w:line="276" w:lineRule="auto"/>
      </w:pPr>
      <w:r>
        <w:t xml:space="preserve">V případě, že daňový doklad nebude obsahovat správné údaje či bude neúplný, je </w:t>
      </w:r>
      <w:r w:rsidR="00A11707">
        <w:t>objednatel</w:t>
      </w:r>
      <w:r>
        <w:t xml:space="preserve"> oprávněn daňový doklad vrátit ve lhůtě jeho splatnosti </w:t>
      </w:r>
      <w:r w:rsidR="00E75BC9">
        <w:t>s</w:t>
      </w:r>
      <w:r>
        <w:t xml:space="preserve"> uvedením, v čem spatřuje neprávnost či neúplnost daňového dokladu. </w:t>
      </w:r>
      <w:r w:rsidR="00A11707">
        <w:t>Zhotovitel</w:t>
      </w:r>
      <w:r>
        <w:t xml:space="preserve"> je povinen daňový doklad opravit, aby splňova</w:t>
      </w:r>
      <w:r w:rsidR="00482E21">
        <w:t>l</w:t>
      </w:r>
      <w:r>
        <w:t xml:space="preserve"> náležitosti dle tohoto článku. Lhůta splatnosti začne běžet znovu od</w:t>
      </w:r>
      <w:r w:rsidR="00506665">
        <w:t xml:space="preserve">e dne řádného předání opraveného daňového dokladu </w:t>
      </w:r>
      <w:r w:rsidR="00A11707">
        <w:t>objednateli</w:t>
      </w:r>
      <w:r>
        <w:t xml:space="preserve">. </w:t>
      </w:r>
    </w:p>
    <w:p w14:paraId="1F6CC28E" w14:textId="77777777" w:rsidR="00473266" w:rsidRDefault="00473266" w:rsidP="00DA1BDC">
      <w:pPr>
        <w:pStyle w:val="Textvbloku"/>
        <w:spacing w:line="276" w:lineRule="auto"/>
        <w:ind w:left="624" w:firstLine="0"/>
      </w:pPr>
    </w:p>
    <w:p w14:paraId="2A70962E" w14:textId="13D7E482" w:rsidR="00473266" w:rsidRPr="00447535" w:rsidRDefault="00473266" w:rsidP="00DA1BDC">
      <w:pPr>
        <w:pStyle w:val="Zkladntext"/>
        <w:numPr>
          <w:ilvl w:val="0"/>
          <w:numId w:val="7"/>
        </w:numPr>
        <w:spacing w:line="276" w:lineRule="auto"/>
      </w:pPr>
      <w:r w:rsidRPr="00447535">
        <w:t xml:space="preserve">Smluvní strany této smlouvy se dohodly, že je </w:t>
      </w:r>
      <w:r w:rsidR="00A11707">
        <w:t>zhotovitel</w:t>
      </w:r>
      <w:r w:rsidRPr="00447535">
        <w:t xml:space="preserve">, coby poskytovatel zdanitelného plnění, </w:t>
      </w:r>
      <w:r w:rsidRPr="00447535">
        <w:lastRenderedPageBreak/>
        <w:t>povinen bez zbytečného prodlení písemně informovat</w:t>
      </w:r>
      <w:r w:rsidR="00A11707">
        <w:t xml:space="preserve"> objednatele</w:t>
      </w:r>
      <w:r w:rsidRPr="00447535">
        <w:t xml:space="preserve"> o tom, že se stal nespolehlivým plátcem ve smyslu ustanovení § 106a zákona o DPH. Smluvní strany si dále společně ujednaly, že pokud</w:t>
      </w:r>
      <w:r w:rsidR="004A5810">
        <w:t xml:space="preserve"> </w:t>
      </w:r>
      <w:r w:rsidR="00A11707">
        <w:t>objednatel</w:t>
      </w:r>
      <w:r w:rsidR="004A5810">
        <w:t xml:space="preserve"> </w:t>
      </w:r>
      <w:r w:rsidRPr="00447535">
        <w:t xml:space="preserve">v průběhu platnosti tohoto smluvního vztahu na základě informace od </w:t>
      </w:r>
      <w:r w:rsidR="00A11707">
        <w:t>zhotovitele</w:t>
      </w:r>
      <w:r w:rsidRPr="00447535">
        <w:t xml:space="preserve"> či na základě vlastního šetření zjistí, že se </w:t>
      </w:r>
      <w:r w:rsidR="00A11707">
        <w:t>zhotovitel</w:t>
      </w:r>
      <w:r w:rsidRPr="00447535">
        <w:t xml:space="preserve"> stal nespolehlivým plátcem ve smyslu § 106a zákona o DPH, souhlasí obě smluvní strany s tím, že </w:t>
      </w:r>
      <w:r w:rsidR="00A11707">
        <w:t>objednatel</w:t>
      </w:r>
      <w:r w:rsidRPr="00447535">
        <w:t xml:space="preserve"> uhradí za </w:t>
      </w:r>
      <w:r w:rsidR="00A11707">
        <w:t>zhotovitele</w:t>
      </w:r>
      <w:r w:rsidRPr="00447535">
        <w:t xml:space="preserve"> daň z přidané hodnoty z takového zdanitelného plnění dobrovolně správci daně dle § 109a citovaného právního předpisu. Zaplacení částky ve výši daně </w:t>
      </w:r>
      <w:r w:rsidR="00A11707">
        <w:t xml:space="preserve">objednatelem </w:t>
      </w:r>
      <w:r w:rsidRPr="00447535">
        <w:t xml:space="preserve">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11707">
        <w:t>Zhotovitel</w:t>
      </w:r>
      <w:r w:rsidRPr="00447535">
        <w:t xml:space="preserve"> současně souhlasí s tím, že je povinen </w:t>
      </w:r>
      <w:r w:rsidR="00A11707">
        <w:t>objednateli</w:t>
      </w:r>
      <w:r w:rsidRPr="00447535">
        <w:t xml:space="preserve"> nahradit veškerou škodu vzniklou v důsledku aplikace institutu ručení ze strany správce daně. Smluvní strany se dohodly, že </w:t>
      </w:r>
      <w:r w:rsidR="00A11707">
        <w:t>objednatel</w:t>
      </w:r>
      <w:r w:rsidRPr="00447535">
        <w:t xml:space="preserve"> bude hradit sjednanou cenu pouze na účet zaregistrovaný a zveřejněný ve smyslu § 96 odst.</w:t>
      </w:r>
      <w:r>
        <w:t xml:space="preserve"> </w:t>
      </w:r>
      <w:r w:rsidRPr="00447535">
        <w:t>1 zákona o DPH.</w:t>
      </w:r>
    </w:p>
    <w:p w14:paraId="3C3E3F53" w14:textId="77777777" w:rsidR="00473266" w:rsidRDefault="00473266" w:rsidP="00DA1BDC">
      <w:pPr>
        <w:pStyle w:val="BodyText21"/>
        <w:widowControl/>
        <w:spacing w:line="276" w:lineRule="auto"/>
        <w:ind w:left="624"/>
      </w:pPr>
    </w:p>
    <w:p w14:paraId="3B101A1C" w14:textId="77777777" w:rsidR="003B6A0B" w:rsidRPr="000400AC" w:rsidRDefault="003B6A0B" w:rsidP="00DA1BDC">
      <w:pPr>
        <w:pStyle w:val="BodyText21"/>
        <w:widowControl/>
        <w:ind w:left="624"/>
      </w:pPr>
    </w:p>
    <w:p w14:paraId="20F129DC" w14:textId="13D40D7E" w:rsidR="006F74D0" w:rsidRPr="00A55048" w:rsidRDefault="006F74D0" w:rsidP="00DA1BDC">
      <w:pPr>
        <w:widowControl w:val="0"/>
        <w:tabs>
          <w:tab w:val="left" w:pos="9072"/>
        </w:tabs>
        <w:ind w:right="283"/>
        <w:jc w:val="both"/>
        <w:rPr>
          <w:b/>
          <w:bCs/>
          <w:snapToGrid w:val="0"/>
          <w:sz w:val="22"/>
          <w:szCs w:val="22"/>
        </w:rPr>
      </w:pPr>
      <w:r w:rsidRPr="00A55048">
        <w:rPr>
          <w:b/>
          <w:bCs/>
          <w:snapToGrid w:val="0"/>
          <w:sz w:val="22"/>
          <w:szCs w:val="22"/>
        </w:rPr>
        <w:t xml:space="preserve">IV.  Povinnosti a práva </w:t>
      </w:r>
      <w:r w:rsidR="00A11707">
        <w:rPr>
          <w:b/>
          <w:bCs/>
          <w:snapToGrid w:val="0"/>
          <w:sz w:val="22"/>
          <w:szCs w:val="22"/>
        </w:rPr>
        <w:t>zhotovitele</w:t>
      </w:r>
    </w:p>
    <w:p w14:paraId="5EDF998A" w14:textId="26CFF3AB" w:rsidR="00973ADE" w:rsidRDefault="00A11707" w:rsidP="00DA1BDC">
      <w:pPr>
        <w:pStyle w:val="Textvbloku"/>
        <w:numPr>
          <w:ilvl w:val="0"/>
          <w:numId w:val="8"/>
        </w:numPr>
        <w:spacing w:line="276" w:lineRule="auto"/>
      </w:pPr>
      <w:r>
        <w:t>Zhotovitel</w:t>
      </w:r>
      <w:r w:rsidR="006F74D0" w:rsidRPr="00A55048">
        <w:t xml:space="preserve"> se zavazuje p</w:t>
      </w:r>
      <w:r>
        <w:t xml:space="preserve">oskytnout objednateli </w:t>
      </w:r>
      <w:r w:rsidR="006F74D0" w:rsidRPr="00A55048">
        <w:t xml:space="preserve">dle článku II. smlouvy </w:t>
      </w:r>
      <w:r>
        <w:t xml:space="preserve">dílo </w:t>
      </w:r>
      <w:r w:rsidR="004D0BE7">
        <w:t xml:space="preserve">s maximální odbornou péčí, </w:t>
      </w:r>
      <w:r w:rsidR="006F74D0" w:rsidRPr="00A55048">
        <w:t xml:space="preserve">v souladu s příslušnými právními předpisy, touto smlouvou, dobrými mravy, účelem této smlouvy, zájmy </w:t>
      </w:r>
      <w:r>
        <w:t xml:space="preserve">objednatele </w:t>
      </w:r>
      <w:r w:rsidR="006F74D0" w:rsidRPr="00A55048">
        <w:t xml:space="preserve"> a</w:t>
      </w:r>
      <w:r>
        <w:t xml:space="preserve"> </w:t>
      </w:r>
      <w:r w:rsidR="006F74D0" w:rsidRPr="00A55048">
        <w:t xml:space="preserve">dle </w:t>
      </w:r>
      <w:r>
        <w:t xml:space="preserve">jeho </w:t>
      </w:r>
      <w:r w:rsidR="006F74D0" w:rsidRPr="00A55048">
        <w:t xml:space="preserve">pokynů, které jsou </w:t>
      </w:r>
      <w:r>
        <w:t>zhotoviteli</w:t>
      </w:r>
      <w:r w:rsidR="006F74D0" w:rsidRPr="00A55048">
        <w:t xml:space="preserve"> známy nebo které musí znát</w:t>
      </w:r>
      <w:r w:rsidR="005E4968">
        <w:t>, poskytovat služby v koordinaci a nepřetržité spolupráci s</w:t>
      </w:r>
      <w:r w:rsidR="00991CA8">
        <w:t> objednatelem a dle jeho zadání</w:t>
      </w:r>
      <w:r w:rsidR="005E4968">
        <w:t xml:space="preserve"> a to v rozsahu potřebném pro řádný průběh a dokončení smlouvy o dílo </w:t>
      </w:r>
      <w:r w:rsidR="00991CA8">
        <w:t xml:space="preserve">na stavbu </w:t>
      </w:r>
      <w:r w:rsidR="005E4968">
        <w:t>a všech plnění s tím souvisejících</w:t>
      </w:r>
      <w:r w:rsidR="006F74D0" w:rsidRPr="00A55048">
        <w:t>.</w:t>
      </w:r>
    </w:p>
    <w:p w14:paraId="43121AF3" w14:textId="77777777" w:rsidR="00973ADE" w:rsidRDefault="00973ADE" w:rsidP="00DA1BDC">
      <w:pPr>
        <w:pStyle w:val="Textvbloku"/>
        <w:spacing w:line="276" w:lineRule="auto"/>
        <w:ind w:left="0" w:firstLine="0"/>
      </w:pPr>
    </w:p>
    <w:p w14:paraId="28A0B19F" w14:textId="2D6394B3" w:rsidR="006F74D0" w:rsidRPr="00973ADE" w:rsidRDefault="00991CA8" w:rsidP="00DA1BDC">
      <w:pPr>
        <w:widowControl w:val="0"/>
        <w:numPr>
          <w:ilvl w:val="0"/>
          <w:numId w:val="8"/>
        </w:numPr>
        <w:spacing w:line="276" w:lineRule="auto"/>
        <w:ind w:right="-48"/>
        <w:jc w:val="both"/>
      </w:pPr>
      <w:r>
        <w:rPr>
          <w:sz w:val="22"/>
          <w:szCs w:val="22"/>
        </w:rPr>
        <w:t>Zhotovitel</w:t>
      </w:r>
      <w:r w:rsidR="00973ADE">
        <w:rPr>
          <w:sz w:val="22"/>
          <w:szCs w:val="22"/>
        </w:rPr>
        <w:t xml:space="preserve"> se zavazuje, že veškeré činnosti dle této smlouvy budou zajišťovány autorizovanou osobou či osobami ve smyslu zákona </w:t>
      </w:r>
      <w:r w:rsidR="00973ADE" w:rsidRPr="00A13274">
        <w:rPr>
          <w:sz w:val="22"/>
          <w:szCs w:val="22"/>
        </w:rPr>
        <w:t xml:space="preserve">č. </w:t>
      </w:r>
      <w:hyperlink r:id="rId11" w:tgtFrame="_blank" w:history="1">
        <w:r w:rsidR="00973ADE" w:rsidRPr="00A13274">
          <w:rPr>
            <w:sz w:val="22"/>
            <w:szCs w:val="22"/>
          </w:rPr>
          <w:t>360/1992</w:t>
        </w:r>
      </w:hyperlink>
      <w:r w:rsidR="00973ADE" w:rsidRPr="00A13274">
        <w:rPr>
          <w:sz w:val="22"/>
          <w:szCs w:val="22"/>
        </w:rPr>
        <w:t xml:space="preserve"> Sb., o výkonu povolání autorizovaných architektů a o výkonu povolání autorizovaných inženýrů a techniků činných ve výstavbě.</w:t>
      </w:r>
      <w:r w:rsidR="006F74D0" w:rsidRPr="00A55048">
        <w:t xml:space="preserve"> </w:t>
      </w:r>
    </w:p>
    <w:p w14:paraId="6C6F6E05" w14:textId="77777777" w:rsidR="00717037" w:rsidRDefault="00717037" w:rsidP="00DA1BDC">
      <w:pPr>
        <w:pStyle w:val="Odstavecseseznamem1"/>
        <w:spacing w:line="276" w:lineRule="auto"/>
        <w:jc w:val="both"/>
      </w:pPr>
    </w:p>
    <w:p w14:paraId="09DC950E" w14:textId="1E147539" w:rsidR="006F74D0" w:rsidRPr="00A55048" w:rsidRDefault="00991CA8" w:rsidP="00DA1BDC">
      <w:pPr>
        <w:pStyle w:val="Textvbloku"/>
        <w:numPr>
          <w:ilvl w:val="0"/>
          <w:numId w:val="8"/>
        </w:numPr>
        <w:spacing w:line="276" w:lineRule="auto"/>
      </w:pPr>
      <w:r>
        <w:t>Zhotovitel</w:t>
      </w:r>
      <w:r w:rsidR="006F74D0" w:rsidRPr="00A55048">
        <w:t xml:space="preserve"> se zavazuje písemně oznámit </w:t>
      </w:r>
      <w:r>
        <w:t xml:space="preserve">objednateli </w:t>
      </w:r>
      <w:r w:rsidR="006F74D0" w:rsidRPr="00A55048">
        <w:t xml:space="preserve">všechny okolnosti, které zjistil při </w:t>
      </w:r>
      <w:r>
        <w:t xml:space="preserve">plnění smlouvy </w:t>
      </w:r>
      <w:r w:rsidR="006F74D0" w:rsidRPr="00A55048">
        <w:t xml:space="preserve"> dle článku II. smlouvy nebo které zjistil i mimo rámec </w:t>
      </w:r>
      <w:r w:rsidR="004D0BE7">
        <w:t>poskytování služeb</w:t>
      </w:r>
      <w:r w:rsidR="006F74D0" w:rsidRPr="00A55048">
        <w:t xml:space="preserve"> dle článku </w:t>
      </w:r>
      <w:r w:rsidR="00711337">
        <w:br/>
      </w:r>
      <w:r w:rsidR="006F74D0" w:rsidRPr="00A55048">
        <w:t xml:space="preserve">II. smlouvy a jenž by mohly mít vliv na </w:t>
      </w:r>
      <w:r>
        <w:t>plnění smlouvy zhotovitelem</w:t>
      </w:r>
      <w:r w:rsidR="006F74D0" w:rsidRPr="00A55048">
        <w:t>.</w:t>
      </w:r>
    </w:p>
    <w:p w14:paraId="6E4EF6DA" w14:textId="77777777" w:rsidR="006F74D0" w:rsidRPr="00A55048" w:rsidRDefault="006F74D0" w:rsidP="00DA1BDC">
      <w:pPr>
        <w:pStyle w:val="Textvbloku"/>
        <w:spacing w:line="276" w:lineRule="auto"/>
        <w:ind w:firstLine="0"/>
      </w:pPr>
    </w:p>
    <w:p w14:paraId="6660EEF2" w14:textId="7FFB4D10" w:rsidR="006F74D0" w:rsidRPr="00A55048" w:rsidRDefault="006F74D0" w:rsidP="00DA1BDC">
      <w:pPr>
        <w:pStyle w:val="Textvbloku"/>
        <w:spacing w:line="276" w:lineRule="auto"/>
        <w:ind w:left="624" w:firstLine="0"/>
      </w:pPr>
      <w:r w:rsidRPr="00A55048">
        <w:t xml:space="preserve">Podá-li </w:t>
      </w:r>
      <w:r w:rsidR="00991CA8">
        <w:t>objednatel</w:t>
      </w:r>
      <w:r w:rsidRPr="00A55048">
        <w:t xml:space="preserve"> </w:t>
      </w:r>
      <w:r w:rsidR="00991CA8">
        <w:t>zhotoviteli</w:t>
      </w:r>
      <w:r w:rsidRPr="00A55048">
        <w:t xml:space="preserve"> nevhodné, neúplné, neúčelné pokyny nebo pokyny odporující obecně závazným právním předpisům, je </w:t>
      </w:r>
      <w:r w:rsidR="00991CA8">
        <w:t>zhotovitel</w:t>
      </w:r>
      <w:r w:rsidRPr="00A55048">
        <w:t xml:space="preserve"> povinen na tyto skutečnosti </w:t>
      </w:r>
      <w:r w:rsidR="00991CA8">
        <w:t>objednatele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022E43">
        <w:t>zhotovitele</w:t>
      </w:r>
      <w:r w:rsidRPr="00A55048">
        <w:t xml:space="preserve"> nevhodnost, neúplnost, neúčelnost či protiprávnost (určení ustanovení obecně závazného právního předpisu, který je porušován) pokynu spočívá.</w:t>
      </w:r>
    </w:p>
    <w:p w14:paraId="2FBBAD88" w14:textId="77777777" w:rsidR="006F74D0" w:rsidRPr="00A55048" w:rsidRDefault="006F74D0" w:rsidP="00DA1BDC">
      <w:pPr>
        <w:pStyle w:val="Textvbloku"/>
        <w:spacing w:line="276" w:lineRule="auto"/>
        <w:ind w:firstLine="0"/>
      </w:pPr>
    </w:p>
    <w:p w14:paraId="4DFCF84C" w14:textId="66A17C1C" w:rsidR="006F74D0" w:rsidRPr="00A55048" w:rsidRDefault="006F74D0" w:rsidP="00DA1BDC">
      <w:pPr>
        <w:pStyle w:val="Textvbloku"/>
        <w:spacing w:line="276" w:lineRule="auto"/>
        <w:ind w:left="624" w:firstLine="0"/>
      </w:pPr>
      <w:r w:rsidRPr="00A55048">
        <w:t xml:space="preserve">Bude-li </w:t>
      </w:r>
      <w:r w:rsidR="00022E43">
        <w:t>objednatel</w:t>
      </w:r>
      <w:r w:rsidRPr="00A55048">
        <w:t xml:space="preserve"> na podaných pokynech trvat, je </w:t>
      </w:r>
      <w:r w:rsidR="00022E43">
        <w:t>zhotovitel</w:t>
      </w:r>
      <w:r w:rsidRPr="00A55048">
        <w:t xml:space="preserve"> povinen pokračovat v</w:t>
      </w:r>
      <w:r w:rsidR="00A90685">
        <w:t xml:space="preserve"> </w:t>
      </w:r>
      <w:r w:rsidR="004D0BE7">
        <w:t>poskytování služeb</w:t>
      </w:r>
      <w:r w:rsidRPr="00A55048">
        <w:t xml:space="preserve"> dle článku II. smlouvy dle původních pokynů </w:t>
      </w:r>
      <w:r w:rsidR="00022E43">
        <w:t xml:space="preserve">objednatele </w:t>
      </w:r>
      <w:r w:rsidRPr="00A55048">
        <w:t xml:space="preserve"> a současně </w:t>
      </w:r>
      <w:r w:rsidR="004D0BE7">
        <w:t xml:space="preserve">je oprávněn </w:t>
      </w:r>
      <w:r w:rsidRPr="00A55048">
        <w:t xml:space="preserve">písemně požadovat po </w:t>
      </w:r>
      <w:r w:rsidR="00022E43">
        <w:t>objednateli</w:t>
      </w:r>
      <w:r w:rsidRPr="00A55048">
        <w:t xml:space="preserve">, aby setrvání na původních pokynech </w:t>
      </w:r>
      <w:r w:rsidR="00022E43">
        <w:t>zhotoviteli</w:t>
      </w:r>
      <w:r w:rsidRPr="00A55048">
        <w:t xml:space="preserve"> písemně potvrdil</w:t>
      </w:r>
      <w:r w:rsidR="00A90685">
        <w:t>.</w:t>
      </w:r>
    </w:p>
    <w:p w14:paraId="7CCE56CB" w14:textId="77777777" w:rsidR="006F74D0" w:rsidRPr="00A55048" w:rsidRDefault="006F74D0" w:rsidP="00DA1BDC">
      <w:pPr>
        <w:pStyle w:val="Textvbloku"/>
        <w:spacing w:line="276" w:lineRule="auto"/>
        <w:rPr>
          <w:b/>
          <w:bCs/>
          <w:i/>
          <w:iCs/>
        </w:rPr>
      </w:pPr>
    </w:p>
    <w:p w14:paraId="12E4AC20" w14:textId="48A166AD" w:rsidR="00F73D44" w:rsidRDefault="006F74D0" w:rsidP="00DA1BDC">
      <w:pPr>
        <w:pStyle w:val="Textvbloku"/>
        <w:numPr>
          <w:ilvl w:val="0"/>
          <w:numId w:val="8"/>
        </w:numPr>
        <w:spacing w:line="276" w:lineRule="auto"/>
      </w:pPr>
      <w:r w:rsidRPr="00A55048">
        <w:t xml:space="preserve">Od písemných pokynů </w:t>
      </w:r>
      <w:r w:rsidR="00022E43">
        <w:t xml:space="preserve">objednatele </w:t>
      </w:r>
      <w:r w:rsidRPr="00A55048">
        <w:t xml:space="preserve"> se může </w:t>
      </w:r>
      <w:r w:rsidR="00022E43">
        <w:t>zhotovitel</w:t>
      </w:r>
      <w:r w:rsidRPr="00A55048">
        <w:t xml:space="preserve"> odchýlit pouze v případě, je-li to naléhavě nutné </w:t>
      </w:r>
      <w:r w:rsidR="00711337">
        <w:br/>
      </w:r>
      <w:r w:rsidRPr="00A55048">
        <w:t xml:space="preserve">a rozhodnutí nesnese odkladu. O skutečnostech, kdy se </w:t>
      </w:r>
      <w:r w:rsidR="00022E43">
        <w:t>zhotovitel</w:t>
      </w:r>
      <w:r w:rsidRPr="00A55048">
        <w:t xml:space="preserve"> odchýlí od písemných pokynů </w:t>
      </w:r>
      <w:r w:rsidR="00022E43">
        <w:t>objednatele</w:t>
      </w:r>
      <w:r w:rsidR="00EE6E85">
        <w:t>,</w:t>
      </w:r>
      <w:r w:rsidRPr="00A55048">
        <w:t xml:space="preserve"> je </w:t>
      </w:r>
      <w:r w:rsidR="00022E43">
        <w:t xml:space="preserve">zhotovitel </w:t>
      </w:r>
      <w:r w:rsidRPr="00A55048">
        <w:t xml:space="preserve"> povinen </w:t>
      </w:r>
      <w:r w:rsidR="00022E43">
        <w:t xml:space="preserve">objednatele </w:t>
      </w:r>
      <w:r w:rsidRPr="00A55048">
        <w:t xml:space="preserve"> písemně informovat do tří pracovních dnů ode dne, kdy </w:t>
      </w:r>
      <w:r w:rsidR="00711337">
        <w:br/>
      </w:r>
      <w:r w:rsidRPr="00A55048">
        <w:t xml:space="preserve">k takovému odchýlení od písemných pokynů </w:t>
      </w:r>
      <w:r w:rsidR="00022E43">
        <w:t xml:space="preserve">objednatele </w:t>
      </w:r>
      <w:r w:rsidRPr="00A55048">
        <w:t>došlo.</w:t>
      </w:r>
    </w:p>
    <w:p w14:paraId="69ABFD32" w14:textId="77777777" w:rsidR="00436021" w:rsidRDefault="00436021" w:rsidP="00DA1BDC">
      <w:pPr>
        <w:pStyle w:val="Textvbloku"/>
        <w:spacing w:line="276" w:lineRule="auto"/>
        <w:ind w:left="0" w:firstLine="0"/>
      </w:pPr>
    </w:p>
    <w:p w14:paraId="061D6280" w14:textId="0C397050" w:rsidR="006F74D0" w:rsidRDefault="00022E43" w:rsidP="00DA1BDC">
      <w:pPr>
        <w:pStyle w:val="Textvbloku"/>
        <w:numPr>
          <w:ilvl w:val="0"/>
          <w:numId w:val="8"/>
        </w:numPr>
        <w:spacing w:line="276" w:lineRule="auto"/>
      </w:pPr>
      <w:r>
        <w:t>Zhotovitel</w:t>
      </w:r>
      <w:r w:rsidR="006F74D0" w:rsidRPr="00A55048">
        <w:t xml:space="preserve"> je povinen postupovat při zařizování záležitostí s odbor</w:t>
      </w:r>
      <w:r w:rsidR="006F74D0" w:rsidRPr="00A55048">
        <w:softHyphen/>
        <w:t xml:space="preserve">nou péčí a chránit zájmy </w:t>
      </w:r>
      <w:r>
        <w:t>objednatele</w:t>
      </w:r>
      <w:r w:rsidR="006F74D0" w:rsidRPr="00A55048">
        <w:t xml:space="preserve">. Dále se zavazuje zachovat mlčenlivost o všech skutečnostech, které při </w:t>
      </w:r>
      <w:r>
        <w:t xml:space="preserve">realizaci plnění </w:t>
      </w:r>
      <w:r w:rsidR="006F74D0" w:rsidRPr="00A55048">
        <w:t>dle této smlouvy zjistí.</w:t>
      </w:r>
    </w:p>
    <w:p w14:paraId="30587B3A" w14:textId="77777777" w:rsidR="00436021" w:rsidRDefault="00436021" w:rsidP="00DA1BDC">
      <w:pPr>
        <w:pStyle w:val="Textvbloku"/>
        <w:spacing w:line="276" w:lineRule="auto"/>
        <w:ind w:left="0" w:firstLine="0"/>
      </w:pPr>
    </w:p>
    <w:p w14:paraId="4D7C38C9" w14:textId="60F19B89" w:rsidR="006F74D0" w:rsidRDefault="00022E43" w:rsidP="00DA1BDC">
      <w:pPr>
        <w:pStyle w:val="Textvbloku"/>
        <w:numPr>
          <w:ilvl w:val="0"/>
          <w:numId w:val="8"/>
        </w:numPr>
        <w:spacing w:line="276" w:lineRule="auto"/>
      </w:pPr>
      <w:r>
        <w:t xml:space="preserve">Zhotovitel </w:t>
      </w:r>
      <w:r w:rsidR="006F74D0" w:rsidRPr="00A55048">
        <w:t xml:space="preserve">je povinen předat bez zbytečného odkladu </w:t>
      </w:r>
      <w:r>
        <w:t xml:space="preserve">objednateli </w:t>
      </w:r>
      <w:r w:rsidR="006F74D0" w:rsidRPr="00A55048">
        <w:t xml:space="preserve"> podklady a věci, které za </w:t>
      </w:r>
      <w:r>
        <w:lastRenderedPageBreak/>
        <w:t xml:space="preserve">objednatele </w:t>
      </w:r>
      <w:r w:rsidR="006F74D0" w:rsidRPr="00A55048">
        <w:t xml:space="preserve">převzal při </w:t>
      </w:r>
      <w:r w:rsidR="005E4968">
        <w:t>poskytování služby</w:t>
      </w:r>
      <w:r w:rsidR="006F74D0" w:rsidRPr="00A55048">
        <w:t xml:space="preserve"> dle článku II. smlouvy.</w:t>
      </w:r>
    </w:p>
    <w:p w14:paraId="319B5342" w14:textId="77777777" w:rsidR="00436021" w:rsidRDefault="00436021" w:rsidP="00DA1BDC">
      <w:pPr>
        <w:pStyle w:val="Textvbloku"/>
        <w:spacing w:line="276" w:lineRule="auto"/>
        <w:ind w:left="0" w:firstLine="0"/>
      </w:pPr>
    </w:p>
    <w:p w14:paraId="2ED5D575" w14:textId="17E5E687" w:rsidR="006F74D0" w:rsidRDefault="00022E43" w:rsidP="00DA1BDC">
      <w:pPr>
        <w:pStyle w:val="Textvbloku"/>
        <w:numPr>
          <w:ilvl w:val="0"/>
          <w:numId w:val="8"/>
        </w:numPr>
        <w:spacing w:line="276" w:lineRule="auto"/>
      </w:pPr>
      <w:r>
        <w:t xml:space="preserve">Zhotovitel </w:t>
      </w:r>
      <w:r w:rsidR="006F74D0" w:rsidRPr="00A55048">
        <w:t xml:space="preserve"> odpovídá </w:t>
      </w:r>
      <w:r>
        <w:t xml:space="preserve">objednateli </w:t>
      </w:r>
      <w:r w:rsidR="006F74D0" w:rsidRPr="00A55048">
        <w:t xml:space="preserve"> za škodu, která </w:t>
      </w:r>
      <w:r>
        <w:t xml:space="preserve">objednateli </w:t>
      </w:r>
      <w:r w:rsidR="006F74D0" w:rsidRPr="00A55048">
        <w:t xml:space="preserve"> vznikne při </w:t>
      </w:r>
      <w:r w:rsidR="00080E36">
        <w:t>poskytování služby</w:t>
      </w:r>
      <w:r w:rsidR="006F74D0" w:rsidRPr="00A55048">
        <w:t xml:space="preserve"> dle článku </w:t>
      </w:r>
      <w:r w:rsidR="001C23AE">
        <w:br/>
      </w:r>
      <w:r w:rsidR="006F74D0" w:rsidRPr="00A55048">
        <w:t>II. smlouvy s výjimkou případů</w:t>
      </w:r>
      <w:r w:rsidR="00080E36">
        <w:t>,</w:t>
      </w:r>
      <w:r w:rsidR="006F74D0" w:rsidRPr="00A55048">
        <w:t xml:space="preserve"> kdy </w:t>
      </w:r>
      <w:r>
        <w:t xml:space="preserve">zhotovitel </w:t>
      </w:r>
      <w:r w:rsidR="006F74D0" w:rsidRPr="00A55048">
        <w:t xml:space="preserve"> tuto škodu nemohl odvrátit ani při vynaložení </w:t>
      </w:r>
      <w:r w:rsidR="003908A9" w:rsidRPr="00A55048">
        <w:t xml:space="preserve">veškeré </w:t>
      </w:r>
      <w:r w:rsidR="006F74D0" w:rsidRPr="00A55048">
        <w:t>odborné péče.</w:t>
      </w:r>
    </w:p>
    <w:p w14:paraId="5C6AB21C" w14:textId="77777777" w:rsidR="00436021" w:rsidRDefault="00436021" w:rsidP="00DA1BDC">
      <w:pPr>
        <w:pStyle w:val="Textvbloku"/>
        <w:spacing w:line="276" w:lineRule="auto"/>
        <w:ind w:left="0" w:firstLine="0"/>
      </w:pPr>
    </w:p>
    <w:p w14:paraId="043FB664" w14:textId="0EBF8C47" w:rsidR="006F74D0" w:rsidRPr="00A55048" w:rsidRDefault="00022E43" w:rsidP="00DA1BDC">
      <w:pPr>
        <w:pStyle w:val="Textvbloku"/>
        <w:numPr>
          <w:ilvl w:val="0"/>
          <w:numId w:val="8"/>
        </w:numPr>
        <w:spacing w:line="276" w:lineRule="auto"/>
      </w:pPr>
      <w:r>
        <w:t xml:space="preserve">Zhotovitel </w:t>
      </w:r>
      <w:r w:rsidR="006F74D0" w:rsidRPr="00A55048">
        <w:t xml:space="preserve"> neodpovídá za:</w:t>
      </w:r>
    </w:p>
    <w:p w14:paraId="1B44C21E" w14:textId="00967075" w:rsidR="006F74D0" w:rsidRPr="00A55048" w:rsidRDefault="006F74D0" w:rsidP="00DA1BDC">
      <w:pPr>
        <w:pStyle w:val="Textvbloku"/>
        <w:numPr>
          <w:ilvl w:val="0"/>
          <w:numId w:val="1"/>
        </w:numPr>
        <w:spacing w:line="276" w:lineRule="auto"/>
      </w:pPr>
      <w:r w:rsidRPr="00A55048">
        <w:t xml:space="preserve">škody vzniklé v důsledku jednání třetích osob či vzniklé živelnými událostmi, pokud </w:t>
      </w:r>
      <w:r w:rsidR="00022E43">
        <w:t xml:space="preserve">zhotovitel </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w:t>
      </w:r>
      <w:r w:rsidR="00687DB1">
        <w:t>výše škody byla minimalizována</w:t>
      </w:r>
    </w:p>
    <w:p w14:paraId="37D7BDAF" w14:textId="2664DD85" w:rsidR="006F74D0" w:rsidRDefault="006F74D0" w:rsidP="00DA1BDC">
      <w:pPr>
        <w:pStyle w:val="Textvbloku"/>
        <w:numPr>
          <w:ilvl w:val="0"/>
          <w:numId w:val="1"/>
        </w:numPr>
        <w:spacing w:line="276" w:lineRule="auto"/>
      </w:pPr>
      <w:r w:rsidRPr="00A55048">
        <w:t xml:space="preserve">škody vzniklé v důsledku nečinnosti nebo zavinění ze strany </w:t>
      </w:r>
      <w:r w:rsidR="00022E43">
        <w:t>objednatele</w:t>
      </w:r>
    </w:p>
    <w:p w14:paraId="6A94B2AC" w14:textId="267EB16E" w:rsidR="00170C30" w:rsidRDefault="00A90685" w:rsidP="00DA1BDC">
      <w:pPr>
        <w:pStyle w:val="Textvbloku"/>
        <w:numPr>
          <w:ilvl w:val="0"/>
          <w:numId w:val="1"/>
        </w:numPr>
        <w:spacing w:line="276" w:lineRule="auto"/>
      </w:pPr>
      <w:r>
        <w:t xml:space="preserve">škody, pokud </w:t>
      </w:r>
      <w:r w:rsidR="00022E43">
        <w:t xml:space="preserve">objednatel </w:t>
      </w:r>
      <w:r>
        <w:t xml:space="preserve"> </w:t>
      </w:r>
      <w:r w:rsidR="007017B1">
        <w:t>trvá na pokynech dle článku IV odst. 4.</w:t>
      </w:r>
      <w:r w:rsidR="000E1E4B">
        <w:t xml:space="preserve"> </w:t>
      </w:r>
      <w:r w:rsidR="00973ADE">
        <w:t>4</w:t>
      </w:r>
      <w:r w:rsidR="007017B1">
        <w:t>. a byl na</w:t>
      </w:r>
      <w:r w:rsidR="000E1E4B">
        <w:t xml:space="preserve"> jejich nevhodnost, neúplnost, </w:t>
      </w:r>
      <w:r w:rsidR="007017B1">
        <w:t xml:space="preserve">neúčelnost či protiprávnost </w:t>
      </w:r>
      <w:r w:rsidR="00022E43">
        <w:t xml:space="preserve">zhotovitelem </w:t>
      </w:r>
      <w:r w:rsidR="007017B1">
        <w:t xml:space="preserve"> upozorněn. </w:t>
      </w:r>
    </w:p>
    <w:p w14:paraId="659750FD" w14:textId="77777777" w:rsidR="00170C30" w:rsidRPr="00A55048" w:rsidRDefault="00170C30" w:rsidP="00DA1BDC">
      <w:pPr>
        <w:pStyle w:val="Textvbloku"/>
        <w:spacing w:line="276" w:lineRule="auto"/>
        <w:ind w:left="1080" w:firstLine="0"/>
      </w:pPr>
    </w:p>
    <w:p w14:paraId="790AF850" w14:textId="3BD915D9" w:rsidR="00436021" w:rsidRPr="00022E43" w:rsidRDefault="00022E43" w:rsidP="00DA1BDC">
      <w:pPr>
        <w:pStyle w:val="Textvbloku"/>
        <w:numPr>
          <w:ilvl w:val="0"/>
          <w:numId w:val="8"/>
        </w:numPr>
        <w:spacing w:line="276" w:lineRule="auto"/>
      </w:pPr>
      <w:r w:rsidRPr="00022E43">
        <w:t xml:space="preserve">Zhotovitel </w:t>
      </w:r>
      <w:r w:rsidR="006F74D0" w:rsidRPr="00022E43">
        <w:t xml:space="preserve"> se zavazuje průběžně, a to alespoň jednou měsíčně, vždy nejpozději k desátému </w:t>
      </w:r>
      <w:r w:rsidR="00973ADE" w:rsidRPr="00022E43">
        <w:t xml:space="preserve">dni </w:t>
      </w:r>
      <w:r w:rsidR="006F74D0" w:rsidRPr="00022E43">
        <w:t xml:space="preserve">každého kalendářního měsíce trvání této smlouvy,  </w:t>
      </w:r>
      <w:r w:rsidRPr="00022E43">
        <w:t xml:space="preserve">písemně </w:t>
      </w:r>
      <w:r w:rsidR="006F74D0" w:rsidRPr="00022E43">
        <w:t xml:space="preserve">informovat </w:t>
      </w:r>
      <w:r w:rsidRPr="00022E43">
        <w:t xml:space="preserve">objednatele </w:t>
      </w:r>
      <w:r w:rsidR="006F74D0" w:rsidRPr="00022E43">
        <w:t xml:space="preserve"> o </w:t>
      </w:r>
      <w:r w:rsidR="00080E36" w:rsidRPr="00022E43">
        <w:t>poskytování služeb</w:t>
      </w:r>
      <w:r w:rsidR="006F74D0" w:rsidRPr="00022E43">
        <w:t xml:space="preserve"> dle článku II. smlouvy. Tím není dotčeno právo </w:t>
      </w:r>
      <w:r w:rsidRPr="00022E43">
        <w:t xml:space="preserve">objednatele </w:t>
      </w:r>
      <w:r w:rsidR="006F74D0" w:rsidRPr="00022E43">
        <w:t xml:space="preserve"> žádat po </w:t>
      </w:r>
      <w:r w:rsidRPr="00022E43">
        <w:t xml:space="preserve">zhotoviteli </w:t>
      </w:r>
      <w:r w:rsidR="006F74D0" w:rsidRPr="00022E43">
        <w:t xml:space="preserve"> poskytnutí písemných informací kdykoli v době trvání smlouvy.</w:t>
      </w:r>
      <w:r w:rsidR="00563D7B" w:rsidRPr="00022E43">
        <w:t xml:space="preserve"> </w:t>
      </w:r>
      <w:r w:rsidRPr="00022E43">
        <w:t xml:space="preserve">Zhotovitel </w:t>
      </w:r>
      <w:r w:rsidR="006F74D0" w:rsidRPr="00022E43">
        <w:t xml:space="preserve"> se zavazuje strpět kontrolní činnost </w:t>
      </w:r>
      <w:r w:rsidRPr="00022E43">
        <w:t xml:space="preserve">objednatele </w:t>
      </w:r>
      <w:r w:rsidR="006F74D0" w:rsidRPr="00022E43">
        <w:t xml:space="preserve"> dle článku V. odst. 5.</w:t>
      </w:r>
      <w:r w:rsidR="000E1E4B" w:rsidRPr="00022E43">
        <w:t xml:space="preserve"> </w:t>
      </w:r>
      <w:r w:rsidR="006F74D0" w:rsidRPr="00022E43">
        <w:t xml:space="preserve">2. smlouvy a poskytnout </w:t>
      </w:r>
      <w:r w:rsidRPr="00022E43">
        <w:t xml:space="preserve">objednateli </w:t>
      </w:r>
      <w:r w:rsidR="006F74D0" w:rsidRPr="00022E43">
        <w:t xml:space="preserve"> k výkonu kontrolní činnosti maximální součinnost.</w:t>
      </w:r>
    </w:p>
    <w:p w14:paraId="34E4FF50" w14:textId="77777777" w:rsidR="006F74D0" w:rsidRPr="00A55048" w:rsidRDefault="006F74D0" w:rsidP="00DA1BDC">
      <w:pPr>
        <w:widowControl w:val="0"/>
        <w:tabs>
          <w:tab w:val="left" w:pos="9072"/>
        </w:tabs>
        <w:spacing w:line="276" w:lineRule="auto"/>
        <w:ind w:right="283"/>
        <w:jc w:val="both"/>
        <w:rPr>
          <w:snapToGrid w:val="0"/>
          <w:sz w:val="22"/>
          <w:szCs w:val="22"/>
        </w:rPr>
      </w:pPr>
    </w:p>
    <w:p w14:paraId="5023696B" w14:textId="69915D97" w:rsidR="00C8466B" w:rsidRPr="00CB2359" w:rsidRDefault="00022E43" w:rsidP="00DA1BDC">
      <w:pPr>
        <w:widowControl w:val="0"/>
        <w:numPr>
          <w:ilvl w:val="0"/>
          <w:numId w:val="8"/>
        </w:numPr>
        <w:spacing w:line="276" w:lineRule="auto"/>
        <w:ind w:right="-48"/>
        <w:jc w:val="both"/>
        <w:rPr>
          <w:snapToGrid w:val="0"/>
          <w:sz w:val="22"/>
          <w:szCs w:val="22"/>
        </w:rPr>
      </w:pPr>
      <w:r>
        <w:rPr>
          <w:snapToGrid w:val="0"/>
          <w:sz w:val="22"/>
          <w:szCs w:val="22"/>
        </w:rPr>
        <w:t xml:space="preserve">Zhotovitel </w:t>
      </w:r>
      <w:r w:rsidR="006F74D0" w:rsidRPr="00A55048">
        <w:rPr>
          <w:snapToGrid w:val="0"/>
          <w:sz w:val="22"/>
          <w:szCs w:val="22"/>
        </w:rPr>
        <w:t xml:space="preserve"> je oprávněn nechat se při </w:t>
      </w:r>
      <w:r w:rsidR="00080E36">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objednatele</w:t>
      </w:r>
      <w:r w:rsidR="006F74D0" w:rsidRPr="00A55048">
        <w:rPr>
          <w:snapToGrid w:val="0"/>
          <w:sz w:val="22"/>
          <w:szCs w:val="22"/>
        </w:rPr>
        <w:t>.</w:t>
      </w:r>
    </w:p>
    <w:p w14:paraId="7990010A" w14:textId="77777777" w:rsidR="00C8466B" w:rsidRPr="00436021" w:rsidRDefault="00C8466B" w:rsidP="00DA1BDC">
      <w:pPr>
        <w:widowControl w:val="0"/>
        <w:spacing w:line="276" w:lineRule="auto"/>
        <w:ind w:right="-48"/>
        <w:jc w:val="both"/>
        <w:rPr>
          <w:snapToGrid w:val="0"/>
          <w:sz w:val="22"/>
          <w:szCs w:val="22"/>
        </w:rPr>
      </w:pPr>
    </w:p>
    <w:p w14:paraId="2484CE4D" w14:textId="77777777" w:rsidR="00AA3BD7" w:rsidRDefault="00AA3BD7" w:rsidP="00DA1BDC">
      <w:pPr>
        <w:widowControl w:val="0"/>
        <w:spacing w:line="276" w:lineRule="auto"/>
        <w:ind w:left="720" w:right="-48"/>
        <w:jc w:val="both"/>
      </w:pPr>
    </w:p>
    <w:p w14:paraId="79808FFA" w14:textId="49164721" w:rsidR="006F74D0" w:rsidRPr="00A55048" w:rsidRDefault="006F74D0" w:rsidP="00DA1BDC">
      <w:pPr>
        <w:widowControl w:val="0"/>
        <w:tabs>
          <w:tab w:val="left" w:pos="9072"/>
        </w:tabs>
        <w:ind w:right="283"/>
        <w:jc w:val="both"/>
        <w:rPr>
          <w:b/>
          <w:bCs/>
          <w:snapToGrid w:val="0"/>
          <w:sz w:val="22"/>
          <w:szCs w:val="22"/>
        </w:rPr>
      </w:pPr>
      <w:r w:rsidRPr="006B35F6">
        <w:rPr>
          <w:b/>
          <w:bCs/>
          <w:snapToGrid w:val="0"/>
          <w:sz w:val="22"/>
          <w:szCs w:val="22"/>
        </w:rPr>
        <w:t xml:space="preserve">V. Povinnosti a práva </w:t>
      </w:r>
      <w:r w:rsidR="00022E43">
        <w:rPr>
          <w:b/>
          <w:bCs/>
          <w:snapToGrid w:val="0"/>
          <w:sz w:val="22"/>
          <w:szCs w:val="22"/>
        </w:rPr>
        <w:t>objednatele</w:t>
      </w:r>
    </w:p>
    <w:p w14:paraId="54205E55" w14:textId="291F26EE" w:rsidR="006F74D0" w:rsidRDefault="00022E43" w:rsidP="00DA1BDC">
      <w:pPr>
        <w:pStyle w:val="Textvbloku"/>
        <w:numPr>
          <w:ilvl w:val="0"/>
          <w:numId w:val="9"/>
        </w:numPr>
      </w:pPr>
      <w:r>
        <w:t xml:space="preserve">Objednatel </w:t>
      </w:r>
      <w:r w:rsidR="006F74D0" w:rsidRPr="00A55048">
        <w:t xml:space="preserve"> je povinen předat včas </w:t>
      </w:r>
      <w:r>
        <w:t>zhotoviteli</w:t>
      </w:r>
      <w:r w:rsidR="006F74D0" w:rsidRPr="00A55048">
        <w:t xml:space="preserve"> podklady a informace, jež jsou nutné k </w:t>
      </w:r>
      <w:r w:rsidR="00D6231A">
        <w:t xml:space="preserve">řádnému </w:t>
      </w:r>
      <w:r w:rsidR="007D25A6">
        <w:t xml:space="preserve">plnění resp. dokončení díla </w:t>
      </w:r>
      <w:r w:rsidR="006F74D0" w:rsidRPr="00A55048">
        <w:t xml:space="preserve"> dle článku II. smlouvy</w:t>
      </w:r>
      <w:r w:rsidR="007017B1">
        <w:t xml:space="preserve"> a poskytovat </w:t>
      </w:r>
      <w:r w:rsidR="007D25A6">
        <w:t xml:space="preserve">zhotoviteli </w:t>
      </w:r>
      <w:r w:rsidR="007017B1">
        <w:t xml:space="preserve"> nezbytnou součinnost potřebnou pro řádné a včasné poskytování </w:t>
      </w:r>
      <w:r w:rsidR="007D25A6">
        <w:t>splnění smlouvy zhotovitelem.</w:t>
      </w:r>
    </w:p>
    <w:p w14:paraId="78CFCE19" w14:textId="77777777" w:rsidR="00436021" w:rsidRDefault="00436021" w:rsidP="00DA1BDC">
      <w:pPr>
        <w:pStyle w:val="Textvbloku"/>
        <w:ind w:left="0" w:firstLine="0"/>
      </w:pPr>
    </w:p>
    <w:p w14:paraId="57229283" w14:textId="29983218" w:rsidR="006F74D0" w:rsidRDefault="007D25A6" w:rsidP="00DA1BDC">
      <w:pPr>
        <w:pStyle w:val="Textvbloku"/>
        <w:numPr>
          <w:ilvl w:val="0"/>
          <w:numId w:val="9"/>
        </w:numPr>
      </w:pPr>
      <w:r>
        <w:t xml:space="preserve">Objednatel </w:t>
      </w:r>
      <w:r w:rsidR="006F74D0" w:rsidRPr="00A55048">
        <w:t xml:space="preserve">je oprávněn prostřednictvím svých zaměstnanců či prostřednictvím zmocněných třetích osob provádět kontrolu </w:t>
      </w:r>
      <w:r w:rsidR="00D6231A">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r w:rsidR="00793228">
        <w:t>, ve znění pozdějších předpisů</w:t>
      </w:r>
      <w:r w:rsidR="007017B1">
        <w:t>.</w:t>
      </w:r>
    </w:p>
    <w:p w14:paraId="645B8820" w14:textId="77777777" w:rsidR="00436021" w:rsidRDefault="00436021" w:rsidP="00DA1BDC">
      <w:pPr>
        <w:pStyle w:val="Textvbloku"/>
        <w:ind w:left="0" w:firstLine="0"/>
      </w:pPr>
    </w:p>
    <w:p w14:paraId="268219FB" w14:textId="3A821B08" w:rsidR="006F74D0" w:rsidRDefault="007D25A6" w:rsidP="00DA1BDC">
      <w:pPr>
        <w:pStyle w:val="Textvbloku"/>
        <w:numPr>
          <w:ilvl w:val="0"/>
          <w:numId w:val="9"/>
        </w:numPr>
      </w:pPr>
      <w:r>
        <w:t xml:space="preserve">Objednatel </w:t>
      </w:r>
      <w:r w:rsidR="006F74D0" w:rsidRPr="00A55048">
        <w:t xml:space="preserve">se zavazuje nejpozději </w:t>
      </w:r>
      <w:r w:rsidR="00463378">
        <w:t xml:space="preserve">do pěti pracovních dnů od </w:t>
      </w:r>
      <w:r w:rsidR="00E12309">
        <w:t>účinnosti</w:t>
      </w:r>
      <w:r w:rsidR="00463378">
        <w:t xml:space="preserve"> této smlouvy </w:t>
      </w:r>
      <w:r w:rsidR="006F74D0" w:rsidRPr="00A55048">
        <w:t>předat</w:t>
      </w:r>
      <w:r>
        <w:t xml:space="preserve"> zhotoviteli </w:t>
      </w:r>
      <w:r w:rsidR="006F74D0" w:rsidRPr="00A55048">
        <w:t>písemnou plnou moc k </w:t>
      </w:r>
      <w:r w:rsidR="00164643">
        <w:t>právnímu jednání</w:t>
      </w:r>
      <w:r w:rsidR="006F74D0" w:rsidRPr="00A55048">
        <w:t xml:space="preserve"> dle smlouvy. </w:t>
      </w:r>
    </w:p>
    <w:p w14:paraId="682B6A4E" w14:textId="77777777" w:rsidR="003E311B" w:rsidRDefault="003E311B" w:rsidP="00DA1BDC">
      <w:pPr>
        <w:pStyle w:val="Odstavecseseznamem1"/>
        <w:jc w:val="both"/>
      </w:pPr>
    </w:p>
    <w:p w14:paraId="649A0E0C" w14:textId="2501A5F0" w:rsidR="003E311B" w:rsidRDefault="007D25A6" w:rsidP="00DA1BDC">
      <w:pPr>
        <w:pStyle w:val="Textvbloku"/>
        <w:numPr>
          <w:ilvl w:val="0"/>
          <w:numId w:val="9"/>
        </w:numPr>
      </w:pPr>
      <w:r>
        <w:t xml:space="preserve">Objednatel </w:t>
      </w:r>
      <w:r w:rsidR="003E311B">
        <w:t xml:space="preserve"> se zavazuje účastnit se jednání, které svolá </w:t>
      </w:r>
      <w:r>
        <w:t xml:space="preserve">zhotovitel </w:t>
      </w:r>
      <w:r w:rsidR="003E311B">
        <w:t xml:space="preserve"> z důvodů odsouhlasení postupu </w:t>
      </w:r>
      <w:r>
        <w:t>zhotovitele</w:t>
      </w:r>
      <w:r w:rsidR="003E311B">
        <w:t xml:space="preserve"> dle smlouvy (</w:t>
      </w:r>
      <w:r>
        <w:t xml:space="preserve">zhotovitel </w:t>
      </w:r>
      <w:r w:rsidR="003E311B">
        <w:t xml:space="preserve"> je povinen oznámit </w:t>
      </w:r>
      <w:r>
        <w:t xml:space="preserve">objednateli </w:t>
      </w:r>
      <w:r w:rsidR="003E311B">
        <w:t>místo a termín jednání minimálně tři dny předem).</w:t>
      </w:r>
    </w:p>
    <w:p w14:paraId="0519C8CA" w14:textId="77777777" w:rsidR="007444E6" w:rsidRPr="00A55048" w:rsidRDefault="007444E6" w:rsidP="00DA1BDC">
      <w:pPr>
        <w:pStyle w:val="Textvbloku"/>
      </w:pPr>
    </w:p>
    <w:p w14:paraId="7F3FCBC4" w14:textId="77777777" w:rsidR="000C10DB" w:rsidRDefault="000C10DB" w:rsidP="00DA1BDC">
      <w:pPr>
        <w:widowControl w:val="0"/>
        <w:tabs>
          <w:tab w:val="left" w:pos="9072"/>
        </w:tabs>
        <w:ind w:right="283"/>
        <w:jc w:val="both"/>
        <w:rPr>
          <w:b/>
          <w:bCs/>
          <w:snapToGrid w:val="0"/>
          <w:sz w:val="22"/>
          <w:szCs w:val="22"/>
        </w:rPr>
      </w:pPr>
    </w:p>
    <w:p w14:paraId="4B183AC9" w14:textId="76B3AB34" w:rsidR="00FF0908" w:rsidRPr="00FF0908" w:rsidRDefault="006F74D0" w:rsidP="00DA1BDC">
      <w:pPr>
        <w:widowControl w:val="0"/>
        <w:tabs>
          <w:tab w:val="left" w:pos="9072"/>
        </w:tabs>
        <w:ind w:right="283"/>
        <w:jc w:val="both"/>
        <w:rPr>
          <w:b/>
          <w:bCs/>
          <w:snapToGrid w:val="0"/>
          <w:sz w:val="22"/>
          <w:szCs w:val="22"/>
        </w:rPr>
      </w:pPr>
      <w:r w:rsidRPr="00A55048">
        <w:rPr>
          <w:b/>
          <w:bCs/>
          <w:snapToGrid w:val="0"/>
          <w:sz w:val="22"/>
          <w:szCs w:val="22"/>
        </w:rPr>
        <w:t xml:space="preserve">VI. </w:t>
      </w:r>
      <w:r w:rsidR="00197130">
        <w:rPr>
          <w:b/>
          <w:bCs/>
          <w:snapToGrid w:val="0"/>
          <w:sz w:val="22"/>
          <w:szCs w:val="22"/>
        </w:rPr>
        <w:t>Termíny plnění, odstoupení od smlouvy</w:t>
      </w:r>
    </w:p>
    <w:p w14:paraId="73D72719" w14:textId="27DE66D9" w:rsidR="00FC4405" w:rsidRPr="00C779DA" w:rsidRDefault="00FF0908" w:rsidP="00DA1BDC">
      <w:pPr>
        <w:pStyle w:val="Textvbloku"/>
        <w:numPr>
          <w:ilvl w:val="0"/>
          <w:numId w:val="10"/>
        </w:numPr>
        <w:spacing w:line="276" w:lineRule="auto"/>
        <w:rPr>
          <w:b/>
          <w:bCs/>
          <w:color w:val="FF0000"/>
        </w:rPr>
      </w:pPr>
      <w:r w:rsidRPr="00C779DA">
        <w:t>Objednatel  a zhotovitel  se dohodli, že dílo bude započato bez prodlení po nabytí účinnosti této smlouvy</w:t>
      </w:r>
      <w:r w:rsidR="001458F7">
        <w:t>.</w:t>
      </w:r>
    </w:p>
    <w:p w14:paraId="496D1CA0" w14:textId="77777777" w:rsidR="00CD7A0C" w:rsidRPr="006F681D" w:rsidRDefault="00CD7A0C" w:rsidP="00DA1BDC">
      <w:pPr>
        <w:pStyle w:val="Zkladntextodsazen"/>
        <w:widowControl/>
        <w:spacing w:line="276" w:lineRule="auto"/>
        <w:ind w:right="0"/>
        <w:rPr>
          <w:sz w:val="22"/>
          <w:szCs w:val="22"/>
        </w:rPr>
      </w:pPr>
    </w:p>
    <w:p w14:paraId="762CFFBC" w14:textId="77777777" w:rsidR="00DA1BDC" w:rsidRDefault="008058C8" w:rsidP="00DA1BDC">
      <w:pPr>
        <w:pStyle w:val="Zkladntextodsazen"/>
        <w:widowControl/>
        <w:spacing w:line="276" w:lineRule="auto"/>
        <w:ind w:left="567" w:right="0"/>
        <w:rPr>
          <w:b/>
          <w:bCs/>
          <w:sz w:val="22"/>
          <w:szCs w:val="22"/>
        </w:rPr>
      </w:pPr>
      <w:r w:rsidRPr="006F681D">
        <w:rPr>
          <w:b/>
          <w:bCs/>
          <w:sz w:val="22"/>
          <w:szCs w:val="22"/>
        </w:rPr>
        <w:t>Termín plnění</w:t>
      </w:r>
      <w:r w:rsidR="006F681D">
        <w:rPr>
          <w:b/>
          <w:bCs/>
          <w:sz w:val="22"/>
          <w:szCs w:val="22"/>
        </w:rPr>
        <w:t>:</w:t>
      </w:r>
    </w:p>
    <w:p w14:paraId="6FBFBDF7" w14:textId="350283D2" w:rsidR="00DA1BDC" w:rsidRDefault="003562E9" w:rsidP="00DA1BDC">
      <w:pPr>
        <w:pStyle w:val="Zkladntextodsazen"/>
        <w:widowControl/>
        <w:spacing w:line="276" w:lineRule="auto"/>
        <w:ind w:left="567" w:right="0"/>
        <w:rPr>
          <w:sz w:val="22"/>
          <w:szCs w:val="22"/>
        </w:rPr>
      </w:pPr>
      <w:r>
        <w:rPr>
          <w:sz w:val="22"/>
          <w:szCs w:val="22"/>
        </w:rPr>
        <w:t>a)  </w:t>
      </w:r>
      <w:proofErr w:type="spellStart"/>
      <w:r>
        <w:rPr>
          <w:sz w:val="22"/>
          <w:szCs w:val="22"/>
        </w:rPr>
        <w:t>Přípravna</w:t>
      </w:r>
      <w:proofErr w:type="spellEnd"/>
      <w:r>
        <w:rPr>
          <w:sz w:val="22"/>
          <w:szCs w:val="22"/>
        </w:rPr>
        <w:t xml:space="preserve">́ </w:t>
      </w:r>
      <w:proofErr w:type="spellStart"/>
      <w:r>
        <w:rPr>
          <w:sz w:val="22"/>
          <w:szCs w:val="22"/>
        </w:rPr>
        <w:t>fáze</w:t>
      </w:r>
      <w:proofErr w:type="spellEnd"/>
      <w:r w:rsidR="00DA1BDC">
        <w:rPr>
          <w:sz w:val="22"/>
          <w:szCs w:val="22"/>
        </w:rPr>
        <w:t xml:space="preserve">  </w:t>
      </w:r>
      <w:r w:rsidR="00DE42AD">
        <w:rPr>
          <w:sz w:val="22"/>
          <w:szCs w:val="22"/>
        </w:rPr>
        <w:tab/>
      </w:r>
      <w:r>
        <w:rPr>
          <w:sz w:val="22"/>
          <w:szCs w:val="22"/>
        </w:rPr>
        <w:t>- 0</w:t>
      </w:r>
      <w:r w:rsidR="002C349E">
        <w:rPr>
          <w:sz w:val="22"/>
          <w:szCs w:val="22"/>
        </w:rPr>
        <w:t>6</w:t>
      </w:r>
      <w:r>
        <w:rPr>
          <w:sz w:val="22"/>
          <w:szCs w:val="22"/>
        </w:rPr>
        <w:t xml:space="preserve">/2021 </w:t>
      </w:r>
    </w:p>
    <w:p w14:paraId="1E15B7AF" w14:textId="77777777" w:rsidR="00DA1BDC" w:rsidRDefault="00DE42AD" w:rsidP="00DA1BDC">
      <w:pPr>
        <w:pStyle w:val="Zkladntextodsazen"/>
        <w:widowControl/>
        <w:spacing w:line="276" w:lineRule="auto"/>
        <w:ind w:left="567" w:right="0"/>
        <w:rPr>
          <w:sz w:val="22"/>
          <w:szCs w:val="22"/>
        </w:rPr>
      </w:pPr>
      <w:r>
        <w:rPr>
          <w:sz w:val="22"/>
          <w:szCs w:val="22"/>
        </w:rPr>
        <w:t xml:space="preserve">b) </w:t>
      </w:r>
      <w:r w:rsidR="003562E9">
        <w:rPr>
          <w:sz w:val="22"/>
          <w:szCs w:val="22"/>
        </w:rPr>
        <w:t>1.</w:t>
      </w:r>
      <w:r w:rsidR="008513A6">
        <w:rPr>
          <w:sz w:val="22"/>
          <w:szCs w:val="22"/>
        </w:rPr>
        <w:t>N</w:t>
      </w:r>
      <w:r w:rsidR="003562E9">
        <w:rPr>
          <w:sz w:val="22"/>
          <w:szCs w:val="22"/>
        </w:rPr>
        <w:t>ávrh</w:t>
      </w:r>
      <w:r>
        <w:rPr>
          <w:sz w:val="22"/>
          <w:szCs w:val="22"/>
        </w:rPr>
        <w:tab/>
      </w:r>
      <w:r>
        <w:rPr>
          <w:sz w:val="22"/>
          <w:szCs w:val="22"/>
        </w:rPr>
        <w:tab/>
      </w:r>
      <w:r w:rsidR="003562E9">
        <w:rPr>
          <w:sz w:val="22"/>
          <w:szCs w:val="22"/>
        </w:rPr>
        <w:t xml:space="preserve">- 08/2021 </w:t>
      </w:r>
    </w:p>
    <w:p w14:paraId="297E4C75" w14:textId="526E8996" w:rsidR="00DA1BDC" w:rsidRDefault="003562E9" w:rsidP="00DA1BDC">
      <w:pPr>
        <w:pStyle w:val="Zkladntextodsazen"/>
        <w:widowControl/>
        <w:spacing w:line="276" w:lineRule="auto"/>
        <w:ind w:left="567" w:right="0"/>
        <w:rPr>
          <w:sz w:val="22"/>
          <w:szCs w:val="22"/>
        </w:rPr>
      </w:pPr>
      <w:r>
        <w:rPr>
          <w:sz w:val="22"/>
          <w:szCs w:val="22"/>
        </w:rPr>
        <w:t>c)  </w:t>
      </w:r>
      <w:proofErr w:type="spellStart"/>
      <w:r>
        <w:rPr>
          <w:sz w:val="22"/>
          <w:szCs w:val="22"/>
        </w:rPr>
        <w:t>Konečny</w:t>
      </w:r>
      <w:proofErr w:type="spellEnd"/>
      <w:r>
        <w:rPr>
          <w:sz w:val="22"/>
          <w:szCs w:val="22"/>
        </w:rPr>
        <w:t xml:space="preserve">́ </w:t>
      </w:r>
      <w:proofErr w:type="spellStart"/>
      <w:r>
        <w:rPr>
          <w:sz w:val="22"/>
          <w:szCs w:val="22"/>
        </w:rPr>
        <w:t>návrh</w:t>
      </w:r>
      <w:proofErr w:type="spellEnd"/>
      <w:r w:rsidR="00DE42AD">
        <w:rPr>
          <w:sz w:val="22"/>
          <w:szCs w:val="22"/>
        </w:rPr>
        <w:tab/>
      </w:r>
      <w:r>
        <w:rPr>
          <w:sz w:val="22"/>
          <w:szCs w:val="22"/>
        </w:rPr>
        <w:t xml:space="preserve">- </w:t>
      </w:r>
      <w:r w:rsidR="00DB4739">
        <w:rPr>
          <w:sz w:val="22"/>
          <w:szCs w:val="22"/>
        </w:rPr>
        <w:t>10</w:t>
      </w:r>
      <w:r>
        <w:rPr>
          <w:sz w:val="22"/>
          <w:szCs w:val="22"/>
        </w:rPr>
        <w:t>/2021</w:t>
      </w:r>
    </w:p>
    <w:p w14:paraId="6AD30D83" w14:textId="0CD8F3E9" w:rsidR="008513A6" w:rsidRPr="00DA1BDC" w:rsidRDefault="003562E9" w:rsidP="00DA1BDC">
      <w:pPr>
        <w:pStyle w:val="Zkladntextodsazen"/>
        <w:widowControl/>
        <w:spacing w:line="276" w:lineRule="auto"/>
        <w:ind w:left="567" w:right="0"/>
        <w:rPr>
          <w:b/>
          <w:bCs/>
          <w:sz w:val="22"/>
          <w:szCs w:val="22"/>
        </w:rPr>
      </w:pPr>
      <w:r w:rsidRPr="008513A6">
        <w:rPr>
          <w:sz w:val="22"/>
          <w:szCs w:val="22"/>
        </w:rPr>
        <w:t>d)</w:t>
      </w:r>
      <w:r w:rsidR="00DE42AD">
        <w:rPr>
          <w:color w:val="FF0000"/>
          <w:sz w:val="22"/>
          <w:szCs w:val="22"/>
        </w:rPr>
        <w:t xml:space="preserve"> </w:t>
      </w:r>
      <w:proofErr w:type="spellStart"/>
      <w:r w:rsidRPr="008513A6">
        <w:rPr>
          <w:sz w:val="22"/>
          <w:szCs w:val="22"/>
        </w:rPr>
        <w:t>Kompletni</w:t>
      </w:r>
      <w:proofErr w:type="spellEnd"/>
      <w:r w:rsidRPr="008513A6">
        <w:rPr>
          <w:sz w:val="22"/>
          <w:szCs w:val="22"/>
        </w:rPr>
        <w:t xml:space="preserve">́ </w:t>
      </w:r>
      <w:r w:rsidR="00AE006A" w:rsidRPr="008513A6">
        <w:rPr>
          <w:sz w:val="22"/>
          <w:szCs w:val="22"/>
        </w:rPr>
        <w:t>PD</w:t>
      </w:r>
      <w:r w:rsidR="00DA1BDC">
        <w:rPr>
          <w:sz w:val="22"/>
          <w:szCs w:val="22"/>
        </w:rPr>
        <w:t xml:space="preserve">  </w:t>
      </w:r>
      <w:r w:rsidR="00DE42AD">
        <w:rPr>
          <w:sz w:val="22"/>
          <w:szCs w:val="22"/>
        </w:rPr>
        <w:tab/>
      </w:r>
      <w:r w:rsidRPr="008513A6">
        <w:rPr>
          <w:sz w:val="22"/>
          <w:szCs w:val="22"/>
        </w:rPr>
        <w:t>-</w:t>
      </w:r>
      <w:r w:rsidR="00DA1BDC">
        <w:rPr>
          <w:sz w:val="22"/>
          <w:szCs w:val="22"/>
        </w:rPr>
        <w:t xml:space="preserve"> 15.12</w:t>
      </w:r>
      <w:r w:rsidR="00AF6020">
        <w:rPr>
          <w:sz w:val="22"/>
          <w:szCs w:val="22"/>
        </w:rPr>
        <w:t>.</w:t>
      </w:r>
      <w:r w:rsidRPr="008513A6">
        <w:rPr>
          <w:sz w:val="22"/>
          <w:szCs w:val="22"/>
        </w:rPr>
        <w:t>2021</w:t>
      </w:r>
      <w:r w:rsidR="00FD19B9">
        <w:rPr>
          <w:color w:val="FF0000"/>
          <w:sz w:val="22"/>
          <w:szCs w:val="22"/>
        </w:rPr>
        <w:tab/>
      </w:r>
    </w:p>
    <w:p w14:paraId="1C1A59C5" w14:textId="626A5D13" w:rsidR="00933880" w:rsidRPr="00DA1BDC" w:rsidRDefault="00CD7A0C" w:rsidP="00DA1BDC">
      <w:pPr>
        <w:pStyle w:val="Normlnweb"/>
        <w:tabs>
          <w:tab w:val="left" w:pos="4635"/>
        </w:tabs>
        <w:ind w:left="624"/>
        <w:contextualSpacing/>
        <w:jc w:val="both"/>
        <w:rPr>
          <w:color w:val="FF0000"/>
          <w:sz w:val="22"/>
          <w:szCs w:val="22"/>
        </w:rPr>
      </w:pPr>
      <w:r w:rsidRPr="006F681D">
        <w:rPr>
          <w:sz w:val="22"/>
          <w:szCs w:val="22"/>
        </w:rPr>
        <w:lastRenderedPageBreak/>
        <w:t>D</w:t>
      </w:r>
      <w:r w:rsidR="00FF0908" w:rsidRPr="006F681D">
        <w:rPr>
          <w:sz w:val="22"/>
          <w:szCs w:val="22"/>
        </w:rPr>
        <w:t>íl</w:t>
      </w:r>
      <w:r w:rsidRPr="006F681D">
        <w:rPr>
          <w:sz w:val="22"/>
          <w:szCs w:val="22"/>
        </w:rPr>
        <w:t xml:space="preserve">o v jednotlivých fází zpracování </w:t>
      </w:r>
      <w:r w:rsidR="00FF0908" w:rsidRPr="006F681D">
        <w:rPr>
          <w:sz w:val="22"/>
          <w:szCs w:val="22"/>
        </w:rPr>
        <w:t xml:space="preserve"> v požadovaném rozsahu bude za účelem připomínkování předán objednateli ve dvou vyhotoveních nejpozději </w:t>
      </w:r>
      <w:r w:rsidRPr="006F681D">
        <w:rPr>
          <w:sz w:val="22"/>
          <w:szCs w:val="22"/>
        </w:rPr>
        <w:t xml:space="preserve">dle termínů plnění </w:t>
      </w:r>
      <w:r w:rsidR="00FF0908" w:rsidRPr="006F681D">
        <w:rPr>
          <w:sz w:val="22"/>
          <w:szCs w:val="22"/>
        </w:rPr>
        <w:t xml:space="preserve">této smlouvy. Objednatel předá do 2 týdnů od obdržení </w:t>
      </w:r>
      <w:r w:rsidR="00EE2156">
        <w:rPr>
          <w:sz w:val="22"/>
          <w:szCs w:val="22"/>
        </w:rPr>
        <w:t>každého stupně PD</w:t>
      </w:r>
      <w:r w:rsidR="00FF0908" w:rsidRPr="006F681D">
        <w:rPr>
          <w:sz w:val="22"/>
          <w:szCs w:val="22"/>
        </w:rPr>
        <w:t xml:space="preserve"> zhotoviteli své stanovisko. Případné připomínky objednatele je zhotovitel povinen zapracovat. Nepředá-li objednatel zhotoviteli své stanovisko ke konceptu ve výše uvedeném termínu, platí, že ke konceptu nemá objednatel žádné připomínky</w:t>
      </w:r>
      <w:r w:rsidRPr="006F681D">
        <w:rPr>
          <w:sz w:val="22"/>
          <w:szCs w:val="22"/>
        </w:rPr>
        <w:t>,</w:t>
      </w:r>
      <w:r w:rsidR="003870B0">
        <w:rPr>
          <w:sz w:val="22"/>
          <w:szCs w:val="22"/>
        </w:rPr>
        <w:t xml:space="preserve"> </w:t>
      </w:r>
      <w:r w:rsidRPr="006F681D">
        <w:rPr>
          <w:sz w:val="22"/>
          <w:szCs w:val="22"/>
        </w:rPr>
        <w:t xml:space="preserve">nebo se z titulu posunu rozhodnutí objednatele </w:t>
      </w:r>
      <w:r w:rsidR="00EE2156" w:rsidRPr="0007467F">
        <w:rPr>
          <w:sz w:val="22"/>
          <w:szCs w:val="22"/>
        </w:rPr>
        <w:t xml:space="preserve">následně </w:t>
      </w:r>
      <w:r w:rsidRPr="0007467F">
        <w:rPr>
          <w:sz w:val="22"/>
          <w:szCs w:val="22"/>
        </w:rPr>
        <w:t xml:space="preserve">změní </w:t>
      </w:r>
      <w:r w:rsidR="00EE2156" w:rsidRPr="0007467F">
        <w:rPr>
          <w:sz w:val="22"/>
          <w:szCs w:val="22"/>
        </w:rPr>
        <w:t xml:space="preserve">smluvní </w:t>
      </w:r>
      <w:r w:rsidRPr="0007467F">
        <w:rPr>
          <w:sz w:val="22"/>
          <w:szCs w:val="22"/>
        </w:rPr>
        <w:t>termíny plnění zhotovitele.</w:t>
      </w:r>
      <w:bookmarkStart w:id="3" w:name="_Hlk14249864"/>
      <w:r w:rsidR="00EE3C92">
        <w:rPr>
          <w:sz w:val="22"/>
          <w:szCs w:val="22"/>
        </w:rPr>
        <w:t xml:space="preserve"> </w:t>
      </w:r>
      <w:r w:rsidR="00EE3C92" w:rsidRPr="00D869B8">
        <w:rPr>
          <w:sz w:val="22"/>
          <w:szCs w:val="22"/>
        </w:rPr>
        <w:t xml:space="preserve">Tím není dotčena povinnost projednání o odsouhlasení  jednotlivých  fází smluvními stranami  </w:t>
      </w:r>
      <w:r w:rsidR="00EE3C92" w:rsidRPr="004B721F">
        <w:rPr>
          <w:sz w:val="22"/>
          <w:szCs w:val="22"/>
        </w:rPr>
        <w:t>(</w:t>
      </w:r>
      <w:proofErr w:type="spellStart"/>
      <w:r w:rsidR="00EE3C92" w:rsidRPr="004B721F">
        <w:rPr>
          <w:sz w:val="22"/>
          <w:szCs w:val="22"/>
        </w:rPr>
        <w:t>odst</w:t>
      </w:r>
      <w:proofErr w:type="spellEnd"/>
      <w:r w:rsidR="00EE3C92" w:rsidRPr="004B721F">
        <w:rPr>
          <w:sz w:val="22"/>
          <w:szCs w:val="22"/>
        </w:rPr>
        <w:t xml:space="preserve"> 2.3.), </w:t>
      </w:r>
      <w:r w:rsidR="00EE3C92" w:rsidRPr="00D869B8">
        <w:rPr>
          <w:sz w:val="22"/>
          <w:szCs w:val="22"/>
        </w:rPr>
        <w:t xml:space="preserve">bez něhož nelze zahájit zpracovávání další fáze. </w:t>
      </w:r>
      <w:bookmarkEnd w:id="3"/>
    </w:p>
    <w:p w14:paraId="79173975" w14:textId="1AB8012A" w:rsidR="00FC4405" w:rsidRPr="00FC4405" w:rsidRDefault="00865B2F" w:rsidP="00DA1BDC">
      <w:pPr>
        <w:pStyle w:val="Odstavecseseznamem"/>
        <w:numPr>
          <w:ilvl w:val="0"/>
          <w:numId w:val="10"/>
        </w:numPr>
        <w:jc w:val="both"/>
        <w:rPr>
          <w:color w:val="FF0000"/>
          <w:sz w:val="22"/>
          <w:szCs w:val="22"/>
        </w:rPr>
      </w:pPr>
      <w:r>
        <w:rPr>
          <w:sz w:val="22"/>
          <w:szCs w:val="22"/>
        </w:rPr>
        <w:t xml:space="preserve">Místem plnění </w:t>
      </w:r>
      <w:r w:rsidRPr="00865B2F">
        <w:rPr>
          <w:sz w:val="22"/>
          <w:szCs w:val="22"/>
        </w:rPr>
        <w:t xml:space="preserve">je </w:t>
      </w:r>
      <w:r w:rsidR="00151F25">
        <w:rPr>
          <w:sz w:val="22"/>
          <w:szCs w:val="22"/>
        </w:rPr>
        <w:t xml:space="preserve">sídlo </w:t>
      </w:r>
      <w:r w:rsidR="00457736">
        <w:rPr>
          <w:sz w:val="22"/>
          <w:szCs w:val="22"/>
        </w:rPr>
        <w:t>objednatele</w:t>
      </w:r>
      <w:r w:rsidR="00151F25">
        <w:rPr>
          <w:sz w:val="22"/>
          <w:szCs w:val="22"/>
        </w:rPr>
        <w:t xml:space="preserve">. </w:t>
      </w:r>
    </w:p>
    <w:p w14:paraId="0B044281" w14:textId="77777777" w:rsidR="00A0418E" w:rsidRDefault="00A0418E" w:rsidP="00DA1BDC">
      <w:pPr>
        <w:pStyle w:val="Textvbloku"/>
        <w:spacing w:line="276" w:lineRule="auto"/>
        <w:ind w:left="984" w:firstLine="0"/>
      </w:pPr>
      <w:r>
        <w:t xml:space="preserve"> </w:t>
      </w:r>
    </w:p>
    <w:p w14:paraId="3D781239" w14:textId="32ECAFE6" w:rsidR="006F74D0" w:rsidRPr="00A55048" w:rsidRDefault="00457736" w:rsidP="00DA1BDC">
      <w:pPr>
        <w:pStyle w:val="Textvbloku"/>
        <w:numPr>
          <w:ilvl w:val="0"/>
          <w:numId w:val="10"/>
        </w:numPr>
        <w:spacing w:line="276" w:lineRule="auto"/>
      </w:pPr>
      <w:r>
        <w:t xml:space="preserve">Objednatel </w:t>
      </w:r>
      <w:r w:rsidR="006F74D0" w:rsidRPr="00A55048">
        <w:t xml:space="preserve"> je oprávněn</w:t>
      </w:r>
      <w:r w:rsidR="008503CE">
        <w:t xml:space="preserve"> </w:t>
      </w:r>
      <w:r w:rsidR="006F74D0" w:rsidRPr="00A55048">
        <w:t xml:space="preserve">odstoupit od této smlouvy jen v případech jejího podstatného porušení </w:t>
      </w:r>
      <w:r w:rsidR="00C00811">
        <w:t>zhotovitelem</w:t>
      </w:r>
      <w:r w:rsidR="006F74D0" w:rsidRPr="00A55048">
        <w:t>. Smluvní strany se dohodly, že za podstatné porušení pokládají porušení smluvních povinností dále uvedených:</w:t>
      </w:r>
    </w:p>
    <w:p w14:paraId="425FF9DC" w14:textId="5A827907" w:rsidR="006F74D0" w:rsidRPr="00127122" w:rsidRDefault="006F74D0" w:rsidP="00DA1BDC">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sidRPr="00127122">
        <w:rPr>
          <w:snapToGrid w:val="0"/>
          <w:sz w:val="22"/>
          <w:szCs w:val="22"/>
        </w:rPr>
        <w:t xml:space="preserve">na majetek </w:t>
      </w:r>
      <w:r w:rsidR="00C00811">
        <w:rPr>
          <w:snapToGrid w:val="0"/>
          <w:sz w:val="22"/>
          <w:szCs w:val="22"/>
        </w:rPr>
        <w:t>zhotovitele</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w:t>
      </w:r>
      <w:r w:rsidR="00C00811">
        <w:rPr>
          <w:sz w:val="22"/>
          <w:szCs w:val="22"/>
        </w:rPr>
        <w:t xml:space="preserve">zhotovitel </w:t>
      </w:r>
      <w:r w:rsidR="00E9351A">
        <w:rPr>
          <w:sz w:val="22"/>
          <w:szCs w:val="22"/>
        </w:rPr>
        <w:t xml:space="preserve"> vstoupil do likvidace</w:t>
      </w:r>
      <w:r w:rsidRPr="00127122">
        <w:rPr>
          <w:snapToGrid w:val="0"/>
          <w:sz w:val="22"/>
          <w:szCs w:val="22"/>
        </w:rPr>
        <w:t>;</w:t>
      </w:r>
    </w:p>
    <w:p w14:paraId="77014F00" w14:textId="3348E06D" w:rsidR="006F74D0" w:rsidRPr="00A55048" w:rsidRDefault="00C00811" w:rsidP="00DA1BDC">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zhotovitel</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14:paraId="0840AA4A" w14:textId="72CE9EDA" w:rsidR="006F74D0" w:rsidRDefault="00C00811" w:rsidP="00DA1BDC">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zhotovitel</w:t>
      </w:r>
      <w:r w:rsidR="006F74D0" w:rsidRPr="00A55048">
        <w:rPr>
          <w:snapToGrid w:val="0"/>
          <w:sz w:val="22"/>
          <w:szCs w:val="22"/>
        </w:rPr>
        <w:t xml:space="preserve"> poruší kteroukoli ze svých povinností dle článk</w:t>
      </w:r>
      <w:r w:rsidR="00A01D45">
        <w:rPr>
          <w:snapToGrid w:val="0"/>
          <w:sz w:val="22"/>
          <w:szCs w:val="22"/>
        </w:rPr>
        <w:t xml:space="preserve">ů II. a </w:t>
      </w:r>
      <w:r w:rsidR="006F74D0" w:rsidRPr="00A55048">
        <w:rPr>
          <w:snapToGrid w:val="0"/>
          <w:sz w:val="22"/>
          <w:szCs w:val="22"/>
        </w:rPr>
        <w:t>IV. smlouvy</w:t>
      </w:r>
      <w:r w:rsidR="00E9351A">
        <w:rPr>
          <w:snapToGrid w:val="0"/>
          <w:sz w:val="22"/>
          <w:szCs w:val="22"/>
        </w:rPr>
        <w:t xml:space="preserve"> a </w:t>
      </w:r>
      <w:r w:rsidR="00A01D45">
        <w:rPr>
          <w:snapToGrid w:val="0"/>
          <w:sz w:val="22"/>
          <w:szCs w:val="22"/>
        </w:rPr>
        <w:t xml:space="preserve">porušení či následky </w:t>
      </w:r>
      <w:r w:rsidR="00E9351A">
        <w:rPr>
          <w:snapToGrid w:val="0"/>
          <w:sz w:val="22"/>
          <w:szCs w:val="22"/>
        </w:rPr>
        <w:t>porušení ne</w:t>
      </w:r>
      <w:r w:rsidR="00A01D45">
        <w:rPr>
          <w:snapToGrid w:val="0"/>
          <w:sz w:val="22"/>
          <w:szCs w:val="22"/>
        </w:rPr>
        <w:t>začne odstraňovat</w:t>
      </w:r>
      <w:r w:rsidR="00E9351A">
        <w:rPr>
          <w:snapToGrid w:val="0"/>
          <w:sz w:val="22"/>
          <w:szCs w:val="22"/>
        </w:rPr>
        <w:t xml:space="preserve"> ani v náhradní lhůtě minimálně 5</w:t>
      </w:r>
      <w:r w:rsidR="00DD2049">
        <w:rPr>
          <w:i/>
          <w:snapToGrid w:val="0"/>
          <w:sz w:val="22"/>
          <w:szCs w:val="22"/>
        </w:rPr>
        <w:t xml:space="preserve"> </w:t>
      </w:r>
      <w:r w:rsidR="003763A2">
        <w:rPr>
          <w:snapToGrid w:val="0"/>
          <w:sz w:val="22"/>
          <w:szCs w:val="22"/>
        </w:rPr>
        <w:t>k</w:t>
      </w:r>
      <w:r w:rsidR="00A50500">
        <w:rPr>
          <w:snapToGrid w:val="0"/>
          <w:sz w:val="22"/>
          <w:szCs w:val="22"/>
        </w:rPr>
        <w:t xml:space="preserve">alendářních </w:t>
      </w:r>
      <w:r w:rsidR="00E9351A">
        <w:rPr>
          <w:snapToGrid w:val="0"/>
          <w:sz w:val="22"/>
          <w:szCs w:val="22"/>
        </w:rPr>
        <w:t xml:space="preserve">dnů poskytnuté </w:t>
      </w:r>
      <w:r>
        <w:rPr>
          <w:snapToGrid w:val="0"/>
          <w:sz w:val="22"/>
          <w:szCs w:val="22"/>
        </w:rPr>
        <w:t xml:space="preserve">objednatelem </w:t>
      </w:r>
      <w:r w:rsidR="00E9351A">
        <w:rPr>
          <w:snapToGrid w:val="0"/>
          <w:sz w:val="22"/>
          <w:szCs w:val="22"/>
        </w:rPr>
        <w:t xml:space="preserve"> v upozornění na porušení smlouvy,</w:t>
      </w:r>
    </w:p>
    <w:p w14:paraId="09FF6BB7" w14:textId="5009D3A6" w:rsidR="00E9351A" w:rsidRDefault="00C00811" w:rsidP="00DA1BDC">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zhotovitel</w:t>
      </w:r>
      <w:r w:rsidR="00E9351A">
        <w:rPr>
          <w:snapToGrid w:val="0"/>
          <w:sz w:val="22"/>
          <w:szCs w:val="22"/>
        </w:rPr>
        <w:t xml:space="preserve"> přeruší na dobu delší než </w:t>
      </w:r>
      <w:r w:rsidR="00A50500">
        <w:rPr>
          <w:snapToGrid w:val="0"/>
          <w:sz w:val="22"/>
          <w:szCs w:val="22"/>
        </w:rPr>
        <w:t>5</w:t>
      </w:r>
      <w:r w:rsidR="00DD2049">
        <w:rPr>
          <w:i/>
          <w:snapToGrid w:val="0"/>
          <w:sz w:val="22"/>
          <w:szCs w:val="22"/>
        </w:rPr>
        <w:t xml:space="preserve"> </w:t>
      </w:r>
      <w:r w:rsidR="00E9351A">
        <w:rPr>
          <w:snapToGrid w:val="0"/>
          <w:sz w:val="22"/>
          <w:szCs w:val="22"/>
        </w:rPr>
        <w:t xml:space="preserve">kalendářních dnů provádění plnění dle smlouvy, </w:t>
      </w:r>
    </w:p>
    <w:p w14:paraId="26D4137D" w14:textId="3F6E1D52" w:rsidR="00E9351A" w:rsidRDefault="00C00811" w:rsidP="00DA1BDC">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 xml:space="preserve">zhotovitel </w:t>
      </w:r>
      <w:r w:rsidR="00E9351A">
        <w:rPr>
          <w:snapToGrid w:val="0"/>
          <w:sz w:val="22"/>
          <w:szCs w:val="22"/>
        </w:rPr>
        <w:t xml:space="preserve"> řádně a včas neprokáže trvání platné a účinné pojistné smlouvy dle čl</w:t>
      </w:r>
      <w:r w:rsidR="003763A2">
        <w:rPr>
          <w:snapToGrid w:val="0"/>
          <w:sz w:val="22"/>
          <w:szCs w:val="22"/>
        </w:rPr>
        <w:t>ánku XI.</w:t>
      </w:r>
      <w:r w:rsidR="000E1E4B">
        <w:rPr>
          <w:snapToGrid w:val="0"/>
          <w:sz w:val="22"/>
          <w:szCs w:val="22"/>
        </w:rPr>
        <w:t xml:space="preserve"> </w:t>
      </w:r>
      <w:r w:rsidR="00E9351A">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sidR="00E9351A">
        <w:rPr>
          <w:snapToGrid w:val="0"/>
          <w:sz w:val="22"/>
          <w:szCs w:val="22"/>
        </w:rPr>
        <w:t xml:space="preserve">či jinak poruší ustanovení článku </w:t>
      </w:r>
      <w:r w:rsidR="00164643">
        <w:rPr>
          <w:snapToGrid w:val="0"/>
          <w:sz w:val="22"/>
          <w:szCs w:val="22"/>
        </w:rPr>
        <w:t xml:space="preserve">XI. </w:t>
      </w:r>
      <w:r w:rsidR="00E9351A">
        <w:rPr>
          <w:snapToGrid w:val="0"/>
          <w:sz w:val="22"/>
          <w:szCs w:val="22"/>
        </w:rPr>
        <w:t>smlouvy.</w:t>
      </w:r>
    </w:p>
    <w:p w14:paraId="30FC6B3E" w14:textId="77777777" w:rsidR="007F0224" w:rsidRDefault="007F0224" w:rsidP="00DA1BDC">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snapToGrid w:val="0"/>
          <w:sz w:val="22"/>
          <w:szCs w:val="22"/>
        </w:rPr>
      </w:pPr>
    </w:p>
    <w:p w14:paraId="5EAAF247" w14:textId="77777777" w:rsidR="00A50500" w:rsidRDefault="00C91CE7" w:rsidP="00DA1BDC">
      <w:pPr>
        <w:pStyle w:val="BodyText21"/>
        <w:numPr>
          <w:ilvl w:val="0"/>
          <w:numId w:val="10"/>
        </w:numPr>
        <w:tabs>
          <w:tab w:val="left" w:pos="-1440"/>
          <w:tab w:val="left" w:pos="-720"/>
          <w:tab w:val="left" w:pos="0"/>
        </w:tabs>
        <w:spacing w:line="276" w:lineRule="auto"/>
      </w:pPr>
      <w:r w:rsidRPr="00A55048">
        <w:t xml:space="preserve">Odstoupení je účinné dnem doručení písemné zprávy o odstoupení druhé smluvní straně. Odstoupením od smlouvy </w:t>
      </w:r>
      <w:r>
        <w:t xml:space="preserve">se </w:t>
      </w:r>
      <w:r w:rsidRPr="00A55048">
        <w:t xml:space="preserve">tato smlouva ke dni účinnosti odstoupení </w:t>
      </w:r>
      <w:r>
        <w:t>ruší</w:t>
      </w:r>
      <w:r w:rsidRPr="00A55048">
        <w:t>.</w:t>
      </w:r>
    </w:p>
    <w:p w14:paraId="5F1D75F1" w14:textId="77777777" w:rsidR="00E9351A" w:rsidRDefault="00A50500" w:rsidP="00DA1BDC">
      <w:pPr>
        <w:pStyle w:val="BodyText21"/>
        <w:tabs>
          <w:tab w:val="left" w:pos="-1440"/>
          <w:tab w:val="left" w:pos="-720"/>
          <w:tab w:val="left" w:pos="0"/>
        </w:tabs>
        <w:spacing w:line="276" w:lineRule="auto"/>
        <w:ind w:left="624"/>
      </w:pPr>
      <w:r>
        <w:t xml:space="preserve"> </w:t>
      </w:r>
    </w:p>
    <w:p w14:paraId="08428AD3" w14:textId="282B7C58" w:rsidR="00436021" w:rsidRDefault="00C00811" w:rsidP="00DA1BDC">
      <w:pPr>
        <w:pStyle w:val="BodyText21"/>
        <w:numPr>
          <w:ilvl w:val="0"/>
          <w:numId w:val="10"/>
        </w:numPr>
        <w:tabs>
          <w:tab w:val="left" w:pos="-1440"/>
          <w:tab w:val="left" w:pos="-720"/>
          <w:tab w:val="left" w:pos="0"/>
        </w:tabs>
        <w:spacing w:line="276" w:lineRule="auto"/>
      </w:pPr>
      <w:r>
        <w:t xml:space="preserve">Zhotovitel </w:t>
      </w:r>
      <w:r w:rsidR="00C91CE7">
        <w:t xml:space="preserve"> je oprávněn příkaz vypovědět </w:t>
      </w:r>
      <w:r w:rsidR="00E12309">
        <w:t xml:space="preserve">jen </w:t>
      </w:r>
      <w:r w:rsidR="00C91CE7">
        <w:t xml:space="preserve">v případě, kdy je </w:t>
      </w:r>
      <w:r>
        <w:t>objednatel</w:t>
      </w:r>
      <w:r w:rsidR="00C91CE7">
        <w:t xml:space="preserve"> v prodlení s úhradou odměny nebo kterékoliv její části po dobu </w:t>
      </w:r>
      <w:r w:rsidR="00C91CE7" w:rsidRPr="006B35F6">
        <w:t xml:space="preserve">delší než 30 kalendářních dnů </w:t>
      </w:r>
      <w:r w:rsidR="00C91CE7">
        <w:t xml:space="preserve">a </w:t>
      </w:r>
      <w:r>
        <w:t>objednatel</w:t>
      </w:r>
      <w:r w:rsidR="00C91CE7">
        <w:t xml:space="preserve"> neuhradí </w:t>
      </w:r>
      <w:r>
        <w:t xml:space="preserve">zhotoviteli </w:t>
      </w:r>
      <w:r w:rsidR="00C91CE7">
        <w:t xml:space="preserve">dlužnou částku ani v náhradní lhůtě poskytnuté </w:t>
      </w:r>
      <w:r>
        <w:t>zhotovitelem</w:t>
      </w:r>
      <w:r w:rsidR="00EE6888">
        <w:t xml:space="preserve"> </w:t>
      </w:r>
      <w:r w:rsidR="00C91CE7">
        <w:t>v písemné výzvě.</w:t>
      </w:r>
      <w:r w:rsidR="0077309C">
        <w:t xml:space="preserve"> </w:t>
      </w:r>
    </w:p>
    <w:p w14:paraId="7BD4862F" w14:textId="77777777" w:rsidR="00C91CE7" w:rsidRDefault="00C91CE7" w:rsidP="00DA1BDC">
      <w:pPr>
        <w:pStyle w:val="BodyText21"/>
        <w:tabs>
          <w:tab w:val="left" w:pos="-1440"/>
          <w:tab w:val="left" w:pos="-720"/>
          <w:tab w:val="left" w:pos="0"/>
        </w:tabs>
        <w:spacing w:line="276" w:lineRule="auto"/>
      </w:pPr>
    </w:p>
    <w:p w14:paraId="232CA87F" w14:textId="1E3CFC3B" w:rsidR="006F74D0" w:rsidRDefault="006F74D0" w:rsidP="00DA1BDC">
      <w:pPr>
        <w:pStyle w:val="BodyText21"/>
        <w:numPr>
          <w:ilvl w:val="0"/>
          <w:numId w:val="10"/>
        </w:numPr>
        <w:tabs>
          <w:tab w:val="left" w:pos="-1440"/>
          <w:tab w:val="left" w:pos="-720"/>
          <w:tab w:val="left" w:pos="0"/>
        </w:tabs>
        <w:spacing w:line="276" w:lineRule="auto"/>
      </w:pPr>
      <w:r w:rsidRPr="00A55048">
        <w:t>Výpovědní lhůta činí tři měsíce</w:t>
      </w:r>
      <w:r w:rsidR="00C91CE7">
        <w:t xml:space="preserve"> </w:t>
      </w:r>
      <w:r w:rsidRPr="00A55048">
        <w:t xml:space="preserve">a začíná běžet prvého dne kalendářního měsíce následujícího po doručení výpovědi </w:t>
      </w:r>
      <w:r w:rsidR="00C00811">
        <w:t>objednateli</w:t>
      </w:r>
      <w:r w:rsidRPr="00A55048">
        <w:t>.</w:t>
      </w:r>
    </w:p>
    <w:p w14:paraId="0348C783" w14:textId="77777777" w:rsidR="00436021" w:rsidRDefault="00436021" w:rsidP="00DA1BDC">
      <w:pPr>
        <w:pStyle w:val="BodyText21"/>
        <w:tabs>
          <w:tab w:val="left" w:pos="-1440"/>
          <w:tab w:val="left" w:pos="-720"/>
          <w:tab w:val="left" w:pos="0"/>
        </w:tabs>
        <w:spacing w:line="276" w:lineRule="auto"/>
      </w:pPr>
    </w:p>
    <w:p w14:paraId="1A1AA8FC" w14:textId="124AEF1A" w:rsidR="006F74D0" w:rsidRDefault="006F74D0" w:rsidP="00DA1BDC">
      <w:pPr>
        <w:pStyle w:val="BodyText21"/>
        <w:numPr>
          <w:ilvl w:val="0"/>
          <w:numId w:val="10"/>
        </w:numPr>
        <w:tabs>
          <w:tab w:val="left" w:pos="-1440"/>
          <w:tab w:val="left" w:pos="-720"/>
          <w:tab w:val="left" w:pos="0"/>
        </w:tabs>
        <w:spacing w:line="276" w:lineRule="auto"/>
      </w:pPr>
      <w:r w:rsidRPr="00A55048">
        <w:t xml:space="preserve">Dnem účinnosti výpovědi smlouvy či odstoupení od smlouvy zaniká závazek </w:t>
      </w:r>
      <w:r w:rsidR="00C00811">
        <w:t>zhotovitele</w:t>
      </w:r>
      <w:r w:rsidRPr="00A55048">
        <w:t xml:space="preserve"> provádět </w:t>
      </w:r>
      <w:r w:rsidR="00081EB5">
        <w:t>činnosti</w:t>
      </w:r>
      <w:r w:rsidR="00081EB5" w:rsidRPr="00A55048">
        <w:t xml:space="preserve"> </w:t>
      </w:r>
      <w:r w:rsidRPr="00A55048">
        <w:t xml:space="preserve">dle článku II. této smlouvy. Pokud by však ukončením </w:t>
      </w:r>
      <w:r w:rsidR="00081EB5">
        <w:t>závazku</w:t>
      </w:r>
      <w:r w:rsidR="00081EB5" w:rsidRPr="00A55048">
        <w:t xml:space="preserve"> </w:t>
      </w:r>
      <w:r w:rsidRPr="00A55048">
        <w:t xml:space="preserve">dle smlouvy ze strany </w:t>
      </w:r>
      <w:r w:rsidR="00C00811">
        <w:t>zhotovitele</w:t>
      </w:r>
      <w:r w:rsidRPr="00A55048">
        <w:t xml:space="preserve"> mohla vzniknout </w:t>
      </w:r>
      <w:r w:rsidR="00C00811">
        <w:t>objednateli</w:t>
      </w:r>
      <w:r w:rsidRPr="00A55048">
        <w:t xml:space="preserve"> škoda či jiná újma, je </w:t>
      </w:r>
      <w:r w:rsidR="00C00811">
        <w:t>zhotovitel</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C00811">
        <w:t>Objednatel</w:t>
      </w:r>
      <w:r w:rsidRPr="00A55048">
        <w:t xml:space="preserve"> uhradí </w:t>
      </w:r>
      <w:r w:rsidR="00C00811">
        <w:t>zhotoviteli</w:t>
      </w:r>
      <w:r w:rsidRPr="00A55048">
        <w:t xml:space="preserve"> odpovídající část</w:t>
      </w:r>
      <w:r w:rsidR="00C00811">
        <w:t>i</w:t>
      </w:r>
      <w:r w:rsidRPr="00A55048">
        <w:t xml:space="preserve"> </w:t>
      </w:r>
      <w:r w:rsidR="00C00811">
        <w:t>díla</w:t>
      </w:r>
      <w:r w:rsidRPr="00A55048">
        <w:t xml:space="preserve"> </w:t>
      </w:r>
      <w:r w:rsidR="00C00811">
        <w:t>zhotovitele</w:t>
      </w:r>
      <w:r w:rsidRPr="00A55048">
        <w:t xml:space="preserve"> využitelných </w:t>
      </w:r>
      <w:r w:rsidR="00C00811">
        <w:t>objednatelem</w:t>
      </w:r>
      <w:r w:rsidRPr="00A55048">
        <w:t>.</w:t>
      </w:r>
    </w:p>
    <w:p w14:paraId="0BD18E77" w14:textId="77777777" w:rsidR="00436021" w:rsidRDefault="00436021" w:rsidP="00DA1BDC">
      <w:pPr>
        <w:pStyle w:val="BodyText21"/>
        <w:tabs>
          <w:tab w:val="left" w:pos="-1440"/>
          <w:tab w:val="left" w:pos="-720"/>
          <w:tab w:val="left" w:pos="0"/>
        </w:tabs>
      </w:pPr>
    </w:p>
    <w:p w14:paraId="01531738" w14:textId="215FDF4F" w:rsidR="006F74D0" w:rsidRDefault="006F74D0" w:rsidP="00DA1BDC">
      <w:pPr>
        <w:pStyle w:val="BodyText21"/>
        <w:numPr>
          <w:ilvl w:val="0"/>
          <w:numId w:val="10"/>
        </w:numPr>
        <w:tabs>
          <w:tab w:val="left" w:pos="-1440"/>
          <w:tab w:val="left" w:pos="-720"/>
          <w:tab w:val="left" w:pos="0"/>
        </w:tabs>
        <w:spacing w:line="276" w:lineRule="auto"/>
      </w:pPr>
      <w:r w:rsidRPr="00A55048">
        <w:t>V případě odstoupení od smlouvy</w:t>
      </w:r>
      <w:r w:rsidR="0043271A">
        <w:t xml:space="preserve"> ze strany </w:t>
      </w:r>
      <w:r w:rsidR="00C00811">
        <w:t>objednatele</w:t>
      </w:r>
      <w:r w:rsidRPr="00A55048">
        <w:t xml:space="preserve"> vzniká </w:t>
      </w:r>
      <w:r w:rsidR="00C00811">
        <w:t>objednate</w:t>
      </w:r>
      <w:r w:rsidR="00F140FE">
        <w:t xml:space="preserve">li </w:t>
      </w:r>
      <w:r w:rsidRPr="00A55048">
        <w:t xml:space="preserve"> vůči </w:t>
      </w:r>
      <w:r w:rsidR="00C00811">
        <w:t>zhotoviteli</w:t>
      </w:r>
      <w:r w:rsidRPr="00A55048">
        <w:t xml:space="preserve"> nárok na úhradu prokázaných vícenákladů vynaložených na </w:t>
      </w:r>
      <w:r w:rsidR="0043271A">
        <w:t>dokončení plnění</w:t>
      </w:r>
      <w:r w:rsidRPr="00A55048">
        <w:t xml:space="preserve"> dle této smlouvy jinou osobou než </w:t>
      </w:r>
      <w:r w:rsidR="00C00811">
        <w:t xml:space="preserve">zhotovitelem </w:t>
      </w:r>
      <w:r w:rsidRPr="00A55048">
        <w:t xml:space="preserve">a na úhradu ztrát vzniklých neprovedením </w:t>
      </w:r>
      <w:r w:rsidR="00081EB5">
        <w:t>činností</w:t>
      </w:r>
      <w:r w:rsidR="00081EB5" w:rsidRPr="00A55048">
        <w:t xml:space="preserve"> </w:t>
      </w:r>
      <w:r w:rsidRPr="00A55048">
        <w:t>dle</w:t>
      </w:r>
      <w:r w:rsidR="000E1E4B">
        <w:t xml:space="preserve"> </w:t>
      </w:r>
      <w:r w:rsidRPr="00A55048">
        <w:t xml:space="preserve">smlouvy </w:t>
      </w:r>
      <w:r w:rsidR="00F140FE">
        <w:t>zhotovitelem</w:t>
      </w:r>
      <w:r w:rsidRPr="00A55048">
        <w:t xml:space="preserve">. Nárok </w:t>
      </w:r>
      <w:r w:rsidR="00F140FE">
        <w:t xml:space="preserve">objednatele </w:t>
      </w:r>
      <w:r w:rsidRPr="00A55048">
        <w:t xml:space="preserve"> účtovat </w:t>
      </w:r>
      <w:r w:rsidR="00F140FE">
        <w:t>zhotoviteli</w:t>
      </w:r>
      <w:r w:rsidRPr="00A55048">
        <w:t xml:space="preserve"> smluvní pokutu tím nezaniká.</w:t>
      </w:r>
    </w:p>
    <w:p w14:paraId="1C4CECED" w14:textId="77777777" w:rsidR="006C5AE6" w:rsidRDefault="006C5AE6" w:rsidP="00DA1BDC">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3A949E86" w14:textId="560B8178" w:rsidR="006F74D0" w:rsidRPr="00DA1BDC" w:rsidRDefault="006F74D0" w:rsidP="00DA1BDC">
      <w:pPr>
        <w:spacing w:line="276" w:lineRule="auto"/>
        <w:jc w:val="both"/>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14:paraId="729248FA" w14:textId="6376C879" w:rsidR="00B6378F" w:rsidRPr="00E34004" w:rsidRDefault="00B6378F" w:rsidP="00DA1BDC">
      <w:pPr>
        <w:pStyle w:val="Zkladntextodsazen"/>
        <w:widowControl/>
        <w:numPr>
          <w:ilvl w:val="0"/>
          <w:numId w:val="11"/>
        </w:numPr>
        <w:spacing w:line="276" w:lineRule="auto"/>
        <w:ind w:right="0"/>
        <w:rPr>
          <w:sz w:val="22"/>
          <w:szCs w:val="22"/>
        </w:rPr>
      </w:pPr>
      <w:r w:rsidRPr="00E34004">
        <w:rPr>
          <w:sz w:val="22"/>
          <w:szCs w:val="22"/>
        </w:rPr>
        <w:t xml:space="preserve">Smluvní strany se dohodly, že v případě porušení ustanovení článku </w:t>
      </w:r>
      <w:r w:rsidR="00E34004" w:rsidRPr="00E34004">
        <w:rPr>
          <w:sz w:val="22"/>
          <w:szCs w:val="22"/>
        </w:rPr>
        <w:t>XI. smlouvy</w:t>
      </w:r>
      <w:r w:rsidRPr="00E34004">
        <w:rPr>
          <w:sz w:val="22"/>
          <w:szCs w:val="22"/>
        </w:rPr>
        <w:t xml:space="preserve"> </w:t>
      </w:r>
      <w:r w:rsidR="00F140FE">
        <w:rPr>
          <w:sz w:val="22"/>
          <w:szCs w:val="22"/>
        </w:rPr>
        <w:t xml:space="preserve">zhotovitelem </w:t>
      </w:r>
      <w:r w:rsidR="002903AE" w:rsidRPr="00E34004">
        <w:rPr>
          <w:sz w:val="22"/>
          <w:szCs w:val="22"/>
        </w:rPr>
        <w:t xml:space="preserve"> </w:t>
      </w:r>
      <w:r w:rsidRPr="00E34004">
        <w:rPr>
          <w:sz w:val="22"/>
          <w:szCs w:val="22"/>
        </w:rPr>
        <w:t xml:space="preserve">je </w:t>
      </w:r>
      <w:r w:rsidR="00F140FE">
        <w:rPr>
          <w:sz w:val="22"/>
          <w:szCs w:val="22"/>
        </w:rPr>
        <w:t>objednatel</w:t>
      </w:r>
      <w:r w:rsidR="007403BE" w:rsidRPr="00E34004">
        <w:rPr>
          <w:sz w:val="22"/>
          <w:szCs w:val="22"/>
        </w:rPr>
        <w:t xml:space="preserve"> </w:t>
      </w:r>
      <w:r w:rsidRPr="00E34004">
        <w:rPr>
          <w:sz w:val="22"/>
          <w:szCs w:val="22"/>
        </w:rPr>
        <w:t xml:space="preserve">oprávněn uplatnit vůči </w:t>
      </w:r>
      <w:r w:rsidR="00F140FE">
        <w:rPr>
          <w:sz w:val="22"/>
          <w:szCs w:val="22"/>
        </w:rPr>
        <w:t>zhotoviteli</w:t>
      </w:r>
      <w:r w:rsidRPr="00E34004">
        <w:rPr>
          <w:sz w:val="22"/>
          <w:szCs w:val="22"/>
        </w:rPr>
        <w:t xml:space="preserve"> ve smyslu ustanovení § </w:t>
      </w:r>
      <w:r w:rsidR="00FB45FE" w:rsidRPr="00E34004">
        <w:rPr>
          <w:sz w:val="22"/>
          <w:szCs w:val="22"/>
        </w:rPr>
        <w:t>2048</w:t>
      </w:r>
      <w:r w:rsidR="00F01349" w:rsidRPr="00E34004">
        <w:rPr>
          <w:sz w:val="22"/>
          <w:szCs w:val="22"/>
        </w:rPr>
        <w:t xml:space="preserve"> </w:t>
      </w:r>
      <w:r w:rsidRPr="00E34004">
        <w:rPr>
          <w:sz w:val="22"/>
          <w:szCs w:val="22"/>
        </w:rPr>
        <w:t>a</w:t>
      </w:r>
      <w:r w:rsidR="007B4E61" w:rsidRPr="00E34004">
        <w:rPr>
          <w:sz w:val="22"/>
          <w:szCs w:val="22"/>
        </w:rPr>
        <w:t xml:space="preserve"> </w:t>
      </w:r>
      <w:r w:rsidR="00F01349" w:rsidRPr="00E34004">
        <w:rPr>
          <w:sz w:val="22"/>
          <w:szCs w:val="22"/>
        </w:rPr>
        <w:t xml:space="preserve">násl. </w:t>
      </w:r>
      <w:r w:rsidR="00FB45FE" w:rsidRPr="00E34004">
        <w:rPr>
          <w:sz w:val="22"/>
          <w:szCs w:val="22"/>
        </w:rPr>
        <w:t>zákona č. 89/2012 Sb., občanský zákoník,</w:t>
      </w:r>
      <w:r w:rsidRPr="00E34004">
        <w:rPr>
          <w:sz w:val="22"/>
          <w:szCs w:val="22"/>
        </w:rPr>
        <w:t xml:space="preserve"> smluvní pokutu ve </w:t>
      </w:r>
      <w:r w:rsidRPr="00F35EAD">
        <w:rPr>
          <w:sz w:val="22"/>
          <w:szCs w:val="22"/>
        </w:rPr>
        <w:t xml:space="preserve">výši </w:t>
      </w:r>
      <w:r w:rsidR="009D6E92">
        <w:rPr>
          <w:sz w:val="22"/>
          <w:szCs w:val="22"/>
        </w:rPr>
        <w:t>5</w:t>
      </w:r>
      <w:r w:rsidR="00F02261">
        <w:rPr>
          <w:sz w:val="22"/>
          <w:szCs w:val="22"/>
        </w:rPr>
        <w:t>00</w:t>
      </w:r>
      <w:r w:rsidR="00151F25">
        <w:rPr>
          <w:sz w:val="22"/>
          <w:szCs w:val="22"/>
        </w:rPr>
        <w:t>,00</w:t>
      </w:r>
      <w:r w:rsidR="00DD2049" w:rsidRPr="00F35EAD">
        <w:rPr>
          <w:sz w:val="22"/>
          <w:szCs w:val="22"/>
        </w:rPr>
        <w:t xml:space="preserve"> Kč (slovy:</w:t>
      </w:r>
      <w:r w:rsidR="005D3136" w:rsidRPr="005D3136">
        <w:t xml:space="preserve"> </w:t>
      </w:r>
      <w:proofErr w:type="spellStart"/>
      <w:r w:rsidR="009D6E92">
        <w:rPr>
          <w:sz w:val="22"/>
          <w:szCs w:val="22"/>
        </w:rPr>
        <w:t>pětset</w:t>
      </w:r>
      <w:proofErr w:type="spellEnd"/>
      <w:r w:rsidR="005D3136" w:rsidRPr="005D3136">
        <w:rPr>
          <w:sz w:val="22"/>
          <w:szCs w:val="22"/>
        </w:rPr>
        <w:t xml:space="preserve"> korun českých</w:t>
      </w:r>
      <w:r w:rsidR="00DD2049" w:rsidRPr="00F35EAD">
        <w:rPr>
          <w:sz w:val="22"/>
          <w:szCs w:val="22"/>
        </w:rPr>
        <w:t>),</w:t>
      </w:r>
      <w:r w:rsidR="00DD2049" w:rsidRPr="00E34004">
        <w:rPr>
          <w:sz w:val="22"/>
          <w:szCs w:val="22"/>
        </w:rPr>
        <w:t xml:space="preserve"> a to za každý započatý den prodlení.</w:t>
      </w:r>
    </w:p>
    <w:p w14:paraId="710697E7" w14:textId="77777777" w:rsidR="00DC5A1D" w:rsidRPr="00A55048" w:rsidRDefault="00DC5A1D" w:rsidP="00DA1BDC">
      <w:pPr>
        <w:spacing w:line="276" w:lineRule="auto"/>
        <w:ind w:left="705" w:firstLine="15"/>
        <w:jc w:val="both"/>
        <w:rPr>
          <w:sz w:val="22"/>
          <w:szCs w:val="22"/>
        </w:rPr>
      </w:pPr>
    </w:p>
    <w:p w14:paraId="24FE6724" w14:textId="19E7FD9D" w:rsidR="00E34004" w:rsidRDefault="009D6C44" w:rsidP="00DA1BDC">
      <w:pPr>
        <w:pStyle w:val="Zkladntextodsazen"/>
        <w:widowControl/>
        <w:numPr>
          <w:ilvl w:val="0"/>
          <w:numId w:val="11"/>
        </w:numPr>
        <w:spacing w:line="276" w:lineRule="auto"/>
        <w:ind w:right="0"/>
        <w:rPr>
          <w:sz w:val="22"/>
          <w:szCs w:val="22"/>
        </w:rPr>
      </w:pPr>
      <w:r>
        <w:rPr>
          <w:sz w:val="22"/>
          <w:szCs w:val="22"/>
        </w:rPr>
        <w:lastRenderedPageBreak/>
        <w:t>Smluvní strany se dohodly, že</w:t>
      </w:r>
      <w:r w:rsidR="00E34004">
        <w:rPr>
          <w:sz w:val="22"/>
          <w:szCs w:val="22"/>
        </w:rPr>
        <w:t xml:space="preserve"> </w:t>
      </w:r>
      <w:r>
        <w:rPr>
          <w:sz w:val="22"/>
          <w:szCs w:val="22"/>
        </w:rPr>
        <w:t xml:space="preserve">v </w:t>
      </w:r>
      <w:r w:rsidR="00E34004">
        <w:rPr>
          <w:sz w:val="22"/>
          <w:szCs w:val="22"/>
        </w:rPr>
        <w:t xml:space="preserve">případě prodlení </w:t>
      </w:r>
      <w:r w:rsidR="00F140FE">
        <w:rPr>
          <w:sz w:val="22"/>
          <w:szCs w:val="22"/>
        </w:rPr>
        <w:t>zhotovitele</w:t>
      </w:r>
      <w:r w:rsidR="00E34004">
        <w:rPr>
          <w:sz w:val="22"/>
          <w:szCs w:val="22"/>
        </w:rPr>
        <w:t xml:space="preserve"> s termínem plnění dle </w:t>
      </w:r>
      <w:r w:rsidR="00915E43">
        <w:rPr>
          <w:sz w:val="22"/>
          <w:szCs w:val="22"/>
        </w:rPr>
        <w:t>čl. VI</w:t>
      </w:r>
      <w:r w:rsidR="00A5145F">
        <w:rPr>
          <w:sz w:val="22"/>
          <w:szCs w:val="22"/>
        </w:rPr>
        <w:t xml:space="preserve">. </w:t>
      </w:r>
      <w:r w:rsidR="00E34004">
        <w:rPr>
          <w:sz w:val="22"/>
          <w:szCs w:val="22"/>
        </w:rPr>
        <w:t xml:space="preserve">smlouvy, </w:t>
      </w:r>
      <w:r w:rsidR="00E34004" w:rsidRPr="00E34004">
        <w:rPr>
          <w:sz w:val="22"/>
          <w:szCs w:val="22"/>
        </w:rPr>
        <w:t xml:space="preserve">je </w:t>
      </w:r>
      <w:r w:rsidR="00F140FE">
        <w:rPr>
          <w:sz w:val="22"/>
          <w:szCs w:val="22"/>
        </w:rPr>
        <w:t>objednatel</w:t>
      </w:r>
      <w:r w:rsidR="00E34004" w:rsidRPr="00E34004">
        <w:rPr>
          <w:sz w:val="22"/>
          <w:szCs w:val="22"/>
        </w:rPr>
        <w:t xml:space="preserve"> oprávněn uplatnit vůči </w:t>
      </w:r>
      <w:r w:rsidR="00F140FE">
        <w:rPr>
          <w:sz w:val="22"/>
          <w:szCs w:val="22"/>
        </w:rPr>
        <w:t>zhotoviteli</w:t>
      </w:r>
      <w:r w:rsidR="00E34004" w:rsidRPr="00E34004">
        <w:rPr>
          <w:sz w:val="22"/>
          <w:szCs w:val="22"/>
        </w:rPr>
        <w:t xml:space="preserve"> ve smyslu ustanovení § 2048 a násl. </w:t>
      </w:r>
      <w:r w:rsidR="00D760DE">
        <w:rPr>
          <w:sz w:val="22"/>
          <w:szCs w:val="22"/>
        </w:rPr>
        <w:t xml:space="preserve">zákona č. </w:t>
      </w:r>
      <w:r w:rsidR="00E34004" w:rsidRPr="00E34004">
        <w:rPr>
          <w:sz w:val="22"/>
          <w:szCs w:val="22"/>
        </w:rPr>
        <w:t>89/2012 Sb., občanský zákoník</w:t>
      </w:r>
      <w:r w:rsidR="00E34004">
        <w:rPr>
          <w:sz w:val="22"/>
          <w:szCs w:val="22"/>
        </w:rPr>
        <w:t xml:space="preserve">, </w:t>
      </w:r>
      <w:r w:rsidR="00E34004" w:rsidRPr="00F35EAD">
        <w:rPr>
          <w:sz w:val="22"/>
          <w:szCs w:val="22"/>
        </w:rPr>
        <w:t>smluvní pokutu ve výši 0,5 %</w:t>
      </w:r>
      <w:r w:rsidR="00915E43">
        <w:rPr>
          <w:sz w:val="22"/>
          <w:szCs w:val="22"/>
        </w:rPr>
        <w:t xml:space="preserve"> </w:t>
      </w:r>
      <w:r w:rsidR="00915E43" w:rsidRPr="00D52E60">
        <w:rPr>
          <w:sz w:val="22"/>
          <w:szCs w:val="22"/>
        </w:rPr>
        <w:t xml:space="preserve">(slovy: pět </w:t>
      </w:r>
      <w:r w:rsidR="00915E43">
        <w:rPr>
          <w:sz w:val="22"/>
          <w:szCs w:val="22"/>
        </w:rPr>
        <w:t>de</w:t>
      </w:r>
      <w:r w:rsidR="00915E43" w:rsidRPr="00D52E60">
        <w:rPr>
          <w:sz w:val="22"/>
          <w:szCs w:val="22"/>
        </w:rPr>
        <w:t>setin procenta)</w:t>
      </w:r>
      <w:r w:rsidR="00E34004">
        <w:rPr>
          <w:sz w:val="22"/>
          <w:szCs w:val="22"/>
        </w:rPr>
        <w:t xml:space="preserve"> z odměny za každý započatý den prodlení</w:t>
      </w:r>
      <w:r w:rsidR="00A5145F">
        <w:rPr>
          <w:sz w:val="22"/>
          <w:szCs w:val="22"/>
        </w:rPr>
        <w:t xml:space="preserve">, </w:t>
      </w:r>
      <w:r w:rsidR="00A5145F" w:rsidRPr="00D869B8">
        <w:rPr>
          <w:sz w:val="22"/>
          <w:szCs w:val="22"/>
        </w:rPr>
        <w:t xml:space="preserve">nedohodnou-li se písemně smluvní strany na změně  termínu. </w:t>
      </w:r>
    </w:p>
    <w:p w14:paraId="4EC78B0C" w14:textId="77777777" w:rsidR="00915E43" w:rsidRDefault="00915E43" w:rsidP="00DA1BDC">
      <w:pPr>
        <w:pStyle w:val="Odstavecseseznamem"/>
        <w:jc w:val="both"/>
        <w:rPr>
          <w:sz w:val="22"/>
          <w:szCs w:val="22"/>
        </w:rPr>
      </w:pPr>
    </w:p>
    <w:p w14:paraId="582E2353" w14:textId="209CFA43" w:rsidR="00915E43" w:rsidRPr="00915E43" w:rsidRDefault="00915E43" w:rsidP="00DA1BDC">
      <w:pPr>
        <w:pStyle w:val="Zkladntextodsazen"/>
        <w:widowControl/>
        <w:numPr>
          <w:ilvl w:val="0"/>
          <w:numId w:val="11"/>
        </w:numPr>
        <w:spacing w:line="276" w:lineRule="auto"/>
        <w:ind w:right="0"/>
        <w:rPr>
          <w:sz w:val="22"/>
          <w:szCs w:val="22"/>
        </w:rPr>
      </w:pPr>
      <w:r w:rsidRPr="00915E43">
        <w:rPr>
          <w:sz w:val="22"/>
          <w:szCs w:val="22"/>
        </w:rPr>
        <w:t>Smluvní strany se dále dohodly, že v případě, že kterákoliv ze smluvních stran poruší jakékoliv jiné povinnosti uložené touto smlouvou (mimo porušení povinností uvedených v předchozích odstavcích</w:t>
      </w:r>
      <w:r w:rsidR="006407DD">
        <w:rPr>
          <w:sz w:val="22"/>
          <w:szCs w:val="22"/>
        </w:rPr>
        <w:t xml:space="preserve"> </w:t>
      </w:r>
      <w:r w:rsidRPr="00915E43">
        <w:rPr>
          <w:sz w:val="22"/>
          <w:szCs w:val="22"/>
        </w:rPr>
        <w:t xml:space="preserve">tohoto článku smlouvy), je druhá smluvní strana oprávněna uplatnit ve smyslu ustanovení § 2048 a násl. zákona č. 89/2012 Sb., občanský zákoník, smluvní pokutu ve </w:t>
      </w:r>
      <w:r w:rsidRPr="00F02261">
        <w:rPr>
          <w:sz w:val="22"/>
          <w:szCs w:val="22"/>
        </w:rPr>
        <w:t xml:space="preserve">výši </w:t>
      </w:r>
      <w:r w:rsidR="009D6E92">
        <w:rPr>
          <w:sz w:val="22"/>
          <w:szCs w:val="22"/>
        </w:rPr>
        <w:t>5</w:t>
      </w:r>
      <w:r w:rsidR="00F02261" w:rsidRPr="00F02261">
        <w:rPr>
          <w:sz w:val="22"/>
          <w:szCs w:val="22"/>
        </w:rPr>
        <w:t>00</w:t>
      </w:r>
      <w:r w:rsidRPr="00F02261">
        <w:rPr>
          <w:sz w:val="22"/>
          <w:szCs w:val="22"/>
        </w:rPr>
        <w:t xml:space="preserve">,- </w:t>
      </w:r>
      <w:r w:rsidRPr="0030549E">
        <w:rPr>
          <w:sz w:val="22"/>
          <w:szCs w:val="22"/>
        </w:rPr>
        <w:t>Kč (slovy:</w:t>
      </w:r>
      <w:r w:rsidR="005D3136" w:rsidRPr="005D3136">
        <w:t xml:space="preserve"> </w:t>
      </w:r>
      <w:r w:rsidR="009D6E92">
        <w:rPr>
          <w:sz w:val="22"/>
          <w:szCs w:val="22"/>
        </w:rPr>
        <w:t>pět set</w:t>
      </w:r>
      <w:r w:rsidR="005D3136" w:rsidRPr="005D3136">
        <w:rPr>
          <w:sz w:val="22"/>
          <w:szCs w:val="22"/>
        </w:rPr>
        <w:t xml:space="preserve"> korun českých</w:t>
      </w:r>
      <w:r w:rsidRPr="0030549E">
        <w:rPr>
          <w:sz w:val="22"/>
          <w:szCs w:val="22"/>
        </w:rPr>
        <w:t>). Smluvní pokutu lze uložit opakovaně.</w:t>
      </w:r>
    </w:p>
    <w:p w14:paraId="7D0E0A6E" w14:textId="77777777" w:rsidR="00E34004" w:rsidRDefault="00E34004" w:rsidP="00DA1BDC">
      <w:pPr>
        <w:pStyle w:val="Zkladntextodsazen"/>
        <w:widowControl/>
        <w:spacing w:line="276" w:lineRule="auto"/>
        <w:ind w:left="624" w:right="0"/>
        <w:rPr>
          <w:sz w:val="22"/>
          <w:szCs w:val="22"/>
        </w:rPr>
      </w:pPr>
    </w:p>
    <w:p w14:paraId="1EB311A7" w14:textId="77777777" w:rsidR="006F74D0" w:rsidRDefault="006F74D0" w:rsidP="00DA1BDC">
      <w:pPr>
        <w:pStyle w:val="Zkladntextodsazen"/>
        <w:widowControl/>
        <w:numPr>
          <w:ilvl w:val="0"/>
          <w:numId w:val="11"/>
        </w:numPr>
        <w:spacing w:line="276" w:lineRule="auto"/>
        <w:ind w:right="0"/>
        <w:rPr>
          <w:sz w:val="22"/>
          <w:szCs w:val="22"/>
        </w:rPr>
      </w:pPr>
      <w:r w:rsidRPr="00A55048">
        <w:rPr>
          <w:sz w:val="22"/>
          <w:szCs w:val="22"/>
        </w:rPr>
        <w:t>Smluvní pokuta je splatná do jedenadvaceti</w:t>
      </w:r>
      <w:r w:rsidR="00E34004">
        <w:rPr>
          <w:sz w:val="22"/>
          <w:szCs w:val="22"/>
        </w:rPr>
        <w:t xml:space="preserve"> (21)</w:t>
      </w:r>
      <w:r w:rsidRPr="00A55048">
        <w:rPr>
          <w:sz w:val="22"/>
          <w:szCs w:val="22"/>
        </w:rPr>
        <w:t xml:space="preserve">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14:paraId="56B8F887" w14:textId="77777777" w:rsidR="00436021" w:rsidRDefault="00436021" w:rsidP="00DA1BDC">
      <w:pPr>
        <w:pStyle w:val="Zkladntextodsazen"/>
        <w:widowControl/>
        <w:spacing w:line="276" w:lineRule="auto"/>
        <w:ind w:right="0"/>
        <w:rPr>
          <w:sz w:val="22"/>
          <w:szCs w:val="22"/>
        </w:rPr>
      </w:pPr>
    </w:p>
    <w:p w14:paraId="11232A1D" w14:textId="77777777" w:rsidR="006F74D0" w:rsidRPr="00A55048" w:rsidRDefault="00B6378F" w:rsidP="00DA1BDC">
      <w:pPr>
        <w:pStyle w:val="Zkladntextodsazen"/>
        <w:widowControl/>
        <w:numPr>
          <w:ilvl w:val="0"/>
          <w:numId w:val="11"/>
        </w:numPr>
        <w:spacing w:line="276" w:lineRule="auto"/>
        <w:ind w:right="0"/>
        <w:rPr>
          <w:sz w:val="22"/>
          <w:szCs w:val="22"/>
        </w:rPr>
      </w:pPr>
      <w:r w:rsidRPr="00A55048">
        <w:rPr>
          <w:sz w:val="22"/>
          <w:szCs w:val="22"/>
        </w:rPr>
        <w:t>Smluvní strany se dohodly na</w:t>
      </w:r>
      <w:r w:rsidR="00E34004">
        <w:rPr>
          <w:sz w:val="22"/>
          <w:szCs w:val="22"/>
        </w:rPr>
        <w:t xml:space="preserve"> smluvním</w:t>
      </w:r>
      <w:r w:rsidRPr="00A55048">
        <w:rPr>
          <w:sz w:val="22"/>
          <w:szCs w:val="22"/>
        </w:rPr>
        <w:t xml:space="preserve"> úroku z prodlení v případě prodlení kterékoli smluvní strany s úhradou jakéhokoli </w:t>
      </w:r>
      <w:r w:rsidR="007403BE">
        <w:rPr>
          <w:sz w:val="22"/>
          <w:szCs w:val="22"/>
        </w:rPr>
        <w:t>dluhu</w:t>
      </w:r>
      <w:r w:rsidRPr="00A55048">
        <w:rPr>
          <w:sz w:val="22"/>
          <w:szCs w:val="22"/>
        </w:rPr>
        <w:t xml:space="preserve"> dle této smlouvy ve </w:t>
      </w:r>
      <w:r w:rsidRPr="00D52E60">
        <w:rPr>
          <w:sz w:val="22"/>
          <w:szCs w:val="22"/>
        </w:rPr>
        <w:t xml:space="preserve">výši </w:t>
      </w:r>
      <w:r w:rsidRPr="0030549E">
        <w:rPr>
          <w:sz w:val="22"/>
          <w:szCs w:val="22"/>
        </w:rPr>
        <w:t>0,</w:t>
      </w:r>
      <w:r w:rsidR="005063C9" w:rsidRPr="0030549E">
        <w:rPr>
          <w:sz w:val="22"/>
          <w:szCs w:val="22"/>
        </w:rPr>
        <w:t>0</w:t>
      </w:r>
      <w:r w:rsidRPr="0030549E">
        <w:rPr>
          <w:sz w:val="22"/>
          <w:szCs w:val="22"/>
        </w:rPr>
        <w:t xml:space="preserve">5% (slovy: </w:t>
      </w:r>
      <w:r w:rsidR="0030026A" w:rsidRPr="0030549E">
        <w:rPr>
          <w:sz w:val="22"/>
          <w:szCs w:val="22"/>
        </w:rPr>
        <w:t>p</w:t>
      </w:r>
      <w:r w:rsidRPr="0030549E">
        <w:rPr>
          <w:sz w:val="22"/>
          <w:szCs w:val="22"/>
        </w:rPr>
        <w:t>ět setin procenta)</w:t>
      </w:r>
      <w:r w:rsidRPr="00A55048">
        <w:rPr>
          <w:sz w:val="22"/>
          <w:szCs w:val="22"/>
        </w:rPr>
        <w:t xml:space="preserve"> z neuhrazené části </w:t>
      </w:r>
      <w:r w:rsidR="007403BE">
        <w:rPr>
          <w:sz w:val="22"/>
          <w:szCs w:val="22"/>
        </w:rPr>
        <w:t>dluhu</w:t>
      </w:r>
      <w:r w:rsidRPr="00A55048">
        <w:rPr>
          <w:sz w:val="22"/>
          <w:szCs w:val="22"/>
        </w:rPr>
        <w:t xml:space="preserve"> včetně DPH denně za každý započatý den prodlení.</w:t>
      </w:r>
    </w:p>
    <w:p w14:paraId="0D135090" w14:textId="77777777" w:rsidR="001C23AE" w:rsidRDefault="001C23AE" w:rsidP="00DA1BDC">
      <w:pPr>
        <w:jc w:val="both"/>
        <w:rPr>
          <w:b/>
          <w:bCs/>
          <w:sz w:val="22"/>
          <w:szCs w:val="22"/>
        </w:rPr>
      </w:pPr>
    </w:p>
    <w:p w14:paraId="3906565E" w14:textId="77777777" w:rsidR="001C23AE" w:rsidRDefault="001C23AE" w:rsidP="00DA1BDC">
      <w:pPr>
        <w:jc w:val="both"/>
        <w:rPr>
          <w:b/>
          <w:bCs/>
          <w:sz w:val="22"/>
          <w:szCs w:val="22"/>
        </w:rPr>
      </w:pPr>
    </w:p>
    <w:p w14:paraId="432C1483" w14:textId="1CE19887" w:rsidR="006F74D0" w:rsidRPr="00A55048" w:rsidRDefault="006F74D0" w:rsidP="00DA1BDC">
      <w:pPr>
        <w:jc w:val="both"/>
        <w:rPr>
          <w:b/>
          <w:bCs/>
          <w:sz w:val="22"/>
          <w:szCs w:val="22"/>
        </w:rPr>
      </w:pPr>
      <w:r w:rsidRPr="00A55048">
        <w:rPr>
          <w:b/>
          <w:bCs/>
          <w:sz w:val="22"/>
          <w:szCs w:val="22"/>
        </w:rPr>
        <w:t xml:space="preserve">VIII. Předání </w:t>
      </w:r>
      <w:r w:rsidR="00071642">
        <w:rPr>
          <w:b/>
          <w:bCs/>
          <w:sz w:val="22"/>
          <w:szCs w:val="22"/>
        </w:rPr>
        <w:t>díla</w:t>
      </w:r>
    </w:p>
    <w:p w14:paraId="2962E170" w14:textId="035FEDCA" w:rsidR="006F74D0" w:rsidRDefault="006F74D0" w:rsidP="00DA1BDC">
      <w:pPr>
        <w:pStyle w:val="Zkladntext3"/>
        <w:numPr>
          <w:ilvl w:val="1"/>
          <w:numId w:val="35"/>
        </w:numPr>
        <w:spacing w:line="276" w:lineRule="auto"/>
      </w:pPr>
      <w:r w:rsidRPr="00A55048">
        <w:t>Dokumentace a informace předávané dle odst. 8.</w:t>
      </w:r>
      <w:r w:rsidR="009A05A5">
        <w:t xml:space="preserve"> </w:t>
      </w:r>
      <w:r w:rsidRPr="00A55048">
        <w:t xml:space="preserve">1. smlouvy budou předávány </w:t>
      </w:r>
      <w:r w:rsidR="003C116E">
        <w:tab/>
      </w:r>
      <w:r w:rsidRPr="00A55048">
        <w:t>v originálech v písemné</w:t>
      </w:r>
      <w:r w:rsidR="003C116E">
        <w:t xml:space="preserve"> </w:t>
      </w:r>
      <w:r w:rsidRPr="00A55048">
        <w:t xml:space="preserve"> nebo v případě jejich uložení na nosičích dat v</w:t>
      </w:r>
      <w:r w:rsidR="003C116E">
        <w:t xml:space="preserve"> podobě </w:t>
      </w:r>
      <w:r w:rsidR="003C116E">
        <w:tab/>
        <w:t>záznamů na nosičích dat</w:t>
      </w:r>
      <w:r w:rsidRPr="00A55048">
        <w:t xml:space="preserve"> </w:t>
      </w:r>
      <w:r w:rsidR="003C116E">
        <w:t>a</w:t>
      </w:r>
      <w:r w:rsidRPr="00A55048">
        <w:t xml:space="preserve"> to ve formátu</w:t>
      </w:r>
      <w:r w:rsidR="00E47280">
        <w:t>,</w:t>
      </w:r>
      <w:r w:rsidRPr="00A55048">
        <w:t xml:space="preserve"> </w:t>
      </w:r>
      <w:r w:rsidR="00E47280">
        <w:t xml:space="preserve">které je </w:t>
      </w:r>
      <w:r w:rsidR="00D11D66">
        <w:t xml:space="preserve">objednatel </w:t>
      </w:r>
      <w:r w:rsidR="00E47280">
        <w:t xml:space="preserve"> schopen přijmout (tj. </w:t>
      </w:r>
      <w:r w:rsidR="003C116E">
        <w:tab/>
      </w:r>
      <w:r w:rsidR="00E47280" w:rsidRPr="00505B14">
        <w:t xml:space="preserve">formáty </w:t>
      </w:r>
      <w:r w:rsidR="000A4299" w:rsidRPr="00505B14">
        <w:t>*</w:t>
      </w:r>
      <w:r w:rsidR="000A4299">
        <w:t>.doc,</w:t>
      </w:r>
      <w:r w:rsidR="003C116E">
        <w:t xml:space="preserve"> </w:t>
      </w:r>
      <w:r w:rsidR="00E47280" w:rsidRPr="00505B14">
        <w:t>*</w:t>
      </w:r>
      <w:r w:rsidR="00E47280">
        <w:t>.</w:t>
      </w:r>
      <w:proofErr w:type="spellStart"/>
      <w:r w:rsidR="00E47280">
        <w:t>doc</w:t>
      </w:r>
      <w:r w:rsidR="000A4299">
        <w:t>x</w:t>
      </w:r>
      <w:proofErr w:type="spellEnd"/>
      <w:r w:rsidR="00E47280">
        <w:t>, *.</w:t>
      </w:r>
      <w:proofErr w:type="spellStart"/>
      <w:r w:rsidR="00E47280">
        <w:t>xls</w:t>
      </w:r>
      <w:proofErr w:type="spellEnd"/>
      <w:r w:rsidR="00E47280">
        <w:t xml:space="preserve">, </w:t>
      </w:r>
      <w:r w:rsidR="000A4299">
        <w:t>*.</w:t>
      </w:r>
      <w:proofErr w:type="spellStart"/>
      <w:r w:rsidR="000A4299">
        <w:t>xlsx</w:t>
      </w:r>
      <w:proofErr w:type="spellEnd"/>
      <w:r w:rsidR="000A4299">
        <w:t xml:space="preserve">, </w:t>
      </w:r>
      <w:r w:rsidR="00E47280">
        <w:t>*.</w:t>
      </w:r>
      <w:proofErr w:type="spellStart"/>
      <w:r w:rsidR="00E47280">
        <w:t>dw</w:t>
      </w:r>
      <w:r w:rsidR="00E47280" w:rsidRPr="00505B14">
        <w:t>g</w:t>
      </w:r>
      <w:proofErr w:type="spellEnd"/>
      <w:r w:rsidR="00E47280" w:rsidRPr="00505B14">
        <w:t xml:space="preserve"> a *.</w:t>
      </w:r>
      <w:proofErr w:type="spellStart"/>
      <w:r w:rsidR="00E47280" w:rsidRPr="00505B14">
        <w:t>pdf</w:t>
      </w:r>
      <w:proofErr w:type="spellEnd"/>
      <w:r w:rsidR="00E47280">
        <w:t>)</w:t>
      </w:r>
      <w:r w:rsidRPr="00A55048">
        <w:t xml:space="preserve">. </w:t>
      </w:r>
    </w:p>
    <w:p w14:paraId="75C0F93F" w14:textId="77777777" w:rsidR="003F496C" w:rsidRDefault="003F496C" w:rsidP="00DA1BDC">
      <w:pPr>
        <w:pStyle w:val="Zkladntext3"/>
        <w:spacing w:line="276" w:lineRule="auto"/>
        <w:ind w:left="360"/>
      </w:pPr>
    </w:p>
    <w:p w14:paraId="20289F05" w14:textId="77777777" w:rsidR="003F496C" w:rsidRPr="006F681D" w:rsidRDefault="003F496C" w:rsidP="00DA1BDC">
      <w:pPr>
        <w:pStyle w:val="Zkladntext3"/>
        <w:numPr>
          <w:ilvl w:val="0"/>
          <w:numId w:val="12"/>
        </w:numPr>
        <w:spacing w:line="276" w:lineRule="auto"/>
      </w:pPr>
      <w:r w:rsidRPr="006F681D">
        <w:t xml:space="preserve">Dílo bude předáno v následující podobě: </w:t>
      </w:r>
    </w:p>
    <w:p w14:paraId="51695935" w14:textId="77777777" w:rsidR="003F496C" w:rsidRPr="006F681D" w:rsidRDefault="003F496C" w:rsidP="00DA1BDC">
      <w:pPr>
        <w:pStyle w:val="Zkladntext3"/>
        <w:spacing w:line="276" w:lineRule="auto"/>
        <w:ind w:left="624"/>
      </w:pPr>
      <w:r w:rsidRPr="006F681D">
        <w:t>a) 3 x listinné (analogové) vyhotovení dokumentace studie</w:t>
      </w:r>
    </w:p>
    <w:p w14:paraId="519030A7" w14:textId="7B1F43EF" w:rsidR="003F496C" w:rsidRPr="006F681D" w:rsidRDefault="003F496C" w:rsidP="00DA1BDC">
      <w:pPr>
        <w:pStyle w:val="Zkladntext3"/>
        <w:spacing w:line="276" w:lineRule="auto"/>
        <w:ind w:left="624"/>
      </w:pPr>
      <w:r w:rsidRPr="006F681D">
        <w:t>b) 1 x elektronická podoba dokumentace ve formátu PDF (v rozsahu 1:1 vůči listinné podobě)</w:t>
      </w:r>
    </w:p>
    <w:p w14:paraId="77E50B8E" w14:textId="77777777" w:rsidR="006F681D" w:rsidRDefault="006F681D" w:rsidP="00DA1BDC">
      <w:pPr>
        <w:pStyle w:val="Zkladntext3"/>
        <w:spacing w:line="276" w:lineRule="auto"/>
      </w:pPr>
    </w:p>
    <w:p w14:paraId="62B26F92" w14:textId="4803FD96" w:rsidR="00D63354" w:rsidRPr="006F681D" w:rsidRDefault="006F74D0" w:rsidP="00DA1BDC">
      <w:pPr>
        <w:pStyle w:val="Zkladntext3"/>
        <w:numPr>
          <w:ilvl w:val="0"/>
          <w:numId w:val="12"/>
        </w:numPr>
        <w:spacing w:line="276" w:lineRule="auto"/>
      </w:pPr>
      <w:r w:rsidRPr="00A55048">
        <w:t>O předání dok</w:t>
      </w:r>
      <w:r w:rsidR="009A05A5">
        <w:t xml:space="preserve">umentace dle článku VIII. odst. </w:t>
      </w:r>
      <w:r w:rsidRPr="00A55048">
        <w:t>8.1.</w:t>
      </w:r>
      <w:r w:rsidR="00FF0908">
        <w:t xml:space="preserve">, 8.2 </w:t>
      </w:r>
      <w:r w:rsidRPr="00A55048">
        <w:t xml:space="preserve"> smlouvy bude sepsán písemný předávací protokol, který bude detailně specifikovat předmět předávaných materiálů či údajů na nosičích dat.</w:t>
      </w:r>
    </w:p>
    <w:p w14:paraId="726F1884" w14:textId="77777777" w:rsidR="00D63354" w:rsidRPr="00A55048" w:rsidRDefault="00D63354" w:rsidP="00DA1BDC">
      <w:pPr>
        <w:jc w:val="both"/>
        <w:rPr>
          <w:b/>
          <w:bCs/>
          <w:sz w:val="22"/>
          <w:szCs w:val="22"/>
        </w:rPr>
      </w:pPr>
    </w:p>
    <w:p w14:paraId="17334C03" w14:textId="1272B150" w:rsidR="006F74D0" w:rsidRPr="00DA1BDC" w:rsidRDefault="006F74D0" w:rsidP="00DA1BDC">
      <w:pPr>
        <w:jc w:val="both"/>
        <w:rPr>
          <w:b/>
          <w:bCs/>
          <w:sz w:val="22"/>
          <w:szCs w:val="22"/>
        </w:rPr>
      </w:pPr>
      <w:r w:rsidRPr="00A55048">
        <w:rPr>
          <w:b/>
          <w:bCs/>
          <w:sz w:val="22"/>
          <w:szCs w:val="22"/>
        </w:rPr>
        <w:t xml:space="preserve">IX. </w:t>
      </w:r>
      <w:r w:rsidR="00DE0F0F">
        <w:rPr>
          <w:b/>
          <w:bCs/>
          <w:sz w:val="22"/>
          <w:szCs w:val="22"/>
        </w:rPr>
        <w:t>Plná moc</w:t>
      </w:r>
    </w:p>
    <w:p w14:paraId="25F7C5CA" w14:textId="68070AF2" w:rsidR="00436021" w:rsidRDefault="00D11D66" w:rsidP="00DA1BDC">
      <w:pPr>
        <w:pStyle w:val="BodyText21"/>
        <w:widowControl/>
        <w:numPr>
          <w:ilvl w:val="0"/>
          <w:numId w:val="13"/>
        </w:numPr>
        <w:spacing w:line="276" w:lineRule="auto"/>
      </w:pPr>
      <w:r>
        <w:t>Objednatel</w:t>
      </w:r>
      <w:r w:rsidR="00DE0F0F">
        <w:t xml:space="preserve"> tímto zmocňuje </w:t>
      </w:r>
      <w:r>
        <w:t xml:space="preserve">zhotovitele </w:t>
      </w:r>
      <w:r w:rsidR="00DE0F0F">
        <w:t>k </w:t>
      </w:r>
      <w:r w:rsidR="006427D6">
        <w:t>právnímu jednání</w:t>
      </w:r>
      <w:r w:rsidR="00DE0F0F">
        <w:t xml:space="preserve"> dle smlouvy. </w:t>
      </w:r>
      <w:r w:rsidR="00E33BE0">
        <w:t xml:space="preserve">Plná moc bude </w:t>
      </w:r>
      <w:r>
        <w:t xml:space="preserve">objednatelem </w:t>
      </w:r>
      <w:r w:rsidR="00E33BE0">
        <w:t xml:space="preserve"> předána </w:t>
      </w:r>
      <w:r>
        <w:t xml:space="preserve">zhotoviteli </w:t>
      </w:r>
      <w:r w:rsidR="00E33BE0">
        <w:t xml:space="preserve"> nejpozději do 5 </w:t>
      </w:r>
      <w:r w:rsidR="00FB36B3">
        <w:t xml:space="preserve">pracovních </w:t>
      </w:r>
      <w:r w:rsidR="00E33BE0">
        <w:t>dnů od účinnosti smlouvy.</w:t>
      </w:r>
    </w:p>
    <w:p w14:paraId="2D6BA0CA" w14:textId="77777777" w:rsidR="000B1101" w:rsidRDefault="000B1101" w:rsidP="00DA1BDC">
      <w:pPr>
        <w:pStyle w:val="BodyText21"/>
        <w:widowControl/>
        <w:spacing w:line="276" w:lineRule="auto"/>
        <w:ind w:left="624"/>
      </w:pPr>
    </w:p>
    <w:p w14:paraId="15042706" w14:textId="091DD106" w:rsidR="006F74D0" w:rsidRPr="00A55048" w:rsidRDefault="00DE0F0F" w:rsidP="00DA1BDC">
      <w:pPr>
        <w:pStyle w:val="BodyText21"/>
        <w:widowControl/>
        <w:numPr>
          <w:ilvl w:val="0"/>
          <w:numId w:val="13"/>
        </w:numPr>
        <w:spacing w:line="276" w:lineRule="auto"/>
      </w:pPr>
      <w:r>
        <w:t xml:space="preserve">Ukáže-li se v budoucnu rozsah plné moci dle předchozího článku jako nedostatečný, zavazuje se </w:t>
      </w:r>
      <w:r w:rsidR="00D11D66">
        <w:t xml:space="preserve">zhotovitel </w:t>
      </w:r>
      <w:r>
        <w:t xml:space="preserve"> bezodkladně písemně požádat </w:t>
      </w:r>
      <w:r w:rsidR="00D11D66">
        <w:t xml:space="preserve">objednatele </w:t>
      </w:r>
      <w:r>
        <w:t xml:space="preserve">o vystavení nové plné moci, ve které bude navržen rozsah doplnění původního zmocnění </w:t>
      </w:r>
      <w:r w:rsidR="00323CA8">
        <w:t xml:space="preserve">o nové skutečnosti, resp. vystavení plné moci k provedení jednotlivého jednání. Součástí žádosti  bude i návrh požadované plné moci v písemné podobě a zdůvodnění.  </w:t>
      </w:r>
    </w:p>
    <w:p w14:paraId="5B59C926" w14:textId="77777777" w:rsidR="006F74D0" w:rsidRPr="00A55048" w:rsidRDefault="006F74D0" w:rsidP="00DA1BDC">
      <w:pPr>
        <w:pStyle w:val="BodyText21"/>
        <w:widowControl/>
        <w:spacing w:line="276" w:lineRule="auto"/>
        <w:ind w:left="720"/>
      </w:pPr>
    </w:p>
    <w:p w14:paraId="5F0D137E" w14:textId="43D7F0CB" w:rsidR="00511B24" w:rsidRDefault="00140657" w:rsidP="00DA1BDC">
      <w:pPr>
        <w:pStyle w:val="BodyText21"/>
        <w:widowControl/>
        <w:numPr>
          <w:ilvl w:val="0"/>
          <w:numId w:val="13"/>
        </w:numPr>
        <w:spacing w:line="276" w:lineRule="auto"/>
      </w:pPr>
      <w:r>
        <w:t xml:space="preserve">Objednatel </w:t>
      </w:r>
      <w:r w:rsidR="00323CA8">
        <w:t xml:space="preserve"> se zavazuje bezodkladně podepsat novou plnou moc dle požadavku </w:t>
      </w:r>
      <w:r>
        <w:t>zhotovitele</w:t>
      </w:r>
      <w:r w:rsidR="00323CA8">
        <w:t xml:space="preserve">. </w:t>
      </w:r>
      <w:r>
        <w:t xml:space="preserve">Objednatel </w:t>
      </w:r>
      <w:r w:rsidR="00323CA8">
        <w:t xml:space="preserve"> je oprávněn odepřít podpis nové plné moci pouze ze závažných důvodů, které </w:t>
      </w:r>
      <w:r>
        <w:t xml:space="preserve">zhotoviteli </w:t>
      </w:r>
      <w:r w:rsidR="00323CA8">
        <w:t xml:space="preserve"> bezodkladně písemně sdělí. </w:t>
      </w:r>
    </w:p>
    <w:p w14:paraId="4E3D7DC0" w14:textId="77777777" w:rsidR="00A5145F" w:rsidRPr="00A55048" w:rsidRDefault="00A5145F" w:rsidP="00DA1BDC">
      <w:pPr>
        <w:pStyle w:val="BodyText21"/>
        <w:widowControl/>
        <w:spacing w:line="276" w:lineRule="auto"/>
        <w:ind w:left="624"/>
      </w:pPr>
    </w:p>
    <w:p w14:paraId="096FEDFF" w14:textId="5508FFEF" w:rsidR="003A399E" w:rsidRPr="00E748B5" w:rsidRDefault="00A87B37" w:rsidP="00DA1BDC">
      <w:pPr>
        <w:pStyle w:val="Nadpis5"/>
        <w:tabs>
          <w:tab w:val="clear" w:pos="1641"/>
          <w:tab w:val="left" w:pos="0"/>
        </w:tabs>
        <w:ind w:left="0"/>
      </w:pPr>
      <w:r>
        <w:t xml:space="preserve">X. </w:t>
      </w:r>
      <w:r w:rsidR="003A399E" w:rsidRPr="00E748B5">
        <w:t>Vlastnické právo k předaným věcem</w:t>
      </w:r>
    </w:p>
    <w:p w14:paraId="260A1300" w14:textId="36BAAA21" w:rsidR="003A399E" w:rsidRDefault="003A399E" w:rsidP="00DA1BDC">
      <w:pPr>
        <w:pStyle w:val="BodyText21"/>
        <w:spacing w:line="276" w:lineRule="auto"/>
      </w:pPr>
      <w:r>
        <w:t xml:space="preserve">Veškeré věci, podklady a další doklady, které byly </w:t>
      </w:r>
      <w:r w:rsidR="00140657">
        <w:t xml:space="preserve">zhotovitelem </w:t>
      </w:r>
      <w:r>
        <w:t xml:space="preserve"> </w:t>
      </w:r>
      <w:r w:rsidR="00140657">
        <w:t xml:space="preserve">objednateli </w:t>
      </w:r>
      <w:r>
        <w:t xml:space="preserve">předány a nestaly se součástí </w:t>
      </w:r>
      <w:r w:rsidR="00E47280">
        <w:t>plnění dle smlouvy</w:t>
      </w:r>
      <w:r>
        <w:t>, zůstávají ve vlastnictví</w:t>
      </w:r>
      <w:r w:rsidR="00140657">
        <w:t xml:space="preserve"> objednatele</w:t>
      </w:r>
      <w:r>
        <w:t xml:space="preserve">, resp. </w:t>
      </w:r>
      <w:r w:rsidR="00140657">
        <w:t xml:space="preserve">objednatel </w:t>
      </w:r>
      <w:r>
        <w:t xml:space="preserve"> zůstává osobou oprávněnou k jejich zpětnému převzetí. </w:t>
      </w:r>
      <w:r w:rsidR="00140657">
        <w:t xml:space="preserve">Zhotovitel </w:t>
      </w:r>
      <w:r w:rsidR="00E47280">
        <w:t xml:space="preserve"> </w:t>
      </w:r>
      <w:r>
        <w:t xml:space="preserve">je </w:t>
      </w:r>
      <w:r w:rsidR="00140657">
        <w:t xml:space="preserve">objednateli </w:t>
      </w:r>
      <w:r>
        <w:t xml:space="preserve">povinen tyto věci, podklady či ostatní doklady vrátit, a to nejpozději </w:t>
      </w:r>
      <w:r w:rsidR="00140657">
        <w:t>ve stejné lhůtě dle</w:t>
      </w:r>
      <w:r w:rsidR="00140657" w:rsidRPr="00140657">
        <w:t xml:space="preserve"> </w:t>
      </w:r>
      <w:r w:rsidR="00140657">
        <w:t xml:space="preserve">článku VIII. odst. </w:t>
      </w:r>
      <w:r w:rsidR="00140657" w:rsidRPr="00A55048">
        <w:t>8.</w:t>
      </w:r>
      <w:r w:rsidR="00140657">
        <w:t xml:space="preserve">2 </w:t>
      </w:r>
      <w:r w:rsidR="00140657" w:rsidRPr="00A55048">
        <w:t>smlouvy</w:t>
      </w:r>
      <w:r>
        <w:t>, s výjimkou těch</w:t>
      </w:r>
      <w:r w:rsidR="00E47280">
        <w:t xml:space="preserve"> věcí, podkladů a dokladů</w:t>
      </w:r>
      <w:r>
        <w:t>, které prokazatelně a oprávněně spotřeboval k naplnění svých závazků z této smlouvy.</w:t>
      </w:r>
    </w:p>
    <w:p w14:paraId="6B87A5CA" w14:textId="77777777" w:rsidR="007444E6" w:rsidRDefault="007444E6" w:rsidP="00DA1BDC">
      <w:pPr>
        <w:pStyle w:val="Zkladntextodsazen"/>
        <w:tabs>
          <w:tab w:val="left" w:pos="1336"/>
        </w:tabs>
      </w:pPr>
    </w:p>
    <w:p w14:paraId="4DF01877" w14:textId="77777777" w:rsidR="00B21A35" w:rsidRDefault="00B21A35" w:rsidP="00DA1BDC">
      <w:pPr>
        <w:pStyle w:val="Zkladntextodsazen"/>
        <w:tabs>
          <w:tab w:val="left" w:pos="1336"/>
        </w:tabs>
        <w:ind w:left="568" w:firstLine="767"/>
      </w:pPr>
    </w:p>
    <w:p w14:paraId="4D807AF5" w14:textId="554F64AA" w:rsidR="00C952FF" w:rsidRPr="00DA1BDC" w:rsidRDefault="00C952FF" w:rsidP="00DA1BDC">
      <w:pPr>
        <w:pStyle w:val="Nadpis2"/>
      </w:pPr>
      <w:r w:rsidRPr="00C952FF">
        <w:t>X</w:t>
      </w:r>
      <w:r>
        <w:t>I</w:t>
      </w:r>
      <w:r w:rsidRPr="00C952FF">
        <w:t>. Oprávněné osoby</w:t>
      </w:r>
    </w:p>
    <w:p w14:paraId="54F9DA9A" w14:textId="2A0A34AA" w:rsidR="00C952FF" w:rsidRDefault="00307EDC" w:rsidP="00DA1BDC">
      <w:pPr>
        <w:pStyle w:val="BodyText21"/>
        <w:widowControl/>
        <w:ind w:left="709" w:hanging="709"/>
        <w:rPr>
          <w:color w:val="000000"/>
        </w:rPr>
      </w:pPr>
      <w:r>
        <w:rPr>
          <w:color w:val="000000"/>
        </w:rPr>
        <w:t>1</w:t>
      </w:r>
      <w:r w:rsidR="009D6E92">
        <w:rPr>
          <w:color w:val="000000"/>
        </w:rPr>
        <w:t>1</w:t>
      </w:r>
      <w:r>
        <w:rPr>
          <w:color w:val="000000"/>
        </w:rPr>
        <w:t>.1.</w:t>
      </w:r>
      <w:r>
        <w:rPr>
          <w:color w:val="000000"/>
        </w:rPr>
        <w:tab/>
      </w:r>
      <w:r w:rsidR="000E03E9">
        <w:rPr>
          <w:color w:val="000000"/>
        </w:rPr>
        <w:t>J</w:t>
      </w:r>
      <w:r w:rsidR="00C952FF" w:rsidRPr="001F127E">
        <w:rPr>
          <w:color w:val="000000"/>
        </w:rPr>
        <w:t xml:space="preserve">ednání mezi smluvními stranami v rámci této </w:t>
      </w:r>
      <w:r w:rsidR="00C952FF">
        <w:rPr>
          <w:color w:val="000000"/>
        </w:rPr>
        <w:t>s</w:t>
      </w:r>
      <w:r w:rsidR="00C952FF" w:rsidRPr="001F127E">
        <w:rPr>
          <w:color w:val="000000"/>
        </w:rPr>
        <w:t xml:space="preserve">mlouvy, </w:t>
      </w:r>
      <w:r w:rsidR="00140657">
        <w:rPr>
          <w:color w:val="000000"/>
        </w:rPr>
        <w:t xml:space="preserve">včetně </w:t>
      </w:r>
      <w:r w:rsidR="00C952FF" w:rsidRPr="001F127E">
        <w:rPr>
          <w:color w:val="000000"/>
        </w:rPr>
        <w:t xml:space="preserve"> uzavírání dodatků k této</w:t>
      </w:r>
      <w:r w:rsidR="00C952FF">
        <w:rPr>
          <w:color w:val="000000"/>
        </w:rPr>
        <w:t xml:space="preserve"> s</w:t>
      </w:r>
      <w:r w:rsidR="00C952FF" w:rsidRPr="001F127E">
        <w:rPr>
          <w:color w:val="000000"/>
        </w:rPr>
        <w:t xml:space="preserve">mlouvě, budou probíhat prostřednictvím níže uvedených oprávněných osob. Kterákoli ze smluvních stran je oprávněna učinit změny týkající se oprávněných osob. Změny týkající se oprávněných osob jsou účinné ode dne, kdy budou písemně oznámeny druhé smluvní straně a odsouhlaseny druhou smluvní stranou. </w:t>
      </w:r>
    </w:p>
    <w:p w14:paraId="1044185F" w14:textId="77777777" w:rsidR="00C952FF" w:rsidRDefault="00C952FF" w:rsidP="00DA1BDC">
      <w:pPr>
        <w:pStyle w:val="BodyText21"/>
        <w:widowControl/>
        <w:ind w:left="624" w:hanging="624"/>
        <w:rPr>
          <w:color w:val="000000"/>
        </w:rPr>
      </w:pPr>
    </w:p>
    <w:p w14:paraId="17D71E5A" w14:textId="10C69520" w:rsidR="004E2B65" w:rsidRPr="000E03E9" w:rsidRDefault="00307EDC" w:rsidP="00DA1BDC">
      <w:pPr>
        <w:pStyle w:val="BodyText21"/>
        <w:widowControl/>
        <w:rPr>
          <w:color w:val="000000"/>
        </w:rPr>
      </w:pPr>
      <w:r>
        <w:rPr>
          <w:color w:val="000000"/>
        </w:rPr>
        <w:t>1</w:t>
      </w:r>
      <w:r w:rsidR="009D6E92">
        <w:rPr>
          <w:color w:val="000000"/>
        </w:rPr>
        <w:t>1</w:t>
      </w:r>
      <w:r>
        <w:rPr>
          <w:color w:val="000000"/>
        </w:rPr>
        <w:t>.2.</w:t>
      </w:r>
      <w:r w:rsidR="006E6372">
        <w:rPr>
          <w:color w:val="000000"/>
        </w:rPr>
        <w:tab/>
      </w:r>
      <w:r w:rsidR="00C952FF" w:rsidRPr="001F127E">
        <w:rPr>
          <w:color w:val="000000"/>
        </w:rPr>
        <w:t xml:space="preserve">K věcnému jednání oprávněné osoby </w:t>
      </w:r>
      <w:r w:rsidR="00140657">
        <w:rPr>
          <w:color w:val="000000"/>
        </w:rPr>
        <w:t>objednatele</w:t>
      </w:r>
      <w:r w:rsidR="00C952FF">
        <w:rPr>
          <w:color w:val="000000"/>
        </w:rPr>
        <w:t>:</w:t>
      </w:r>
      <w:r w:rsidR="003F496C">
        <w:rPr>
          <w:color w:val="000000"/>
        </w:rPr>
        <w:t xml:space="preserve"> </w:t>
      </w:r>
      <w:r w:rsidR="00A10A63" w:rsidRPr="00A10A63">
        <w:rPr>
          <w:color w:val="000000"/>
        </w:rPr>
        <w:t>JUDr. Bc. Zuzana Blažková</w:t>
      </w:r>
      <w:r w:rsidR="00A10A63">
        <w:rPr>
          <w:color w:val="000000"/>
        </w:rPr>
        <w:t xml:space="preserve">, </w:t>
      </w:r>
      <w:r w:rsidR="003C116E">
        <w:rPr>
          <w:color w:val="000000"/>
        </w:rPr>
        <w:tab/>
      </w:r>
      <w:r w:rsidR="00A10A63">
        <w:rPr>
          <w:color w:val="000000"/>
        </w:rPr>
        <w:t>723 707 240</w:t>
      </w:r>
    </w:p>
    <w:p w14:paraId="688EE0E2" w14:textId="760ABA1D" w:rsidR="00A10A63" w:rsidRPr="00A10A63" w:rsidRDefault="00A5145F" w:rsidP="00DA1BDC">
      <w:pPr>
        <w:pStyle w:val="BodyText21"/>
        <w:widowControl/>
        <w:ind w:left="624"/>
        <w:rPr>
          <w:color w:val="000000"/>
        </w:rPr>
      </w:pPr>
      <w:r>
        <w:rPr>
          <w:color w:val="000000"/>
        </w:rPr>
        <w:t xml:space="preserve"> </w:t>
      </w:r>
      <w:r w:rsidR="004E2B65" w:rsidRPr="000E03E9">
        <w:rPr>
          <w:color w:val="000000"/>
        </w:rPr>
        <w:t xml:space="preserve">k technickému jednání oprávněné osoby </w:t>
      </w:r>
      <w:r w:rsidR="00140657">
        <w:rPr>
          <w:color w:val="000000"/>
        </w:rPr>
        <w:t>objednatele</w:t>
      </w:r>
      <w:r w:rsidR="004E2B65" w:rsidRPr="000E03E9">
        <w:rPr>
          <w:color w:val="000000"/>
        </w:rPr>
        <w:t>:</w:t>
      </w:r>
      <w:r w:rsidR="003F496C">
        <w:rPr>
          <w:color w:val="000000"/>
        </w:rPr>
        <w:t xml:space="preserve"> </w:t>
      </w:r>
      <w:r w:rsidR="00A10A63" w:rsidRPr="00A10A63">
        <w:rPr>
          <w:color w:val="000000"/>
        </w:rPr>
        <w:t>JUDr. Bc. Zuzana Blažková</w:t>
      </w:r>
      <w:r w:rsidR="00A10A63">
        <w:rPr>
          <w:color w:val="000000"/>
        </w:rPr>
        <w:t>, 723 707 240</w:t>
      </w:r>
    </w:p>
    <w:p w14:paraId="1EDD8B0B" w14:textId="77777777" w:rsidR="00C952FF" w:rsidRPr="001F127E" w:rsidRDefault="00C952FF" w:rsidP="00DA1BDC">
      <w:pPr>
        <w:pStyle w:val="BodyText21"/>
        <w:widowControl/>
        <w:rPr>
          <w:color w:val="000000"/>
        </w:rPr>
      </w:pPr>
      <w:r w:rsidRPr="001F127E">
        <w:rPr>
          <w:color w:val="000000"/>
        </w:rPr>
        <w:tab/>
      </w:r>
    </w:p>
    <w:p w14:paraId="10E00E59" w14:textId="077294E0" w:rsidR="00751786" w:rsidRPr="00DA1CB6" w:rsidRDefault="00307EDC" w:rsidP="00DA1BDC">
      <w:pPr>
        <w:pStyle w:val="BodyText21"/>
        <w:widowControl/>
        <w:spacing w:line="276" w:lineRule="auto"/>
      </w:pPr>
      <w:r w:rsidRPr="00DA1CB6">
        <w:t>1</w:t>
      </w:r>
      <w:r w:rsidR="009D6E92" w:rsidRPr="00DA1CB6">
        <w:t>1</w:t>
      </w:r>
      <w:r w:rsidRPr="00DA1CB6">
        <w:t>.3.</w:t>
      </w:r>
      <w:r w:rsidR="006E6372">
        <w:tab/>
      </w:r>
      <w:r w:rsidR="00C952FF" w:rsidRPr="00DA1CB6">
        <w:t xml:space="preserve">K věcnému jednání oprávněné osoby </w:t>
      </w:r>
      <w:r w:rsidR="00140657" w:rsidRPr="00DA1CB6">
        <w:t>zhotovitele</w:t>
      </w:r>
      <w:r w:rsidR="00C952FF" w:rsidRPr="00DA1CB6">
        <w:t>:</w:t>
      </w:r>
      <w:r w:rsidR="00A10A63" w:rsidRPr="00DA1CB6">
        <w:t xml:space="preserve"> </w:t>
      </w:r>
      <w:r w:rsidR="003C116E">
        <w:t>Ing. Jaroslav Kašpar,</w:t>
      </w:r>
      <w:r w:rsidR="00DA1BDC">
        <w:t xml:space="preserve"> </w:t>
      </w:r>
      <w:r w:rsidR="00ED09E4">
        <w:t>777 030 103</w:t>
      </w:r>
    </w:p>
    <w:p w14:paraId="7E93292C" w14:textId="34F828BF" w:rsidR="00C952FF" w:rsidRPr="00DA1CB6" w:rsidRDefault="000C10DB" w:rsidP="00DA1BDC">
      <w:pPr>
        <w:pStyle w:val="BodyText21"/>
        <w:widowControl/>
        <w:spacing w:line="276" w:lineRule="auto"/>
        <w:ind w:left="709" w:hanging="85"/>
      </w:pPr>
      <w:r w:rsidRPr="00DA1CB6">
        <w:t xml:space="preserve">  </w:t>
      </w:r>
      <w:r w:rsidR="00C952FF" w:rsidRPr="00DA1CB6">
        <w:t xml:space="preserve">k technickému jednání oprávněné osoby </w:t>
      </w:r>
      <w:r w:rsidR="00140657" w:rsidRPr="00DA1CB6">
        <w:t>zhotovitele</w:t>
      </w:r>
      <w:r w:rsidR="00C952FF" w:rsidRPr="00DA1CB6">
        <w:t>:</w:t>
      </w:r>
      <w:r w:rsidR="00A10A63" w:rsidRPr="00DA1CB6">
        <w:t xml:space="preserve"> </w:t>
      </w:r>
      <w:r w:rsidR="003C116E">
        <w:t>Ing. Jaroslav Kašpar,</w:t>
      </w:r>
      <w:r w:rsidR="00ED09E4">
        <w:t>777 030 103</w:t>
      </w:r>
    </w:p>
    <w:p w14:paraId="6E9F69B4" w14:textId="77777777" w:rsidR="00C952FF" w:rsidRPr="00DA1CB6" w:rsidRDefault="00C952FF" w:rsidP="00DA1BDC">
      <w:pPr>
        <w:spacing w:after="240" w:line="276" w:lineRule="auto"/>
        <w:ind w:left="624"/>
        <w:jc w:val="both"/>
        <w:rPr>
          <w:bCs/>
          <w:sz w:val="22"/>
          <w:szCs w:val="22"/>
        </w:rPr>
      </w:pPr>
    </w:p>
    <w:p w14:paraId="47C99BEF" w14:textId="61D5BCBA" w:rsidR="006F74D0" w:rsidRPr="00DA1BDC" w:rsidRDefault="006F74D0" w:rsidP="00DA1BDC">
      <w:pPr>
        <w:pStyle w:val="Nadpis2"/>
        <w:rPr>
          <w:snapToGrid w:val="0"/>
        </w:rPr>
      </w:pPr>
      <w:r w:rsidRPr="00A55048">
        <w:t>X</w:t>
      </w:r>
      <w:r w:rsidR="003A399E">
        <w:t>I</w:t>
      </w:r>
      <w:r w:rsidR="00C952FF">
        <w:t>I</w:t>
      </w:r>
      <w:r w:rsidRPr="00A55048">
        <w:t xml:space="preserve">. </w:t>
      </w:r>
      <w:r w:rsidRPr="00A55048">
        <w:rPr>
          <w:snapToGrid w:val="0"/>
        </w:rPr>
        <w:t>Společná ustanovení</w:t>
      </w:r>
    </w:p>
    <w:p w14:paraId="1C7002A8" w14:textId="7431FA43" w:rsidR="00C952FF" w:rsidRPr="00307EDC" w:rsidRDefault="00307EDC" w:rsidP="00DA1BDC">
      <w:pPr>
        <w:pStyle w:val="Normlnodsazen"/>
        <w:spacing w:after="0" w:line="276" w:lineRule="auto"/>
        <w:ind w:left="709" w:hanging="709"/>
        <w:jc w:val="both"/>
        <w:rPr>
          <w:snapToGrid w:val="0"/>
        </w:rPr>
      </w:pPr>
      <w:r>
        <w:rPr>
          <w:snapToGrid w:val="0"/>
        </w:rPr>
        <w:t>1</w:t>
      </w:r>
      <w:r w:rsidR="009D6E92">
        <w:rPr>
          <w:snapToGrid w:val="0"/>
        </w:rPr>
        <w:t>2</w:t>
      </w:r>
      <w:r>
        <w:rPr>
          <w:snapToGrid w:val="0"/>
        </w:rPr>
        <w:t>.1.</w:t>
      </w:r>
      <w:r>
        <w:rPr>
          <w:snapToGrid w:val="0"/>
        </w:rPr>
        <w:tab/>
      </w:r>
      <w:r w:rsidR="006F74D0" w:rsidRPr="00A55048">
        <w:rPr>
          <w:snapToGrid w:val="0"/>
        </w:rPr>
        <w:t>Pokud není v předchozích částech smlouvy uvedeno něco jiného, vztahují se na ně příslušné články společných ustanovení.</w:t>
      </w:r>
    </w:p>
    <w:p w14:paraId="1022B0EA" w14:textId="77777777" w:rsidR="00C952FF" w:rsidRDefault="00C952FF" w:rsidP="00DA1BDC">
      <w:pPr>
        <w:pStyle w:val="Normlnodsazen"/>
        <w:spacing w:after="0" w:line="276" w:lineRule="auto"/>
        <w:ind w:left="0"/>
        <w:jc w:val="both"/>
        <w:rPr>
          <w:i/>
          <w:iCs/>
          <w:snapToGrid w:val="0"/>
        </w:rPr>
      </w:pPr>
    </w:p>
    <w:p w14:paraId="7B13A433" w14:textId="2E1E6A85" w:rsidR="009D6E92" w:rsidRDefault="00C952FF" w:rsidP="00DA1BDC">
      <w:pPr>
        <w:pStyle w:val="Normlnodsazen"/>
        <w:spacing w:after="0" w:line="276" w:lineRule="auto"/>
        <w:ind w:left="709" w:hanging="709"/>
        <w:jc w:val="both"/>
        <w:rPr>
          <w:snapToGrid w:val="0"/>
        </w:rPr>
      </w:pPr>
      <w:r w:rsidRPr="00C952FF">
        <w:rPr>
          <w:iCs/>
          <w:snapToGrid w:val="0"/>
        </w:rPr>
        <w:t>1</w:t>
      </w:r>
      <w:r w:rsidR="009D6E92">
        <w:rPr>
          <w:iCs/>
          <w:snapToGrid w:val="0"/>
        </w:rPr>
        <w:t>2</w:t>
      </w:r>
      <w:r w:rsidRPr="00C952FF">
        <w:rPr>
          <w:iCs/>
          <w:snapToGrid w:val="0"/>
        </w:rPr>
        <w:t>.2</w:t>
      </w:r>
      <w:r w:rsidR="00307EDC">
        <w:rPr>
          <w:iCs/>
          <w:snapToGrid w:val="0"/>
        </w:rPr>
        <w:t>.</w:t>
      </w:r>
      <w:r w:rsidR="006E6372">
        <w:rPr>
          <w:iCs/>
          <w:snapToGrid w:val="0"/>
        </w:rPr>
        <w:tab/>
      </w:r>
      <w:r w:rsidR="006F74D0" w:rsidRPr="00C952FF">
        <w:rPr>
          <w:snapToGrid w:val="0"/>
        </w:rPr>
        <w:t>Smluvní</w:t>
      </w:r>
      <w:r w:rsidR="006F74D0" w:rsidRPr="00A55048">
        <w:rPr>
          <w:snapToGrid w:val="0"/>
        </w:rPr>
        <w:t xml:space="preserve">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14:paraId="5688DD86" w14:textId="77777777" w:rsidR="009D6E92" w:rsidRDefault="009D6E92" w:rsidP="00DA1BDC">
      <w:pPr>
        <w:pStyle w:val="Normlnodsazen"/>
        <w:spacing w:after="0" w:line="276" w:lineRule="auto"/>
        <w:ind w:left="709" w:hanging="709"/>
        <w:jc w:val="both"/>
        <w:rPr>
          <w:snapToGrid w:val="0"/>
        </w:rPr>
      </w:pPr>
    </w:p>
    <w:p w14:paraId="7AD77CC3" w14:textId="244752E0" w:rsidR="006F74D0" w:rsidRPr="009D6E92" w:rsidRDefault="009D6E92" w:rsidP="00DA1BDC">
      <w:pPr>
        <w:pStyle w:val="Normlnodsazen"/>
        <w:spacing w:after="0" w:line="276" w:lineRule="auto"/>
        <w:ind w:left="709" w:hanging="709"/>
        <w:jc w:val="both"/>
        <w:rPr>
          <w:snapToGrid w:val="0"/>
        </w:rPr>
      </w:pPr>
      <w:r>
        <w:rPr>
          <w:snapToGrid w:val="0"/>
        </w:rPr>
        <w:t>12.3.</w:t>
      </w:r>
      <w:r w:rsidR="006E6372">
        <w:rPr>
          <w:snapToGrid w:val="0"/>
        </w:rPr>
        <w:tab/>
      </w:r>
      <w:r w:rsidR="00B45FE4" w:rsidRPr="009D6E92">
        <w:rPr>
          <w:snapToGrid w:val="0"/>
        </w:rPr>
        <w:t>Smlouvu lze měnit, doplňovat nebo upřesňovat pouze oboustranně</w:t>
      </w:r>
      <w:r w:rsidR="003C116E">
        <w:rPr>
          <w:snapToGrid w:val="0"/>
        </w:rPr>
        <w:t xml:space="preserve"> </w:t>
      </w:r>
      <w:r w:rsidR="00B45FE4" w:rsidRPr="009D6E92">
        <w:rPr>
          <w:snapToGrid w:val="0"/>
        </w:rPr>
        <w:t>odsouhlasenými,</w:t>
      </w:r>
      <w:r w:rsidR="00A51194">
        <w:rPr>
          <w:snapToGrid w:val="0"/>
        </w:rPr>
        <w:t xml:space="preserve"> </w:t>
      </w:r>
      <w:r w:rsidR="00B45FE4" w:rsidRPr="009D6E92">
        <w:rPr>
          <w:snapToGrid w:val="0"/>
        </w:rPr>
        <w:t>písemnými</w:t>
      </w:r>
      <w:r w:rsidR="003C116E">
        <w:rPr>
          <w:snapToGrid w:val="0"/>
        </w:rPr>
        <w:t xml:space="preserve"> </w:t>
      </w:r>
      <w:r w:rsidR="00B45FE4" w:rsidRPr="009D6E92">
        <w:rPr>
          <w:snapToGrid w:val="0"/>
        </w:rPr>
        <w:t>a průběžně číslovanými dodatky, podepsanými oprávněnými zástupci obou smluvních stran, které mus</w:t>
      </w:r>
      <w:r w:rsidR="00037C53" w:rsidRPr="009D6E92">
        <w:rPr>
          <w:snapToGrid w:val="0"/>
        </w:rPr>
        <w:t>í být obsaženy na jedné straně.</w:t>
      </w:r>
    </w:p>
    <w:p w14:paraId="37DA4C29" w14:textId="77777777" w:rsidR="00436021" w:rsidRDefault="00436021" w:rsidP="00DA1BDC">
      <w:pPr>
        <w:pStyle w:val="Normlnodsazen"/>
        <w:spacing w:after="0" w:line="276" w:lineRule="auto"/>
        <w:ind w:left="0"/>
        <w:jc w:val="both"/>
        <w:rPr>
          <w:i/>
          <w:iCs/>
          <w:snapToGrid w:val="0"/>
        </w:rPr>
      </w:pPr>
    </w:p>
    <w:p w14:paraId="4CA89C88" w14:textId="79BA39D1" w:rsidR="00F73D44" w:rsidRPr="009D6E92" w:rsidRDefault="009D6E92" w:rsidP="00DA1BDC">
      <w:pPr>
        <w:pStyle w:val="Normlnodsazen"/>
        <w:spacing w:after="0" w:line="276" w:lineRule="auto"/>
        <w:ind w:left="709" w:hanging="709"/>
        <w:jc w:val="both"/>
        <w:rPr>
          <w:snapToGrid w:val="0"/>
        </w:rPr>
      </w:pPr>
      <w:r>
        <w:rPr>
          <w:snapToGrid w:val="0"/>
        </w:rPr>
        <w:t xml:space="preserve">12.4. </w:t>
      </w:r>
      <w:r w:rsidR="006E6372">
        <w:rPr>
          <w:snapToGrid w:val="0"/>
        </w:rPr>
        <w:tab/>
      </w:r>
      <w:r w:rsidR="00A87B37">
        <w:rPr>
          <w:snapToGrid w:val="0"/>
        </w:rPr>
        <w:t xml:space="preserve">V případě sporů souvisejících se </w:t>
      </w:r>
      <w:r w:rsidR="006F74D0" w:rsidRPr="00A55048">
        <w:rPr>
          <w:snapToGrid w:val="0"/>
        </w:rPr>
        <w:t>smlouvou se smluvní strany vždy pokusí o smírné řešení.</w:t>
      </w:r>
      <w:r w:rsidR="00A51194">
        <w:rPr>
          <w:snapToGrid w:val="0"/>
        </w:rPr>
        <w:t xml:space="preserve"> </w:t>
      </w:r>
      <w:r w:rsidR="006F74D0" w:rsidRPr="00A55048">
        <w:rPr>
          <w:snapToGrid w:val="0"/>
        </w:rPr>
        <w:t>Nedojde-li k takovému řešení a není-li dále uvedeno jinak, rozhodne o sporu místně a věcně příslušný soud v České republice.</w:t>
      </w:r>
    </w:p>
    <w:p w14:paraId="0E689910" w14:textId="77777777" w:rsidR="00933880" w:rsidRDefault="00933880" w:rsidP="00DA1BDC">
      <w:pPr>
        <w:pStyle w:val="Normlnodsazen"/>
        <w:spacing w:after="0" w:line="276" w:lineRule="auto"/>
        <w:ind w:left="0"/>
        <w:jc w:val="both"/>
        <w:rPr>
          <w:i/>
          <w:iCs/>
          <w:snapToGrid w:val="0"/>
        </w:rPr>
      </w:pPr>
    </w:p>
    <w:p w14:paraId="7550C3DB" w14:textId="39F29F80" w:rsidR="006F74D0" w:rsidRPr="00436021" w:rsidRDefault="006F74D0" w:rsidP="00DA1BDC">
      <w:pPr>
        <w:pStyle w:val="Normlnodsazen"/>
        <w:numPr>
          <w:ilvl w:val="1"/>
          <w:numId w:val="39"/>
        </w:numPr>
        <w:spacing w:after="0" w:line="276" w:lineRule="auto"/>
        <w:jc w:val="both"/>
        <w:rPr>
          <w:i/>
          <w:iCs/>
          <w:snapToGrid w:val="0"/>
        </w:rPr>
      </w:pPr>
      <w:r w:rsidRPr="00A55048">
        <w:rPr>
          <w:snapToGrid w:val="0"/>
        </w:rPr>
        <w:t>Smluvní strany se zavazují:</w:t>
      </w:r>
    </w:p>
    <w:p w14:paraId="3676A637" w14:textId="77777777" w:rsidR="006F74D0" w:rsidRPr="00A87B37" w:rsidRDefault="000B1101" w:rsidP="00DA1BDC">
      <w:pPr>
        <w:pStyle w:val="Textvbloku"/>
        <w:numPr>
          <w:ilvl w:val="0"/>
          <w:numId w:val="16"/>
        </w:numPr>
        <w:spacing w:line="276" w:lineRule="auto"/>
        <w:ind w:left="993" w:hanging="284"/>
      </w:pPr>
      <w:r>
        <w:t xml:space="preserve">se </w:t>
      </w:r>
      <w:r w:rsidR="006F74D0" w:rsidRPr="00A87B37">
        <w:t xml:space="preserve">vzájemně včas a řádně informovat o všech podstatných skutečnostech, které mohou mít </w:t>
      </w:r>
      <w:r w:rsidR="00A87B37" w:rsidRPr="00A87B37">
        <w:t>vliv na plnění dle této smlouvy,</w:t>
      </w:r>
    </w:p>
    <w:p w14:paraId="00D356FD" w14:textId="77777777" w:rsidR="00A87B37" w:rsidRPr="00A87B37" w:rsidRDefault="00A87B37" w:rsidP="00DA1BDC">
      <w:pPr>
        <w:pStyle w:val="Textvbloku"/>
        <w:numPr>
          <w:ilvl w:val="0"/>
          <w:numId w:val="16"/>
        </w:numPr>
        <w:spacing w:line="276" w:lineRule="auto"/>
        <w:ind w:left="993" w:hanging="284"/>
      </w:pPr>
      <w:r w:rsidRPr="00A87B37">
        <w:t>vyvinout potřebnou součinnost k plnění smlouvy.</w:t>
      </w:r>
    </w:p>
    <w:p w14:paraId="46BCD491" w14:textId="77777777" w:rsidR="006F74D0" w:rsidRPr="00A55048" w:rsidRDefault="006F74D0" w:rsidP="00DA1BDC">
      <w:pPr>
        <w:pStyle w:val="Nadpis4"/>
        <w:spacing w:after="0" w:line="276" w:lineRule="auto"/>
        <w:ind w:left="709" w:hanging="709"/>
        <w:jc w:val="both"/>
        <w:rPr>
          <w:snapToGrid w:val="0"/>
        </w:rPr>
      </w:pPr>
    </w:p>
    <w:p w14:paraId="5533A268" w14:textId="0F8D4702" w:rsidR="006F74D0" w:rsidRPr="00A55048" w:rsidRDefault="00B450BD" w:rsidP="00DA1BDC">
      <w:pPr>
        <w:pStyle w:val="Nadpis4"/>
        <w:numPr>
          <w:ilvl w:val="1"/>
          <w:numId w:val="39"/>
        </w:numPr>
        <w:spacing w:after="0" w:line="276" w:lineRule="auto"/>
        <w:jc w:val="both"/>
        <w:rPr>
          <w:snapToGrid w:val="0"/>
        </w:rPr>
      </w:pPr>
      <w:r>
        <w:rPr>
          <w:snapToGrid w:val="0"/>
        </w:rPr>
        <w:t xml:space="preserve">    </w:t>
      </w:r>
      <w:r w:rsidR="006F74D0" w:rsidRPr="00A55048">
        <w:rPr>
          <w:snapToGrid w:val="0"/>
        </w:rPr>
        <w:t>Pokud kterékoliv ustanovení smlouvy nebo jeho část</w:t>
      </w:r>
    </w:p>
    <w:p w14:paraId="38EA4C05" w14:textId="77777777" w:rsidR="006F74D0" w:rsidRPr="00A87B37" w:rsidRDefault="006F74D0" w:rsidP="00DA1BDC">
      <w:pPr>
        <w:pStyle w:val="Textvbloku"/>
        <w:numPr>
          <w:ilvl w:val="0"/>
          <w:numId w:val="17"/>
        </w:numPr>
        <w:tabs>
          <w:tab w:val="clear" w:pos="1080"/>
          <w:tab w:val="num" w:pos="1789"/>
        </w:tabs>
        <w:spacing w:line="276" w:lineRule="auto"/>
        <w:ind w:left="993" w:hanging="567"/>
      </w:pPr>
      <w:r w:rsidRPr="00A87B37">
        <w:t>bude neplatné či nevynutitelné;</w:t>
      </w:r>
    </w:p>
    <w:p w14:paraId="0F73264C" w14:textId="77777777" w:rsidR="006F74D0" w:rsidRPr="00A87B37" w:rsidRDefault="006F74D0" w:rsidP="00DA1BDC">
      <w:pPr>
        <w:pStyle w:val="Textvbloku"/>
        <w:numPr>
          <w:ilvl w:val="0"/>
          <w:numId w:val="17"/>
        </w:numPr>
        <w:spacing w:line="276" w:lineRule="auto"/>
        <w:ind w:left="993" w:hanging="567"/>
      </w:pPr>
      <w:r w:rsidRPr="00A87B37">
        <w:t>stane se neplatným či nevynutitelným;</w:t>
      </w:r>
    </w:p>
    <w:p w14:paraId="4F90FA37" w14:textId="6B5CB9CC" w:rsidR="006F74D0" w:rsidRPr="00A87B37" w:rsidRDefault="006F74D0" w:rsidP="00DA1BDC">
      <w:pPr>
        <w:pStyle w:val="Textvbloku"/>
        <w:numPr>
          <w:ilvl w:val="0"/>
          <w:numId w:val="17"/>
        </w:numPr>
        <w:tabs>
          <w:tab w:val="clear" w:pos="1080"/>
          <w:tab w:val="num" w:pos="993"/>
        </w:tabs>
        <w:spacing w:line="276" w:lineRule="auto"/>
        <w:ind w:left="426" w:firstLine="0"/>
      </w:pPr>
      <w:r w:rsidRPr="00A87B37">
        <w:t>bude shledáno neplatným či nevynutitelným soudem či jiným příslušným orgánem</w:t>
      </w:r>
      <w:r w:rsidR="00F710DA">
        <w:t xml:space="preserve">, </w:t>
      </w:r>
      <w:r w:rsidRPr="00A87B37">
        <w:t>tato neplatnost či nevynutitelnost nebude mít vliv na platnost či vynutitelnost ostatních ustanovení této</w:t>
      </w:r>
      <w:r w:rsidR="003C116E">
        <w:t xml:space="preserve"> </w:t>
      </w:r>
      <w:r w:rsidRPr="00A87B37">
        <w:t>smlouvy nebo jejich částí.</w:t>
      </w:r>
    </w:p>
    <w:p w14:paraId="07DBEA33" w14:textId="77777777" w:rsidR="006F74D0" w:rsidRPr="00A55048" w:rsidRDefault="006F74D0" w:rsidP="00DA1BDC">
      <w:pPr>
        <w:pStyle w:val="Normlnodsazen"/>
        <w:spacing w:after="0" w:line="276" w:lineRule="auto"/>
        <w:ind w:left="709" w:hanging="709"/>
        <w:jc w:val="both"/>
        <w:rPr>
          <w:snapToGrid w:val="0"/>
        </w:rPr>
      </w:pPr>
    </w:p>
    <w:p w14:paraId="1AB44E51" w14:textId="77777777" w:rsidR="00436021" w:rsidRDefault="00B45FE4" w:rsidP="00DA1BDC">
      <w:pPr>
        <w:pStyle w:val="Normlnodsazen"/>
        <w:numPr>
          <w:ilvl w:val="1"/>
          <w:numId w:val="39"/>
        </w:numPr>
        <w:spacing w:after="0" w:line="276" w:lineRule="auto"/>
        <w:ind w:left="709" w:hanging="709"/>
        <w:jc w:val="both"/>
        <w:rPr>
          <w:snapToGrid w:val="0"/>
        </w:rPr>
      </w:pPr>
      <w:r>
        <w:rPr>
          <w:snapToGrid w:val="0"/>
        </w:rPr>
        <w:t xml:space="preserve">Smluvní strany se dohodly, že ve smyslu ustanovení § 630 odst. 1 zákona č. 89/2012 Sb., občanský zákoník, </w:t>
      </w:r>
      <w:r w:rsidR="00793228">
        <w:rPr>
          <w:snapToGrid w:val="0"/>
        </w:rPr>
        <w:t xml:space="preserve">ve znění pozdějších předpisů </w:t>
      </w:r>
      <w:r>
        <w:rPr>
          <w:snapToGrid w:val="0"/>
        </w:rPr>
        <w:t xml:space="preserve">se promlčecí doby všech závazků vyplývajících z této smlouvy některému z účastníků se prodlužují na dobu patnácti let. </w:t>
      </w:r>
    </w:p>
    <w:p w14:paraId="122D3E37" w14:textId="77777777" w:rsidR="00436021" w:rsidRDefault="00436021" w:rsidP="00DA1BDC">
      <w:pPr>
        <w:pStyle w:val="Normlnodsazen"/>
        <w:spacing w:after="0" w:line="276" w:lineRule="auto"/>
        <w:ind w:left="709" w:hanging="709"/>
        <w:jc w:val="both"/>
        <w:rPr>
          <w:snapToGrid w:val="0"/>
        </w:rPr>
      </w:pPr>
    </w:p>
    <w:p w14:paraId="6CB86DB7" w14:textId="163A6315" w:rsidR="00E434C3" w:rsidRPr="00F100BB" w:rsidRDefault="00F710DA" w:rsidP="00DA1BDC">
      <w:pPr>
        <w:pStyle w:val="Normlnodsazen"/>
        <w:numPr>
          <w:ilvl w:val="1"/>
          <w:numId w:val="39"/>
        </w:numPr>
        <w:spacing w:after="0" w:line="276" w:lineRule="auto"/>
        <w:ind w:left="709" w:hanging="709"/>
        <w:jc w:val="both"/>
        <w:rPr>
          <w:snapToGrid w:val="0"/>
        </w:rPr>
      </w:pPr>
      <w:bookmarkStart w:id="4" w:name="_Toc430678299"/>
      <w:bookmarkStart w:id="5" w:name="_Toc430678804"/>
      <w:bookmarkStart w:id="6" w:name="_Toc430680702"/>
      <w:r>
        <w:rPr>
          <w:snapToGrid w:val="0"/>
        </w:rPr>
        <w:t xml:space="preserve">Zhotovitel </w:t>
      </w:r>
      <w:r w:rsidR="00E434C3" w:rsidRPr="00F100BB">
        <w:rPr>
          <w:snapToGrid w:val="0"/>
        </w:rPr>
        <w:t xml:space="preserve"> se zavazuje uhradit </w:t>
      </w:r>
      <w:r>
        <w:rPr>
          <w:snapToGrid w:val="0"/>
        </w:rPr>
        <w:t>objednateli</w:t>
      </w:r>
      <w:r w:rsidR="00E434C3" w:rsidRPr="00F100BB">
        <w:rPr>
          <w:snapToGrid w:val="0"/>
        </w:rPr>
        <w:t xml:space="preserve"> do patnácti dnů poté, kdy k tomu bude </w:t>
      </w:r>
      <w:r>
        <w:rPr>
          <w:snapToGrid w:val="0"/>
        </w:rPr>
        <w:t>objednatelem</w:t>
      </w:r>
      <w:r w:rsidR="00E434C3" w:rsidRPr="00F100BB">
        <w:rPr>
          <w:snapToGrid w:val="0"/>
        </w:rPr>
        <w:t xml:space="preserve"> vyzván, veškeré pokuty či další sankce, které byly </w:t>
      </w:r>
      <w:r>
        <w:rPr>
          <w:snapToGrid w:val="0"/>
        </w:rPr>
        <w:t xml:space="preserve">objednateli </w:t>
      </w:r>
      <w:r w:rsidR="00E434C3" w:rsidRPr="00F100BB">
        <w:rPr>
          <w:snapToGrid w:val="0"/>
        </w:rPr>
        <w:t xml:space="preserve"> vyměřeny (pravomocným rozhodnutím) orgány veřejné moci či soudu v souvislosti s porušením povinnosti </w:t>
      </w:r>
      <w:r>
        <w:rPr>
          <w:snapToGrid w:val="0"/>
        </w:rPr>
        <w:t>zhotovitelem,</w:t>
      </w:r>
      <w:r w:rsidR="00E434C3" w:rsidRPr="00F100BB">
        <w:rPr>
          <w:snapToGrid w:val="0"/>
        </w:rPr>
        <w:t xml:space="preserve"> stanovených smlouvou či právním předpisem při provádění plnění dle smlouvy. Úhrada bude provedena na účet </w:t>
      </w:r>
      <w:r>
        <w:rPr>
          <w:snapToGrid w:val="0"/>
        </w:rPr>
        <w:t xml:space="preserve">objednatele </w:t>
      </w:r>
      <w:r w:rsidR="00E434C3" w:rsidRPr="00F100BB">
        <w:rPr>
          <w:snapToGrid w:val="0"/>
        </w:rPr>
        <w:t xml:space="preserve"> uvedený v písemné výzvě.</w:t>
      </w:r>
    </w:p>
    <w:p w14:paraId="7A55E5FC" w14:textId="77777777" w:rsidR="0043332E" w:rsidRDefault="0043332E" w:rsidP="00DA1BDC">
      <w:pPr>
        <w:pStyle w:val="Normlnodsazen"/>
        <w:spacing w:after="0" w:line="276" w:lineRule="auto"/>
        <w:ind w:left="0"/>
        <w:jc w:val="both"/>
        <w:rPr>
          <w:snapToGrid w:val="0"/>
        </w:rPr>
      </w:pPr>
    </w:p>
    <w:p w14:paraId="4C64F2F3" w14:textId="77777777" w:rsidR="0043332E" w:rsidRDefault="0043332E" w:rsidP="00DA1BDC">
      <w:pPr>
        <w:pStyle w:val="Normlnodsazen"/>
        <w:spacing w:after="0"/>
        <w:ind w:left="0"/>
        <w:jc w:val="both"/>
        <w:rPr>
          <w:snapToGrid w:val="0"/>
        </w:rPr>
      </w:pPr>
    </w:p>
    <w:p w14:paraId="57C93E99" w14:textId="0CA6ED83" w:rsidR="006F74D0" w:rsidRPr="00A55048" w:rsidRDefault="008D6956" w:rsidP="00DA1BDC">
      <w:pPr>
        <w:jc w:val="both"/>
        <w:rPr>
          <w:b/>
          <w:bCs/>
          <w:snapToGrid w:val="0"/>
        </w:rPr>
      </w:pPr>
      <w:r w:rsidRPr="00A55048">
        <w:rPr>
          <w:b/>
          <w:bCs/>
          <w:sz w:val="22"/>
          <w:szCs w:val="22"/>
        </w:rPr>
        <w:t>X</w:t>
      </w:r>
      <w:r>
        <w:rPr>
          <w:b/>
          <w:bCs/>
          <w:sz w:val="22"/>
          <w:szCs w:val="22"/>
        </w:rPr>
        <w:t>I</w:t>
      </w:r>
      <w:r w:rsidR="00B450BD">
        <w:rPr>
          <w:b/>
          <w:bCs/>
          <w:sz w:val="22"/>
          <w:szCs w:val="22"/>
        </w:rPr>
        <w:t>II</w:t>
      </w:r>
      <w:r w:rsidR="006F74D0" w:rsidRPr="00A55048">
        <w:rPr>
          <w:b/>
          <w:bCs/>
          <w:sz w:val="22"/>
          <w:szCs w:val="22"/>
        </w:rPr>
        <w:t>.</w:t>
      </w:r>
      <w:r w:rsidR="006F74D0" w:rsidRPr="00A55048">
        <w:rPr>
          <w:snapToGrid w:val="0"/>
          <w:sz w:val="22"/>
          <w:szCs w:val="22"/>
        </w:rPr>
        <w:t xml:space="preserve"> </w:t>
      </w:r>
      <w:r w:rsidR="006F74D0" w:rsidRPr="00A55048">
        <w:rPr>
          <w:b/>
          <w:bCs/>
          <w:snapToGrid w:val="0"/>
          <w:sz w:val="22"/>
          <w:szCs w:val="22"/>
        </w:rPr>
        <w:t>Závěrečná ustanovení</w:t>
      </w:r>
    </w:p>
    <w:bookmarkEnd w:id="4"/>
    <w:bookmarkEnd w:id="5"/>
    <w:bookmarkEnd w:id="6"/>
    <w:p w14:paraId="5E736A1E" w14:textId="77777777" w:rsidR="006F74D0" w:rsidRPr="00A55048" w:rsidRDefault="006F74D0" w:rsidP="00DA1BDC">
      <w:pPr>
        <w:pStyle w:val="Normlnodsazen"/>
        <w:spacing w:after="0"/>
        <w:ind w:left="0"/>
        <w:jc w:val="both"/>
        <w:rPr>
          <w:snapToGrid w:val="0"/>
        </w:rPr>
      </w:pPr>
    </w:p>
    <w:p w14:paraId="0CBAE861" w14:textId="1A4D0228" w:rsidR="008901C3" w:rsidRDefault="008901C3" w:rsidP="00DA1BDC">
      <w:pPr>
        <w:pStyle w:val="Normlnodsazen"/>
        <w:numPr>
          <w:ilvl w:val="1"/>
          <w:numId w:val="40"/>
        </w:numPr>
        <w:spacing w:after="0" w:line="276" w:lineRule="auto"/>
        <w:ind w:left="709" w:hanging="709"/>
        <w:jc w:val="both"/>
        <w:rPr>
          <w:snapToGrid w:val="0"/>
        </w:rPr>
      </w:pPr>
      <w:r>
        <w:rPr>
          <w:snapToGrid w:val="0"/>
        </w:rPr>
        <w:t>Tato smlouva a vztahy z ní vyplývající se řídí platnými právními předpisy České republiky, zejména občanským zákoníkem</w:t>
      </w:r>
      <w:r w:rsidR="002D2A2E">
        <w:rPr>
          <w:snapToGrid w:val="0"/>
        </w:rPr>
        <w:t>.</w:t>
      </w:r>
    </w:p>
    <w:p w14:paraId="79717ECB" w14:textId="77777777" w:rsidR="008901C3" w:rsidRDefault="008901C3" w:rsidP="00DA1BDC">
      <w:pPr>
        <w:pStyle w:val="Normlnodsazen"/>
        <w:spacing w:after="0" w:line="276" w:lineRule="auto"/>
        <w:ind w:left="709" w:hanging="709"/>
        <w:jc w:val="both"/>
        <w:rPr>
          <w:snapToGrid w:val="0"/>
        </w:rPr>
      </w:pPr>
    </w:p>
    <w:p w14:paraId="121A1C5F" w14:textId="718F3C1A" w:rsidR="008901C3" w:rsidRPr="00B450BD" w:rsidRDefault="008901C3" w:rsidP="00DA1BDC">
      <w:pPr>
        <w:pStyle w:val="Normlnodsazen"/>
        <w:numPr>
          <w:ilvl w:val="1"/>
          <w:numId w:val="40"/>
        </w:numPr>
        <w:spacing w:after="0" w:line="276" w:lineRule="auto"/>
        <w:ind w:left="709" w:hanging="709"/>
        <w:jc w:val="both"/>
        <w:rPr>
          <w:snapToGrid w:val="0"/>
        </w:rPr>
      </w:pPr>
      <w:r>
        <w:rPr>
          <w:snapToGrid w:val="0"/>
        </w:rPr>
        <w:t>Tato smlouva obsahuje úplnou dohodu smluvních stran ve věci předmětu této smlouvy a nahrazuj</w:t>
      </w:r>
      <w:r w:rsidR="00B450BD">
        <w:rPr>
          <w:snapToGrid w:val="0"/>
        </w:rPr>
        <w:t xml:space="preserve">e </w:t>
      </w:r>
      <w:r w:rsidRPr="00B450BD">
        <w:rPr>
          <w:snapToGrid w:val="0"/>
        </w:rPr>
        <w:t xml:space="preserve">veškeré ostatní písemné či ústní </w:t>
      </w:r>
      <w:r w:rsidR="00F01349" w:rsidRPr="00B450BD">
        <w:rPr>
          <w:snapToGrid w:val="0"/>
        </w:rPr>
        <w:t>dohody</w:t>
      </w:r>
      <w:r w:rsidRPr="00B450BD">
        <w:rPr>
          <w:snapToGrid w:val="0"/>
        </w:rPr>
        <w:t xml:space="preserve"> učiněné ve věci předmětu této smlouvy.</w:t>
      </w:r>
    </w:p>
    <w:p w14:paraId="1BC4849D" w14:textId="77777777" w:rsidR="00B450BD" w:rsidRDefault="00B450BD" w:rsidP="00DA1BDC">
      <w:pPr>
        <w:pStyle w:val="Normlnodsazen"/>
        <w:spacing w:after="0" w:line="276" w:lineRule="auto"/>
        <w:ind w:left="0"/>
        <w:jc w:val="both"/>
        <w:rPr>
          <w:snapToGrid w:val="0"/>
        </w:rPr>
      </w:pPr>
    </w:p>
    <w:p w14:paraId="46B251C6" w14:textId="742E80E6" w:rsidR="00DA1BDC" w:rsidRDefault="008901C3" w:rsidP="00DA1BDC">
      <w:pPr>
        <w:pStyle w:val="Normlnodsazen"/>
        <w:numPr>
          <w:ilvl w:val="1"/>
          <w:numId w:val="40"/>
        </w:numPr>
        <w:spacing w:after="0" w:line="276" w:lineRule="auto"/>
        <w:ind w:left="0" w:firstLine="0"/>
        <w:jc w:val="both"/>
        <w:rPr>
          <w:snapToGrid w:val="0"/>
        </w:rPr>
      </w:pPr>
      <w:r w:rsidRPr="004F3617">
        <w:rPr>
          <w:snapToGrid w:val="0"/>
        </w:rPr>
        <w:t xml:space="preserve">Tato smlouva nabývá platnosti podpisem smluvních stran a účinnosti dnem uveřejnění </w:t>
      </w:r>
    </w:p>
    <w:p w14:paraId="575EEB06" w14:textId="626267A1" w:rsidR="008901C3" w:rsidRPr="004F3617" w:rsidRDefault="00DA1BDC" w:rsidP="00DA1BDC">
      <w:pPr>
        <w:pStyle w:val="Normlnodsazen"/>
        <w:spacing w:after="0" w:line="276" w:lineRule="auto"/>
        <w:ind w:left="0"/>
        <w:jc w:val="both"/>
        <w:rPr>
          <w:snapToGrid w:val="0"/>
        </w:rPr>
      </w:pPr>
      <w:r>
        <w:rPr>
          <w:snapToGrid w:val="0"/>
        </w:rPr>
        <w:t xml:space="preserve">             </w:t>
      </w:r>
      <w:r w:rsidR="008901C3" w:rsidRPr="004F3617">
        <w:rPr>
          <w:snapToGrid w:val="0"/>
        </w:rPr>
        <w:t>v Registru</w:t>
      </w:r>
      <w:r w:rsidR="004F3617">
        <w:rPr>
          <w:snapToGrid w:val="0"/>
        </w:rPr>
        <w:t xml:space="preserve"> </w:t>
      </w:r>
      <w:r w:rsidR="008901C3" w:rsidRPr="004F3617">
        <w:rPr>
          <w:snapToGrid w:val="0"/>
        </w:rPr>
        <w:t xml:space="preserve">smluv dle zákona č. 340/2015 Sb. ve znění pozdějších předpisů. </w:t>
      </w:r>
    </w:p>
    <w:p w14:paraId="6F6B3CD6" w14:textId="77777777" w:rsidR="002D2A2E" w:rsidRDefault="002D2A2E" w:rsidP="00DA1BDC">
      <w:pPr>
        <w:pStyle w:val="Odstavecseseznamem"/>
        <w:jc w:val="both"/>
        <w:rPr>
          <w:snapToGrid w:val="0"/>
        </w:rPr>
      </w:pPr>
    </w:p>
    <w:p w14:paraId="0009E105" w14:textId="4AF99FAF" w:rsidR="002D2A2E" w:rsidRDefault="002D2A2E" w:rsidP="00DA1BDC">
      <w:pPr>
        <w:pStyle w:val="Normlnodsazen"/>
        <w:numPr>
          <w:ilvl w:val="1"/>
          <w:numId w:val="40"/>
        </w:numPr>
        <w:spacing w:after="0" w:line="276" w:lineRule="auto"/>
        <w:ind w:left="709" w:hanging="709"/>
        <w:jc w:val="both"/>
        <w:rPr>
          <w:snapToGrid w:val="0"/>
        </w:rPr>
      </w:pPr>
      <w:r w:rsidRPr="004B6B3E">
        <w:t xml:space="preserve">Smluvní strany se dohodly, že uveřejnění smlouvy v registru smluv provede </w:t>
      </w:r>
      <w:r w:rsidR="00A36462">
        <w:t xml:space="preserve">objednatel a zašle o tom oznámení protistraně. </w:t>
      </w:r>
    </w:p>
    <w:p w14:paraId="160A3949" w14:textId="77777777" w:rsidR="008901C3" w:rsidRPr="003719DA" w:rsidRDefault="008901C3" w:rsidP="00DA1BDC">
      <w:pPr>
        <w:pStyle w:val="Normlnodsazen"/>
        <w:spacing w:after="0" w:line="276" w:lineRule="auto"/>
        <w:ind w:left="709" w:hanging="709"/>
        <w:jc w:val="both"/>
        <w:rPr>
          <w:snapToGrid w:val="0"/>
        </w:rPr>
      </w:pPr>
    </w:p>
    <w:p w14:paraId="21446F67" w14:textId="66002BEB" w:rsidR="008901C3" w:rsidRDefault="008901C3" w:rsidP="00DA1BDC">
      <w:pPr>
        <w:pStyle w:val="Normlnodsazen"/>
        <w:numPr>
          <w:ilvl w:val="1"/>
          <w:numId w:val="40"/>
        </w:numPr>
        <w:spacing w:after="0" w:line="276" w:lineRule="auto"/>
        <w:ind w:left="709" w:hanging="709"/>
        <w:jc w:val="both"/>
        <w:rPr>
          <w:snapToGrid w:val="0"/>
        </w:rPr>
      </w:pPr>
      <w:r w:rsidRPr="00A55048">
        <w:rPr>
          <w:snapToGrid w:val="0"/>
        </w:rPr>
        <w:t xml:space="preserve">Smlouva je vyhotovena </w:t>
      </w:r>
      <w:r w:rsidRPr="00F100BB">
        <w:rPr>
          <w:snapToGrid w:val="0"/>
        </w:rPr>
        <w:t xml:space="preserve">ve </w:t>
      </w:r>
      <w:r w:rsidR="005318CC">
        <w:rPr>
          <w:b/>
          <w:snapToGrid w:val="0"/>
        </w:rPr>
        <w:t>dvou</w:t>
      </w:r>
      <w:r w:rsidRPr="00F100BB">
        <w:rPr>
          <w:b/>
          <w:snapToGrid w:val="0"/>
        </w:rPr>
        <w:t xml:space="preserve"> stejnopisech,</w:t>
      </w:r>
      <w:r w:rsidRPr="00A55048">
        <w:rPr>
          <w:snapToGrid w:val="0"/>
        </w:rPr>
        <w:t xml:space="preserve"> z nichž obě smluvní strany obdrží po </w:t>
      </w:r>
      <w:r w:rsidR="005318CC">
        <w:rPr>
          <w:snapToGrid w:val="0"/>
        </w:rPr>
        <w:t>jednom</w:t>
      </w:r>
      <w:r w:rsidRPr="00A55048">
        <w:rPr>
          <w:snapToGrid w:val="0"/>
        </w:rPr>
        <w:t xml:space="preserve"> stejnopis</w:t>
      </w:r>
      <w:r w:rsidR="005318CC">
        <w:rPr>
          <w:snapToGrid w:val="0"/>
        </w:rPr>
        <w:t>u</w:t>
      </w:r>
      <w:r w:rsidRPr="00A55048">
        <w:rPr>
          <w:snapToGrid w:val="0"/>
        </w:rPr>
        <w:t xml:space="preserve"> smlouvy.</w:t>
      </w:r>
      <w:r>
        <w:rPr>
          <w:snapToGrid w:val="0"/>
        </w:rPr>
        <w:t xml:space="preserve"> Každý stejnopis</w:t>
      </w:r>
      <w:r w:rsidRPr="00A55048">
        <w:rPr>
          <w:snapToGrid w:val="0"/>
        </w:rPr>
        <w:t xml:space="preserve"> má právní sílu originálu.</w:t>
      </w:r>
    </w:p>
    <w:p w14:paraId="5972874B" w14:textId="77777777" w:rsidR="008901C3" w:rsidRDefault="008901C3" w:rsidP="00DA1BDC">
      <w:pPr>
        <w:pStyle w:val="Odstavecseseznamem"/>
        <w:ind w:left="709" w:hanging="709"/>
        <w:jc w:val="both"/>
        <w:rPr>
          <w:snapToGrid w:val="0"/>
        </w:rPr>
      </w:pPr>
    </w:p>
    <w:p w14:paraId="19BD3DD0" w14:textId="77777777" w:rsidR="008901C3" w:rsidRDefault="008901C3" w:rsidP="00DA1BDC">
      <w:pPr>
        <w:pStyle w:val="Normlnodsazen"/>
        <w:numPr>
          <w:ilvl w:val="1"/>
          <w:numId w:val="40"/>
        </w:numPr>
        <w:spacing w:after="0" w:line="276" w:lineRule="auto"/>
        <w:ind w:left="709" w:hanging="709"/>
        <w:jc w:val="both"/>
        <w:rPr>
          <w:snapToGrid w:val="0"/>
        </w:rPr>
      </w:pPr>
      <w:r>
        <w:rPr>
          <w:snapToGrid w:val="0"/>
        </w:rPr>
        <w:t>Tuto smlouvu lze měnit pouze na základě písemné dohody smluvních stran, a to formou písemných vzestupně číslovaných dodatků. Změna formy dodatků musí být dohodnuta písemně.</w:t>
      </w:r>
    </w:p>
    <w:p w14:paraId="0BF907D1" w14:textId="77777777" w:rsidR="008901C3" w:rsidRDefault="008901C3" w:rsidP="00DA1BDC">
      <w:pPr>
        <w:pStyle w:val="Odstavecseseznamem"/>
        <w:ind w:left="709" w:hanging="709"/>
        <w:jc w:val="both"/>
        <w:rPr>
          <w:snapToGrid w:val="0"/>
        </w:rPr>
      </w:pPr>
    </w:p>
    <w:p w14:paraId="6BAD99B1" w14:textId="77777777" w:rsidR="008901C3" w:rsidRDefault="008901C3" w:rsidP="00DA1BDC">
      <w:pPr>
        <w:pStyle w:val="Normlnodsazen"/>
        <w:numPr>
          <w:ilvl w:val="1"/>
          <w:numId w:val="40"/>
        </w:numPr>
        <w:spacing w:after="0" w:line="276" w:lineRule="auto"/>
        <w:ind w:left="709" w:hanging="709"/>
        <w:jc w:val="both"/>
        <w:rPr>
          <w:snapToGrid w:val="0"/>
        </w:rPr>
      </w:pPr>
      <w:r>
        <w:rPr>
          <w:snapToGrid w:val="0"/>
        </w:rPr>
        <w:t>Nastanou-li u některé ze stran okolnosti bránící řádnému plnění ze závazku zřízeného touto smlouvou, je povinna to bez zbytečn</w:t>
      </w:r>
      <w:r w:rsidR="001C23AE">
        <w:rPr>
          <w:snapToGrid w:val="0"/>
        </w:rPr>
        <w:t>ého odkladu oznámit druhé straně.</w:t>
      </w:r>
    </w:p>
    <w:p w14:paraId="7DEE010D" w14:textId="77777777" w:rsidR="008901C3" w:rsidRPr="00A55048" w:rsidRDefault="008901C3" w:rsidP="00DA1BDC">
      <w:pPr>
        <w:pStyle w:val="Normlnodsazen"/>
        <w:spacing w:after="0" w:line="276" w:lineRule="auto"/>
        <w:ind w:left="720" w:hanging="720"/>
        <w:jc w:val="both"/>
        <w:rPr>
          <w:snapToGrid w:val="0"/>
        </w:rPr>
      </w:pPr>
    </w:p>
    <w:p w14:paraId="13852229" w14:textId="77777777" w:rsidR="00D869B8" w:rsidRDefault="008901C3" w:rsidP="00DA1BDC">
      <w:pPr>
        <w:pStyle w:val="Normlnodsazen"/>
        <w:numPr>
          <w:ilvl w:val="1"/>
          <w:numId w:val="40"/>
        </w:numPr>
        <w:spacing w:after="0" w:line="276" w:lineRule="auto"/>
        <w:ind w:left="709" w:hanging="709"/>
        <w:jc w:val="both"/>
        <w:rPr>
          <w:snapToGrid w:val="0"/>
        </w:rPr>
      </w:pPr>
      <w:r w:rsidRPr="00A55048">
        <w:rPr>
          <w:snapToGrid w:val="0"/>
        </w:rPr>
        <w:t>Smluvní strany potvrzují autentičnost této smlo</w:t>
      </w:r>
      <w:r>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14:paraId="757C27E1" w14:textId="77777777" w:rsidR="00D869B8" w:rsidRDefault="00D869B8" w:rsidP="00DA1BDC">
      <w:pPr>
        <w:pStyle w:val="Odstavecseseznamem"/>
        <w:jc w:val="both"/>
        <w:rPr>
          <w:snapToGrid w:val="0"/>
        </w:rPr>
      </w:pPr>
    </w:p>
    <w:p w14:paraId="1257464E" w14:textId="538B52CF" w:rsidR="00D869B8" w:rsidRPr="008513A6" w:rsidRDefault="00D869B8" w:rsidP="00DA1BDC">
      <w:pPr>
        <w:pStyle w:val="Normlnodsazen"/>
        <w:numPr>
          <w:ilvl w:val="1"/>
          <w:numId w:val="40"/>
        </w:numPr>
        <w:spacing w:after="0" w:line="276" w:lineRule="auto"/>
        <w:ind w:left="709" w:hanging="709"/>
        <w:jc w:val="both"/>
        <w:rPr>
          <w:snapToGrid w:val="0"/>
        </w:rPr>
      </w:pPr>
      <w:r w:rsidRPr="008513A6">
        <w:rPr>
          <w:snapToGrid w:val="0"/>
        </w:rPr>
        <w:t xml:space="preserve">Nedílnou součástí uzavřené smlouvy je Příloha č. 1: Splátkový kalendář </w:t>
      </w:r>
    </w:p>
    <w:p w14:paraId="7B431E91" w14:textId="77777777" w:rsidR="00EE5950" w:rsidRPr="004B6B3E" w:rsidRDefault="00EE5950" w:rsidP="00DA1BDC">
      <w:pPr>
        <w:pStyle w:val="Zkladntext2"/>
        <w:tabs>
          <w:tab w:val="left" w:pos="540"/>
        </w:tabs>
        <w:spacing w:after="0" w:line="276" w:lineRule="auto"/>
        <w:jc w:val="both"/>
        <w:rPr>
          <w:sz w:val="22"/>
          <w:szCs w:val="22"/>
        </w:rPr>
      </w:pPr>
    </w:p>
    <w:tbl>
      <w:tblPr>
        <w:tblStyle w:val="Mkatabulky"/>
        <w:tblW w:w="16563" w:type="dxa"/>
        <w:tblLook w:val="04A0" w:firstRow="1" w:lastRow="0" w:firstColumn="1" w:lastColumn="0" w:noHBand="0" w:noVBand="1"/>
      </w:tblPr>
      <w:tblGrid>
        <w:gridCol w:w="9572"/>
        <w:gridCol w:w="1015"/>
        <w:gridCol w:w="3131"/>
        <w:gridCol w:w="2845"/>
      </w:tblGrid>
      <w:tr w:rsidR="004049F0" w:rsidRPr="00A10A63" w14:paraId="68116749" w14:textId="77777777" w:rsidTr="003062A9">
        <w:trPr>
          <w:trHeight w:val="1574"/>
        </w:trPr>
        <w:tc>
          <w:tcPr>
            <w:tcW w:w="9572" w:type="dxa"/>
            <w:tcBorders>
              <w:top w:val="nil"/>
              <w:left w:val="nil"/>
              <w:bottom w:val="nil"/>
              <w:right w:val="nil"/>
            </w:tcBorders>
          </w:tcPr>
          <w:p w14:paraId="40CEC249" w14:textId="77777777" w:rsidR="004B6B3E" w:rsidRPr="00A10A63" w:rsidRDefault="004B6B3E" w:rsidP="00DA1BDC">
            <w:pPr>
              <w:pStyle w:val="Normlnodsazen"/>
              <w:spacing w:after="0" w:line="276" w:lineRule="auto"/>
              <w:ind w:left="0"/>
              <w:jc w:val="both"/>
              <w:rPr>
                <w:snapToGrid w:val="0"/>
              </w:rPr>
            </w:pPr>
          </w:p>
          <w:p w14:paraId="144AC35D" w14:textId="0F140540" w:rsidR="003870B0" w:rsidRDefault="00A10A63" w:rsidP="00DA1BDC">
            <w:pPr>
              <w:widowControl w:val="0"/>
              <w:ind w:right="283"/>
              <w:jc w:val="both"/>
              <w:rPr>
                <w:snapToGrid w:val="0"/>
                <w:sz w:val="22"/>
                <w:szCs w:val="22"/>
              </w:rPr>
            </w:pPr>
            <w:r w:rsidRPr="00A10A63">
              <w:rPr>
                <w:snapToGrid w:val="0"/>
                <w:sz w:val="22"/>
                <w:szCs w:val="22"/>
              </w:rPr>
              <w:t>V</w:t>
            </w:r>
            <w:r>
              <w:rPr>
                <w:snapToGrid w:val="0"/>
                <w:sz w:val="22"/>
                <w:szCs w:val="22"/>
              </w:rPr>
              <w:t xml:space="preserve"> </w:t>
            </w:r>
            <w:r w:rsidRPr="00A10A63">
              <w:rPr>
                <w:snapToGrid w:val="0"/>
                <w:sz w:val="22"/>
                <w:szCs w:val="22"/>
              </w:rPr>
              <w:t xml:space="preserve"> Praze </w:t>
            </w:r>
            <w:r w:rsidR="00B94CEC" w:rsidRPr="00A10A63">
              <w:rPr>
                <w:snapToGrid w:val="0"/>
                <w:sz w:val="22"/>
                <w:szCs w:val="22"/>
              </w:rPr>
              <w:t xml:space="preserve"> </w:t>
            </w:r>
            <w:r w:rsidR="004049F0" w:rsidRPr="00A10A63">
              <w:rPr>
                <w:snapToGrid w:val="0"/>
                <w:sz w:val="22"/>
                <w:szCs w:val="22"/>
              </w:rPr>
              <w:t xml:space="preserve">dne </w:t>
            </w:r>
            <w:r w:rsidR="00644A88">
              <w:rPr>
                <w:snapToGrid w:val="0"/>
                <w:sz w:val="22"/>
                <w:szCs w:val="22"/>
              </w:rPr>
              <w:t xml:space="preserve"> </w:t>
            </w:r>
            <w:r w:rsidR="004B721F">
              <w:rPr>
                <w:snapToGrid w:val="0"/>
                <w:sz w:val="22"/>
                <w:szCs w:val="22"/>
              </w:rPr>
              <w:t>…..</w:t>
            </w:r>
            <w:r w:rsidR="00644A88">
              <w:rPr>
                <w:snapToGrid w:val="0"/>
                <w:sz w:val="22"/>
                <w:szCs w:val="22"/>
              </w:rPr>
              <w:t>.20</w:t>
            </w:r>
            <w:r w:rsidR="004B721F">
              <w:rPr>
                <w:snapToGrid w:val="0"/>
                <w:sz w:val="22"/>
                <w:szCs w:val="22"/>
              </w:rPr>
              <w:t>21</w:t>
            </w:r>
            <w:r w:rsidR="004049F0" w:rsidRPr="00A10A63">
              <w:rPr>
                <w:snapToGrid w:val="0"/>
                <w:sz w:val="22"/>
                <w:szCs w:val="22"/>
              </w:rPr>
              <w:tab/>
            </w:r>
            <w:r w:rsidR="003062A9" w:rsidRPr="00A10A63">
              <w:rPr>
                <w:snapToGrid w:val="0"/>
                <w:sz w:val="22"/>
                <w:szCs w:val="22"/>
              </w:rPr>
              <w:t xml:space="preserve">  </w:t>
            </w:r>
            <w:r w:rsidR="004049F0" w:rsidRPr="00A10A63">
              <w:rPr>
                <w:snapToGrid w:val="0"/>
                <w:sz w:val="22"/>
                <w:szCs w:val="22"/>
              </w:rPr>
              <w:tab/>
            </w:r>
            <w:r w:rsidR="004049F0" w:rsidRPr="00A10A63">
              <w:rPr>
                <w:snapToGrid w:val="0"/>
                <w:sz w:val="22"/>
                <w:szCs w:val="22"/>
              </w:rPr>
              <w:tab/>
            </w:r>
            <w:r w:rsidR="00B94CEC" w:rsidRPr="00A10A63">
              <w:rPr>
                <w:snapToGrid w:val="0"/>
                <w:sz w:val="22"/>
                <w:szCs w:val="22"/>
              </w:rPr>
              <w:t xml:space="preserve"> </w:t>
            </w:r>
            <w:r>
              <w:rPr>
                <w:snapToGrid w:val="0"/>
                <w:sz w:val="22"/>
                <w:szCs w:val="22"/>
              </w:rPr>
              <w:t xml:space="preserve">                    </w:t>
            </w:r>
            <w:r w:rsidR="00ED09E4">
              <w:rPr>
                <w:snapToGrid w:val="0"/>
                <w:sz w:val="22"/>
                <w:szCs w:val="22"/>
              </w:rPr>
              <w:t xml:space="preserve">     </w:t>
            </w:r>
            <w:r>
              <w:rPr>
                <w:snapToGrid w:val="0"/>
                <w:sz w:val="22"/>
                <w:szCs w:val="22"/>
              </w:rPr>
              <w:t xml:space="preserve">V Nejdku </w:t>
            </w:r>
            <w:r w:rsidR="00B94CEC" w:rsidRPr="00A10A63">
              <w:rPr>
                <w:snapToGrid w:val="0"/>
                <w:sz w:val="22"/>
                <w:szCs w:val="22"/>
              </w:rPr>
              <w:t>dne</w:t>
            </w:r>
            <w:r w:rsidR="00644A88">
              <w:rPr>
                <w:snapToGrid w:val="0"/>
                <w:sz w:val="22"/>
                <w:szCs w:val="22"/>
              </w:rPr>
              <w:t xml:space="preserve"> </w:t>
            </w:r>
            <w:r w:rsidR="004B721F">
              <w:rPr>
                <w:snapToGrid w:val="0"/>
                <w:sz w:val="22"/>
                <w:szCs w:val="22"/>
              </w:rPr>
              <w:t>…</w:t>
            </w:r>
            <w:r w:rsidR="00C16AF9">
              <w:rPr>
                <w:snapToGrid w:val="0"/>
                <w:sz w:val="22"/>
                <w:szCs w:val="22"/>
              </w:rPr>
              <w:t>…….</w:t>
            </w:r>
            <w:r w:rsidR="00644A88">
              <w:rPr>
                <w:snapToGrid w:val="0"/>
                <w:sz w:val="22"/>
                <w:szCs w:val="22"/>
              </w:rPr>
              <w:t>20</w:t>
            </w:r>
            <w:r w:rsidR="004B721F">
              <w:rPr>
                <w:snapToGrid w:val="0"/>
                <w:sz w:val="22"/>
                <w:szCs w:val="22"/>
              </w:rPr>
              <w:t>2</w:t>
            </w:r>
            <w:r w:rsidR="003870B0">
              <w:rPr>
                <w:snapToGrid w:val="0"/>
                <w:sz w:val="22"/>
                <w:szCs w:val="22"/>
              </w:rPr>
              <w:t>1</w:t>
            </w:r>
          </w:p>
          <w:p w14:paraId="7806E50E" w14:textId="3B8E548E" w:rsidR="003870B0" w:rsidRDefault="003870B0" w:rsidP="00DA1BDC">
            <w:pPr>
              <w:widowControl w:val="0"/>
              <w:ind w:right="283"/>
              <w:jc w:val="both"/>
              <w:rPr>
                <w:snapToGrid w:val="0"/>
                <w:sz w:val="22"/>
                <w:szCs w:val="22"/>
              </w:rPr>
            </w:pPr>
          </w:p>
          <w:p w14:paraId="5E4E98D6" w14:textId="5546FFDE" w:rsidR="003870B0" w:rsidRDefault="003870B0" w:rsidP="00DA1BDC">
            <w:pPr>
              <w:widowControl w:val="0"/>
              <w:ind w:right="283"/>
              <w:jc w:val="both"/>
              <w:rPr>
                <w:snapToGrid w:val="0"/>
                <w:sz w:val="22"/>
                <w:szCs w:val="22"/>
              </w:rPr>
            </w:pPr>
          </w:p>
          <w:p w14:paraId="20D36AD4" w14:textId="76C1B15F" w:rsidR="003870B0" w:rsidRPr="00A10A63" w:rsidRDefault="003870B0" w:rsidP="00DA1BDC">
            <w:pPr>
              <w:widowControl w:val="0"/>
              <w:ind w:right="283"/>
              <w:jc w:val="both"/>
              <w:rPr>
                <w:snapToGrid w:val="0"/>
                <w:sz w:val="22"/>
                <w:szCs w:val="22"/>
              </w:rPr>
            </w:pPr>
          </w:p>
          <w:p w14:paraId="3D37B288" w14:textId="1744375D" w:rsidR="004B6B3E" w:rsidRPr="00A10A63" w:rsidRDefault="004049F0" w:rsidP="003870B0">
            <w:pPr>
              <w:widowControl w:val="0"/>
              <w:tabs>
                <w:tab w:val="left" w:pos="9072"/>
              </w:tabs>
              <w:ind w:right="283"/>
              <w:jc w:val="right"/>
              <w:rPr>
                <w:snapToGrid w:val="0"/>
                <w:sz w:val="22"/>
                <w:szCs w:val="22"/>
              </w:rPr>
            </w:pPr>
            <w:r w:rsidRPr="00A10A63">
              <w:rPr>
                <w:snapToGrid w:val="0"/>
                <w:sz w:val="22"/>
                <w:szCs w:val="22"/>
              </w:rPr>
              <w:t xml:space="preserve">               </w:t>
            </w:r>
          </w:p>
          <w:p w14:paraId="4DACE4E9" w14:textId="77777777" w:rsidR="003870B0" w:rsidRDefault="003870B0" w:rsidP="00DA1BDC">
            <w:pPr>
              <w:widowControl w:val="0"/>
              <w:tabs>
                <w:tab w:val="left" w:pos="9072"/>
              </w:tabs>
              <w:ind w:right="283"/>
              <w:jc w:val="both"/>
              <w:rPr>
                <w:snapToGrid w:val="0"/>
                <w:sz w:val="22"/>
                <w:szCs w:val="22"/>
              </w:rPr>
            </w:pPr>
          </w:p>
          <w:p w14:paraId="1091E2C0" w14:textId="3BAE01C6" w:rsidR="00FD19B9" w:rsidRDefault="004049F0" w:rsidP="00DA1BDC">
            <w:pPr>
              <w:widowControl w:val="0"/>
              <w:tabs>
                <w:tab w:val="left" w:pos="9072"/>
              </w:tabs>
              <w:ind w:right="283"/>
              <w:jc w:val="both"/>
              <w:rPr>
                <w:snapToGrid w:val="0"/>
                <w:sz w:val="22"/>
                <w:szCs w:val="22"/>
              </w:rPr>
            </w:pPr>
            <w:r w:rsidRPr="00A10A63">
              <w:rPr>
                <w:snapToGrid w:val="0"/>
                <w:sz w:val="22"/>
                <w:szCs w:val="22"/>
              </w:rPr>
              <w:tab/>
              <w:t xml:space="preserve">                                  </w:t>
            </w:r>
            <w:r w:rsidRPr="00DA1CB6">
              <w:rPr>
                <w:snapToGrid w:val="0"/>
                <w:sz w:val="22"/>
                <w:szCs w:val="22"/>
              </w:rPr>
              <w:t xml:space="preserve">                                  </w:t>
            </w:r>
            <w:r w:rsidR="003062A9" w:rsidRPr="00DA1CB6">
              <w:rPr>
                <w:snapToGrid w:val="0"/>
                <w:sz w:val="22"/>
                <w:szCs w:val="22"/>
              </w:rPr>
              <w:t xml:space="preserve">   </w:t>
            </w:r>
            <w:r w:rsidR="00C56D59" w:rsidRPr="00DA1CB6">
              <w:rPr>
                <w:snapToGrid w:val="0"/>
                <w:sz w:val="22"/>
                <w:szCs w:val="22"/>
              </w:rPr>
              <w:t xml:space="preserve">    </w:t>
            </w:r>
            <w:r w:rsidR="003062A9" w:rsidRPr="00DA1CB6">
              <w:rPr>
                <w:snapToGrid w:val="0"/>
                <w:sz w:val="22"/>
                <w:szCs w:val="22"/>
              </w:rPr>
              <w:t xml:space="preserve"> </w:t>
            </w:r>
            <w:r w:rsidRPr="00DA1CB6">
              <w:rPr>
                <w:snapToGrid w:val="0"/>
                <w:sz w:val="22"/>
                <w:szCs w:val="22"/>
              </w:rPr>
              <w:t xml:space="preserve">  ……………………………………</w:t>
            </w:r>
            <w:r w:rsidR="004152A6">
              <w:rPr>
                <w:snapToGrid w:val="0"/>
                <w:sz w:val="22"/>
                <w:szCs w:val="22"/>
              </w:rPr>
              <w:t xml:space="preserve">                           </w:t>
            </w:r>
            <w:r w:rsidR="00DA1BDC">
              <w:rPr>
                <w:snapToGrid w:val="0"/>
                <w:sz w:val="22"/>
                <w:szCs w:val="22"/>
              </w:rPr>
              <w:t xml:space="preserve">        </w:t>
            </w:r>
            <w:r w:rsidR="004152A6">
              <w:rPr>
                <w:snapToGrid w:val="0"/>
                <w:sz w:val="22"/>
                <w:szCs w:val="22"/>
              </w:rPr>
              <w:t>.........................................................</w:t>
            </w:r>
          </w:p>
          <w:p w14:paraId="25471819" w14:textId="1B7462C5" w:rsidR="00B450BD" w:rsidRPr="00FD19B9" w:rsidRDefault="00FD19B9" w:rsidP="00DA1BDC">
            <w:pPr>
              <w:widowControl w:val="0"/>
              <w:tabs>
                <w:tab w:val="left" w:pos="9072"/>
              </w:tabs>
              <w:ind w:right="283"/>
              <w:jc w:val="both"/>
              <w:rPr>
                <w:snapToGrid w:val="0"/>
                <w:sz w:val="22"/>
                <w:szCs w:val="22"/>
              </w:rPr>
            </w:pPr>
            <w:r>
              <w:rPr>
                <w:sz w:val="22"/>
                <w:szCs w:val="22"/>
              </w:rPr>
              <w:t>zhotovitel Ing. Jaroslav Kašpar</w:t>
            </w:r>
            <w:r w:rsidR="004B721F" w:rsidRPr="00DA1CB6">
              <w:rPr>
                <w:sz w:val="22"/>
                <w:szCs w:val="22"/>
              </w:rPr>
              <w:t xml:space="preserve">    </w:t>
            </w:r>
            <w:r>
              <w:rPr>
                <w:sz w:val="22"/>
                <w:szCs w:val="22"/>
              </w:rPr>
              <w:t xml:space="preserve">                 </w:t>
            </w:r>
            <w:r w:rsidR="00DA1BDC">
              <w:rPr>
                <w:sz w:val="22"/>
                <w:szCs w:val="22"/>
              </w:rPr>
              <w:t xml:space="preserve">     </w:t>
            </w:r>
            <w:r>
              <w:rPr>
                <w:sz w:val="22"/>
                <w:szCs w:val="22"/>
              </w:rPr>
              <w:t xml:space="preserve"> </w:t>
            </w:r>
            <w:r w:rsidR="00DA1BDC">
              <w:rPr>
                <w:sz w:val="22"/>
                <w:szCs w:val="22"/>
              </w:rPr>
              <w:t xml:space="preserve">        </w:t>
            </w:r>
            <w:r>
              <w:rPr>
                <w:sz w:val="22"/>
                <w:szCs w:val="22"/>
              </w:rPr>
              <w:t xml:space="preserve">objednatel </w:t>
            </w:r>
            <w:r w:rsidR="00ED09E4">
              <w:rPr>
                <w:sz w:val="22"/>
                <w:szCs w:val="22"/>
              </w:rPr>
              <w:t xml:space="preserve">  </w:t>
            </w:r>
            <w:r w:rsidR="00C56D59">
              <w:rPr>
                <w:sz w:val="22"/>
                <w:szCs w:val="22"/>
              </w:rPr>
              <w:t>JUDr. Bc. Zuzana Blažková</w:t>
            </w:r>
          </w:p>
        </w:tc>
        <w:tc>
          <w:tcPr>
            <w:tcW w:w="1489" w:type="dxa"/>
            <w:tcBorders>
              <w:top w:val="nil"/>
              <w:left w:val="nil"/>
              <w:bottom w:val="nil"/>
              <w:right w:val="nil"/>
            </w:tcBorders>
          </w:tcPr>
          <w:p w14:paraId="33744DA0" w14:textId="77777777" w:rsidR="004049F0" w:rsidRPr="00A10A63" w:rsidRDefault="004049F0" w:rsidP="00DA1BDC">
            <w:pPr>
              <w:pStyle w:val="Normlnodsazen"/>
              <w:spacing w:after="0" w:line="276" w:lineRule="auto"/>
              <w:ind w:left="0"/>
              <w:jc w:val="both"/>
              <w:rPr>
                <w:snapToGrid w:val="0"/>
              </w:rPr>
            </w:pPr>
          </w:p>
        </w:tc>
        <w:tc>
          <w:tcPr>
            <w:tcW w:w="1089" w:type="dxa"/>
            <w:tcBorders>
              <w:top w:val="nil"/>
              <w:left w:val="nil"/>
              <w:bottom w:val="nil"/>
              <w:right w:val="nil"/>
            </w:tcBorders>
            <w:vAlign w:val="bottom"/>
          </w:tcPr>
          <w:p w14:paraId="0FD2C51A" w14:textId="2072431D" w:rsidR="004049F0" w:rsidRPr="00A10A63" w:rsidRDefault="004152A6" w:rsidP="00DA1BDC">
            <w:pPr>
              <w:pStyle w:val="Normlnodsazen"/>
              <w:spacing w:after="0" w:line="276" w:lineRule="auto"/>
              <w:ind w:left="0"/>
              <w:jc w:val="both"/>
              <w:rPr>
                <w:snapToGrid w:val="0"/>
              </w:rPr>
            </w:pPr>
            <w:r w:rsidRPr="00DA1CB6">
              <w:rPr>
                <w:snapToGrid w:val="0"/>
              </w:rPr>
              <w:t>………………………………….</w:t>
            </w:r>
          </w:p>
        </w:tc>
        <w:tc>
          <w:tcPr>
            <w:tcW w:w="4413" w:type="dxa"/>
            <w:tcBorders>
              <w:top w:val="nil"/>
              <w:left w:val="nil"/>
              <w:bottom w:val="nil"/>
              <w:right w:val="nil"/>
            </w:tcBorders>
          </w:tcPr>
          <w:p w14:paraId="23E01EFC" w14:textId="77777777" w:rsidR="004049F0" w:rsidRPr="00A10A63" w:rsidRDefault="004049F0" w:rsidP="00DA1BDC">
            <w:pPr>
              <w:pStyle w:val="Normlnodsazen"/>
              <w:spacing w:after="0" w:line="276" w:lineRule="auto"/>
              <w:ind w:left="0"/>
              <w:jc w:val="both"/>
              <w:rPr>
                <w:snapToGrid w:val="0"/>
              </w:rPr>
            </w:pPr>
          </w:p>
        </w:tc>
      </w:tr>
    </w:tbl>
    <w:p w14:paraId="0E631DFF" w14:textId="10EEC1ED" w:rsidR="000D66EA" w:rsidRPr="00D83BDA" w:rsidRDefault="004049F0" w:rsidP="00DA1BDC">
      <w:pPr>
        <w:jc w:val="both"/>
        <w:rPr>
          <w:i/>
          <w:sz w:val="22"/>
          <w:szCs w:val="22"/>
          <w:u w:val="single"/>
        </w:rPr>
      </w:pPr>
      <w:r>
        <w:rPr>
          <w:sz w:val="22"/>
          <w:szCs w:val="22"/>
        </w:rPr>
        <w:t xml:space="preserve">  </w:t>
      </w:r>
    </w:p>
    <w:sectPr w:rsidR="000D66EA" w:rsidRPr="00D83BDA" w:rsidSect="003C116E">
      <w:footerReference w:type="default" r:id="rId12"/>
      <w:footerReference w:type="first" r:id="rId13"/>
      <w:pgSz w:w="11904" w:h="16836"/>
      <w:pgMar w:top="851" w:right="851" w:bottom="639"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65B6" w14:textId="77777777" w:rsidR="001C0EAB" w:rsidRDefault="001C0EAB">
      <w:r>
        <w:separator/>
      </w:r>
    </w:p>
  </w:endnote>
  <w:endnote w:type="continuationSeparator" w:id="0">
    <w:p w14:paraId="1274A0A5" w14:textId="77777777" w:rsidR="001C0EAB" w:rsidRDefault="001C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327C" w14:textId="4F2E9378" w:rsidR="001516D9" w:rsidRDefault="001516D9"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894620">
      <w:rPr>
        <w:rStyle w:val="slostrnky"/>
        <w:noProof/>
        <w:sz w:val="16"/>
        <w:szCs w:val="16"/>
      </w:rPr>
      <w:t>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894620">
      <w:rPr>
        <w:rStyle w:val="slostrnky"/>
        <w:noProof/>
        <w:sz w:val="16"/>
        <w:szCs w:val="16"/>
      </w:rPr>
      <w:t>10</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559" w14:textId="518C187B" w:rsidR="001516D9" w:rsidRPr="00211DB8" w:rsidRDefault="001516D9"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894620">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894620">
      <w:rPr>
        <w:rStyle w:val="slostrnky"/>
        <w:noProof/>
        <w:sz w:val="16"/>
        <w:szCs w:val="16"/>
      </w:rPr>
      <w:t>10</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D2A1" w14:textId="77777777" w:rsidR="001C0EAB" w:rsidRDefault="001C0EAB">
      <w:r>
        <w:separator/>
      </w:r>
    </w:p>
  </w:footnote>
  <w:footnote w:type="continuationSeparator" w:id="0">
    <w:p w14:paraId="1DB5C11B" w14:textId="77777777" w:rsidR="001C0EAB" w:rsidRDefault="001C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5A60"/>
    <w:multiLevelType w:val="multilevel"/>
    <w:tmpl w:val="868E9F20"/>
    <w:lvl w:ilvl="0">
      <w:start w:val="1"/>
      <w:numFmt w:val="decimal"/>
      <w:lvlText w:val="2.%1"/>
      <w:lvlJc w:val="left"/>
      <w:pPr>
        <w:tabs>
          <w:tab w:val="num" w:pos="680"/>
        </w:tabs>
        <w:ind w:left="680" w:hanging="680"/>
      </w:pPr>
      <w:rPr>
        <w:rFonts w:ascii="Arial" w:hAnsi="Arial" w:cs="Arial"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4" w15:restartNumberingAfterBreak="0">
    <w:nsid w:val="13B53DC5"/>
    <w:multiLevelType w:val="hybridMultilevel"/>
    <w:tmpl w:val="1402EA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10170"/>
    <w:multiLevelType w:val="multilevel"/>
    <w:tmpl w:val="BED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27BA3B5F"/>
    <w:multiLevelType w:val="multilevel"/>
    <w:tmpl w:val="C472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2"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3097554D"/>
    <w:multiLevelType w:val="multilevel"/>
    <w:tmpl w:val="685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B34752"/>
    <w:multiLevelType w:val="multilevel"/>
    <w:tmpl w:val="9A08CFDC"/>
    <w:lvl w:ilvl="0">
      <w:start w:val="13"/>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53561"/>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17"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C45ADC"/>
    <w:multiLevelType w:val="hybridMultilevel"/>
    <w:tmpl w:val="2B2CB976"/>
    <w:lvl w:ilvl="0" w:tplc="54C6869A">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0F2175"/>
    <w:multiLevelType w:val="hybridMultilevel"/>
    <w:tmpl w:val="96B29D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44F15CD"/>
    <w:multiLevelType w:val="hybridMultilevel"/>
    <w:tmpl w:val="390E19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4532CCA"/>
    <w:multiLevelType w:val="multilevel"/>
    <w:tmpl w:val="0B5284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5EE94926"/>
    <w:multiLevelType w:val="multilevel"/>
    <w:tmpl w:val="3FC25254"/>
    <w:lvl w:ilvl="0">
      <w:start w:val="1"/>
      <w:numFmt w:val="decimal"/>
      <w:lvlText w:val="3.%1"/>
      <w:lvlJc w:val="left"/>
      <w:pPr>
        <w:tabs>
          <w:tab w:val="num" w:pos="680"/>
        </w:tabs>
        <w:ind w:left="680" w:hanging="680"/>
      </w:pPr>
      <w:rPr>
        <w:rFonts w:ascii="Arial" w:hAnsi="Arial" w:cs="Arial"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176242"/>
    <w:multiLevelType w:val="multilevel"/>
    <w:tmpl w:val="9BDCD444"/>
    <w:lvl w:ilvl="0">
      <w:start w:val="12"/>
      <w:numFmt w:val="decimal"/>
      <w:lvlText w:val="%1."/>
      <w:lvlJc w:val="left"/>
      <w:pPr>
        <w:ind w:left="440" w:hanging="440"/>
      </w:pPr>
      <w:rPr>
        <w:rFonts w:hint="default"/>
        <w:i w:val="0"/>
      </w:rPr>
    </w:lvl>
    <w:lvl w:ilvl="1">
      <w:start w:val="5"/>
      <w:numFmt w:val="decimal"/>
      <w:lvlText w:val="%1.%2."/>
      <w:lvlJc w:val="left"/>
      <w:pPr>
        <w:ind w:left="440" w:hanging="4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31"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D247F3"/>
    <w:multiLevelType w:val="hybridMultilevel"/>
    <w:tmpl w:val="E7AA0460"/>
    <w:lvl w:ilvl="0" w:tplc="F6D850E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3"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BB17EF"/>
    <w:multiLevelType w:val="hybridMultilevel"/>
    <w:tmpl w:val="B4A0131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5C4351F"/>
    <w:multiLevelType w:val="hybridMultilevel"/>
    <w:tmpl w:val="D4125C04"/>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7"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0" w15:restartNumberingAfterBreak="0">
    <w:nsid w:val="7A5C5C2C"/>
    <w:multiLevelType w:val="hybridMultilevel"/>
    <w:tmpl w:val="96B29D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41"/>
  </w:num>
  <w:num w:numId="2">
    <w:abstractNumId w:val="30"/>
  </w:num>
  <w:num w:numId="3">
    <w:abstractNumId w:val="3"/>
  </w:num>
  <w:num w:numId="4">
    <w:abstractNumId w:val="36"/>
  </w:num>
  <w:num w:numId="5">
    <w:abstractNumId w:val="2"/>
  </w:num>
  <w:num w:numId="6">
    <w:abstractNumId w:val="17"/>
  </w:num>
  <w:num w:numId="7">
    <w:abstractNumId w:val="26"/>
  </w:num>
  <w:num w:numId="8">
    <w:abstractNumId w:val="19"/>
  </w:num>
  <w:num w:numId="9">
    <w:abstractNumId w:val="31"/>
  </w:num>
  <w:num w:numId="10">
    <w:abstractNumId w:val="37"/>
  </w:num>
  <w:num w:numId="11">
    <w:abstractNumId w:val="18"/>
  </w:num>
  <w:num w:numId="12">
    <w:abstractNumId w:val="33"/>
  </w:num>
  <w:num w:numId="13">
    <w:abstractNumId w:val="38"/>
  </w:num>
  <w:num w:numId="14">
    <w:abstractNumId w:val="4"/>
  </w:num>
  <w:num w:numId="15">
    <w:abstractNumId w:val="14"/>
  </w:num>
  <w:num w:numId="16">
    <w:abstractNumId w:val="7"/>
  </w:num>
  <w:num w:numId="17">
    <w:abstractNumId w:val="10"/>
  </w:num>
  <w:num w:numId="18">
    <w:abstractNumId w:val="29"/>
  </w:num>
  <w:num w:numId="19">
    <w:abstractNumId w:val="9"/>
  </w:num>
  <w:num w:numId="20">
    <w:abstractNumId w:val="39"/>
  </w:num>
  <w:num w:numId="21">
    <w:abstractNumId w:val="27"/>
  </w:num>
  <w:num w:numId="22">
    <w:abstractNumId w:val="5"/>
  </w:num>
  <w:num w:numId="23">
    <w:abstractNumId w:val="23"/>
  </w:num>
  <w:num w:numId="24">
    <w:abstractNumId w:val="12"/>
  </w:num>
  <w:num w:numId="25">
    <w:abstractNumId w:val="24"/>
  </w:num>
  <w:num w:numId="26">
    <w:abstractNumId w:val="11"/>
  </w:num>
  <w:num w:numId="27">
    <w:abstractNumId w:val="0"/>
  </w:num>
  <w:num w:numId="28">
    <w:abstractNumId w:val="16"/>
  </w:num>
  <w:num w:numId="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6"/>
  </w:num>
  <w:num w:numId="34">
    <w:abstractNumId w:val="13"/>
  </w:num>
  <w:num w:numId="35">
    <w:abstractNumId w:val="22"/>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1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18"/>
    <w:rsid w:val="0000123C"/>
    <w:rsid w:val="00003737"/>
    <w:rsid w:val="000046FB"/>
    <w:rsid w:val="00011A22"/>
    <w:rsid w:val="00011B0E"/>
    <w:rsid w:val="00017766"/>
    <w:rsid w:val="00022E43"/>
    <w:rsid w:val="0003303B"/>
    <w:rsid w:val="00037C53"/>
    <w:rsid w:val="000403B9"/>
    <w:rsid w:val="00041917"/>
    <w:rsid w:val="0004625B"/>
    <w:rsid w:val="0004693A"/>
    <w:rsid w:val="000568A8"/>
    <w:rsid w:val="000578D9"/>
    <w:rsid w:val="00065E4D"/>
    <w:rsid w:val="00071642"/>
    <w:rsid w:val="0007467F"/>
    <w:rsid w:val="00074D86"/>
    <w:rsid w:val="00074EFA"/>
    <w:rsid w:val="0007704D"/>
    <w:rsid w:val="00080E36"/>
    <w:rsid w:val="00081EB5"/>
    <w:rsid w:val="000833A7"/>
    <w:rsid w:val="00085BEB"/>
    <w:rsid w:val="00093452"/>
    <w:rsid w:val="000A4299"/>
    <w:rsid w:val="000A42EE"/>
    <w:rsid w:val="000B1101"/>
    <w:rsid w:val="000B35EB"/>
    <w:rsid w:val="000B3805"/>
    <w:rsid w:val="000B538B"/>
    <w:rsid w:val="000C10DB"/>
    <w:rsid w:val="000C4996"/>
    <w:rsid w:val="000C5D97"/>
    <w:rsid w:val="000C718D"/>
    <w:rsid w:val="000D66EA"/>
    <w:rsid w:val="000E03E9"/>
    <w:rsid w:val="000E1E4B"/>
    <w:rsid w:val="000E2960"/>
    <w:rsid w:val="000E45F8"/>
    <w:rsid w:val="000E4851"/>
    <w:rsid w:val="000F019A"/>
    <w:rsid w:val="000F09C1"/>
    <w:rsid w:val="000F1C18"/>
    <w:rsid w:val="000F5A7E"/>
    <w:rsid w:val="00100F8E"/>
    <w:rsid w:val="0010163E"/>
    <w:rsid w:val="00101B15"/>
    <w:rsid w:val="001069F2"/>
    <w:rsid w:val="00110435"/>
    <w:rsid w:val="00111DA6"/>
    <w:rsid w:val="001236A4"/>
    <w:rsid w:val="00127122"/>
    <w:rsid w:val="0013287B"/>
    <w:rsid w:val="0013568A"/>
    <w:rsid w:val="00140657"/>
    <w:rsid w:val="001458F7"/>
    <w:rsid w:val="0014592B"/>
    <w:rsid w:val="0014607B"/>
    <w:rsid w:val="00146CCA"/>
    <w:rsid w:val="001516D9"/>
    <w:rsid w:val="00151CA5"/>
    <w:rsid w:val="00151F25"/>
    <w:rsid w:val="00163905"/>
    <w:rsid w:val="001641DF"/>
    <w:rsid w:val="00164643"/>
    <w:rsid w:val="00164E7D"/>
    <w:rsid w:val="00165E33"/>
    <w:rsid w:val="0016776B"/>
    <w:rsid w:val="0016797D"/>
    <w:rsid w:val="00170C30"/>
    <w:rsid w:val="00195019"/>
    <w:rsid w:val="001956DF"/>
    <w:rsid w:val="00197130"/>
    <w:rsid w:val="001A05CE"/>
    <w:rsid w:val="001A12EA"/>
    <w:rsid w:val="001A3B71"/>
    <w:rsid w:val="001A504A"/>
    <w:rsid w:val="001A760B"/>
    <w:rsid w:val="001B3B89"/>
    <w:rsid w:val="001B3BF4"/>
    <w:rsid w:val="001B6BC6"/>
    <w:rsid w:val="001C0EAB"/>
    <w:rsid w:val="001C23AE"/>
    <w:rsid w:val="001D34A1"/>
    <w:rsid w:val="001D55C7"/>
    <w:rsid w:val="001E030B"/>
    <w:rsid w:val="001E21D3"/>
    <w:rsid w:val="001E7C6B"/>
    <w:rsid w:val="001F68A0"/>
    <w:rsid w:val="00200104"/>
    <w:rsid w:val="00201F11"/>
    <w:rsid w:val="00203DC0"/>
    <w:rsid w:val="00211DB8"/>
    <w:rsid w:val="00213723"/>
    <w:rsid w:val="002276F7"/>
    <w:rsid w:val="00231063"/>
    <w:rsid w:val="002316DB"/>
    <w:rsid w:val="00231C17"/>
    <w:rsid w:val="00233D83"/>
    <w:rsid w:val="00242068"/>
    <w:rsid w:val="00244486"/>
    <w:rsid w:val="00245295"/>
    <w:rsid w:val="00245B00"/>
    <w:rsid w:val="00246625"/>
    <w:rsid w:val="00252CB4"/>
    <w:rsid w:val="00254698"/>
    <w:rsid w:val="00257C3D"/>
    <w:rsid w:val="00261092"/>
    <w:rsid w:val="00261458"/>
    <w:rsid w:val="00262514"/>
    <w:rsid w:val="00263004"/>
    <w:rsid w:val="0026731E"/>
    <w:rsid w:val="00272BE8"/>
    <w:rsid w:val="00277AF3"/>
    <w:rsid w:val="00282594"/>
    <w:rsid w:val="002848C6"/>
    <w:rsid w:val="002903AE"/>
    <w:rsid w:val="0029530B"/>
    <w:rsid w:val="002A36F7"/>
    <w:rsid w:val="002B0699"/>
    <w:rsid w:val="002B2512"/>
    <w:rsid w:val="002B26C5"/>
    <w:rsid w:val="002B5098"/>
    <w:rsid w:val="002B604A"/>
    <w:rsid w:val="002C349E"/>
    <w:rsid w:val="002C3996"/>
    <w:rsid w:val="002C5999"/>
    <w:rsid w:val="002C5DD8"/>
    <w:rsid w:val="002C7059"/>
    <w:rsid w:val="002C7F24"/>
    <w:rsid w:val="002D0920"/>
    <w:rsid w:val="002D2A2E"/>
    <w:rsid w:val="002E18DF"/>
    <w:rsid w:val="002E2010"/>
    <w:rsid w:val="002E5136"/>
    <w:rsid w:val="002F4FEB"/>
    <w:rsid w:val="0030007A"/>
    <w:rsid w:val="0030026A"/>
    <w:rsid w:val="003037DB"/>
    <w:rsid w:val="0030442A"/>
    <w:rsid w:val="0030549E"/>
    <w:rsid w:val="00305C1D"/>
    <w:rsid w:val="003061EA"/>
    <w:rsid w:val="003062A9"/>
    <w:rsid w:val="00307EDC"/>
    <w:rsid w:val="003110A8"/>
    <w:rsid w:val="00312790"/>
    <w:rsid w:val="00317FFB"/>
    <w:rsid w:val="0032025D"/>
    <w:rsid w:val="00322F13"/>
    <w:rsid w:val="00323269"/>
    <w:rsid w:val="00323CA8"/>
    <w:rsid w:val="003369DA"/>
    <w:rsid w:val="00343538"/>
    <w:rsid w:val="00343A63"/>
    <w:rsid w:val="00353FB9"/>
    <w:rsid w:val="00354486"/>
    <w:rsid w:val="003555A4"/>
    <w:rsid w:val="00355DF1"/>
    <w:rsid w:val="003562E9"/>
    <w:rsid w:val="00360DE7"/>
    <w:rsid w:val="00365F64"/>
    <w:rsid w:val="00366757"/>
    <w:rsid w:val="00371154"/>
    <w:rsid w:val="00371171"/>
    <w:rsid w:val="003719DA"/>
    <w:rsid w:val="00375A0E"/>
    <w:rsid w:val="003763A2"/>
    <w:rsid w:val="0037775E"/>
    <w:rsid w:val="00380C2D"/>
    <w:rsid w:val="00381874"/>
    <w:rsid w:val="003870B0"/>
    <w:rsid w:val="003908A9"/>
    <w:rsid w:val="00393045"/>
    <w:rsid w:val="0039371D"/>
    <w:rsid w:val="003944D9"/>
    <w:rsid w:val="00397AA6"/>
    <w:rsid w:val="003A2336"/>
    <w:rsid w:val="003A3075"/>
    <w:rsid w:val="003A399E"/>
    <w:rsid w:val="003A5F24"/>
    <w:rsid w:val="003A604F"/>
    <w:rsid w:val="003B221F"/>
    <w:rsid w:val="003B52ED"/>
    <w:rsid w:val="003B6A0B"/>
    <w:rsid w:val="003C116E"/>
    <w:rsid w:val="003C7CCA"/>
    <w:rsid w:val="003D0E23"/>
    <w:rsid w:val="003D4F90"/>
    <w:rsid w:val="003E311B"/>
    <w:rsid w:val="003F0815"/>
    <w:rsid w:val="003F0869"/>
    <w:rsid w:val="003F1177"/>
    <w:rsid w:val="003F14C6"/>
    <w:rsid w:val="003F24CB"/>
    <w:rsid w:val="003F36DF"/>
    <w:rsid w:val="003F4183"/>
    <w:rsid w:val="003F496C"/>
    <w:rsid w:val="003F4CBA"/>
    <w:rsid w:val="004049F0"/>
    <w:rsid w:val="00411A75"/>
    <w:rsid w:val="00411D23"/>
    <w:rsid w:val="004152A6"/>
    <w:rsid w:val="00415B57"/>
    <w:rsid w:val="00424F38"/>
    <w:rsid w:val="00430CF3"/>
    <w:rsid w:val="0043271A"/>
    <w:rsid w:val="0043332E"/>
    <w:rsid w:val="00435857"/>
    <w:rsid w:val="00436021"/>
    <w:rsid w:val="00445396"/>
    <w:rsid w:val="0044705E"/>
    <w:rsid w:val="00452BCB"/>
    <w:rsid w:val="0045347C"/>
    <w:rsid w:val="00453519"/>
    <w:rsid w:val="00457736"/>
    <w:rsid w:val="00463378"/>
    <w:rsid w:val="00463E6D"/>
    <w:rsid w:val="00467812"/>
    <w:rsid w:val="00473266"/>
    <w:rsid w:val="00474353"/>
    <w:rsid w:val="0047481B"/>
    <w:rsid w:val="00475D49"/>
    <w:rsid w:val="00477829"/>
    <w:rsid w:val="00480235"/>
    <w:rsid w:val="00480537"/>
    <w:rsid w:val="00480D77"/>
    <w:rsid w:val="00482E21"/>
    <w:rsid w:val="004832B0"/>
    <w:rsid w:val="004A01B4"/>
    <w:rsid w:val="004A5810"/>
    <w:rsid w:val="004B2543"/>
    <w:rsid w:val="004B46AD"/>
    <w:rsid w:val="004B6B3E"/>
    <w:rsid w:val="004B721F"/>
    <w:rsid w:val="004C576D"/>
    <w:rsid w:val="004D0BE7"/>
    <w:rsid w:val="004E2B65"/>
    <w:rsid w:val="004E5550"/>
    <w:rsid w:val="004F3617"/>
    <w:rsid w:val="005026C4"/>
    <w:rsid w:val="005063C9"/>
    <w:rsid w:val="00506665"/>
    <w:rsid w:val="00511B24"/>
    <w:rsid w:val="00521BE4"/>
    <w:rsid w:val="00523516"/>
    <w:rsid w:val="0053175D"/>
    <w:rsid w:val="005318CC"/>
    <w:rsid w:val="005335D8"/>
    <w:rsid w:val="005422D3"/>
    <w:rsid w:val="00543794"/>
    <w:rsid w:val="00543B3F"/>
    <w:rsid w:val="00544784"/>
    <w:rsid w:val="005472A3"/>
    <w:rsid w:val="00552785"/>
    <w:rsid w:val="00563D7B"/>
    <w:rsid w:val="00567361"/>
    <w:rsid w:val="005704EE"/>
    <w:rsid w:val="00573865"/>
    <w:rsid w:val="00575976"/>
    <w:rsid w:val="0058025C"/>
    <w:rsid w:val="005814CE"/>
    <w:rsid w:val="005912C4"/>
    <w:rsid w:val="00592C1D"/>
    <w:rsid w:val="00593D75"/>
    <w:rsid w:val="00594DC5"/>
    <w:rsid w:val="00595311"/>
    <w:rsid w:val="005971FB"/>
    <w:rsid w:val="005A316D"/>
    <w:rsid w:val="005A7BD7"/>
    <w:rsid w:val="005B4FCB"/>
    <w:rsid w:val="005B69D1"/>
    <w:rsid w:val="005C39DA"/>
    <w:rsid w:val="005C611F"/>
    <w:rsid w:val="005C7CE9"/>
    <w:rsid w:val="005D3136"/>
    <w:rsid w:val="005D4D5B"/>
    <w:rsid w:val="005D4DA0"/>
    <w:rsid w:val="005D6187"/>
    <w:rsid w:val="005D7160"/>
    <w:rsid w:val="005E0594"/>
    <w:rsid w:val="005E11BB"/>
    <w:rsid w:val="005E2096"/>
    <w:rsid w:val="005E309F"/>
    <w:rsid w:val="005E4968"/>
    <w:rsid w:val="005E7271"/>
    <w:rsid w:val="005F2327"/>
    <w:rsid w:val="005F2F2D"/>
    <w:rsid w:val="005F31CA"/>
    <w:rsid w:val="005F3617"/>
    <w:rsid w:val="005F4BD8"/>
    <w:rsid w:val="00611773"/>
    <w:rsid w:val="00613681"/>
    <w:rsid w:val="006201C9"/>
    <w:rsid w:val="00621DF1"/>
    <w:rsid w:val="0063152F"/>
    <w:rsid w:val="006329CD"/>
    <w:rsid w:val="00636004"/>
    <w:rsid w:val="00637A49"/>
    <w:rsid w:val="006407DD"/>
    <w:rsid w:val="00640AB3"/>
    <w:rsid w:val="00640E43"/>
    <w:rsid w:val="0064181B"/>
    <w:rsid w:val="006427D6"/>
    <w:rsid w:val="00643103"/>
    <w:rsid w:val="00644A88"/>
    <w:rsid w:val="00647045"/>
    <w:rsid w:val="00647115"/>
    <w:rsid w:val="006544F7"/>
    <w:rsid w:val="00655C46"/>
    <w:rsid w:val="00664E7D"/>
    <w:rsid w:val="00667DC0"/>
    <w:rsid w:val="00672291"/>
    <w:rsid w:val="00672363"/>
    <w:rsid w:val="00672EE4"/>
    <w:rsid w:val="00674000"/>
    <w:rsid w:val="00677333"/>
    <w:rsid w:val="00677657"/>
    <w:rsid w:val="00677ADB"/>
    <w:rsid w:val="006808E5"/>
    <w:rsid w:val="00687DB1"/>
    <w:rsid w:val="00693287"/>
    <w:rsid w:val="006944A5"/>
    <w:rsid w:val="00694D9E"/>
    <w:rsid w:val="00695604"/>
    <w:rsid w:val="00695F9D"/>
    <w:rsid w:val="006A1010"/>
    <w:rsid w:val="006A19FB"/>
    <w:rsid w:val="006A2554"/>
    <w:rsid w:val="006B19D0"/>
    <w:rsid w:val="006B2BDD"/>
    <w:rsid w:val="006B35F6"/>
    <w:rsid w:val="006C4CF2"/>
    <w:rsid w:val="006C587F"/>
    <w:rsid w:val="006C5AE6"/>
    <w:rsid w:val="006E6372"/>
    <w:rsid w:val="006F681D"/>
    <w:rsid w:val="006F74D0"/>
    <w:rsid w:val="007017B1"/>
    <w:rsid w:val="0070191C"/>
    <w:rsid w:val="00711337"/>
    <w:rsid w:val="00717037"/>
    <w:rsid w:val="00735346"/>
    <w:rsid w:val="007403BE"/>
    <w:rsid w:val="007444E6"/>
    <w:rsid w:val="0074460C"/>
    <w:rsid w:val="0075074B"/>
    <w:rsid w:val="00751786"/>
    <w:rsid w:val="00752661"/>
    <w:rsid w:val="00752B16"/>
    <w:rsid w:val="0075736F"/>
    <w:rsid w:val="00762CD8"/>
    <w:rsid w:val="00766F76"/>
    <w:rsid w:val="0077309C"/>
    <w:rsid w:val="00777584"/>
    <w:rsid w:val="007822E3"/>
    <w:rsid w:val="00792EBA"/>
    <w:rsid w:val="00793228"/>
    <w:rsid w:val="00794ECB"/>
    <w:rsid w:val="007967E7"/>
    <w:rsid w:val="007A075F"/>
    <w:rsid w:val="007A124D"/>
    <w:rsid w:val="007A2CA3"/>
    <w:rsid w:val="007A6CAA"/>
    <w:rsid w:val="007A7912"/>
    <w:rsid w:val="007A7AA8"/>
    <w:rsid w:val="007A7DEF"/>
    <w:rsid w:val="007B4E61"/>
    <w:rsid w:val="007B512A"/>
    <w:rsid w:val="007B5154"/>
    <w:rsid w:val="007B68BD"/>
    <w:rsid w:val="007C40C8"/>
    <w:rsid w:val="007D0DC2"/>
    <w:rsid w:val="007D25A6"/>
    <w:rsid w:val="007D3399"/>
    <w:rsid w:val="007E26D9"/>
    <w:rsid w:val="007E2F5B"/>
    <w:rsid w:val="007F0224"/>
    <w:rsid w:val="007F1E6D"/>
    <w:rsid w:val="007F4C51"/>
    <w:rsid w:val="007F4D1C"/>
    <w:rsid w:val="0080029F"/>
    <w:rsid w:val="00803981"/>
    <w:rsid w:val="008058C8"/>
    <w:rsid w:val="00806CF6"/>
    <w:rsid w:val="008153DA"/>
    <w:rsid w:val="00816A1B"/>
    <w:rsid w:val="008264CA"/>
    <w:rsid w:val="00826A65"/>
    <w:rsid w:val="00830240"/>
    <w:rsid w:val="00832FAF"/>
    <w:rsid w:val="00834337"/>
    <w:rsid w:val="00846584"/>
    <w:rsid w:val="008503CE"/>
    <w:rsid w:val="008507E6"/>
    <w:rsid w:val="008513A6"/>
    <w:rsid w:val="00853DC4"/>
    <w:rsid w:val="00865B2F"/>
    <w:rsid w:val="00866569"/>
    <w:rsid w:val="008670EA"/>
    <w:rsid w:val="00867248"/>
    <w:rsid w:val="0087495B"/>
    <w:rsid w:val="00880E77"/>
    <w:rsid w:val="008835C7"/>
    <w:rsid w:val="008877A2"/>
    <w:rsid w:val="008901C3"/>
    <w:rsid w:val="00891E61"/>
    <w:rsid w:val="00894620"/>
    <w:rsid w:val="00896DCE"/>
    <w:rsid w:val="0089799F"/>
    <w:rsid w:val="008A78F9"/>
    <w:rsid w:val="008B279B"/>
    <w:rsid w:val="008B372D"/>
    <w:rsid w:val="008B7A90"/>
    <w:rsid w:val="008C0141"/>
    <w:rsid w:val="008C1FBC"/>
    <w:rsid w:val="008D17F6"/>
    <w:rsid w:val="008D6956"/>
    <w:rsid w:val="008E6A0F"/>
    <w:rsid w:val="008E7E5F"/>
    <w:rsid w:val="008F2FEA"/>
    <w:rsid w:val="00904995"/>
    <w:rsid w:val="00905313"/>
    <w:rsid w:val="009056BC"/>
    <w:rsid w:val="00912CBB"/>
    <w:rsid w:val="0091454A"/>
    <w:rsid w:val="00915957"/>
    <w:rsid w:val="00915E43"/>
    <w:rsid w:val="009163F0"/>
    <w:rsid w:val="00916BB1"/>
    <w:rsid w:val="009212AC"/>
    <w:rsid w:val="00925CCE"/>
    <w:rsid w:val="00931087"/>
    <w:rsid w:val="0093108F"/>
    <w:rsid w:val="00933880"/>
    <w:rsid w:val="00935478"/>
    <w:rsid w:val="00940989"/>
    <w:rsid w:val="0094406F"/>
    <w:rsid w:val="009507EA"/>
    <w:rsid w:val="009516B8"/>
    <w:rsid w:val="00952DDB"/>
    <w:rsid w:val="00957341"/>
    <w:rsid w:val="009643CF"/>
    <w:rsid w:val="00972910"/>
    <w:rsid w:val="00973ADE"/>
    <w:rsid w:val="009813CF"/>
    <w:rsid w:val="009877A9"/>
    <w:rsid w:val="00991CA8"/>
    <w:rsid w:val="00997C64"/>
    <w:rsid w:val="009A05A5"/>
    <w:rsid w:val="009A4B9A"/>
    <w:rsid w:val="009B29ED"/>
    <w:rsid w:val="009B6D71"/>
    <w:rsid w:val="009C1AE2"/>
    <w:rsid w:val="009D6502"/>
    <w:rsid w:val="009D684B"/>
    <w:rsid w:val="009D6C44"/>
    <w:rsid w:val="009D6E92"/>
    <w:rsid w:val="009E2562"/>
    <w:rsid w:val="009E64AF"/>
    <w:rsid w:val="009F4B40"/>
    <w:rsid w:val="009F5A4B"/>
    <w:rsid w:val="00A01A62"/>
    <w:rsid w:val="00A01D45"/>
    <w:rsid w:val="00A01F43"/>
    <w:rsid w:val="00A0418E"/>
    <w:rsid w:val="00A050B6"/>
    <w:rsid w:val="00A10A63"/>
    <w:rsid w:val="00A11707"/>
    <w:rsid w:val="00A13274"/>
    <w:rsid w:val="00A14C55"/>
    <w:rsid w:val="00A22104"/>
    <w:rsid w:val="00A2220F"/>
    <w:rsid w:val="00A36462"/>
    <w:rsid w:val="00A40545"/>
    <w:rsid w:val="00A407CC"/>
    <w:rsid w:val="00A43D5D"/>
    <w:rsid w:val="00A45AF6"/>
    <w:rsid w:val="00A4747A"/>
    <w:rsid w:val="00A50500"/>
    <w:rsid w:val="00A51194"/>
    <w:rsid w:val="00A5145F"/>
    <w:rsid w:val="00A51ABA"/>
    <w:rsid w:val="00A5484E"/>
    <w:rsid w:val="00A54C8D"/>
    <w:rsid w:val="00A55048"/>
    <w:rsid w:val="00A55F17"/>
    <w:rsid w:val="00A57F71"/>
    <w:rsid w:val="00A64092"/>
    <w:rsid w:val="00A73AEF"/>
    <w:rsid w:val="00A75AB6"/>
    <w:rsid w:val="00A82164"/>
    <w:rsid w:val="00A82571"/>
    <w:rsid w:val="00A83CF8"/>
    <w:rsid w:val="00A87B37"/>
    <w:rsid w:val="00A90360"/>
    <w:rsid w:val="00A90685"/>
    <w:rsid w:val="00A91D81"/>
    <w:rsid w:val="00A96877"/>
    <w:rsid w:val="00AA01BA"/>
    <w:rsid w:val="00AA228C"/>
    <w:rsid w:val="00AA3BD7"/>
    <w:rsid w:val="00AA4E85"/>
    <w:rsid w:val="00AA76B4"/>
    <w:rsid w:val="00AA7B62"/>
    <w:rsid w:val="00AB106A"/>
    <w:rsid w:val="00AB2668"/>
    <w:rsid w:val="00AB6107"/>
    <w:rsid w:val="00AC5823"/>
    <w:rsid w:val="00AC5D30"/>
    <w:rsid w:val="00AC742E"/>
    <w:rsid w:val="00AC7B37"/>
    <w:rsid w:val="00AE006A"/>
    <w:rsid w:val="00AE2F69"/>
    <w:rsid w:val="00AF0086"/>
    <w:rsid w:val="00AF288E"/>
    <w:rsid w:val="00AF6020"/>
    <w:rsid w:val="00B03C2D"/>
    <w:rsid w:val="00B11AE0"/>
    <w:rsid w:val="00B12DF2"/>
    <w:rsid w:val="00B12E63"/>
    <w:rsid w:val="00B15A52"/>
    <w:rsid w:val="00B164CF"/>
    <w:rsid w:val="00B2092F"/>
    <w:rsid w:val="00B21A35"/>
    <w:rsid w:val="00B23F9C"/>
    <w:rsid w:val="00B24316"/>
    <w:rsid w:val="00B25E77"/>
    <w:rsid w:val="00B3202E"/>
    <w:rsid w:val="00B41546"/>
    <w:rsid w:val="00B450BD"/>
    <w:rsid w:val="00B45FE4"/>
    <w:rsid w:val="00B4717C"/>
    <w:rsid w:val="00B50E01"/>
    <w:rsid w:val="00B51143"/>
    <w:rsid w:val="00B51264"/>
    <w:rsid w:val="00B54EF1"/>
    <w:rsid w:val="00B5759B"/>
    <w:rsid w:val="00B6378F"/>
    <w:rsid w:val="00B671ED"/>
    <w:rsid w:val="00B713D2"/>
    <w:rsid w:val="00B74065"/>
    <w:rsid w:val="00B74A05"/>
    <w:rsid w:val="00B75CE6"/>
    <w:rsid w:val="00B8320E"/>
    <w:rsid w:val="00B83905"/>
    <w:rsid w:val="00B8494F"/>
    <w:rsid w:val="00B904ED"/>
    <w:rsid w:val="00B91AB0"/>
    <w:rsid w:val="00B91BC5"/>
    <w:rsid w:val="00B91D90"/>
    <w:rsid w:val="00B93E68"/>
    <w:rsid w:val="00B94CEC"/>
    <w:rsid w:val="00B96909"/>
    <w:rsid w:val="00BB11CC"/>
    <w:rsid w:val="00BB2895"/>
    <w:rsid w:val="00BC6E92"/>
    <w:rsid w:val="00BD0991"/>
    <w:rsid w:val="00BD2FDB"/>
    <w:rsid w:val="00BD7567"/>
    <w:rsid w:val="00BE4F3A"/>
    <w:rsid w:val="00C00811"/>
    <w:rsid w:val="00C029D8"/>
    <w:rsid w:val="00C0788B"/>
    <w:rsid w:val="00C13C52"/>
    <w:rsid w:val="00C16AF9"/>
    <w:rsid w:val="00C21A88"/>
    <w:rsid w:val="00C2258B"/>
    <w:rsid w:val="00C23EC6"/>
    <w:rsid w:val="00C27651"/>
    <w:rsid w:val="00C367E7"/>
    <w:rsid w:val="00C375B2"/>
    <w:rsid w:val="00C400AE"/>
    <w:rsid w:val="00C427B9"/>
    <w:rsid w:val="00C504D0"/>
    <w:rsid w:val="00C54604"/>
    <w:rsid w:val="00C56D59"/>
    <w:rsid w:val="00C74DB3"/>
    <w:rsid w:val="00C779DA"/>
    <w:rsid w:val="00C77E05"/>
    <w:rsid w:val="00C83126"/>
    <w:rsid w:val="00C8466B"/>
    <w:rsid w:val="00C872D8"/>
    <w:rsid w:val="00C91CE7"/>
    <w:rsid w:val="00C952FF"/>
    <w:rsid w:val="00CA3682"/>
    <w:rsid w:val="00CA67FF"/>
    <w:rsid w:val="00CB2359"/>
    <w:rsid w:val="00CB76B6"/>
    <w:rsid w:val="00CD55F7"/>
    <w:rsid w:val="00CD592B"/>
    <w:rsid w:val="00CD6359"/>
    <w:rsid w:val="00CD707A"/>
    <w:rsid w:val="00CD7111"/>
    <w:rsid w:val="00CD7A0C"/>
    <w:rsid w:val="00CE0CDC"/>
    <w:rsid w:val="00CE4076"/>
    <w:rsid w:val="00CE4ACC"/>
    <w:rsid w:val="00CF03D4"/>
    <w:rsid w:val="00CF17B6"/>
    <w:rsid w:val="00CF63EA"/>
    <w:rsid w:val="00D00347"/>
    <w:rsid w:val="00D033F6"/>
    <w:rsid w:val="00D045DC"/>
    <w:rsid w:val="00D0505C"/>
    <w:rsid w:val="00D06E85"/>
    <w:rsid w:val="00D0719E"/>
    <w:rsid w:val="00D11D66"/>
    <w:rsid w:val="00D12117"/>
    <w:rsid w:val="00D12771"/>
    <w:rsid w:val="00D17499"/>
    <w:rsid w:val="00D26E4B"/>
    <w:rsid w:val="00D301DA"/>
    <w:rsid w:val="00D3177D"/>
    <w:rsid w:val="00D37042"/>
    <w:rsid w:val="00D44C77"/>
    <w:rsid w:val="00D45FF0"/>
    <w:rsid w:val="00D476D7"/>
    <w:rsid w:val="00D51526"/>
    <w:rsid w:val="00D52A19"/>
    <w:rsid w:val="00D52E60"/>
    <w:rsid w:val="00D5579C"/>
    <w:rsid w:val="00D6231A"/>
    <w:rsid w:val="00D63354"/>
    <w:rsid w:val="00D67381"/>
    <w:rsid w:val="00D67B11"/>
    <w:rsid w:val="00D729AF"/>
    <w:rsid w:val="00D760DE"/>
    <w:rsid w:val="00D82110"/>
    <w:rsid w:val="00D83BDA"/>
    <w:rsid w:val="00D869B8"/>
    <w:rsid w:val="00D95FE3"/>
    <w:rsid w:val="00DA0FB2"/>
    <w:rsid w:val="00DA1B1A"/>
    <w:rsid w:val="00DA1BDC"/>
    <w:rsid w:val="00DA1CB6"/>
    <w:rsid w:val="00DA6D06"/>
    <w:rsid w:val="00DA6FB0"/>
    <w:rsid w:val="00DA7F5A"/>
    <w:rsid w:val="00DB1FC4"/>
    <w:rsid w:val="00DB3742"/>
    <w:rsid w:val="00DB4739"/>
    <w:rsid w:val="00DB594F"/>
    <w:rsid w:val="00DC3804"/>
    <w:rsid w:val="00DC5A1D"/>
    <w:rsid w:val="00DD0B44"/>
    <w:rsid w:val="00DD2049"/>
    <w:rsid w:val="00DD2C34"/>
    <w:rsid w:val="00DD3858"/>
    <w:rsid w:val="00DD6443"/>
    <w:rsid w:val="00DD6AC1"/>
    <w:rsid w:val="00DE0F0F"/>
    <w:rsid w:val="00DE42AD"/>
    <w:rsid w:val="00DE5CB8"/>
    <w:rsid w:val="00DE5D18"/>
    <w:rsid w:val="00DF1750"/>
    <w:rsid w:val="00DF2A24"/>
    <w:rsid w:val="00DF3048"/>
    <w:rsid w:val="00DF3562"/>
    <w:rsid w:val="00DF5513"/>
    <w:rsid w:val="00E025CF"/>
    <w:rsid w:val="00E12309"/>
    <w:rsid w:val="00E2094F"/>
    <w:rsid w:val="00E24916"/>
    <w:rsid w:val="00E27836"/>
    <w:rsid w:val="00E30DD0"/>
    <w:rsid w:val="00E31B6B"/>
    <w:rsid w:val="00E33BE0"/>
    <w:rsid w:val="00E34004"/>
    <w:rsid w:val="00E3454C"/>
    <w:rsid w:val="00E366A4"/>
    <w:rsid w:val="00E37CC6"/>
    <w:rsid w:val="00E42619"/>
    <w:rsid w:val="00E42A6B"/>
    <w:rsid w:val="00E434C3"/>
    <w:rsid w:val="00E4371A"/>
    <w:rsid w:val="00E43889"/>
    <w:rsid w:val="00E44F0E"/>
    <w:rsid w:val="00E47280"/>
    <w:rsid w:val="00E50BA5"/>
    <w:rsid w:val="00E575BD"/>
    <w:rsid w:val="00E57654"/>
    <w:rsid w:val="00E665C2"/>
    <w:rsid w:val="00E67B18"/>
    <w:rsid w:val="00E748B5"/>
    <w:rsid w:val="00E75606"/>
    <w:rsid w:val="00E75BC9"/>
    <w:rsid w:val="00E8035C"/>
    <w:rsid w:val="00E807CD"/>
    <w:rsid w:val="00E842C5"/>
    <w:rsid w:val="00E854F4"/>
    <w:rsid w:val="00E855FA"/>
    <w:rsid w:val="00E864F1"/>
    <w:rsid w:val="00E91FB6"/>
    <w:rsid w:val="00E9206B"/>
    <w:rsid w:val="00E92CF7"/>
    <w:rsid w:val="00E9351A"/>
    <w:rsid w:val="00E937DA"/>
    <w:rsid w:val="00E94D3A"/>
    <w:rsid w:val="00E952DB"/>
    <w:rsid w:val="00E960D2"/>
    <w:rsid w:val="00E968D8"/>
    <w:rsid w:val="00EA16E2"/>
    <w:rsid w:val="00EC0368"/>
    <w:rsid w:val="00EC0E3B"/>
    <w:rsid w:val="00EC2C9E"/>
    <w:rsid w:val="00EC2D5B"/>
    <w:rsid w:val="00EC34D6"/>
    <w:rsid w:val="00EC4247"/>
    <w:rsid w:val="00ED09E4"/>
    <w:rsid w:val="00ED15C2"/>
    <w:rsid w:val="00ED2142"/>
    <w:rsid w:val="00ED399F"/>
    <w:rsid w:val="00ED4E5C"/>
    <w:rsid w:val="00ED75C8"/>
    <w:rsid w:val="00EE2156"/>
    <w:rsid w:val="00EE2D4F"/>
    <w:rsid w:val="00EE3C92"/>
    <w:rsid w:val="00EE5950"/>
    <w:rsid w:val="00EE6888"/>
    <w:rsid w:val="00EE6E85"/>
    <w:rsid w:val="00EF4CF6"/>
    <w:rsid w:val="00EF56C3"/>
    <w:rsid w:val="00F01349"/>
    <w:rsid w:val="00F02261"/>
    <w:rsid w:val="00F071E1"/>
    <w:rsid w:val="00F100BB"/>
    <w:rsid w:val="00F103E0"/>
    <w:rsid w:val="00F140FE"/>
    <w:rsid w:val="00F211EA"/>
    <w:rsid w:val="00F225B6"/>
    <w:rsid w:val="00F22915"/>
    <w:rsid w:val="00F25F12"/>
    <w:rsid w:val="00F33746"/>
    <w:rsid w:val="00F347EF"/>
    <w:rsid w:val="00F35EAD"/>
    <w:rsid w:val="00F37782"/>
    <w:rsid w:val="00F43536"/>
    <w:rsid w:val="00F45DCD"/>
    <w:rsid w:val="00F51A9E"/>
    <w:rsid w:val="00F544B7"/>
    <w:rsid w:val="00F56E94"/>
    <w:rsid w:val="00F63053"/>
    <w:rsid w:val="00F703C0"/>
    <w:rsid w:val="00F70ACE"/>
    <w:rsid w:val="00F710DA"/>
    <w:rsid w:val="00F73D00"/>
    <w:rsid w:val="00F73D44"/>
    <w:rsid w:val="00F73F03"/>
    <w:rsid w:val="00F7404B"/>
    <w:rsid w:val="00F832C9"/>
    <w:rsid w:val="00F93136"/>
    <w:rsid w:val="00F93B44"/>
    <w:rsid w:val="00F95CF4"/>
    <w:rsid w:val="00FA0212"/>
    <w:rsid w:val="00FB148A"/>
    <w:rsid w:val="00FB25BD"/>
    <w:rsid w:val="00FB36B3"/>
    <w:rsid w:val="00FB45FE"/>
    <w:rsid w:val="00FB605C"/>
    <w:rsid w:val="00FC0BF5"/>
    <w:rsid w:val="00FC4405"/>
    <w:rsid w:val="00FD0A4A"/>
    <w:rsid w:val="00FD19B9"/>
    <w:rsid w:val="00FD24AD"/>
    <w:rsid w:val="00FD2575"/>
    <w:rsid w:val="00FD25A6"/>
    <w:rsid w:val="00FD57EE"/>
    <w:rsid w:val="00FE6C5C"/>
    <w:rsid w:val="00FF0087"/>
    <w:rsid w:val="00FF0908"/>
    <w:rsid w:val="00FF203E"/>
    <w:rsid w:val="00FF41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974E6D"/>
  <w15:docId w15:val="{AC940232-36DB-484D-A30C-ABDC59A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basedOn w:val="Normln"/>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semiHidden/>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styleId="Siln">
    <w:name w:val="Strong"/>
    <w:basedOn w:val="Standardnpsmoodstavce"/>
    <w:uiPriority w:val="22"/>
    <w:qFormat/>
    <w:rsid w:val="002B5098"/>
    <w:rPr>
      <w:b/>
      <w:bCs/>
    </w:rPr>
  </w:style>
  <w:style w:type="paragraph" w:styleId="Normlnweb">
    <w:name w:val="Normal (Web)"/>
    <w:basedOn w:val="Normln"/>
    <w:uiPriority w:val="99"/>
    <w:unhideWhenUsed/>
    <w:rsid w:val="006117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56744">
      <w:bodyDiv w:val="1"/>
      <w:marLeft w:val="0"/>
      <w:marRight w:val="0"/>
      <w:marTop w:val="0"/>
      <w:marBottom w:val="0"/>
      <w:divBdr>
        <w:top w:val="none" w:sz="0" w:space="0" w:color="auto"/>
        <w:left w:val="none" w:sz="0" w:space="0" w:color="auto"/>
        <w:bottom w:val="none" w:sz="0" w:space="0" w:color="auto"/>
        <w:right w:val="none" w:sz="0" w:space="0" w:color="auto"/>
      </w:divBdr>
    </w:div>
    <w:div w:id="484977084">
      <w:bodyDiv w:val="1"/>
      <w:marLeft w:val="0"/>
      <w:marRight w:val="0"/>
      <w:marTop w:val="0"/>
      <w:marBottom w:val="0"/>
      <w:divBdr>
        <w:top w:val="none" w:sz="0" w:space="0" w:color="auto"/>
        <w:left w:val="none" w:sz="0" w:space="0" w:color="auto"/>
        <w:bottom w:val="none" w:sz="0" w:space="0" w:color="auto"/>
        <w:right w:val="none" w:sz="0" w:space="0" w:color="auto"/>
      </w:divBdr>
    </w:div>
    <w:div w:id="539437746">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432900003">
      <w:bodyDiv w:val="1"/>
      <w:marLeft w:val="0"/>
      <w:marRight w:val="0"/>
      <w:marTop w:val="0"/>
      <w:marBottom w:val="0"/>
      <w:divBdr>
        <w:top w:val="none" w:sz="0" w:space="0" w:color="auto"/>
        <w:left w:val="none" w:sz="0" w:space="0" w:color="auto"/>
        <w:bottom w:val="none" w:sz="0" w:space="0" w:color="auto"/>
        <w:right w:val="none" w:sz="0" w:space="0" w:color="auto"/>
      </w:divBdr>
      <w:divsChild>
        <w:div w:id="603848754">
          <w:marLeft w:val="0"/>
          <w:marRight w:val="0"/>
          <w:marTop w:val="0"/>
          <w:marBottom w:val="0"/>
          <w:divBdr>
            <w:top w:val="none" w:sz="0" w:space="0" w:color="auto"/>
            <w:left w:val="none" w:sz="0" w:space="0" w:color="auto"/>
            <w:bottom w:val="none" w:sz="0" w:space="0" w:color="auto"/>
            <w:right w:val="none" w:sz="0" w:space="0" w:color="auto"/>
          </w:divBdr>
          <w:divsChild>
            <w:div w:id="831024720">
              <w:marLeft w:val="0"/>
              <w:marRight w:val="0"/>
              <w:marTop w:val="0"/>
              <w:marBottom w:val="0"/>
              <w:divBdr>
                <w:top w:val="none" w:sz="0" w:space="0" w:color="auto"/>
                <w:left w:val="none" w:sz="0" w:space="0" w:color="auto"/>
                <w:bottom w:val="none" w:sz="0" w:space="0" w:color="auto"/>
                <w:right w:val="none" w:sz="0" w:space="0" w:color="auto"/>
              </w:divBdr>
              <w:divsChild>
                <w:div w:id="1349452057">
                  <w:marLeft w:val="0"/>
                  <w:marRight w:val="0"/>
                  <w:marTop w:val="0"/>
                  <w:marBottom w:val="0"/>
                  <w:divBdr>
                    <w:top w:val="none" w:sz="0" w:space="0" w:color="auto"/>
                    <w:left w:val="none" w:sz="0" w:space="0" w:color="auto"/>
                    <w:bottom w:val="none" w:sz="0" w:space="0" w:color="auto"/>
                    <w:right w:val="none" w:sz="0" w:space="0" w:color="auto"/>
                  </w:divBdr>
                </w:div>
              </w:divsChild>
            </w:div>
            <w:div w:id="986131049">
              <w:marLeft w:val="0"/>
              <w:marRight w:val="0"/>
              <w:marTop w:val="0"/>
              <w:marBottom w:val="0"/>
              <w:divBdr>
                <w:top w:val="none" w:sz="0" w:space="0" w:color="auto"/>
                <w:left w:val="none" w:sz="0" w:space="0" w:color="auto"/>
                <w:bottom w:val="none" w:sz="0" w:space="0" w:color="auto"/>
                <w:right w:val="none" w:sz="0" w:space="0" w:color="auto"/>
              </w:divBdr>
              <w:divsChild>
                <w:div w:id="6595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2063">
          <w:marLeft w:val="0"/>
          <w:marRight w:val="0"/>
          <w:marTop w:val="0"/>
          <w:marBottom w:val="0"/>
          <w:divBdr>
            <w:top w:val="none" w:sz="0" w:space="0" w:color="auto"/>
            <w:left w:val="none" w:sz="0" w:space="0" w:color="auto"/>
            <w:bottom w:val="none" w:sz="0" w:space="0" w:color="auto"/>
            <w:right w:val="none" w:sz="0" w:space="0" w:color="auto"/>
          </w:divBdr>
          <w:divsChild>
            <w:div w:id="1016275650">
              <w:marLeft w:val="0"/>
              <w:marRight w:val="0"/>
              <w:marTop w:val="0"/>
              <w:marBottom w:val="0"/>
              <w:divBdr>
                <w:top w:val="none" w:sz="0" w:space="0" w:color="auto"/>
                <w:left w:val="none" w:sz="0" w:space="0" w:color="auto"/>
                <w:bottom w:val="none" w:sz="0" w:space="0" w:color="auto"/>
                <w:right w:val="none" w:sz="0" w:space="0" w:color="auto"/>
              </w:divBdr>
              <w:divsChild>
                <w:div w:id="1634019743">
                  <w:marLeft w:val="0"/>
                  <w:marRight w:val="0"/>
                  <w:marTop w:val="0"/>
                  <w:marBottom w:val="0"/>
                  <w:divBdr>
                    <w:top w:val="none" w:sz="0" w:space="0" w:color="auto"/>
                    <w:left w:val="none" w:sz="0" w:space="0" w:color="auto"/>
                    <w:bottom w:val="none" w:sz="0" w:space="0" w:color="auto"/>
                    <w:right w:val="none" w:sz="0" w:space="0" w:color="auto"/>
                  </w:divBdr>
                </w:div>
              </w:divsChild>
            </w:div>
            <w:div w:id="1692996065">
              <w:marLeft w:val="0"/>
              <w:marRight w:val="0"/>
              <w:marTop w:val="0"/>
              <w:marBottom w:val="0"/>
              <w:divBdr>
                <w:top w:val="none" w:sz="0" w:space="0" w:color="auto"/>
                <w:left w:val="none" w:sz="0" w:space="0" w:color="auto"/>
                <w:bottom w:val="none" w:sz="0" w:space="0" w:color="auto"/>
                <w:right w:val="none" w:sz="0" w:space="0" w:color="auto"/>
              </w:divBdr>
              <w:divsChild>
                <w:div w:id="20844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98320">
          <w:marLeft w:val="0"/>
          <w:marRight w:val="0"/>
          <w:marTop w:val="0"/>
          <w:marBottom w:val="0"/>
          <w:divBdr>
            <w:top w:val="none" w:sz="0" w:space="0" w:color="auto"/>
            <w:left w:val="none" w:sz="0" w:space="0" w:color="auto"/>
            <w:bottom w:val="none" w:sz="0" w:space="0" w:color="auto"/>
            <w:right w:val="none" w:sz="0" w:space="0" w:color="auto"/>
          </w:divBdr>
          <w:divsChild>
            <w:div w:id="540214459">
              <w:marLeft w:val="0"/>
              <w:marRight w:val="0"/>
              <w:marTop w:val="0"/>
              <w:marBottom w:val="0"/>
              <w:divBdr>
                <w:top w:val="none" w:sz="0" w:space="0" w:color="auto"/>
                <w:left w:val="none" w:sz="0" w:space="0" w:color="auto"/>
                <w:bottom w:val="none" w:sz="0" w:space="0" w:color="auto"/>
                <w:right w:val="none" w:sz="0" w:space="0" w:color="auto"/>
              </w:divBdr>
              <w:divsChild>
                <w:div w:id="1540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6089">
      <w:bodyDiv w:val="1"/>
      <w:marLeft w:val="0"/>
      <w:marRight w:val="0"/>
      <w:marTop w:val="0"/>
      <w:marBottom w:val="0"/>
      <w:divBdr>
        <w:top w:val="none" w:sz="0" w:space="0" w:color="auto"/>
        <w:left w:val="none" w:sz="0" w:space="0" w:color="auto"/>
        <w:bottom w:val="none" w:sz="0" w:space="0" w:color="auto"/>
        <w:right w:val="none" w:sz="0" w:space="0" w:color="auto"/>
      </w:divBdr>
    </w:div>
    <w:div w:id="1648625234">
      <w:bodyDiv w:val="1"/>
      <w:marLeft w:val="0"/>
      <w:marRight w:val="0"/>
      <w:marTop w:val="0"/>
      <w:marBottom w:val="0"/>
      <w:divBdr>
        <w:top w:val="none" w:sz="0" w:space="0" w:color="auto"/>
        <w:left w:val="none" w:sz="0" w:space="0" w:color="auto"/>
        <w:bottom w:val="none" w:sz="0" w:space="0" w:color="auto"/>
        <w:right w:val="none" w:sz="0" w:space="0" w:color="auto"/>
      </w:divBdr>
      <w:divsChild>
        <w:div w:id="1727560862">
          <w:marLeft w:val="0"/>
          <w:marRight w:val="0"/>
          <w:marTop w:val="0"/>
          <w:marBottom w:val="0"/>
          <w:divBdr>
            <w:top w:val="none" w:sz="0" w:space="0" w:color="auto"/>
            <w:left w:val="none" w:sz="0" w:space="0" w:color="auto"/>
            <w:bottom w:val="none" w:sz="0" w:space="0" w:color="auto"/>
            <w:right w:val="none" w:sz="0" w:space="0" w:color="auto"/>
          </w:divBdr>
          <w:divsChild>
            <w:div w:id="1520699482">
              <w:marLeft w:val="0"/>
              <w:marRight w:val="0"/>
              <w:marTop w:val="0"/>
              <w:marBottom w:val="0"/>
              <w:divBdr>
                <w:top w:val="none" w:sz="0" w:space="0" w:color="auto"/>
                <w:left w:val="none" w:sz="0" w:space="0" w:color="auto"/>
                <w:bottom w:val="none" w:sz="0" w:space="0" w:color="auto"/>
                <w:right w:val="none" w:sz="0" w:space="0" w:color="auto"/>
              </w:divBdr>
              <w:divsChild>
                <w:div w:id="13489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42">
      <w:bodyDiv w:val="1"/>
      <w:marLeft w:val="0"/>
      <w:marRight w:val="0"/>
      <w:marTop w:val="0"/>
      <w:marBottom w:val="0"/>
      <w:divBdr>
        <w:top w:val="none" w:sz="0" w:space="0" w:color="auto"/>
        <w:left w:val="none" w:sz="0" w:space="0" w:color="auto"/>
        <w:bottom w:val="none" w:sz="0" w:space="0" w:color="auto"/>
        <w:right w:val="none" w:sz="0" w:space="0" w:color="auto"/>
      </w:divBdr>
    </w:div>
    <w:div w:id="1853953085">
      <w:bodyDiv w:val="1"/>
      <w:marLeft w:val="0"/>
      <w:marRight w:val="0"/>
      <w:marTop w:val="0"/>
      <w:marBottom w:val="0"/>
      <w:divBdr>
        <w:top w:val="none" w:sz="0" w:space="0" w:color="auto"/>
        <w:left w:val="none" w:sz="0" w:space="0" w:color="auto"/>
        <w:bottom w:val="none" w:sz="0" w:space="0" w:color="auto"/>
        <w:right w:val="none" w:sz="0" w:space="0" w:color="auto"/>
      </w:divBdr>
    </w:div>
    <w:div w:id="20123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Props1.xml><?xml version="1.0" encoding="utf-8"?>
<ds:datastoreItem xmlns:ds="http://schemas.openxmlformats.org/officeDocument/2006/customXml" ds:itemID="{98A8D704-E36F-4FCD-A40E-5A6ACD1DBAD6}">
  <ds:schemaRefs>
    <ds:schemaRef ds:uri="http://schemas.openxmlformats.org/officeDocument/2006/bibliography"/>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4374</Words>
  <Characters>25812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DZR Matyáš</cp:lastModifiedBy>
  <cp:revision>34</cp:revision>
  <cp:lastPrinted>2021-05-19T05:55:00Z</cp:lastPrinted>
  <dcterms:created xsi:type="dcterms:W3CDTF">2021-04-09T12:43:00Z</dcterms:created>
  <dcterms:modified xsi:type="dcterms:W3CDTF">2021-05-24T08:27:00Z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