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66EC4" w14:textId="1517FDB1" w:rsidR="00010710" w:rsidRPr="006623F9" w:rsidRDefault="00010710" w:rsidP="00010710">
      <w:pPr>
        <w:pStyle w:val="Nzev"/>
        <w:spacing w:line="200" w:lineRule="atLeast"/>
        <w:rPr>
          <w:rFonts w:ascii="Arial" w:hAnsi="Arial" w:cs="Arial"/>
          <w:sz w:val="28"/>
          <w:szCs w:val="28"/>
        </w:rPr>
      </w:pPr>
      <w:r w:rsidRPr="006623F9">
        <w:rPr>
          <w:rFonts w:ascii="Arial" w:hAnsi="Arial" w:cs="Arial"/>
          <w:sz w:val="28"/>
          <w:szCs w:val="28"/>
        </w:rPr>
        <w:t xml:space="preserve">SMLOUVA č.: </w:t>
      </w:r>
      <w:r w:rsidR="00F86655" w:rsidRPr="00682017">
        <w:rPr>
          <w:rFonts w:ascii="Arial" w:hAnsi="Arial" w:cs="Arial"/>
          <w:sz w:val="28"/>
          <w:szCs w:val="28"/>
        </w:rPr>
        <w:t>1656O001</w:t>
      </w:r>
    </w:p>
    <w:p w14:paraId="74566EC5" w14:textId="77777777" w:rsidR="00010710" w:rsidRPr="006623F9" w:rsidRDefault="00010710" w:rsidP="00010710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 w:rsidRPr="006623F9">
        <w:rPr>
          <w:rFonts w:ascii="Arial" w:hAnsi="Arial" w:cs="Arial"/>
          <w:b/>
          <w:sz w:val="24"/>
          <w:szCs w:val="24"/>
        </w:rPr>
        <w:t>o poskytování a úhradě zdravotní služby</w:t>
      </w:r>
    </w:p>
    <w:p w14:paraId="74566EC6" w14:textId="77777777" w:rsidR="00010710" w:rsidRPr="00E51FEE" w:rsidRDefault="00010710" w:rsidP="00010710">
      <w:pPr>
        <w:spacing w:line="200" w:lineRule="atLeast"/>
        <w:jc w:val="center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(přeprava zemřelých pojištěnců na pitvu a z pitvy)</w:t>
      </w:r>
    </w:p>
    <w:p w14:paraId="74566EC7" w14:textId="77777777" w:rsidR="00010710" w:rsidRDefault="00010710" w:rsidP="00010710">
      <w:pPr>
        <w:jc w:val="center"/>
        <w:rPr>
          <w:b/>
        </w:rPr>
      </w:pPr>
    </w:p>
    <w:p w14:paraId="74566EC8" w14:textId="77777777" w:rsidR="00010710" w:rsidRDefault="00010710" w:rsidP="00010710">
      <w:pPr>
        <w:jc w:val="center"/>
        <w:rPr>
          <w:b/>
        </w:rPr>
      </w:pPr>
    </w:p>
    <w:p w14:paraId="74566EC9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I.</w:t>
      </w:r>
    </w:p>
    <w:p w14:paraId="74566ECA" w14:textId="77777777" w:rsidR="00010710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Smluvní strany</w:t>
      </w:r>
    </w:p>
    <w:p w14:paraId="1F58DB6A" w14:textId="77777777" w:rsidR="009338F1" w:rsidRPr="006623F9" w:rsidRDefault="009338F1" w:rsidP="0001071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F86655" w:rsidRPr="00140782" w14:paraId="641394C3" w14:textId="77777777" w:rsidTr="001519B4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32C81" w14:textId="77777777" w:rsidR="00F86655" w:rsidRPr="00140782" w:rsidRDefault="00F86655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4256">
              <w:rPr>
                <w:rFonts w:ascii="Arial" w:hAnsi="Arial" w:cs="Arial"/>
                <w:b/>
                <w:bCs/>
                <w:sz w:val="18"/>
                <w:szCs w:val="18"/>
              </w:rPr>
              <w:t>Poskytovatel zdravotních služeb</w:t>
            </w: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F13B2" w14:textId="1A544990" w:rsidR="00F86655" w:rsidRPr="00140782" w:rsidRDefault="00F86655" w:rsidP="001519B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04429">
              <w:rPr>
                <w:rFonts w:ascii="Arial" w:hAnsi="Arial" w:cs="Arial"/>
                <w:b/>
                <w:bCs/>
                <w:sz w:val="18"/>
                <w:szCs w:val="18"/>
              </w:rPr>
              <w:t>Pohřební služba, František Barák</w:t>
            </w:r>
          </w:p>
        </w:tc>
      </w:tr>
      <w:tr w:rsidR="00F86655" w:rsidRPr="00140782" w14:paraId="73E8BB42" w14:textId="77777777" w:rsidTr="005D7D77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E3EFBD7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15062BD" w14:textId="1D19E18D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Podbořany</w:t>
            </w:r>
          </w:p>
        </w:tc>
      </w:tr>
      <w:tr w:rsidR="00F86655" w:rsidRPr="00140782" w14:paraId="21961DB0" w14:textId="77777777" w:rsidTr="005D7D77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264C192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4A54A67" w14:textId="77777777" w:rsidR="00F86655" w:rsidRPr="009A79B1" w:rsidRDefault="00F86655" w:rsidP="00445B3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Dukelská 57,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79B1">
              <w:rPr>
                <w:rFonts w:ascii="Arial" w:hAnsi="Arial" w:cs="Arial"/>
                <w:sz w:val="18"/>
                <w:szCs w:val="18"/>
              </w:rPr>
              <w:t xml:space="preserve"> 441 01</w:t>
            </w:r>
          </w:p>
          <w:p w14:paraId="2E62DBC7" w14:textId="04245140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25D66">
              <w:rPr>
                <w:rStyle w:val="Zstupntext"/>
              </w:rPr>
              <w:t>441 01</w:t>
            </w:r>
          </w:p>
        </w:tc>
      </w:tr>
      <w:tr w:rsidR="009338F1" w:rsidRPr="00140782" w14:paraId="761AA370" w14:textId="77777777" w:rsidTr="001519B4">
        <w:trPr>
          <w:trHeight w:hRule="exact" w:val="794"/>
        </w:trPr>
        <w:tc>
          <w:tcPr>
            <w:tcW w:w="9287" w:type="dxa"/>
            <w:gridSpan w:val="2"/>
            <w:shd w:val="clear" w:color="auto" w:fill="auto"/>
          </w:tcPr>
          <w:p w14:paraId="1C318FAF" w14:textId="77777777" w:rsidR="00F86655" w:rsidRPr="005944E5" w:rsidRDefault="00F86655" w:rsidP="00F8665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5944E5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212DD394" w14:textId="2BB1AF51" w:rsidR="009338F1" w:rsidRPr="00115399" w:rsidRDefault="00F86655" w:rsidP="00F86655">
            <w:pPr>
              <w:numPr>
                <w:ilvl w:val="0"/>
                <w:numId w:val="11"/>
              </w:numPr>
              <w:spacing w:before="4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115399">
              <w:rPr>
                <w:rFonts w:ascii="Arial" w:hAnsi="Arial" w:cs="Arial"/>
                <w:sz w:val="18"/>
                <w:szCs w:val="18"/>
              </w:rPr>
              <w:t>nezapisuje se</w:t>
            </w:r>
          </w:p>
        </w:tc>
      </w:tr>
      <w:tr w:rsidR="00F86655" w:rsidRPr="00140782" w14:paraId="03E92807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6FCF53F" w14:textId="77777777" w:rsidR="00F86655" w:rsidRPr="00140782" w:rsidRDefault="00F86655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15971F0" w14:textId="77777777" w:rsidR="00F86655" w:rsidRPr="00140782" w:rsidRDefault="00F86655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F74EE5C" w14:textId="06C36908" w:rsidR="00F86655" w:rsidRPr="00140782" w:rsidRDefault="00F86655" w:rsidP="001519B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František Barák</w:t>
            </w:r>
            <w:r>
              <w:rPr>
                <w:rFonts w:ascii="Arial" w:hAnsi="Arial" w:cs="Arial"/>
                <w:sz w:val="18"/>
                <w:szCs w:val="18"/>
              </w:rPr>
              <w:t>, majitel</w:t>
            </w:r>
          </w:p>
        </w:tc>
      </w:tr>
      <w:tr w:rsidR="00F86655" w:rsidRPr="00140782" w14:paraId="0569C9DC" w14:textId="77777777" w:rsidTr="00C05BAB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2B13789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3AC55F2" w14:textId="055DD55D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11458194</w:t>
            </w:r>
          </w:p>
        </w:tc>
      </w:tr>
      <w:tr w:rsidR="00F86655" w:rsidRPr="00140782" w14:paraId="2CE3CE38" w14:textId="77777777" w:rsidTr="00C05BAB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6719F17" w14:textId="77777777" w:rsidR="00F86655" w:rsidRPr="00140782" w:rsidRDefault="00F86655" w:rsidP="001519B4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FF1089B" w14:textId="02129780" w:rsidR="00F86655" w:rsidRPr="00140782" w:rsidRDefault="00F86655" w:rsidP="001519B4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56820000</w:t>
            </w:r>
          </w:p>
        </w:tc>
      </w:tr>
      <w:tr w:rsidR="00F86655" w:rsidRPr="00140782" w14:paraId="4984BE87" w14:textId="77777777" w:rsidTr="00C05BAB">
        <w:trPr>
          <w:trHeight w:hRule="exact" w:val="737"/>
        </w:trPr>
        <w:tc>
          <w:tcPr>
            <w:tcW w:w="3510" w:type="dxa"/>
            <w:shd w:val="clear" w:color="auto" w:fill="auto"/>
            <w:vAlign w:val="center"/>
          </w:tcPr>
          <w:p w14:paraId="3A6AFEC1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Bankovní spojení (název banky)</w:t>
            </w:r>
          </w:p>
          <w:p w14:paraId="35BC05BC" w14:textId="77777777" w:rsidR="00F86655" w:rsidRPr="00140782" w:rsidRDefault="00F86655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934CC0D" w14:textId="32F64313" w:rsidR="00F86655" w:rsidRPr="00140782" w:rsidRDefault="00F86655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048E168A" w14:textId="77777777" w:rsidR="009338F1" w:rsidRPr="00140782" w:rsidRDefault="009338F1" w:rsidP="009338F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140782">
        <w:rPr>
          <w:rFonts w:ascii="Arial" w:hAnsi="Arial" w:cs="Arial"/>
          <w:sz w:val="18"/>
          <w:szCs w:val="18"/>
        </w:rPr>
        <w:t>(dále jen „</w:t>
      </w:r>
      <w:r w:rsidRPr="00140782">
        <w:rPr>
          <w:rFonts w:ascii="Arial" w:hAnsi="Arial" w:cs="Arial"/>
          <w:b/>
          <w:sz w:val="18"/>
          <w:szCs w:val="18"/>
        </w:rPr>
        <w:t>Poskytovatel</w:t>
      </w:r>
      <w:r w:rsidRPr="00140782">
        <w:rPr>
          <w:rFonts w:ascii="Arial" w:hAnsi="Arial" w:cs="Arial"/>
          <w:sz w:val="18"/>
          <w:szCs w:val="18"/>
        </w:rPr>
        <w:t>“) na straně jedné</w:t>
      </w:r>
    </w:p>
    <w:p w14:paraId="5A036946" w14:textId="77777777" w:rsidR="009338F1" w:rsidRPr="00140782" w:rsidRDefault="009338F1" w:rsidP="009338F1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140782">
        <w:rPr>
          <w:rFonts w:ascii="Arial" w:hAnsi="Arial" w:cs="Arial"/>
          <w:sz w:val="18"/>
          <w:szCs w:val="18"/>
        </w:rPr>
        <w:t>a</w:t>
      </w:r>
    </w:p>
    <w:p w14:paraId="4FEA84A9" w14:textId="77777777" w:rsidR="009338F1" w:rsidRPr="00140782" w:rsidRDefault="009338F1" w:rsidP="009338F1">
      <w:pPr>
        <w:spacing w:before="60"/>
        <w:ind w:left="2517" w:hanging="2517"/>
        <w:rPr>
          <w:rFonts w:ascii="Arial" w:hAnsi="Arial" w:cs="Arial"/>
          <w:sz w:val="16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851"/>
        <w:gridCol w:w="4926"/>
      </w:tblGrid>
      <w:tr w:rsidR="00C53425" w:rsidRPr="00140782" w14:paraId="4DB0C67A" w14:textId="77777777" w:rsidTr="00D0144E">
        <w:trPr>
          <w:trHeight w:hRule="exact" w:val="397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6BB65A3D" w14:textId="77777777" w:rsidR="00C53425" w:rsidRPr="00140782" w:rsidRDefault="00C53425" w:rsidP="00D0144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C53425" w:rsidRPr="00140782" w14:paraId="3FD51252" w14:textId="77777777" w:rsidTr="00D0144E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11BB1AF4" w14:textId="77777777" w:rsidR="00C53425" w:rsidRPr="00140782" w:rsidRDefault="00C53425" w:rsidP="00D014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5205B3F1" w14:textId="77777777" w:rsidR="00C53425" w:rsidRPr="00140782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C53425" w:rsidRPr="00140782" w14:paraId="45CBA990" w14:textId="77777777" w:rsidTr="00D0144E">
        <w:trPr>
          <w:trHeight w:hRule="exact" w:val="284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CB199" w14:textId="77777777" w:rsidR="00C53425" w:rsidRPr="00140782" w:rsidRDefault="00C53425" w:rsidP="00D014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6244F" w14:textId="77777777" w:rsidR="00C53425" w:rsidRPr="00140782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140782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C53425" w:rsidRPr="00140782" w14:paraId="54DCD696" w14:textId="77777777" w:rsidTr="00D0144E">
        <w:trPr>
          <w:trHeight w:hRule="exact" w:val="284"/>
        </w:trPr>
        <w:tc>
          <w:tcPr>
            <w:tcW w:w="9287" w:type="dxa"/>
            <w:gridSpan w:val="4"/>
            <w:shd w:val="clear" w:color="auto" w:fill="auto"/>
            <w:vAlign w:val="center"/>
          </w:tcPr>
          <w:p w14:paraId="3134E25D" w14:textId="77777777" w:rsidR="00C53425" w:rsidRPr="00140782" w:rsidRDefault="00C53425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Liberecký a Ústecký kraj</w:t>
            </w:r>
          </w:p>
        </w:tc>
      </w:tr>
      <w:tr w:rsidR="00C53425" w:rsidRPr="00140782" w14:paraId="0AED221F" w14:textId="77777777" w:rsidTr="00D0144E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3721194D" w14:textId="77777777" w:rsidR="00C53425" w:rsidRPr="00140782" w:rsidRDefault="00C53425" w:rsidP="00D014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0BD46C87" w14:textId="77777777" w:rsidR="00C53425" w:rsidRPr="00140782" w:rsidRDefault="00C53425" w:rsidP="00D0144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6F542A71" w14:textId="77777777" w:rsidR="00C53425" w:rsidRPr="00140782" w:rsidRDefault="00C53425" w:rsidP="00D0144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Ing. Martin Sloup, MBA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D461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ředitel odboru zdravotní péče</w:t>
            </w:r>
          </w:p>
        </w:tc>
      </w:tr>
      <w:tr w:rsidR="00C53425" w:rsidRPr="00140782" w14:paraId="53EC1ACD" w14:textId="77777777" w:rsidTr="00D0144E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4642B67C" w14:textId="77777777" w:rsidR="00C53425" w:rsidRPr="00140782" w:rsidRDefault="00C53425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085F87DF" w14:textId="77777777" w:rsidR="00C53425" w:rsidRPr="00C66666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C53425" w:rsidRPr="00140782" w14:paraId="01CD4B4E" w14:textId="77777777" w:rsidTr="00D0144E">
        <w:trPr>
          <w:trHeight w:hRule="exact" w:val="28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23CD0B6F" w14:textId="77777777" w:rsidR="00C53425" w:rsidRPr="00140782" w:rsidRDefault="00C53425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Ulice, č.p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40782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0C3C5674" w14:textId="77777777" w:rsidR="00C53425" w:rsidRPr="00C66666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28. října 975/23, 415 </w:t>
            </w:r>
            <w:r w:rsidRPr="00C66666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C53425" w:rsidRPr="00140782" w14:paraId="6C0F3B07" w14:textId="77777777" w:rsidTr="00D0144E">
        <w:trPr>
          <w:trHeight w:hRule="exact" w:val="284"/>
        </w:trPr>
        <w:tc>
          <w:tcPr>
            <w:tcW w:w="2376" w:type="dxa"/>
            <w:shd w:val="clear" w:color="auto" w:fill="auto"/>
            <w:vAlign w:val="center"/>
          </w:tcPr>
          <w:p w14:paraId="3BCE946D" w14:textId="77777777" w:rsidR="00C53425" w:rsidRPr="00C66666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b/>
                <w:sz w:val="18"/>
                <w:szCs w:val="18"/>
              </w:rPr>
              <w:t>tel.:</w:t>
            </w:r>
            <w:r w:rsidRPr="00C66666">
              <w:rPr>
                <w:rFonts w:ascii="Arial" w:hAnsi="Arial" w:cs="Arial"/>
                <w:sz w:val="18"/>
                <w:szCs w:val="18"/>
              </w:rPr>
              <w:t xml:space="preserve"> 952</w:t>
            </w:r>
            <w:r>
              <w:rPr>
                <w:rFonts w:ascii="Arial" w:hAnsi="Arial" w:cs="Arial"/>
                <w:sz w:val="18"/>
                <w:szCs w:val="18"/>
              </w:rPr>
              <w:t> 2</w:t>
            </w:r>
            <w:r w:rsidRPr="00C66666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6666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20F010" w14:textId="77777777" w:rsidR="00C53425" w:rsidRPr="00C66666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b/>
                <w:sz w:val="18"/>
                <w:szCs w:val="18"/>
              </w:rPr>
              <w:t>fax:</w:t>
            </w:r>
            <w:r w:rsidRPr="00C66666">
              <w:rPr>
                <w:rFonts w:ascii="Arial" w:hAnsi="Arial" w:cs="Arial"/>
                <w:sz w:val="18"/>
                <w:szCs w:val="18"/>
              </w:rPr>
              <w:t xml:space="preserve"> 475 211 471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2DA69E2F" w14:textId="77777777" w:rsidR="00C53425" w:rsidRPr="00C66666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C66666">
              <w:rPr>
                <w:rFonts w:ascii="Arial" w:hAnsi="Arial" w:cs="Arial"/>
                <w:b/>
                <w:sz w:val="18"/>
                <w:szCs w:val="18"/>
              </w:rPr>
              <w:t>e-mail:</w:t>
            </w:r>
            <w:r w:rsidRPr="00C66666">
              <w:rPr>
                <w:rFonts w:ascii="Arial" w:hAnsi="Arial" w:cs="Arial"/>
                <w:sz w:val="18"/>
                <w:szCs w:val="18"/>
              </w:rPr>
              <w:t xml:space="preserve"> informace59@vzp.cz</w:t>
            </w:r>
          </w:p>
        </w:tc>
      </w:tr>
      <w:tr w:rsidR="00C53425" w:rsidRPr="00140782" w14:paraId="02E4BF7A" w14:textId="77777777" w:rsidTr="00D0144E">
        <w:trPr>
          <w:trHeight w:hRule="exact" w:val="851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1F586019" w14:textId="77777777" w:rsidR="00C53425" w:rsidRPr="00140782" w:rsidRDefault="00C53425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Bankovní spojení (název banky), </w:t>
            </w:r>
          </w:p>
          <w:p w14:paraId="1C6B6FC8" w14:textId="77777777" w:rsidR="00C53425" w:rsidRPr="00140782" w:rsidRDefault="00C53425" w:rsidP="00D0144E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14:paraId="60AC172F" w14:textId="77777777" w:rsidR="00C53425" w:rsidRPr="000A1188" w:rsidRDefault="00C53425" w:rsidP="00D0144E">
            <w:pPr>
              <w:rPr>
                <w:rFonts w:ascii="Arial" w:hAnsi="Arial" w:cs="Arial"/>
                <w:sz w:val="18"/>
                <w:szCs w:val="18"/>
              </w:rPr>
            </w:pPr>
            <w:r w:rsidRPr="000A1188">
              <w:rPr>
                <w:rFonts w:ascii="Arial" w:hAnsi="Arial" w:cs="Arial"/>
                <w:sz w:val="18"/>
                <w:szCs w:val="18"/>
              </w:rPr>
              <w:t>ČESKÁ NÁRODNÍ BANKA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45024383" w14:textId="77777777" w:rsidR="00C53425" w:rsidRPr="00140782" w:rsidRDefault="00C53425" w:rsidP="00D0144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1188">
              <w:rPr>
                <w:rFonts w:ascii="Arial" w:hAnsi="Arial" w:cs="Arial"/>
                <w:sz w:val="18"/>
                <w:szCs w:val="18"/>
              </w:rPr>
              <w:t>1114009411/0710</w:t>
            </w:r>
          </w:p>
        </w:tc>
      </w:tr>
    </w:tbl>
    <w:p w14:paraId="0D30B398" w14:textId="77777777" w:rsidR="00D013DF" w:rsidRDefault="009338F1" w:rsidP="00D013DF">
      <w:pPr>
        <w:spacing w:before="120"/>
        <w:rPr>
          <w:rFonts w:ascii="Arial" w:hAnsi="Arial" w:cs="Arial"/>
          <w:sz w:val="18"/>
          <w:szCs w:val="18"/>
        </w:rPr>
      </w:pPr>
      <w:r w:rsidRPr="005C5584">
        <w:rPr>
          <w:rFonts w:ascii="Arial" w:hAnsi="Arial" w:cs="Arial"/>
          <w:sz w:val="18"/>
          <w:szCs w:val="18"/>
        </w:rPr>
        <w:t xml:space="preserve"> (dále jen „</w:t>
      </w:r>
      <w:r w:rsidRPr="005C5584">
        <w:rPr>
          <w:rFonts w:ascii="Arial" w:hAnsi="Arial" w:cs="Arial"/>
          <w:b/>
          <w:sz w:val="18"/>
          <w:szCs w:val="18"/>
        </w:rPr>
        <w:t>Pojišťovna</w:t>
      </w:r>
      <w:r w:rsidRPr="005C5584">
        <w:rPr>
          <w:rFonts w:ascii="Arial" w:hAnsi="Arial" w:cs="Arial"/>
          <w:sz w:val="18"/>
          <w:szCs w:val="18"/>
        </w:rPr>
        <w:t>“) na straně druhé</w:t>
      </w:r>
    </w:p>
    <w:p w14:paraId="7DCA29E6" w14:textId="77777777" w:rsid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</w:p>
    <w:p w14:paraId="68C58C7F" w14:textId="44D0E0D2" w:rsidR="00E51FEE" w:rsidRPr="008E46DD" w:rsidRDefault="00D013DF" w:rsidP="008E46DD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010710" w:rsidRPr="006623F9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j</w:t>
      </w:r>
      <w:r w:rsidR="00834B8A"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í</w:t>
      </w:r>
    </w:p>
    <w:p w14:paraId="74566EE2" w14:textId="77777777" w:rsidR="00010710" w:rsidRPr="006623F9" w:rsidRDefault="00010710" w:rsidP="00010710">
      <w:pPr>
        <w:spacing w:line="200" w:lineRule="atLeast"/>
        <w:jc w:val="both"/>
        <w:rPr>
          <w:rFonts w:ascii="Arial" w:hAnsi="Arial" w:cs="Arial"/>
        </w:rPr>
      </w:pPr>
    </w:p>
    <w:p w14:paraId="0B2CB835" w14:textId="61819664" w:rsidR="00D013DF" w:rsidRPr="0067557D" w:rsidRDefault="00010710" w:rsidP="0067557D">
      <w:pPr>
        <w:spacing w:line="200" w:lineRule="atLeast"/>
        <w:jc w:val="both"/>
        <w:rPr>
          <w:rFonts w:ascii="Arial" w:hAnsi="Arial" w:cs="Arial"/>
          <w:b/>
          <w:sz w:val="18"/>
          <w:szCs w:val="18"/>
        </w:rPr>
      </w:pPr>
      <w:r w:rsidRPr="00C26384">
        <w:rPr>
          <w:rFonts w:ascii="Arial" w:hAnsi="Arial" w:cs="Arial"/>
          <w:sz w:val="18"/>
          <w:szCs w:val="18"/>
        </w:rPr>
        <w:t xml:space="preserve">v souladu s  platným zněním zákona č. 48/1997 Sb., o veřejném zdravotním pojištění, vyhláškou č. 134/1998 Sb., kterou se vydává Seznam zdravotních výkonů s bodovými hodnotami, a příslušnými právními předpisy tuto </w:t>
      </w:r>
      <w:r w:rsidRPr="00C26384">
        <w:rPr>
          <w:rFonts w:ascii="Arial" w:hAnsi="Arial" w:cs="Arial"/>
          <w:b/>
          <w:sz w:val="18"/>
          <w:szCs w:val="18"/>
        </w:rPr>
        <w:t xml:space="preserve">Smlouvu o poskytování a úhradě zdravotní služby (přeprava zemřelých pojištěnců na pitvu a z pitvy) </w:t>
      </w:r>
      <w:r w:rsidRPr="00C26384">
        <w:rPr>
          <w:rFonts w:ascii="Arial" w:hAnsi="Arial" w:cs="Arial"/>
          <w:sz w:val="18"/>
          <w:szCs w:val="18"/>
        </w:rPr>
        <w:t>(dále jen „Smlouva“).</w:t>
      </w:r>
    </w:p>
    <w:p w14:paraId="6D46FBAE" w14:textId="77777777" w:rsidR="008E46DD" w:rsidRDefault="008E46DD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4566EE4" w14:textId="1C4DBC8C" w:rsidR="00010710" w:rsidRPr="006623F9" w:rsidRDefault="00010710" w:rsidP="00010710">
      <w:pPr>
        <w:spacing w:before="240" w:line="240" w:lineRule="atLeast"/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lastRenderedPageBreak/>
        <w:t>Článek II.</w:t>
      </w:r>
    </w:p>
    <w:p w14:paraId="74566EE5" w14:textId="21ECAD43" w:rsidR="00010710" w:rsidRPr="006623F9" w:rsidRDefault="001D7729" w:rsidP="00010710">
      <w:pPr>
        <w:pStyle w:val="Nadpis1"/>
        <w:numPr>
          <w:ilvl w:val="0"/>
          <w:numId w:val="0"/>
        </w:numPr>
        <w:spacing w:before="0" w:line="240" w:lineRule="atLeast"/>
        <w:jc w:val="center"/>
        <w:rPr>
          <w:rFonts w:cs="Arial"/>
          <w:i w:val="0"/>
          <w:sz w:val="20"/>
        </w:rPr>
      </w:pPr>
      <w:r>
        <w:rPr>
          <w:rFonts w:cs="Arial"/>
          <w:i w:val="0"/>
          <w:sz w:val="20"/>
        </w:rPr>
        <w:t>Předmět S</w:t>
      </w:r>
      <w:r w:rsidR="00010710" w:rsidRPr="006623F9">
        <w:rPr>
          <w:rFonts w:cs="Arial"/>
          <w:i w:val="0"/>
          <w:sz w:val="20"/>
        </w:rPr>
        <w:t>mlouvy</w:t>
      </w:r>
    </w:p>
    <w:p w14:paraId="74566EE9" w14:textId="0462F2EF" w:rsidR="00010710" w:rsidRPr="008E46DD" w:rsidRDefault="00010710" w:rsidP="00DC5956">
      <w:pPr>
        <w:pStyle w:val="Zkladntext21"/>
        <w:spacing w:before="240" w:line="240" w:lineRule="atLeast"/>
        <w:ind w:firstLine="0"/>
        <w:rPr>
          <w:rFonts w:ascii="Arial" w:hAnsi="Arial" w:cs="Arial"/>
          <w:sz w:val="18"/>
          <w:szCs w:val="18"/>
          <w:u w:val="none"/>
        </w:rPr>
      </w:pPr>
      <w:r w:rsidRPr="00E51FEE">
        <w:rPr>
          <w:rFonts w:ascii="Arial" w:hAnsi="Arial" w:cs="Arial"/>
          <w:sz w:val="18"/>
          <w:szCs w:val="18"/>
          <w:u w:val="none"/>
        </w:rPr>
        <w:t>Předmětem této Smlouvy je stanovení podmínek a úprava vztahů při zajišťování a úhradě přepravy zemřelých pojištěnců Pojišťovny (dále jen „zemřelí“) na patologicko-anatomickou nebo zdravotní pitvu a přepravu z pitvy do místa, kde k úmrtí došlo, popřípadě do místa pohřbu, je-li stejně vzdálené nebo bližší než místo, kde k úmrtí došlo (dále jen „přeprava“).</w:t>
      </w:r>
      <w:r w:rsidR="007D00D1" w:rsidRPr="00E51FEE">
        <w:rPr>
          <w:rFonts w:ascii="Arial" w:hAnsi="Arial" w:cs="Arial"/>
          <w:sz w:val="18"/>
          <w:szCs w:val="18"/>
        </w:rPr>
        <w:br/>
      </w:r>
      <w:r w:rsidR="007D00D1">
        <w:rPr>
          <w:rFonts w:ascii="Arial" w:hAnsi="Arial" w:cs="Arial"/>
          <w:sz w:val="20"/>
        </w:rPr>
        <w:br/>
      </w:r>
      <w:r w:rsidR="00E51FEE">
        <w:rPr>
          <w:rFonts w:ascii="Arial" w:hAnsi="Arial" w:cs="Arial"/>
          <w:b/>
          <w:sz w:val="20"/>
          <w:u w:val="none"/>
        </w:rPr>
        <w:t xml:space="preserve">                                                                     Článek III.</w:t>
      </w:r>
    </w:p>
    <w:p w14:paraId="74566EEA" w14:textId="77777777" w:rsidR="00010710" w:rsidRPr="006623F9" w:rsidRDefault="00010710" w:rsidP="00D013DF">
      <w:pPr>
        <w:ind w:left="284" w:hanging="284"/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Práva a povinnosti smluvních stran</w:t>
      </w:r>
    </w:p>
    <w:p w14:paraId="74566EEB" w14:textId="77777777" w:rsidR="00010710" w:rsidRPr="00E51FEE" w:rsidRDefault="00010710" w:rsidP="00010710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 xml:space="preserve">Smluvní strany </w:t>
      </w:r>
    </w:p>
    <w:p w14:paraId="74566EEC" w14:textId="77777777" w:rsidR="00010710" w:rsidRPr="00E51F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dodržují při zajišťování, vykazování a úhradě přepravy zemřelých právní předpisy upravující veřejné zdravotní pojištění a Metodiku pro pořizování a předávání dokladů VZP ČR, v platném znění, (dále jen „Metodika“),</w:t>
      </w:r>
    </w:p>
    <w:p w14:paraId="74566EED" w14:textId="77777777" w:rsidR="00010710" w:rsidRPr="00E51F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zaváží své zaměstnance k zachování povinné mlčenlivosti o osobních údajích</w:t>
      </w:r>
      <w:r w:rsidRPr="00E51FEE">
        <w:rPr>
          <w:rStyle w:val="Znakapoznpodarou0"/>
          <w:rFonts w:ascii="Arial" w:hAnsi="Arial" w:cs="Arial"/>
          <w:sz w:val="18"/>
          <w:szCs w:val="18"/>
        </w:rPr>
        <w:footnoteReference w:id="1"/>
      </w:r>
      <w:r w:rsidRPr="00E51FEE">
        <w:rPr>
          <w:rFonts w:ascii="Arial" w:hAnsi="Arial" w:cs="Arial"/>
          <w:sz w:val="18"/>
          <w:szCs w:val="18"/>
        </w:rPr>
        <w:t xml:space="preserve"> a skutečnostech, o nichž se dozvěděli při výkonu své funkce nebo zaměstnání.</w:t>
      </w:r>
    </w:p>
    <w:p w14:paraId="74566EEE" w14:textId="77777777" w:rsidR="00010710" w:rsidRPr="00E51FEE" w:rsidRDefault="00010710" w:rsidP="00010710">
      <w:pPr>
        <w:pStyle w:val="Stylpravidel"/>
        <w:numPr>
          <w:ilvl w:val="0"/>
          <w:numId w:val="1"/>
        </w:numPr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Poskytovatel</w:t>
      </w:r>
    </w:p>
    <w:p w14:paraId="74566EEF" w14:textId="77777777" w:rsidR="00010710" w:rsidRPr="00E51F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sz w:val="18"/>
          <w:szCs w:val="18"/>
          <w:vertAlign w:val="subscript"/>
        </w:rPr>
      </w:pPr>
      <w:r w:rsidRPr="00E51FEE">
        <w:rPr>
          <w:rFonts w:ascii="Arial" w:hAnsi="Arial" w:cs="Arial"/>
          <w:sz w:val="18"/>
          <w:szCs w:val="18"/>
        </w:rPr>
        <w:t xml:space="preserve">zajišťuje přepravu zemřelých svými dopravními prostředky a zaměstnanci podle podmínek dohodnutých ve Smlouvě v rozsahu dle Přílohy č. 2 této Smlouvy, </w:t>
      </w:r>
    </w:p>
    <w:p w14:paraId="74566EF0" w14:textId="77777777" w:rsidR="00010710" w:rsidRPr="00E51F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odpovídá za plnění věcných a technických podmínek, stanovených zvláštním zákonem</w:t>
      </w:r>
      <w:r w:rsidRPr="00E51FEE">
        <w:rPr>
          <w:rStyle w:val="Znakapoznpodarou0"/>
          <w:rFonts w:ascii="Arial" w:hAnsi="Arial" w:cs="Arial"/>
          <w:sz w:val="18"/>
          <w:szCs w:val="18"/>
        </w:rPr>
        <w:footnoteReference w:id="2"/>
      </w:r>
      <w:r w:rsidRPr="00E51FE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E51FEE">
        <w:rPr>
          <w:rFonts w:ascii="Arial" w:hAnsi="Arial" w:cs="Arial"/>
          <w:sz w:val="18"/>
          <w:szCs w:val="18"/>
        </w:rPr>
        <w:t>pro zajišťování přepravy zemřelých, a za škody vzniklé při výkonu této činnosti,</w:t>
      </w:r>
    </w:p>
    <w:p w14:paraId="74566EF1" w14:textId="77777777" w:rsidR="00010710" w:rsidRPr="00E51F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je oprávněn poskytovat přepravu zemřelých pouze na základě indikace lékaře se specializovanou způsobilostí.</w:t>
      </w:r>
    </w:p>
    <w:p w14:paraId="74566EF2" w14:textId="77777777" w:rsidR="00010710" w:rsidRPr="00E51FEE" w:rsidRDefault="00010710" w:rsidP="007F2432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Pojišťovna</w:t>
      </w:r>
    </w:p>
    <w:p w14:paraId="74566EF3" w14:textId="77777777" w:rsidR="00010710" w:rsidRPr="00E51FEE" w:rsidRDefault="00010710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uhradí přepravu zemřelých, průkazně zdokumentovanou a  poskytnutou jejím pojištěncům v souladu s příslušnými právními předpisy a Smlouvou,</w:t>
      </w:r>
    </w:p>
    <w:p w14:paraId="74566EF4" w14:textId="77777777" w:rsidR="00010710" w:rsidRPr="00E51FEE" w:rsidRDefault="00010710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dohledá na žádost Poskytovatele bez zbytečného prodlení příslušnost pojištěnce k Pojišťovně v případech, kdy není dostupný průkaz pojištěnce a jsou dostupné jeho osobní údaje,</w:t>
      </w:r>
    </w:p>
    <w:p w14:paraId="7A80CFA3" w14:textId="5C10014D" w:rsidR="00DC5956" w:rsidRPr="008E46DD" w:rsidRDefault="00E879F1" w:rsidP="008E46DD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011F7D">
        <w:rPr>
          <w:rFonts w:ascii="Arial" w:hAnsi="Arial" w:cs="Arial"/>
          <w:sz w:val="18"/>
          <w:szCs w:val="24"/>
        </w:rPr>
        <w:t xml:space="preserve">poskytuje Poskytovateli prostřednictvím zveřejnění na internetových stránkách Pojišťovny </w:t>
      </w:r>
      <w:hyperlink r:id="rId13" w:history="1">
        <w:r w:rsidRPr="00011F7D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011F7D">
        <w:rPr>
          <w:rFonts w:ascii="Arial" w:hAnsi="Arial" w:cs="Arial"/>
          <w:sz w:val="18"/>
          <w:szCs w:val="24"/>
        </w:rPr>
        <w:t xml:space="preserve"> k plnění smluvních podmínek Metodiku a s její změnou seznámí Poskytovatele alespoň jeden měsíc před stanoveným termínem její platnosti</w:t>
      </w:r>
      <w:r w:rsidR="00312315" w:rsidRPr="00011F7D">
        <w:rPr>
          <w:rFonts w:ascii="Arial" w:hAnsi="Arial" w:cs="Arial"/>
          <w:sz w:val="18"/>
          <w:szCs w:val="24"/>
        </w:rPr>
        <w:t>.</w:t>
      </w:r>
    </w:p>
    <w:p w14:paraId="74566EF6" w14:textId="77777777" w:rsidR="00010710" w:rsidRPr="006623F9" w:rsidRDefault="00010710" w:rsidP="00312315">
      <w:pPr>
        <w:pStyle w:val="nadpisnaozen"/>
        <w:keepLines w:val="0"/>
        <w:spacing w:before="240"/>
        <w:rPr>
          <w:rFonts w:ascii="Arial" w:hAnsi="Arial" w:cs="Arial"/>
          <w:sz w:val="20"/>
        </w:rPr>
      </w:pPr>
      <w:r w:rsidRPr="006623F9">
        <w:rPr>
          <w:rFonts w:ascii="Arial" w:hAnsi="Arial" w:cs="Arial"/>
          <w:sz w:val="20"/>
        </w:rPr>
        <w:t>Článek  IV.</w:t>
      </w:r>
    </w:p>
    <w:p w14:paraId="74566EF7" w14:textId="77777777" w:rsidR="00010710" w:rsidRPr="006623F9" w:rsidRDefault="00010710" w:rsidP="00010710">
      <w:pPr>
        <w:pStyle w:val="Nadpis2"/>
        <w:numPr>
          <w:ilvl w:val="0"/>
          <w:numId w:val="0"/>
        </w:numPr>
        <w:spacing w:before="0"/>
        <w:rPr>
          <w:rFonts w:cs="Arial"/>
          <w:sz w:val="20"/>
        </w:rPr>
      </w:pPr>
      <w:r w:rsidRPr="006623F9">
        <w:rPr>
          <w:rFonts w:cs="Arial"/>
          <w:sz w:val="20"/>
        </w:rPr>
        <w:t>Platební ujednání</w:t>
      </w:r>
    </w:p>
    <w:p w14:paraId="74566EF8" w14:textId="77777777" w:rsidR="00010710" w:rsidRPr="009525FA" w:rsidRDefault="00010710" w:rsidP="00A02D89">
      <w:pPr>
        <w:pStyle w:val="Stylpravidel"/>
        <w:numPr>
          <w:ilvl w:val="0"/>
          <w:numId w:val="5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>Pojišťovna uhradí Poskytovateli účelně vynaložené náklady na přepravu zemřelých v souladu s platným zněním zákona č.  48/1997 Sb., o veřejném zdravotním pojištění a vyhlášky MZ ČR č. 134/1998 Sb., kterou se vydává Seznam výkonů s bodovými hodnotami (kód 50 - Převoz na pitvu a z pitvy), s pevnou sazbou na jeden ujetý kilometr. Jízda nevytíženého vozidla bez zemřelého se nevykazuje.</w:t>
      </w:r>
    </w:p>
    <w:p w14:paraId="74566EF9" w14:textId="77777777" w:rsidR="00010710" w:rsidRPr="009525FA" w:rsidRDefault="00010710" w:rsidP="00A02D89">
      <w:pPr>
        <w:pStyle w:val="Stylpravidel"/>
        <w:numPr>
          <w:ilvl w:val="0"/>
          <w:numId w:val="5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 xml:space="preserve">Hodnota bodu pro přeprava zemřelých, hrazená z veřejného zdravotního pojištění podle seznamu výkonů, výše úhrad hrazené zdravotní služby podle § 17 odst. 5 zákona č. 48/1997 Sb. se uvedou pro příslušné kalendářní období v dodatku ke Smlouvě podle zvláštního právního předpisu. </w:t>
      </w:r>
    </w:p>
    <w:p w14:paraId="74566EFA" w14:textId="77777777" w:rsidR="00010710" w:rsidRPr="009525FA" w:rsidRDefault="00010710" w:rsidP="00A02D89">
      <w:pPr>
        <w:pStyle w:val="Stylpravidel"/>
        <w:numPr>
          <w:ilvl w:val="0"/>
          <w:numId w:val="5"/>
        </w:numPr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>Poskytovatel provede vyúčtování přepravy zemřelých fakturou. Faktura musí obsahovat náležitosti účetního dokladu</w:t>
      </w:r>
      <w:r w:rsidRPr="009525FA">
        <w:rPr>
          <w:rStyle w:val="Znakapoznpodarou0"/>
          <w:rFonts w:ascii="Arial" w:hAnsi="Arial" w:cs="Arial"/>
          <w:sz w:val="18"/>
          <w:szCs w:val="18"/>
        </w:rPr>
        <w:footnoteReference w:id="3"/>
      </w:r>
      <w:r w:rsidRPr="009525FA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9525FA">
        <w:rPr>
          <w:rFonts w:ascii="Arial" w:hAnsi="Arial" w:cs="Arial"/>
          <w:sz w:val="18"/>
          <w:szCs w:val="18"/>
        </w:rPr>
        <w:t xml:space="preserve">a musí být doložena doklady dle Metodiky. </w:t>
      </w:r>
    </w:p>
    <w:p w14:paraId="74566EFB" w14:textId="77777777" w:rsidR="00010710" w:rsidRPr="009525FA" w:rsidRDefault="00010710" w:rsidP="00A02D89">
      <w:pPr>
        <w:numPr>
          <w:ilvl w:val="0"/>
          <w:numId w:val="5"/>
        </w:numPr>
        <w:tabs>
          <w:tab w:val="left" w:pos="-567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>V případě, že faktura neobsahuje náležitosti účetního dokladu a příloha neobsahuje náležitosti podle Metodiky, má Pojišťovna právo ji odmítnout a vrátit bez zbytečného odkladu Poskytovateli k doplnění, popřípadě k opravě; v takovém případě běží lhůta splatnosti až od termínu jejího opětovného převzetí Pojišťovnou.</w:t>
      </w:r>
    </w:p>
    <w:p w14:paraId="3AAAABBB" w14:textId="31CD04DF" w:rsidR="00DC5956" w:rsidRPr="00CE15DF" w:rsidRDefault="00010710" w:rsidP="00CE15DF">
      <w:pPr>
        <w:numPr>
          <w:ilvl w:val="0"/>
          <w:numId w:val="5"/>
        </w:numPr>
        <w:tabs>
          <w:tab w:val="left" w:pos="851"/>
          <w:tab w:val="left" w:pos="3828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9525FA">
        <w:rPr>
          <w:rFonts w:ascii="Arial" w:hAnsi="Arial" w:cs="Arial"/>
          <w:sz w:val="18"/>
          <w:szCs w:val="18"/>
        </w:rPr>
        <w:t xml:space="preserve">Úhrada vyúčtované přepravy zemřelých, při dodržení podmínek dohodnutých ve Smlouvě, bude </w:t>
      </w:r>
      <w:r w:rsidRPr="0072023A">
        <w:rPr>
          <w:rFonts w:ascii="Arial" w:hAnsi="Arial" w:cs="Arial"/>
          <w:sz w:val="18"/>
          <w:szCs w:val="18"/>
        </w:rPr>
        <w:t xml:space="preserve">provedena při předání vyúčtování Pojišťovně na elektronickém nosiči či v elektronické podobě do 30 kalendářních dnů a při předání vyúčtování Pojišťovně na papírových dokladech do 50 kalendářních dnů </w:t>
      </w:r>
      <w:r w:rsidRPr="0072023A">
        <w:rPr>
          <w:rFonts w:ascii="Arial" w:hAnsi="Arial" w:cs="Arial"/>
          <w:sz w:val="18"/>
          <w:szCs w:val="18"/>
        </w:rPr>
        <w:lastRenderedPageBreak/>
        <w:t>ode dne doručení faktury Pojišťovně.</w:t>
      </w:r>
      <w:r w:rsidRPr="0072023A">
        <w:rPr>
          <w:rFonts w:ascii="Arial" w:hAnsi="Arial" w:cs="Arial"/>
          <w:b/>
          <w:sz w:val="18"/>
          <w:szCs w:val="18"/>
        </w:rPr>
        <w:t xml:space="preserve"> </w:t>
      </w:r>
      <w:r w:rsidRPr="0072023A">
        <w:rPr>
          <w:rFonts w:ascii="Arial" w:hAnsi="Arial" w:cs="Arial"/>
          <w:sz w:val="18"/>
          <w:szCs w:val="18"/>
        </w:rPr>
        <w:t>Lhůta splatnosti je dodržena, je-li platba poslední den lhůty připsána na účet Poskytovatele. Základním fakturačním obdobím je kalendářní měsíc</w:t>
      </w:r>
      <w:r w:rsidR="007B0EE0">
        <w:rPr>
          <w:rFonts w:ascii="Arial" w:hAnsi="Arial" w:cs="Arial"/>
          <w:sz w:val="18"/>
          <w:szCs w:val="18"/>
        </w:rPr>
        <w:t>.</w:t>
      </w:r>
    </w:p>
    <w:p w14:paraId="06EE8FAC" w14:textId="408B072A" w:rsidR="00E45D50" w:rsidRDefault="00010710" w:rsidP="004F4CA4">
      <w:pPr>
        <w:pStyle w:val="Nadpis3"/>
        <w:numPr>
          <w:ilvl w:val="0"/>
          <w:numId w:val="0"/>
        </w:numPr>
        <w:ind w:left="4402" w:hanging="291"/>
        <w:jc w:val="left"/>
        <w:rPr>
          <w:rFonts w:ascii="Arial" w:hAnsi="Arial" w:cs="Arial"/>
          <w:sz w:val="20"/>
        </w:rPr>
      </w:pPr>
      <w:r w:rsidRPr="006623F9">
        <w:rPr>
          <w:rFonts w:ascii="Arial" w:hAnsi="Arial" w:cs="Arial"/>
          <w:sz w:val="20"/>
        </w:rPr>
        <w:t>Článek  V.</w:t>
      </w:r>
    </w:p>
    <w:p w14:paraId="70450810" w14:textId="357551BC" w:rsidR="00E45D50" w:rsidRPr="00D013DF" w:rsidRDefault="00D013DF" w:rsidP="004F4CA4">
      <w:pPr>
        <w:tabs>
          <w:tab w:val="left" w:pos="39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</w:t>
      </w:r>
    </w:p>
    <w:p w14:paraId="74566EFF" w14:textId="77777777" w:rsidR="00010710" w:rsidRPr="00D013DF" w:rsidRDefault="00010710" w:rsidP="00610D7A">
      <w:pPr>
        <w:numPr>
          <w:ilvl w:val="0"/>
          <w:numId w:val="9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 xml:space="preserve">Pojišťovna má právo v souladu s § 42 zákona č. 48/1997 Sb. provádět kontrolu poskytnuté a vyúčtované přepravy zemřelých, při které poskytne Poskytovatel potřebnou součinnost. </w:t>
      </w:r>
    </w:p>
    <w:p w14:paraId="309EB51E" w14:textId="795C5CFE" w:rsidR="00DC5956" w:rsidRPr="00CE15DF" w:rsidRDefault="00010710" w:rsidP="00610D7A">
      <w:pPr>
        <w:numPr>
          <w:ilvl w:val="0"/>
          <w:numId w:val="9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Pokud kontrola prokáže neoprávněnost nebo nesprávnost vyúčtované přepravy zemřelých, Pojišťovna takovou péči neuhradí. Zjistí-li pochybení ve vyúčtování dodatečně, tj. po provedené úhradě a</w:t>
      </w:r>
      <w:r w:rsidR="00C26384">
        <w:rPr>
          <w:rFonts w:ascii="Arial" w:hAnsi="Arial" w:cs="Arial"/>
          <w:sz w:val="18"/>
          <w:szCs w:val="18"/>
        </w:rPr>
        <w:t> </w:t>
      </w:r>
      <w:r w:rsidRPr="00D013DF">
        <w:rPr>
          <w:rFonts w:ascii="Arial" w:hAnsi="Arial" w:cs="Arial"/>
          <w:sz w:val="18"/>
          <w:szCs w:val="18"/>
        </w:rPr>
        <w:t>Poskytovatel do 10 pracovních dnů od písemné výzvy Pojišťovny spornou částku neuhradí, nebo nedoloží její oprávněnost, Pojišťovna jednostranným započtením pohledávky v následujícím zúčtovacím období sníží Poskytovateli úhradu předložených vyúčtování přepravy zemřelých.</w:t>
      </w:r>
    </w:p>
    <w:p w14:paraId="74566F01" w14:textId="77777777" w:rsidR="00010710" w:rsidRPr="006623F9" w:rsidRDefault="00010710" w:rsidP="00DC5956">
      <w:pPr>
        <w:tabs>
          <w:tab w:val="left" w:pos="942"/>
          <w:tab w:val="left" w:pos="993"/>
        </w:tabs>
        <w:spacing w:before="240"/>
        <w:jc w:val="center"/>
        <w:rPr>
          <w:rFonts w:ascii="Arial" w:hAnsi="Arial" w:cs="Arial"/>
        </w:rPr>
      </w:pPr>
      <w:r w:rsidRPr="006623F9">
        <w:rPr>
          <w:rFonts w:ascii="Arial" w:hAnsi="Arial" w:cs="Arial"/>
          <w:b/>
        </w:rPr>
        <w:t>Článek VI.</w:t>
      </w:r>
    </w:p>
    <w:p w14:paraId="74566F02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Sankční ujednání</w:t>
      </w:r>
    </w:p>
    <w:p w14:paraId="74566F03" w14:textId="77777777" w:rsidR="00010710" w:rsidRPr="00D013DF" w:rsidRDefault="00010710" w:rsidP="00010710">
      <w:pPr>
        <w:spacing w:before="120"/>
        <w:ind w:firstLine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Smluvní strany se dohodly, že</w:t>
      </w:r>
    </w:p>
    <w:p w14:paraId="74566F04" w14:textId="77777777" w:rsidR="00010710" w:rsidRPr="00D013DF" w:rsidRDefault="00010710" w:rsidP="00A02D89">
      <w:pPr>
        <w:numPr>
          <w:ilvl w:val="0"/>
          <w:numId w:val="9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při prodlení se splněním peněžitého závazku nebo jeho části má věřitel právo požadovat z nezaplacené částky úroky z prodlení ve výši určené předpisy práva občanského,</w:t>
      </w:r>
    </w:p>
    <w:p w14:paraId="6658DB07" w14:textId="01C54788" w:rsidR="00DC5956" w:rsidRPr="00CE15DF" w:rsidRDefault="00010710" w:rsidP="00CE15DF">
      <w:pPr>
        <w:numPr>
          <w:ilvl w:val="0"/>
          <w:numId w:val="9"/>
        </w:numPr>
        <w:tabs>
          <w:tab w:val="left" w:pos="0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uplatněním úroků z prodlení není dotčeno právo smluvních stran na vydání bezdůvodného obohacení a</w:t>
      </w:r>
      <w:r w:rsidR="000D3154">
        <w:rPr>
          <w:rFonts w:ascii="Arial" w:hAnsi="Arial" w:cs="Arial"/>
          <w:sz w:val="18"/>
          <w:szCs w:val="18"/>
        </w:rPr>
        <w:t> </w:t>
      </w:r>
      <w:r w:rsidRPr="00D013DF">
        <w:rPr>
          <w:rFonts w:ascii="Arial" w:hAnsi="Arial" w:cs="Arial"/>
          <w:sz w:val="18"/>
          <w:szCs w:val="18"/>
        </w:rPr>
        <w:t>náhradu škody, pokud tato škoda není kryta úroky z prodlení se splněním peněžitého závazku.</w:t>
      </w:r>
    </w:p>
    <w:p w14:paraId="74566F06" w14:textId="77777777" w:rsidR="00010710" w:rsidRPr="00F93443" w:rsidRDefault="00010710" w:rsidP="00010710">
      <w:pPr>
        <w:spacing w:before="240"/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Článek VII.</w:t>
      </w:r>
    </w:p>
    <w:p w14:paraId="74566F07" w14:textId="77777777" w:rsidR="00010710" w:rsidRPr="00F93443" w:rsidRDefault="00010710" w:rsidP="00010710">
      <w:pPr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Doba účinnosti Smlouvy</w:t>
      </w:r>
    </w:p>
    <w:p w14:paraId="74566F08" w14:textId="6E285D2B" w:rsidR="00010710" w:rsidRPr="00F93443" w:rsidRDefault="00010710" w:rsidP="0061620E">
      <w:pPr>
        <w:spacing w:before="120"/>
        <w:ind w:firstLine="567"/>
        <w:jc w:val="both"/>
        <w:rPr>
          <w:rFonts w:ascii="Arial" w:hAnsi="Arial" w:cs="Arial"/>
          <w:sz w:val="18"/>
          <w:szCs w:val="18"/>
        </w:rPr>
      </w:pPr>
      <w:r w:rsidRPr="00F93443">
        <w:rPr>
          <w:rFonts w:ascii="Arial" w:hAnsi="Arial" w:cs="Arial"/>
          <w:sz w:val="18"/>
          <w:szCs w:val="18"/>
        </w:rPr>
        <w:t xml:space="preserve">Smlouva se uzavírá na dobu </w:t>
      </w:r>
      <w:r w:rsidR="00ED6A39">
        <w:rPr>
          <w:rFonts w:ascii="Arial" w:hAnsi="Arial" w:cs="Arial"/>
          <w:sz w:val="18"/>
          <w:szCs w:val="18"/>
        </w:rPr>
        <w:t>5</w:t>
      </w:r>
      <w:r w:rsidRPr="00F93443">
        <w:rPr>
          <w:rFonts w:ascii="Arial" w:hAnsi="Arial" w:cs="Arial"/>
          <w:sz w:val="18"/>
          <w:szCs w:val="18"/>
        </w:rPr>
        <w:t xml:space="preserve"> let, tj. do </w:t>
      </w:r>
      <w:r w:rsidR="00ED6A39">
        <w:rPr>
          <w:rFonts w:ascii="Arial" w:hAnsi="Arial" w:cs="Arial"/>
          <w:sz w:val="18"/>
          <w:szCs w:val="18"/>
        </w:rPr>
        <w:t>31.12.2021.</w:t>
      </w:r>
    </w:p>
    <w:p w14:paraId="74566F09" w14:textId="5C22A5B8" w:rsidR="00010710" w:rsidRPr="00D013DF" w:rsidRDefault="001D7729" w:rsidP="00A02D89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Platnost S</w:t>
      </w:r>
      <w:r w:rsidR="00010710" w:rsidRPr="00D013DF">
        <w:rPr>
          <w:rFonts w:ascii="Arial" w:hAnsi="Arial" w:cs="Arial"/>
          <w:sz w:val="18"/>
          <w:szCs w:val="18"/>
        </w:rPr>
        <w:t>mlouvy lze ukončit dohodou smluvních stran, nebo výpovědí podanou jednou ze smluvních stran s tříměsíční výpovědní lhůtou, která začne běžet prvním dnem měsíce následujícího po dni doručení výpovědi druhé smluvní straně.</w:t>
      </w:r>
    </w:p>
    <w:p w14:paraId="1E3C7B35" w14:textId="757FD33A" w:rsidR="00DC5956" w:rsidRPr="00353AB9" w:rsidRDefault="00010710" w:rsidP="00353AB9">
      <w:pPr>
        <w:numPr>
          <w:ilvl w:val="0"/>
          <w:numId w:val="10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Právní vztahy mezi smluvními stranami, ve věcech neupravených touto Smlouvou, se řídí příslušnými právními předpisy.</w:t>
      </w:r>
    </w:p>
    <w:p w14:paraId="74566F0B" w14:textId="77777777" w:rsidR="00010710" w:rsidRPr="00011F7D" w:rsidRDefault="00010710" w:rsidP="00010710">
      <w:pPr>
        <w:spacing w:before="240"/>
        <w:jc w:val="center"/>
        <w:rPr>
          <w:rFonts w:ascii="Arial" w:hAnsi="Arial" w:cs="Arial"/>
          <w:b/>
        </w:rPr>
      </w:pPr>
      <w:r w:rsidRPr="00011F7D">
        <w:rPr>
          <w:rFonts w:ascii="Arial" w:hAnsi="Arial" w:cs="Arial"/>
          <w:b/>
        </w:rPr>
        <w:t>Článek VIII.</w:t>
      </w:r>
    </w:p>
    <w:p w14:paraId="71EFBE60" w14:textId="4341477D" w:rsidR="00E879F1" w:rsidRPr="00011F7D" w:rsidRDefault="00E879F1" w:rsidP="00E879F1">
      <w:pPr>
        <w:jc w:val="center"/>
        <w:rPr>
          <w:rFonts w:ascii="Arial" w:hAnsi="Arial" w:cs="Arial"/>
          <w:b/>
        </w:rPr>
      </w:pPr>
      <w:r w:rsidRPr="00011F7D">
        <w:rPr>
          <w:rFonts w:ascii="Arial" w:hAnsi="Arial" w:cs="Arial"/>
          <w:b/>
        </w:rPr>
        <w:t>Uveřejnění smlouvy</w:t>
      </w:r>
    </w:p>
    <w:p w14:paraId="7A957A75" w14:textId="23C5ABB8" w:rsidR="0067557D" w:rsidRPr="00011F7D" w:rsidRDefault="00E879F1" w:rsidP="00A02D89">
      <w:pPr>
        <w:numPr>
          <w:ilvl w:val="0"/>
          <w:numId w:val="12"/>
        </w:numPr>
        <w:tabs>
          <w:tab w:val="clear" w:pos="720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 xml:space="preserve">Smluvní strany jsou si plně vědomy zákonné povinnosti od 1. 7. 2016 uveřejnit dle zákona č. 340/2015 Sb., o zvláštních podmínkách účinnosti některých smluv, uveřejňování těchto smluv a o registru smluv (zákon o registru smluv) všechny případné dohody, kterými se smlouva doplňuje, mění, nahrazuje nebo ruší, včetně smlouvy samotné, a to prostřednictvím registru smluv. Uveřejněním smlouvy dle tohoto odstavce se rozumí vložení elektronického obrazu textového obsahu smlouvy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podle § 5 odst. 5 zákona o registru smluv do registru smluv.</w:t>
      </w:r>
    </w:p>
    <w:p w14:paraId="2FE9AFAB" w14:textId="77777777" w:rsidR="00E879F1" w:rsidRPr="00011F7D" w:rsidRDefault="00E879F1" w:rsidP="00A02D89">
      <w:pPr>
        <w:numPr>
          <w:ilvl w:val="0"/>
          <w:numId w:val="12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Smluvní strany prohlašují, že se dohodly na všech částech smlouvy, které budou pro účely jejího uveřejnění prostřednictvím registru smluv znečitelněny.</w:t>
      </w:r>
    </w:p>
    <w:p w14:paraId="6427A801" w14:textId="41593767" w:rsidR="0067557D" w:rsidRPr="00011F7D" w:rsidRDefault="00E879F1" w:rsidP="00A02D89">
      <w:pPr>
        <w:numPr>
          <w:ilvl w:val="0"/>
          <w:numId w:val="12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 xml:space="preserve">Smluvní strany se dále dohodly, že smlouvu zašle správci registru smluv k uveřejnění prostřednictvím registru smluv Pojišťovna. Notifikace správce registru smluv o uveřejnění bude zaslána Poskytovateli na </w:t>
      </w:r>
      <w:r w:rsidR="00DD7B17">
        <w:rPr>
          <w:rFonts w:ascii="Arial" w:hAnsi="Arial" w:cs="Arial"/>
          <w:sz w:val="18"/>
          <w:szCs w:val="24"/>
        </w:rPr>
        <w:br/>
      </w:r>
      <w:r w:rsidRPr="00011F7D">
        <w:rPr>
          <w:rFonts w:ascii="Arial" w:hAnsi="Arial" w:cs="Arial"/>
          <w:sz w:val="18"/>
          <w:szCs w:val="24"/>
        </w:rPr>
        <w:t>e-mail pověřené osoby Poskytovatele:</w:t>
      </w:r>
      <w:r w:rsidR="00115399">
        <w:rPr>
          <w:rFonts w:ascii="Arial" w:hAnsi="Arial" w:cs="Arial"/>
          <w:sz w:val="18"/>
          <w:szCs w:val="24"/>
        </w:rPr>
        <w:t xml:space="preserve"> pohrebnisluzbapodborany@seznam.cz</w:t>
      </w:r>
      <w:r w:rsidRPr="00011F7D">
        <w:rPr>
          <w:rFonts w:ascii="Arial" w:hAnsi="Arial" w:cs="Arial"/>
          <w:sz w:val="18"/>
          <w:szCs w:val="24"/>
        </w:rPr>
        <w:t>. Notifikace</w:t>
      </w:r>
      <w:r w:rsidR="00DD7B17">
        <w:rPr>
          <w:rFonts w:ascii="Arial" w:hAnsi="Arial" w:cs="Arial"/>
          <w:sz w:val="18"/>
          <w:szCs w:val="24"/>
        </w:rPr>
        <w:t xml:space="preserve"> Poskytovateli nebude zaslána v </w:t>
      </w:r>
      <w:r w:rsidRPr="00011F7D">
        <w:rPr>
          <w:rFonts w:ascii="Arial" w:hAnsi="Arial" w:cs="Arial"/>
          <w:sz w:val="18"/>
          <w:szCs w:val="24"/>
        </w:rPr>
        <w:t xml:space="preserve">případě, že při odeslání smlouvy k uveřejnění zadala Pojišťovna automatickou notifikaci uveřejnění Poskytovateli a již obdržela potvrzení správce registru o uveřejnění Smlouvy. Poskytovatel je povinen zkontrolovat, že tato smlouva včetně všech příloh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byla řádně v registru smluv</w:t>
      </w:r>
      <w:r w:rsidR="00DD7B17">
        <w:rPr>
          <w:rFonts w:ascii="Arial" w:hAnsi="Arial" w:cs="Arial"/>
          <w:sz w:val="18"/>
          <w:szCs w:val="24"/>
        </w:rPr>
        <w:t xml:space="preserve"> uveřejněna. V </w:t>
      </w:r>
      <w:r w:rsidRPr="00011F7D">
        <w:rPr>
          <w:rFonts w:ascii="Arial" w:hAnsi="Arial" w:cs="Arial"/>
          <w:sz w:val="18"/>
          <w:szCs w:val="24"/>
        </w:rPr>
        <w:t>případě, že Poskytovatel zjistí jakékoli nepřesnosti či nedostatky, je povinen neprodleně o nich písemně informovat Pojišťovnu. Postup uvedený v tomto odstavci se smluvní strany zavazují dodržovat i v případě uzavření jakýchkoli dalších dohod, kterými se tato smlouva bude případně doplňovat, měnit, nahrazovat nebo rušit.</w:t>
      </w:r>
    </w:p>
    <w:p w14:paraId="614CB4D8" w14:textId="77777777" w:rsidR="00CE15DF" w:rsidRDefault="00CE15DF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7AC2CD9" w14:textId="0855DEB0" w:rsidR="00E879F1" w:rsidRPr="006623F9" w:rsidRDefault="0067557D" w:rsidP="0067557D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IX.</w:t>
      </w:r>
    </w:p>
    <w:p w14:paraId="32F4D32B" w14:textId="6F554C48" w:rsidR="00393624" w:rsidRPr="00393624" w:rsidRDefault="00010710" w:rsidP="00393624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Ostatní ujednání</w:t>
      </w:r>
    </w:p>
    <w:p w14:paraId="79589B75" w14:textId="420EEF5F" w:rsidR="00393624" w:rsidRPr="00393624" w:rsidRDefault="00761B32" w:rsidP="00393624">
      <w:pPr>
        <w:spacing w:before="120" w:after="120" w:line="240" w:lineRule="atLeast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Nedílnou součástí této Smlouvy jsou </w:t>
      </w:r>
      <w:r w:rsidR="00011F7D">
        <w:rPr>
          <w:rFonts w:ascii="Arial" w:hAnsi="Arial" w:cs="Arial"/>
          <w:sz w:val="18"/>
          <w:szCs w:val="18"/>
        </w:rPr>
        <w:t>:</w:t>
      </w:r>
    </w:p>
    <w:p w14:paraId="5750C1D3" w14:textId="77777777" w:rsidR="00393624" w:rsidRPr="00393624" w:rsidRDefault="00393624" w:rsidP="00A02D89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Ověřená kopie výpisu z obchodního rejstříku u fyzických nebo právnických osob, zapsaných do obchodního rejstříku</w:t>
      </w:r>
    </w:p>
    <w:p w14:paraId="5028B243" w14:textId="77777777" w:rsidR="00393624" w:rsidRPr="00393624" w:rsidRDefault="00393624" w:rsidP="00393624">
      <w:pPr>
        <w:pStyle w:val="Odstavecseseznamem"/>
        <w:tabs>
          <w:tab w:val="left" w:pos="426"/>
        </w:tabs>
        <w:spacing w:after="80"/>
        <w:ind w:left="1069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Ověřená kopie živnostenského listu (koncesní listiny)</w:t>
      </w:r>
    </w:p>
    <w:p w14:paraId="444BA2C9" w14:textId="4BDDF686" w:rsidR="00393624" w:rsidRPr="00393624" w:rsidRDefault="00393624" w:rsidP="00A02D89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Smluvené druhy zdravotních služeb, odbo</w:t>
      </w:r>
      <w:r w:rsidR="007621E1">
        <w:rPr>
          <w:rFonts w:ascii="Arial" w:hAnsi="Arial" w:cs="Arial"/>
          <w:sz w:val="18"/>
          <w:szCs w:val="18"/>
        </w:rPr>
        <w:t>r</w:t>
      </w:r>
      <w:r w:rsidRPr="00393624">
        <w:rPr>
          <w:rFonts w:ascii="Arial" w:hAnsi="Arial" w:cs="Arial"/>
          <w:sz w:val="18"/>
          <w:szCs w:val="18"/>
        </w:rPr>
        <w:t>nosti pracovišť, jejich identifikace a rozsah poskytovaných zdravotních služeb</w:t>
      </w:r>
    </w:p>
    <w:p w14:paraId="079E293E" w14:textId="43D74431" w:rsidR="00393624" w:rsidRPr="00393624" w:rsidRDefault="00393624" w:rsidP="00353AB9">
      <w:pPr>
        <w:spacing w:before="120"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Pozn.: Ověření kopií provede RP VZP na základě předložení originálu dokladu</w:t>
      </w: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.</w:t>
      </w:r>
    </w:p>
    <w:p w14:paraId="74566F13" w14:textId="0ACFB895" w:rsidR="00010710" w:rsidRPr="006623F9" w:rsidRDefault="00393624" w:rsidP="00010710">
      <w:pPr>
        <w:spacing w:before="24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010710" w:rsidRPr="006623F9">
        <w:rPr>
          <w:rFonts w:ascii="Arial" w:hAnsi="Arial" w:cs="Arial"/>
          <w:b/>
        </w:rPr>
        <w:t>X.</w:t>
      </w:r>
    </w:p>
    <w:p w14:paraId="74566F14" w14:textId="77777777" w:rsidR="00010710" w:rsidRPr="006623F9" w:rsidRDefault="00010710" w:rsidP="00010710">
      <w:pPr>
        <w:pStyle w:val="Nadpis3"/>
        <w:numPr>
          <w:ilvl w:val="0"/>
          <w:numId w:val="0"/>
        </w:numPr>
        <w:spacing w:before="0" w:line="240" w:lineRule="atLeast"/>
        <w:rPr>
          <w:rFonts w:ascii="Arial" w:hAnsi="Arial" w:cs="Arial"/>
          <w:sz w:val="20"/>
        </w:rPr>
      </w:pPr>
      <w:r w:rsidRPr="006623F9">
        <w:rPr>
          <w:rFonts w:ascii="Arial" w:hAnsi="Arial" w:cs="Arial"/>
          <w:sz w:val="20"/>
        </w:rPr>
        <w:t>Závěrečná ujednání</w:t>
      </w:r>
    </w:p>
    <w:p w14:paraId="74566F15" w14:textId="3B3E6A3D" w:rsidR="00010710" w:rsidRPr="00D013DF" w:rsidRDefault="00010710" w:rsidP="004D033A">
      <w:pPr>
        <w:numPr>
          <w:ilvl w:val="0"/>
          <w:numId w:val="16"/>
        </w:numPr>
        <w:spacing w:before="120" w:line="240" w:lineRule="atLeast"/>
        <w:ind w:hanging="720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Tato Sml</w:t>
      </w:r>
      <w:r w:rsidR="00D013DF" w:rsidRPr="00D013DF">
        <w:rPr>
          <w:rFonts w:ascii="Arial" w:hAnsi="Arial" w:cs="Arial"/>
          <w:sz w:val="18"/>
          <w:szCs w:val="18"/>
        </w:rPr>
        <w:t xml:space="preserve">ouva nabývá platnosti dnem jejího uzavření a upravuje práva a povinnosti smluvních stran v období od </w:t>
      </w:r>
      <w:r w:rsidR="00F74396" w:rsidRPr="00EA0E5D">
        <w:rPr>
          <w:rFonts w:ascii="Arial" w:hAnsi="Arial" w:cs="Arial"/>
          <w:sz w:val="18"/>
          <w:szCs w:val="18"/>
        </w:rPr>
        <w:t>1.1.2017</w:t>
      </w:r>
      <w:r w:rsidR="00D013DF" w:rsidRPr="00D013DF">
        <w:rPr>
          <w:rFonts w:ascii="Arial" w:hAnsi="Arial" w:cs="Arial"/>
          <w:sz w:val="18"/>
          <w:szCs w:val="18"/>
        </w:rPr>
        <w:t xml:space="preserve"> .</w:t>
      </w:r>
    </w:p>
    <w:p w14:paraId="74566F16" w14:textId="77777777" w:rsidR="00010710" w:rsidRDefault="00010710" w:rsidP="004D033A">
      <w:pPr>
        <w:numPr>
          <w:ilvl w:val="0"/>
          <w:numId w:val="16"/>
        </w:numPr>
        <w:spacing w:before="120" w:line="240" w:lineRule="atLeast"/>
        <w:ind w:hanging="720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Smlouva je vyhotovena ve 2 stejnopisech, z nichž každá smluvní strana obdrží 1 vyhotovení.</w:t>
      </w:r>
    </w:p>
    <w:p w14:paraId="11BCD440" w14:textId="44A8526A" w:rsidR="00C50193" w:rsidRPr="00C50193" w:rsidRDefault="00C50193" w:rsidP="004D033A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hanging="720"/>
        <w:jc w:val="both"/>
        <w:rPr>
          <w:rFonts w:ascii="Arial" w:hAnsi="Arial" w:cs="Arial"/>
          <w:sz w:val="18"/>
          <w:szCs w:val="18"/>
        </w:rPr>
      </w:pPr>
      <w:r w:rsidRPr="006C53E8">
        <w:rPr>
          <w:rFonts w:ascii="Arial" w:hAnsi="Arial" w:cs="Arial"/>
          <w:sz w:val="18"/>
          <w:szCs w:val="18"/>
        </w:rPr>
        <w:t>Nabytím účinnosti této smlouvy pozbývá platnost a účinnost stávající smlouva č</w:t>
      </w:r>
      <w:r>
        <w:rPr>
          <w:rFonts w:ascii="Arial" w:hAnsi="Arial" w:cs="Arial"/>
          <w:sz w:val="18"/>
          <w:szCs w:val="18"/>
        </w:rPr>
        <w:t xml:space="preserve">. </w:t>
      </w:r>
      <w:r w:rsidRPr="00942ED4">
        <w:rPr>
          <w:rFonts w:ascii="Arial" w:hAnsi="Arial" w:cs="Arial"/>
          <w:sz w:val="18"/>
          <w:szCs w:val="18"/>
        </w:rPr>
        <w:t>8U56U006 ze dne 14.7.2008.</w:t>
      </w:r>
    </w:p>
    <w:p w14:paraId="74566F17" w14:textId="77777777" w:rsidR="00010710" w:rsidRDefault="00010710" w:rsidP="004D033A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hanging="720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Veškeré změny a doplňky této Smlouvy lze provádět výhradně písemnými očíslovanými dodatky, podepsanými na znamení souhlasu oběma smluvními stranami.</w:t>
      </w:r>
    </w:p>
    <w:p w14:paraId="010E1BB9" w14:textId="77777777" w:rsidR="000E79EC" w:rsidRDefault="000E79EC" w:rsidP="000E79EC">
      <w:pPr>
        <w:tabs>
          <w:tab w:val="left" w:pos="709"/>
        </w:tabs>
        <w:spacing w:before="120" w:line="240" w:lineRule="atLeast"/>
        <w:ind w:left="709"/>
        <w:jc w:val="both"/>
        <w:rPr>
          <w:rFonts w:ascii="Arial" w:hAnsi="Arial" w:cs="Arial"/>
          <w:sz w:val="18"/>
          <w:szCs w:val="18"/>
        </w:rPr>
      </w:pPr>
    </w:p>
    <w:p w14:paraId="154A39E3" w14:textId="77777777" w:rsidR="000E79EC" w:rsidRPr="00D013DF" w:rsidRDefault="000E79EC" w:rsidP="000E79EC">
      <w:pPr>
        <w:tabs>
          <w:tab w:val="left" w:pos="709"/>
        </w:tabs>
        <w:spacing w:before="120" w:line="240" w:lineRule="atLeast"/>
        <w:ind w:left="709"/>
        <w:jc w:val="both"/>
        <w:rPr>
          <w:rFonts w:ascii="Arial" w:hAnsi="Arial" w:cs="Arial"/>
          <w:sz w:val="18"/>
          <w:szCs w:val="18"/>
        </w:rPr>
      </w:pPr>
    </w:p>
    <w:p w14:paraId="74566F18" w14:textId="77777777" w:rsidR="00010710" w:rsidRPr="006623F9" w:rsidRDefault="00010710" w:rsidP="00010710">
      <w:pPr>
        <w:tabs>
          <w:tab w:val="left" w:pos="360"/>
        </w:tabs>
        <w:spacing w:before="120" w:line="240" w:lineRule="atLeast"/>
        <w:jc w:val="both"/>
        <w:rPr>
          <w:rFonts w:ascii="Arial" w:hAnsi="Arial" w:cs="Arial"/>
        </w:rPr>
      </w:pPr>
    </w:p>
    <w:p w14:paraId="27CC47FB" w14:textId="77777777" w:rsidR="007B0EE0" w:rsidRPr="004A6583" w:rsidRDefault="007B0EE0" w:rsidP="007B0EE0">
      <w:pPr>
        <w:pStyle w:val="Stylpravidel"/>
        <w:spacing w:before="48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4A6583">
        <w:rPr>
          <w:rFonts w:ascii="Arial" w:hAnsi="Arial" w:cs="Arial"/>
          <w:sz w:val="18"/>
          <w:szCs w:val="18"/>
        </w:rPr>
        <w:t xml:space="preserve">V  </w:t>
      </w:r>
      <w:r>
        <w:rPr>
          <w:rFonts w:ascii="Arial" w:hAnsi="Arial" w:cs="Arial"/>
          <w:sz w:val="18"/>
          <w:szCs w:val="18"/>
        </w:rPr>
        <w:t>……….…</w:t>
      </w:r>
      <w:r w:rsidRPr="004A6583">
        <w:rPr>
          <w:rFonts w:ascii="Arial" w:hAnsi="Arial" w:cs="Arial"/>
          <w:sz w:val="18"/>
          <w:szCs w:val="18"/>
        </w:rPr>
        <w:t xml:space="preserve"> dne ......................</w:t>
      </w:r>
      <w:r w:rsidRPr="004A6583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 xml:space="preserve">  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 .................... dne ................</w:t>
      </w:r>
    </w:p>
    <w:p w14:paraId="62F238E1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017D01A2" w14:textId="77777777" w:rsidR="007B0EE0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33B45AED" w14:textId="77777777" w:rsidR="007B0EE0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2910FCFC" w14:textId="77777777" w:rsidR="007B0EE0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0BC60815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p w14:paraId="4730D61F" w14:textId="77777777" w:rsidR="007B0EE0" w:rsidRPr="004A6583" w:rsidRDefault="007B0EE0" w:rsidP="007B0EE0">
      <w:pPr>
        <w:ind w:left="2520" w:hanging="2520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3"/>
        <w:gridCol w:w="4644"/>
      </w:tblGrid>
      <w:tr w:rsidR="00AD72D5" w:rsidRPr="000345E6" w14:paraId="4DCC8B5D" w14:textId="77777777" w:rsidTr="00445B31">
        <w:trPr>
          <w:trHeight w:hRule="exact" w:val="851"/>
        </w:trPr>
        <w:tc>
          <w:tcPr>
            <w:tcW w:w="2500" w:type="pct"/>
            <w:shd w:val="clear" w:color="auto" w:fill="auto"/>
            <w:vAlign w:val="center"/>
          </w:tcPr>
          <w:p w14:paraId="6789A41D" w14:textId="77777777" w:rsidR="00AD72D5" w:rsidRPr="00830D87" w:rsidRDefault="00AD72D5" w:rsidP="00445B31">
            <w:pPr>
              <w:jc w:val="center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30D87">
              <w:rPr>
                <w:rFonts w:ascii="Arial" w:eastAsia="Calibri" w:hAnsi="Arial" w:cs="Arial"/>
                <w:color w:val="7F7F7F"/>
                <w:sz w:val="18"/>
                <w:szCs w:val="18"/>
              </w:rPr>
              <w:t>razítko a podpis</w:t>
            </w:r>
          </w:p>
          <w:p w14:paraId="2669E3E6" w14:textId="77777777" w:rsidR="00AD72D5" w:rsidRPr="000345E6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830D87">
              <w:rPr>
                <w:rFonts w:ascii="Arial" w:eastAsia="Calibri" w:hAnsi="Arial" w:cs="Arial"/>
                <w:color w:val="7F7F7F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758AF98" w14:textId="77777777" w:rsidR="00AD72D5" w:rsidRPr="00830D87" w:rsidRDefault="00AD72D5" w:rsidP="00445B31">
            <w:pPr>
              <w:jc w:val="center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30D87">
              <w:rPr>
                <w:rFonts w:ascii="Arial" w:eastAsia="Calibri" w:hAnsi="Arial" w:cs="Arial"/>
                <w:color w:val="7F7F7F"/>
                <w:sz w:val="18"/>
                <w:szCs w:val="18"/>
              </w:rPr>
              <w:t>razítko a podpis</w:t>
            </w:r>
          </w:p>
          <w:p w14:paraId="3055272C" w14:textId="77777777" w:rsidR="00AD72D5" w:rsidRPr="00830D87" w:rsidRDefault="00AD72D5" w:rsidP="00445B31">
            <w:pPr>
              <w:jc w:val="center"/>
              <w:rPr>
                <w:rFonts w:ascii="Arial" w:eastAsia="Calibri" w:hAnsi="Arial" w:cs="Arial"/>
                <w:color w:val="7F7F7F"/>
                <w:sz w:val="18"/>
                <w:szCs w:val="18"/>
              </w:rPr>
            </w:pPr>
            <w:r w:rsidRPr="00830D87">
              <w:rPr>
                <w:rFonts w:ascii="Arial" w:eastAsia="Calibri" w:hAnsi="Arial" w:cs="Arial"/>
                <w:color w:val="7F7F7F"/>
                <w:sz w:val="18"/>
                <w:szCs w:val="18"/>
              </w:rPr>
              <w:t>…………………………….</w:t>
            </w:r>
          </w:p>
        </w:tc>
      </w:tr>
      <w:tr w:rsidR="00AD72D5" w:rsidRPr="000345E6" w14:paraId="5B6814EE" w14:textId="77777777" w:rsidTr="00445B31">
        <w:trPr>
          <w:trHeight w:hRule="exact" w:val="1134"/>
        </w:trPr>
        <w:tc>
          <w:tcPr>
            <w:tcW w:w="2500" w:type="pct"/>
            <w:shd w:val="clear" w:color="auto" w:fill="auto"/>
            <w:vAlign w:val="center"/>
          </w:tcPr>
          <w:p w14:paraId="3B0B5A75" w14:textId="77777777" w:rsidR="00AD72D5" w:rsidRPr="000345E6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345E6">
              <w:rPr>
                <w:rFonts w:ascii="Arial" w:eastAsia="Calibri" w:hAnsi="Arial" w:cs="Arial"/>
                <w:sz w:val="18"/>
                <w:szCs w:val="18"/>
              </w:rPr>
              <w:t>za Poskytovatele</w:t>
            </w:r>
          </w:p>
          <w:p w14:paraId="3D9A1505" w14:textId="77777777" w:rsidR="00AD72D5" w:rsidRPr="000345E6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EE307F">
              <w:rPr>
                <w:rFonts w:ascii="Arial" w:eastAsia="Calibri" w:hAnsi="Arial" w:cs="Arial"/>
                <w:sz w:val="18"/>
                <w:szCs w:val="18"/>
              </w:rPr>
              <w:t>František Barák</w:t>
            </w:r>
          </w:p>
          <w:p w14:paraId="5B25247A" w14:textId="77777777" w:rsidR="00AD72D5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majitel</w:t>
            </w:r>
          </w:p>
          <w:p w14:paraId="3AF536FC" w14:textId="77777777" w:rsidR="00AD72D5" w:rsidRPr="000345E6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14:paraId="6C4B3324" w14:textId="77777777" w:rsidR="00AD72D5" w:rsidRPr="000345E6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345E6">
              <w:rPr>
                <w:rFonts w:ascii="Arial" w:eastAsia="Calibri" w:hAnsi="Arial" w:cs="Arial"/>
                <w:sz w:val="18"/>
                <w:szCs w:val="18"/>
              </w:rPr>
              <w:t>za Pojišťovnu</w:t>
            </w:r>
          </w:p>
          <w:p w14:paraId="1BF5E4DD" w14:textId="4BFDFF48" w:rsidR="00AD72D5" w:rsidRPr="00EE307F" w:rsidRDefault="00115399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Ing. Martin Sloup, MBA</w:t>
            </w:r>
          </w:p>
          <w:p w14:paraId="4359C4A2" w14:textId="36789BCE" w:rsidR="00AD72D5" w:rsidRPr="00EE307F" w:rsidRDefault="00115399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ředitel odboru zdravotní péče</w:t>
            </w:r>
          </w:p>
          <w:p w14:paraId="65D9463A" w14:textId="77777777" w:rsidR="00AD72D5" w:rsidRPr="000345E6" w:rsidRDefault="00AD72D5" w:rsidP="00445B31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5EDEA47" w14:textId="77777777" w:rsidR="007B0EE0" w:rsidRPr="007D5D75" w:rsidRDefault="007B0EE0" w:rsidP="007B0EE0">
      <w:pPr>
        <w:ind w:left="2517" w:hanging="2517"/>
        <w:rPr>
          <w:rFonts w:ascii="Arial" w:hAnsi="Arial" w:cs="Arial"/>
        </w:rPr>
      </w:pPr>
    </w:p>
    <w:p w14:paraId="74566F20" w14:textId="77777777" w:rsidR="00B97792" w:rsidRPr="00732D0D" w:rsidRDefault="00B97792" w:rsidP="007B0EE0">
      <w:pPr>
        <w:ind w:left="2520" w:hanging="2520"/>
        <w:jc w:val="both"/>
        <w:rPr>
          <w:rFonts w:ascii="Arial" w:hAnsi="Arial" w:cs="Arial"/>
        </w:rPr>
      </w:pPr>
    </w:p>
    <w:sectPr w:rsidR="00B97792" w:rsidRPr="00732D0D" w:rsidSect="00F92BD6"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/>
      <w:pgMar w:top="1418" w:right="1418" w:bottom="1418" w:left="1418" w:header="79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052B1" w14:textId="77777777" w:rsidR="00A71B68" w:rsidRDefault="00A71B68">
      <w:r>
        <w:separator/>
      </w:r>
    </w:p>
  </w:endnote>
  <w:endnote w:type="continuationSeparator" w:id="0">
    <w:p w14:paraId="56B03EA4" w14:textId="77777777" w:rsidR="00A71B68" w:rsidRDefault="00A7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5" w14:textId="77777777" w:rsidR="006623F9" w:rsidRDefault="00AF5D50" w:rsidP="007245D3">
    <w:pPr>
      <w:pStyle w:val="Zpat0"/>
      <w:framePr w:wrap="around" w:vAnchor="text" w:hAnchor="margin" w:xAlign="right" w:y="1"/>
      <w:rPr>
        <w:rStyle w:val="slostrnky0"/>
      </w:rPr>
    </w:pPr>
    <w:r>
      <w:rPr>
        <w:rStyle w:val="slostrnky0"/>
      </w:rPr>
      <w:fldChar w:fldCharType="begin"/>
    </w:r>
    <w:r w:rsidR="006623F9">
      <w:rPr>
        <w:rStyle w:val="slostrnky0"/>
      </w:rPr>
      <w:instrText xml:space="preserve">PAGE  </w:instrText>
    </w:r>
    <w:r>
      <w:rPr>
        <w:rStyle w:val="slostrnky0"/>
      </w:rPr>
      <w:fldChar w:fldCharType="end"/>
    </w:r>
  </w:p>
  <w:p w14:paraId="74566F26" w14:textId="77777777" w:rsidR="006623F9" w:rsidRDefault="006623F9" w:rsidP="003860A9">
    <w:pPr>
      <w:pStyle w:val="Zpat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47709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685662574"/>
          <w:docPartObj>
            <w:docPartGallery w:val="Page Numbers (Top of Page)"/>
            <w:docPartUnique/>
          </w:docPartObj>
        </w:sdtPr>
        <w:sdtEndPr/>
        <w:sdtContent>
          <w:p w14:paraId="2EBA81A0" w14:textId="0CAB26C6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7ED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7ED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566F28" w14:textId="77777777" w:rsidR="006623F9" w:rsidRDefault="006623F9">
    <w:pPr>
      <w:pStyle w:val="Zpat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76877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9D6B67" w14:textId="4AC4A45B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7ED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F57ED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5362AC" w14:textId="77777777" w:rsidR="00834B8A" w:rsidRDefault="00834B8A">
    <w:pPr>
      <w:pStyle w:val="Zpat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54D9C" w14:textId="77777777" w:rsidR="00A71B68" w:rsidRDefault="00A71B68">
      <w:r>
        <w:separator/>
      </w:r>
    </w:p>
  </w:footnote>
  <w:footnote w:type="continuationSeparator" w:id="0">
    <w:p w14:paraId="7802F91C" w14:textId="77777777" w:rsidR="00A71B68" w:rsidRDefault="00A71B68">
      <w:r>
        <w:continuationSeparator/>
      </w:r>
    </w:p>
  </w:footnote>
  <w:footnote w:id="1">
    <w:p w14:paraId="74566F2C" w14:textId="4119D447" w:rsidR="006623F9" w:rsidRPr="006064F8" w:rsidRDefault="006623F9" w:rsidP="00010710">
      <w:pPr>
        <w:pStyle w:val="Textpoznpodarou0"/>
        <w:jc w:val="both"/>
        <w:rPr>
          <w:rFonts w:cs="Arial"/>
          <w:sz w:val="16"/>
          <w:szCs w:val="16"/>
        </w:rPr>
      </w:pPr>
      <w:r w:rsidRPr="006064F8">
        <w:rPr>
          <w:rStyle w:val="Znakapoznpodarou0"/>
          <w:sz w:val="16"/>
          <w:szCs w:val="16"/>
        </w:rPr>
        <w:footnoteRef/>
      </w:r>
      <w:r w:rsidRPr="006064F8">
        <w:rPr>
          <w:sz w:val="16"/>
          <w:szCs w:val="16"/>
        </w:rPr>
        <w:t xml:space="preserve"> </w:t>
      </w:r>
      <w:r w:rsidR="0072023A" w:rsidRPr="006064F8">
        <w:rPr>
          <w:rFonts w:cs="Arial"/>
          <w:sz w:val="16"/>
          <w:szCs w:val="16"/>
        </w:rPr>
        <w:t>Z</w:t>
      </w:r>
      <w:r w:rsidRPr="006064F8">
        <w:rPr>
          <w:rFonts w:cs="Arial"/>
          <w:sz w:val="16"/>
          <w:szCs w:val="16"/>
        </w:rPr>
        <w:t>ákon č. 101/2000 Sb., o ochraně osobních údajů a o změně některých zákonů, ve znění pozdějších předpisů</w:t>
      </w:r>
    </w:p>
  </w:footnote>
  <w:footnote w:id="2">
    <w:p w14:paraId="4A4E5F16" w14:textId="4871A7C2" w:rsidR="0072023A" w:rsidRPr="006064F8" w:rsidRDefault="006623F9" w:rsidP="0072023A">
      <w:pPr>
        <w:widowControl w:val="0"/>
        <w:jc w:val="center"/>
        <w:rPr>
          <w:rFonts w:ascii="Arial" w:hAnsi="Arial" w:cs="Arial"/>
          <w:b/>
          <w:bCs/>
          <w:sz w:val="16"/>
          <w:szCs w:val="16"/>
        </w:rPr>
      </w:pPr>
      <w:r w:rsidRPr="006064F8">
        <w:rPr>
          <w:rStyle w:val="Znakapoznpodarou0"/>
          <w:rFonts w:ascii="Arial" w:hAnsi="Arial" w:cs="Arial"/>
          <w:sz w:val="16"/>
          <w:szCs w:val="16"/>
        </w:rPr>
        <w:footnoteRef/>
      </w:r>
      <w:r w:rsidRPr="006064F8">
        <w:rPr>
          <w:rFonts w:ascii="Arial" w:hAnsi="Arial" w:cs="Arial"/>
          <w:sz w:val="16"/>
          <w:szCs w:val="16"/>
        </w:rPr>
        <w:t xml:space="preserve"> </w:t>
      </w:r>
      <w:r w:rsidR="0072023A" w:rsidRPr="006064F8">
        <w:rPr>
          <w:rFonts w:ascii="Arial" w:hAnsi="Arial" w:cs="Arial"/>
          <w:sz w:val="16"/>
          <w:szCs w:val="16"/>
        </w:rPr>
        <w:t>Z</w:t>
      </w:r>
      <w:r w:rsidRPr="006064F8">
        <w:rPr>
          <w:rFonts w:ascii="Arial" w:hAnsi="Arial" w:cs="Arial"/>
          <w:sz w:val="16"/>
          <w:szCs w:val="16"/>
        </w:rPr>
        <w:t>ákon č. 256/2001 Sb., o pohřebnictví a o změně některých zákonů, ve znění pozdějšíc</w:t>
      </w:r>
      <w:r w:rsidR="0072023A" w:rsidRPr="006064F8">
        <w:rPr>
          <w:rFonts w:ascii="Arial" w:hAnsi="Arial" w:cs="Arial"/>
          <w:sz w:val="16"/>
          <w:szCs w:val="16"/>
        </w:rPr>
        <w:t>h předpisů; vyhláška č. 341/2014</w:t>
      </w:r>
      <w:r w:rsidRPr="006064F8">
        <w:rPr>
          <w:rFonts w:ascii="Arial" w:hAnsi="Arial" w:cs="Arial"/>
          <w:sz w:val="16"/>
          <w:szCs w:val="16"/>
        </w:rPr>
        <w:t xml:space="preserve"> Sb.,</w:t>
      </w:r>
      <w:r w:rsidR="0072023A" w:rsidRPr="006064F8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4566F2D" w14:textId="38797026" w:rsidR="006623F9" w:rsidRPr="006064F8" w:rsidRDefault="0072023A" w:rsidP="00010710">
      <w:pPr>
        <w:pStyle w:val="Textpoznpodarou0"/>
        <w:jc w:val="both"/>
        <w:rPr>
          <w:rFonts w:cs="Arial"/>
          <w:sz w:val="16"/>
          <w:szCs w:val="16"/>
        </w:rPr>
      </w:pPr>
      <w:r w:rsidRPr="006064F8">
        <w:rPr>
          <w:rFonts w:cs="Arial"/>
          <w:sz w:val="16"/>
          <w:szCs w:val="16"/>
        </w:rPr>
        <w:t xml:space="preserve"> </w:t>
      </w:r>
      <w:r w:rsidR="006623F9" w:rsidRPr="006064F8">
        <w:rPr>
          <w:rFonts w:cs="Arial"/>
          <w:sz w:val="16"/>
          <w:szCs w:val="16"/>
        </w:rPr>
        <w:t xml:space="preserve"> o schvalování  technické způsobilosti a technických podmínkách provozu vozidel na pozemních komunikací</w:t>
      </w:r>
      <w:r w:rsidRPr="006064F8">
        <w:rPr>
          <w:rFonts w:cs="Arial"/>
          <w:sz w:val="16"/>
          <w:szCs w:val="16"/>
        </w:rPr>
        <w:t>ch</w:t>
      </w:r>
    </w:p>
  </w:footnote>
  <w:footnote w:id="3">
    <w:p w14:paraId="74566F2E" w14:textId="24EBCC62" w:rsidR="006623F9" w:rsidRPr="006064F8" w:rsidRDefault="006623F9" w:rsidP="00010710">
      <w:pPr>
        <w:pStyle w:val="Textpoznpodarou0"/>
        <w:rPr>
          <w:rFonts w:cs="Arial"/>
        </w:rPr>
      </w:pPr>
      <w:r w:rsidRPr="006064F8">
        <w:rPr>
          <w:rStyle w:val="Znakapoznpodarou0"/>
          <w:rFonts w:cs="Arial"/>
          <w:sz w:val="16"/>
          <w:szCs w:val="16"/>
        </w:rPr>
        <w:footnoteRef/>
      </w:r>
      <w:r w:rsidR="0073642A" w:rsidRPr="006064F8">
        <w:rPr>
          <w:rFonts w:cs="Arial"/>
          <w:sz w:val="16"/>
          <w:szCs w:val="16"/>
        </w:rPr>
        <w:t xml:space="preserve"> Z</w:t>
      </w:r>
      <w:r w:rsidRPr="006064F8">
        <w:rPr>
          <w:rFonts w:cs="Arial"/>
          <w:sz w:val="16"/>
          <w:szCs w:val="16"/>
        </w:rPr>
        <w:t>ákon č. 563/1991 Sb., o účetnictví, ve znění pozdějších předpisů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9" w14:textId="77777777" w:rsidR="006623F9" w:rsidRDefault="006623F9">
    <w:pPr>
      <w:pStyle w:val="Zhlav0"/>
    </w:pPr>
    <w:r>
      <w:rPr>
        <w:noProof/>
      </w:rPr>
      <w:drawing>
        <wp:inline distT="0" distB="0" distL="0" distR="0" wp14:anchorId="74566F2A" wp14:editId="74566F2B">
          <wp:extent cx="1895475" cy="457200"/>
          <wp:effectExtent l="19050" t="0" r="9525" b="0"/>
          <wp:docPr id="1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6C3"/>
    <w:multiLevelType w:val="singleLevel"/>
    <w:tmpl w:val="39A2868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b w:val="0"/>
        <w:i w:val="0"/>
        <w:sz w:val="18"/>
        <w:szCs w:val="18"/>
      </w:rPr>
    </w:lvl>
  </w:abstractNum>
  <w:abstractNum w:abstractNumId="1">
    <w:nsid w:val="13781194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2">
    <w:nsid w:val="29211F7D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EF506D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402"/>
        </w:tabs>
        <w:ind w:left="4402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385542C2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5">
    <w:nsid w:val="46974D52"/>
    <w:multiLevelType w:val="singleLevel"/>
    <w:tmpl w:val="4D3EBDA2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b w:val="0"/>
        <w:i w:val="0"/>
        <w:sz w:val="18"/>
        <w:szCs w:val="18"/>
        <w:vertAlign w:val="baseline"/>
      </w:rPr>
    </w:lvl>
  </w:abstractNum>
  <w:abstractNum w:abstractNumId="6">
    <w:nsid w:val="4A0F62BC"/>
    <w:multiLevelType w:val="hybridMultilevel"/>
    <w:tmpl w:val="3D4E6DF8"/>
    <w:lvl w:ilvl="0" w:tplc="4C5CC78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80581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5497713D"/>
    <w:multiLevelType w:val="hybridMultilevel"/>
    <w:tmpl w:val="0058A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E5EAD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10">
    <w:nsid w:val="6064207F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FB6A80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6E6B81"/>
    <w:multiLevelType w:val="hybridMultilevel"/>
    <w:tmpl w:val="04D81A82"/>
    <w:lvl w:ilvl="0" w:tplc="ED0CA7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D06F83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14">
    <w:nsid w:val="77206AF8"/>
    <w:multiLevelType w:val="singleLevel"/>
    <w:tmpl w:val="E674886A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15">
    <w:nsid w:val="77DD1EA5"/>
    <w:multiLevelType w:val="hybridMultilevel"/>
    <w:tmpl w:val="0AEC6DDA"/>
    <w:lvl w:ilvl="0" w:tplc="10D890A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4"/>
  </w:num>
  <w:num w:numId="5">
    <w:abstractNumId w:val="9"/>
  </w:num>
  <w:num w:numId="6">
    <w:abstractNumId w:val="13"/>
  </w:num>
  <w:num w:numId="7">
    <w:abstractNumId w:val="7"/>
  </w:num>
  <w:num w:numId="8">
    <w:abstractNumId w:val="3"/>
  </w:num>
  <w:num w:numId="9">
    <w:abstractNumId w:val="12"/>
  </w:num>
  <w:num w:numId="10">
    <w:abstractNumId w:val="11"/>
  </w:num>
  <w:num w:numId="11">
    <w:abstractNumId w:val="8"/>
  </w:num>
  <w:num w:numId="12">
    <w:abstractNumId w:val="10"/>
  </w:num>
  <w:num w:numId="13">
    <w:abstractNumId w:val="15"/>
  </w:num>
  <w:num w:numId="14">
    <w:abstractNumId w:val="1"/>
  </w:num>
  <w:num w:numId="15">
    <w:abstractNumId w:val="6"/>
  </w:num>
  <w:num w:numId="1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3C"/>
    <w:rsid w:val="000004F7"/>
    <w:rsid w:val="00007ACA"/>
    <w:rsid w:val="00010515"/>
    <w:rsid w:val="00010710"/>
    <w:rsid w:val="00011F7D"/>
    <w:rsid w:val="000148A4"/>
    <w:rsid w:val="00027909"/>
    <w:rsid w:val="00035568"/>
    <w:rsid w:val="000407AB"/>
    <w:rsid w:val="00040E6A"/>
    <w:rsid w:val="000536E7"/>
    <w:rsid w:val="00076D53"/>
    <w:rsid w:val="00086AD9"/>
    <w:rsid w:val="00090D25"/>
    <w:rsid w:val="000A05CD"/>
    <w:rsid w:val="000A69C4"/>
    <w:rsid w:val="000A75E9"/>
    <w:rsid w:val="000C18F6"/>
    <w:rsid w:val="000C7468"/>
    <w:rsid w:val="000C7A7F"/>
    <w:rsid w:val="000D3154"/>
    <w:rsid w:val="000D67D2"/>
    <w:rsid w:val="000E4E1B"/>
    <w:rsid w:val="000E5819"/>
    <w:rsid w:val="000E79EC"/>
    <w:rsid w:val="000F234D"/>
    <w:rsid w:val="000F392F"/>
    <w:rsid w:val="000F41C2"/>
    <w:rsid w:val="00104CA1"/>
    <w:rsid w:val="00104D71"/>
    <w:rsid w:val="00110859"/>
    <w:rsid w:val="00113AC4"/>
    <w:rsid w:val="00115399"/>
    <w:rsid w:val="001246B5"/>
    <w:rsid w:val="00131A75"/>
    <w:rsid w:val="00132F87"/>
    <w:rsid w:val="00133C6D"/>
    <w:rsid w:val="001376E9"/>
    <w:rsid w:val="00140027"/>
    <w:rsid w:val="001462A0"/>
    <w:rsid w:val="00150204"/>
    <w:rsid w:val="001564FE"/>
    <w:rsid w:val="00162B9C"/>
    <w:rsid w:val="00164AF3"/>
    <w:rsid w:val="00171ADC"/>
    <w:rsid w:val="00180A70"/>
    <w:rsid w:val="001953A3"/>
    <w:rsid w:val="001A499D"/>
    <w:rsid w:val="001C7FD0"/>
    <w:rsid w:val="001D08FE"/>
    <w:rsid w:val="001D0929"/>
    <w:rsid w:val="001D0D10"/>
    <w:rsid w:val="001D7729"/>
    <w:rsid w:val="001E0717"/>
    <w:rsid w:val="001E3958"/>
    <w:rsid w:val="001F0EC4"/>
    <w:rsid w:val="002070EF"/>
    <w:rsid w:val="00210DFC"/>
    <w:rsid w:val="00213C0D"/>
    <w:rsid w:val="0022018A"/>
    <w:rsid w:val="00240A0D"/>
    <w:rsid w:val="002421E0"/>
    <w:rsid w:val="00244B66"/>
    <w:rsid w:val="002459FD"/>
    <w:rsid w:val="00246FF9"/>
    <w:rsid w:val="0025681B"/>
    <w:rsid w:val="0025774A"/>
    <w:rsid w:val="00262AFF"/>
    <w:rsid w:val="00263CF8"/>
    <w:rsid w:val="00265B18"/>
    <w:rsid w:val="00295F82"/>
    <w:rsid w:val="002B60EA"/>
    <w:rsid w:val="002C211B"/>
    <w:rsid w:val="002D4653"/>
    <w:rsid w:val="002E0D25"/>
    <w:rsid w:val="002E4B25"/>
    <w:rsid w:val="002E7A86"/>
    <w:rsid w:val="002F1385"/>
    <w:rsid w:val="0030575A"/>
    <w:rsid w:val="00312315"/>
    <w:rsid w:val="00312C26"/>
    <w:rsid w:val="00317B61"/>
    <w:rsid w:val="003212C3"/>
    <w:rsid w:val="00323757"/>
    <w:rsid w:val="0032440F"/>
    <w:rsid w:val="0033132C"/>
    <w:rsid w:val="00335FBA"/>
    <w:rsid w:val="00352CCC"/>
    <w:rsid w:val="00353AB9"/>
    <w:rsid w:val="00357B41"/>
    <w:rsid w:val="00357C4B"/>
    <w:rsid w:val="00363FB1"/>
    <w:rsid w:val="00380F3F"/>
    <w:rsid w:val="0038238F"/>
    <w:rsid w:val="003860A9"/>
    <w:rsid w:val="00387D9E"/>
    <w:rsid w:val="003917DF"/>
    <w:rsid w:val="00392115"/>
    <w:rsid w:val="00392137"/>
    <w:rsid w:val="00393624"/>
    <w:rsid w:val="0039426E"/>
    <w:rsid w:val="003947E9"/>
    <w:rsid w:val="003A3F48"/>
    <w:rsid w:val="003A68F9"/>
    <w:rsid w:val="003C1029"/>
    <w:rsid w:val="003C3E00"/>
    <w:rsid w:val="003C58CB"/>
    <w:rsid w:val="003C7D3F"/>
    <w:rsid w:val="003F3AD9"/>
    <w:rsid w:val="004034BE"/>
    <w:rsid w:val="00410114"/>
    <w:rsid w:val="00415735"/>
    <w:rsid w:val="004251CD"/>
    <w:rsid w:val="00436CE7"/>
    <w:rsid w:val="004612BF"/>
    <w:rsid w:val="00461A69"/>
    <w:rsid w:val="004B4F51"/>
    <w:rsid w:val="004C513E"/>
    <w:rsid w:val="004C701F"/>
    <w:rsid w:val="004D033A"/>
    <w:rsid w:val="004D182A"/>
    <w:rsid w:val="004E0A13"/>
    <w:rsid w:val="004F4CA4"/>
    <w:rsid w:val="00501414"/>
    <w:rsid w:val="005140F2"/>
    <w:rsid w:val="005151BF"/>
    <w:rsid w:val="005214FC"/>
    <w:rsid w:val="0052192C"/>
    <w:rsid w:val="00522071"/>
    <w:rsid w:val="00526245"/>
    <w:rsid w:val="00526FFB"/>
    <w:rsid w:val="005329F5"/>
    <w:rsid w:val="00540AFD"/>
    <w:rsid w:val="00545B0D"/>
    <w:rsid w:val="005609E8"/>
    <w:rsid w:val="005662DA"/>
    <w:rsid w:val="005700A1"/>
    <w:rsid w:val="00577813"/>
    <w:rsid w:val="005901EF"/>
    <w:rsid w:val="005B19EF"/>
    <w:rsid w:val="005B41EB"/>
    <w:rsid w:val="005C1D5B"/>
    <w:rsid w:val="005C4878"/>
    <w:rsid w:val="0060188B"/>
    <w:rsid w:val="006021BB"/>
    <w:rsid w:val="006064F8"/>
    <w:rsid w:val="00610D7A"/>
    <w:rsid w:val="00612DB7"/>
    <w:rsid w:val="0061620E"/>
    <w:rsid w:val="0065600D"/>
    <w:rsid w:val="006623F9"/>
    <w:rsid w:val="00667A05"/>
    <w:rsid w:val="0067557D"/>
    <w:rsid w:val="00683A72"/>
    <w:rsid w:val="00685281"/>
    <w:rsid w:val="00686D6C"/>
    <w:rsid w:val="00695A4E"/>
    <w:rsid w:val="006A0CC8"/>
    <w:rsid w:val="006A31CB"/>
    <w:rsid w:val="006A7B70"/>
    <w:rsid w:val="006B2896"/>
    <w:rsid w:val="006C7F8E"/>
    <w:rsid w:val="006D58BC"/>
    <w:rsid w:val="006D5B66"/>
    <w:rsid w:val="006E36AA"/>
    <w:rsid w:val="007073B9"/>
    <w:rsid w:val="007123CF"/>
    <w:rsid w:val="0072023A"/>
    <w:rsid w:val="00723116"/>
    <w:rsid w:val="007245D3"/>
    <w:rsid w:val="00731081"/>
    <w:rsid w:val="00732D0D"/>
    <w:rsid w:val="0073642A"/>
    <w:rsid w:val="007469DC"/>
    <w:rsid w:val="00751CE9"/>
    <w:rsid w:val="007552F5"/>
    <w:rsid w:val="00756598"/>
    <w:rsid w:val="00761B32"/>
    <w:rsid w:val="007621E1"/>
    <w:rsid w:val="0077155F"/>
    <w:rsid w:val="00776DE0"/>
    <w:rsid w:val="00786054"/>
    <w:rsid w:val="007867AE"/>
    <w:rsid w:val="0079075C"/>
    <w:rsid w:val="007A446F"/>
    <w:rsid w:val="007A5EC7"/>
    <w:rsid w:val="007B0EE0"/>
    <w:rsid w:val="007B2CB8"/>
    <w:rsid w:val="007B5E16"/>
    <w:rsid w:val="007C44ED"/>
    <w:rsid w:val="007C6040"/>
    <w:rsid w:val="007D00D1"/>
    <w:rsid w:val="007E196E"/>
    <w:rsid w:val="007F0C72"/>
    <w:rsid w:val="007F2432"/>
    <w:rsid w:val="007F3F48"/>
    <w:rsid w:val="007F509E"/>
    <w:rsid w:val="007F793C"/>
    <w:rsid w:val="0080004C"/>
    <w:rsid w:val="00810CDB"/>
    <w:rsid w:val="0081109B"/>
    <w:rsid w:val="00817FA6"/>
    <w:rsid w:val="0082623A"/>
    <w:rsid w:val="00834B8A"/>
    <w:rsid w:val="00847355"/>
    <w:rsid w:val="00852CC0"/>
    <w:rsid w:val="00861599"/>
    <w:rsid w:val="00871A32"/>
    <w:rsid w:val="00871D69"/>
    <w:rsid w:val="0087435F"/>
    <w:rsid w:val="00876425"/>
    <w:rsid w:val="00880D7B"/>
    <w:rsid w:val="00883EEB"/>
    <w:rsid w:val="008867CF"/>
    <w:rsid w:val="008908C5"/>
    <w:rsid w:val="008C1C81"/>
    <w:rsid w:val="008C227B"/>
    <w:rsid w:val="008D6456"/>
    <w:rsid w:val="008E46DD"/>
    <w:rsid w:val="008E7C91"/>
    <w:rsid w:val="008F0BB2"/>
    <w:rsid w:val="008F22D3"/>
    <w:rsid w:val="008F4293"/>
    <w:rsid w:val="008F53E2"/>
    <w:rsid w:val="008F5B5F"/>
    <w:rsid w:val="00903F2E"/>
    <w:rsid w:val="009260CE"/>
    <w:rsid w:val="009338F1"/>
    <w:rsid w:val="009525FA"/>
    <w:rsid w:val="0096597F"/>
    <w:rsid w:val="009701C3"/>
    <w:rsid w:val="00983DA1"/>
    <w:rsid w:val="009876E2"/>
    <w:rsid w:val="00995251"/>
    <w:rsid w:val="009A5543"/>
    <w:rsid w:val="009B0A33"/>
    <w:rsid w:val="009C046E"/>
    <w:rsid w:val="009F23F9"/>
    <w:rsid w:val="009F4170"/>
    <w:rsid w:val="009F57ED"/>
    <w:rsid w:val="00A0138E"/>
    <w:rsid w:val="00A02D89"/>
    <w:rsid w:val="00A17978"/>
    <w:rsid w:val="00A25B2C"/>
    <w:rsid w:val="00A36A51"/>
    <w:rsid w:val="00A37A5D"/>
    <w:rsid w:val="00A432D1"/>
    <w:rsid w:val="00A5318E"/>
    <w:rsid w:val="00A55EE8"/>
    <w:rsid w:val="00A56449"/>
    <w:rsid w:val="00A57766"/>
    <w:rsid w:val="00A601CE"/>
    <w:rsid w:val="00A60B52"/>
    <w:rsid w:val="00A70C4C"/>
    <w:rsid w:val="00A7181B"/>
    <w:rsid w:val="00A71B68"/>
    <w:rsid w:val="00A76836"/>
    <w:rsid w:val="00A81C86"/>
    <w:rsid w:val="00A821B3"/>
    <w:rsid w:val="00A823A6"/>
    <w:rsid w:val="00A8367D"/>
    <w:rsid w:val="00A86007"/>
    <w:rsid w:val="00A9716A"/>
    <w:rsid w:val="00AA273B"/>
    <w:rsid w:val="00AA340A"/>
    <w:rsid w:val="00AA3AF0"/>
    <w:rsid w:val="00AB71F1"/>
    <w:rsid w:val="00AC2D35"/>
    <w:rsid w:val="00AC567D"/>
    <w:rsid w:val="00AC63A5"/>
    <w:rsid w:val="00AD72D5"/>
    <w:rsid w:val="00AE68FF"/>
    <w:rsid w:val="00AE765D"/>
    <w:rsid w:val="00AF3C07"/>
    <w:rsid w:val="00AF5D50"/>
    <w:rsid w:val="00B15EA9"/>
    <w:rsid w:val="00B208CE"/>
    <w:rsid w:val="00B3474B"/>
    <w:rsid w:val="00B35582"/>
    <w:rsid w:val="00B40983"/>
    <w:rsid w:val="00B41077"/>
    <w:rsid w:val="00B434B8"/>
    <w:rsid w:val="00B45847"/>
    <w:rsid w:val="00B46C18"/>
    <w:rsid w:val="00B478C7"/>
    <w:rsid w:val="00B47E16"/>
    <w:rsid w:val="00B56AEA"/>
    <w:rsid w:val="00B60744"/>
    <w:rsid w:val="00B73A26"/>
    <w:rsid w:val="00B84F30"/>
    <w:rsid w:val="00B90D0B"/>
    <w:rsid w:val="00B9242B"/>
    <w:rsid w:val="00B93D7C"/>
    <w:rsid w:val="00B97792"/>
    <w:rsid w:val="00BA1A3A"/>
    <w:rsid w:val="00BB4B70"/>
    <w:rsid w:val="00BB4DE2"/>
    <w:rsid w:val="00BF76F8"/>
    <w:rsid w:val="00C0177B"/>
    <w:rsid w:val="00C26384"/>
    <w:rsid w:val="00C30FE2"/>
    <w:rsid w:val="00C3702F"/>
    <w:rsid w:val="00C434B6"/>
    <w:rsid w:val="00C50193"/>
    <w:rsid w:val="00C511A3"/>
    <w:rsid w:val="00C53425"/>
    <w:rsid w:val="00C56B46"/>
    <w:rsid w:val="00C6173E"/>
    <w:rsid w:val="00C6778E"/>
    <w:rsid w:val="00C7307D"/>
    <w:rsid w:val="00C87012"/>
    <w:rsid w:val="00C93534"/>
    <w:rsid w:val="00C94400"/>
    <w:rsid w:val="00CA2356"/>
    <w:rsid w:val="00CB336C"/>
    <w:rsid w:val="00CB7348"/>
    <w:rsid w:val="00CB776A"/>
    <w:rsid w:val="00CC2044"/>
    <w:rsid w:val="00CE15DF"/>
    <w:rsid w:val="00CE66D7"/>
    <w:rsid w:val="00CF17DD"/>
    <w:rsid w:val="00CF43FC"/>
    <w:rsid w:val="00CF6DD4"/>
    <w:rsid w:val="00D013DF"/>
    <w:rsid w:val="00D04DC4"/>
    <w:rsid w:val="00D13537"/>
    <w:rsid w:val="00D35521"/>
    <w:rsid w:val="00D6437B"/>
    <w:rsid w:val="00D67787"/>
    <w:rsid w:val="00D75704"/>
    <w:rsid w:val="00D814E1"/>
    <w:rsid w:val="00D85358"/>
    <w:rsid w:val="00D85831"/>
    <w:rsid w:val="00D90A82"/>
    <w:rsid w:val="00D91329"/>
    <w:rsid w:val="00D9146F"/>
    <w:rsid w:val="00D971E6"/>
    <w:rsid w:val="00DC18A5"/>
    <w:rsid w:val="00DC5956"/>
    <w:rsid w:val="00DC7737"/>
    <w:rsid w:val="00DD01D8"/>
    <w:rsid w:val="00DD7B17"/>
    <w:rsid w:val="00DF2179"/>
    <w:rsid w:val="00DF3EBB"/>
    <w:rsid w:val="00DF5DE2"/>
    <w:rsid w:val="00DF63CB"/>
    <w:rsid w:val="00DF7688"/>
    <w:rsid w:val="00E06D36"/>
    <w:rsid w:val="00E12D60"/>
    <w:rsid w:val="00E2133C"/>
    <w:rsid w:val="00E30F10"/>
    <w:rsid w:val="00E40452"/>
    <w:rsid w:val="00E42859"/>
    <w:rsid w:val="00E45D50"/>
    <w:rsid w:val="00E51FEE"/>
    <w:rsid w:val="00E527D3"/>
    <w:rsid w:val="00E66BC0"/>
    <w:rsid w:val="00E761A1"/>
    <w:rsid w:val="00E80256"/>
    <w:rsid w:val="00E879F1"/>
    <w:rsid w:val="00E91BDE"/>
    <w:rsid w:val="00E91F0F"/>
    <w:rsid w:val="00E94674"/>
    <w:rsid w:val="00EA4DAB"/>
    <w:rsid w:val="00EB3B0D"/>
    <w:rsid w:val="00EB6B9F"/>
    <w:rsid w:val="00EC0C64"/>
    <w:rsid w:val="00EC3095"/>
    <w:rsid w:val="00EC4487"/>
    <w:rsid w:val="00ED6A39"/>
    <w:rsid w:val="00ED6B3C"/>
    <w:rsid w:val="00EE342E"/>
    <w:rsid w:val="00EF5F20"/>
    <w:rsid w:val="00F0327C"/>
    <w:rsid w:val="00F033E8"/>
    <w:rsid w:val="00F03FD5"/>
    <w:rsid w:val="00F04EBC"/>
    <w:rsid w:val="00F074A3"/>
    <w:rsid w:val="00F11A58"/>
    <w:rsid w:val="00F30E4F"/>
    <w:rsid w:val="00F31AF1"/>
    <w:rsid w:val="00F430A4"/>
    <w:rsid w:val="00F443A1"/>
    <w:rsid w:val="00F56B50"/>
    <w:rsid w:val="00F64B12"/>
    <w:rsid w:val="00F658F8"/>
    <w:rsid w:val="00F706E5"/>
    <w:rsid w:val="00F7417A"/>
    <w:rsid w:val="00F74396"/>
    <w:rsid w:val="00F83883"/>
    <w:rsid w:val="00F86655"/>
    <w:rsid w:val="00F90A2C"/>
    <w:rsid w:val="00F90CE4"/>
    <w:rsid w:val="00F92BD6"/>
    <w:rsid w:val="00F93443"/>
    <w:rsid w:val="00F94E20"/>
    <w:rsid w:val="00FA1BC1"/>
    <w:rsid w:val="00FA6706"/>
    <w:rsid w:val="00FB0618"/>
    <w:rsid w:val="00FC5332"/>
    <w:rsid w:val="00FD1828"/>
    <w:rsid w:val="00FE2903"/>
    <w:rsid w:val="00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566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F866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F86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vzp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0" ma:contentTypeDescription="Vytvořit nový dokument" ma:contentTypeScope="" ma:versionID="3bba876da042871ddabfc4db35a413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72000-EEC4-4447-8C48-19DF0B531AE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C66608F-3DA8-4C74-AA16-2D9B3362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213CB-D74F-4933-B792-658D703124B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863F018-A006-4DF1-8DB6-05C8C5DDB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7F99E6F-24FE-4A59-9CC1-F78DEC26D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1370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 ČR</Company>
  <LinksUpToDate>false</LinksUpToDate>
  <CharactersWithSpaces>9440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Kessner</dc:creator>
  <cp:lastModifiedBy>Jan Třešňák</cp:lastModifiedBy>
  <cp:revision>4</cp:revision>
  <cp:lastPrinted>2016-12-22T13:55:00Z</cp:lastPrinted>
  <dcterms:created xsi:type="dcterms:W3CDTF">2016-12-22T13:55:00Z</dcterms:created>
  <dcterms:modified xsi:type="dcterms:W3CDTF">2017-03-13T10:28:00Z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Pozice">
    <vt:lpwstr>2009-07-13T00:00:00Z</vt:lpwstr>
  </property>
  <property fmtid="{D5CDD505-2E9C-101B-9397-08002B2CF9AE}" pid="4" name="ContentTypeId">
    <vt:lpwstr>0x010100B604B5C132957D4AB210C969836F082D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očítadlo přístupů">
    <vt:lpwstr>;#134;#6eacb5ec-7f6e-4367-8897-f24fc766df7d;#eff59a86-d98f-4710-adce-05cbb50103d0;#3374;#http://intranetvzp.vzp.cz/vnitrni_predpisy_2008;#</vt:lpwstr>
  </property>
</Properties>
</file>