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23" w:rsidRPr="007C0223" w:rsidRDefault="007C0223" w:rsidP="007C0223">
      <w:pPr>
        <w:jc w:val="center"/>
        <w:rPr>
          <w:rFonts w:ascii="Arial" w:hAnsi="Arial" w:cs="Arial"/>
          <w:b/>
          <w:sz w:val="44"/>
          <w:szCs w:val="44"/>
        </w:rPr>
      </w:pPr>
      <w:r w:rsidRPr="007C0223">
        <w:rPr>
          <w:rFonts w:ascii="Arial" w:hAnsi="Arial" w:cs="Arial"/>
          <w:b/>
          <w:sz w:val="44"/>
          <w:szCs w:val="44"/>
        </w:rPr>
        <w:t>PŘÍKAZNÍ SMLOUVA</w:t>
      </w:r>
    </w:p>
    <w:p w:rsidR="009F2742" w:rsidRDefault="009F2742">
      <w:pPr>
        <w:pStyle w:val="Nzev"/>
        <w:outlineLvl w:val="0"/>
        <w:rPr>
          <w:rFonts w:ascii="Arial" w:hAnsi="Arial" w:cs="Arial"/>
          <w:sz w:val="24"/>
          <w:szCs w:val="24"/>
        </w:rPr>
      </w:pPr>
    </w:p>
    <w:p w:rsidR="00C23520" w:rsidRDefault="00C02B75" w:rsidP="0018760A">
      <w:pPr>
        <w:pStyle w:val="Nzev"/>
        <w:outlineLvl w:val="0"/>
        <w:rPr>
          <w:rFonts w:ascii="Arial" w:hAnsi="Arial" w:cs="Arial"/>
          <w:sz w:val="16"/>
          <w:szCs w:val="16"/>
        </w:rPr>
      </w:pPr>
      <w:r w:rsidRPr="00A56344">
        <w:rPr>
          <w:rFonts w:ascii="Arial" w:hAnsi="Arial" w:cs="Arial"/>
          <w:sz w:val="28"/>
          <w:szCs w:val="28"/>
        </w:rPr>
        <w:t xml:space="preserve">č. </w:t>
      </w:r>
      <w:proofErr w:type="gramStart"/>
      <w:r w:rsidR="00B82C1B">
        <w:rPr>
          <w:rFonts w:ascii="Arial" w:hAnsi="Arial" w:cs="Arial"/>
          <w:sz w:val="28"/>
          <w:szCs w:val="28"/>
        </w:rPr>
        <w:t>příkazce</w:t>
      </w:r>
      <w:r w:rsidRPr="00A56344">
        <w:rPr>
          <w:rFonts w:ascii="Arial" w:hAnsi="Arial" w:cs="Arial"/>
          <w:sz w:val="28"/>
          <w:szCs w:val="28"/>
        </w:rPr>
        <w:t xml:space="preserve"> </w:t>
      </w:r>
      <w:r w:rsidR="00267C22" w:rsidRPr="00A56344">
        <w:rPr>
          <w:rFonts w:ascii="Arial" w:hAnsi="Arial" w:cs="Arial"/>
          <w:sz w:val="28"/>
          <w:szCs w:val="28"/>
        </w:rPr>
        <w:t xml:space="preserve">:  </w:t>
      </w:r>
      <w:r w:rsidR="007C0223" w:rsidRPr="00A56344">
        <w:rPr>
          <w:rFonts w:ascii="Arial" w:hAnsi="Arial" w:cs="Arial"/>
          <w:sz w:val="28"/>
          <w:szCs w:val="28"/>
        </w:rPr>
        <w:t>3019H121000</w:t>
      </w:r>
      <w:r w:rsidR="00C65941">
        <w:rPr>
          <w:rFonts w:ascii="Arial" w:hAnsi="Arial" w:cs="Arial"/>
          <w:sz w:val="28"/>
          <w:szCs w:val="28"/>
        </w:rPr>
        <w:t>3</w:t>
      </w:r>
      <w:proofErr w:type="gramEnd"/>
    </w:p>
    <w:p w:rsidR="0018760A" w:rsidRPr="0018760A" w:rsidRDefault="0018760A" w:rsidP="0018760A">
      <w:pPr>
        <w:pStyle w:val="Nzev"/>
        <w:outlineLvl w:val="0"/>
        <w:rPr>
          <w:rFonts w:ascii="Arial" w:hAnsi="Arial" w:cs="Arial"/>
          <w:sz w:val="16"/>
          <w:szCs w:val="16"/>
        </w:rPr>
      </w:pPr>
    </w:p>
    <w:p w:rsidR="006E1EB3" w:rsidRPr="00A56344" w:rsidRDefault="000E142C" w:rsidP="000E142C">
      <w:pPr>
        <w:pStyle w:val="Nzev"/>
        <w:jc w:val="left"/>
        <w:outlineLvl w:val="0"/>
        <w:rPr>
          <w:rFonts w:ascii="Arial" w:hAnsi="Arial" w:cs="Arial"/>
          <w:sz w:val="28"/>
          <w:szCs w:val="28"/>
        </w:rPr>
      </w:pPr>
      <w:r w:rsidRPr="00A56344">
        <w:rPr>
          <w:rFonts w:ascii="Arial" w:hAnsi="Arial" w:cs="Arial"/>
          <w:sz w:val="28"/>
          <w:szCs w:val="28"/>
        </w:rPr>
        <w:t xml:space="preserve">                                </w:t>
      </w:r>
      <w:r w:rsidR="006E1EB3" w:rsidRPr="00A56344">
        <w:rPr>
          <w:rFonts w:ascii="Arial" w:hAnsi="Arial" w:cs="Arial"/>
          <w:sz w:val="28"/>
          <w:szCs w:val="28"/>
        </w:rPr>
        <w:t xml:space="preserve">č. </w:t>
      </w:r>
      <w:proofErr w:type="gramStart"/>
      <w:r w:rsidR="00B82C1B">
        <w:rPr>
          <w:rFonts w:ascii="Arial" w:hAnsi="Arial" w:cs="Arial"/>
          <w:sz w:val="28"/>
          <w:szCs w:val="28"/>
        </w:rPr>
        <w:t>příkazníka</w:t>
      </w:r>
      <w:r w:rsidR="006E1EB3" w:rsidRPr="00A56344">
        <w:rPr>
          <w:rFonts w:ascii="Arial" w:hAnsi="Arial" w:cs="Arial"/>
          <w:sz w:val="28"/>
          <w:szCs w:val="28"/>
        </w:rPr>
        <w:t xml:space="preserve"> </w:t>
      </w:r>
      <w:r w:rsidR="00A56344">
        <w:rPr>
          <w:rFonts w:ascii="Arial" w:hAnsi="Arial" w:cs="Arial"/>
          <w:sz w:val="28"/>
          <w:szCs w:val="28"/>
        </w:rPr>
        <w:t xml:space="preserve">:  </w:t>
      </w:r>
      <w:r w:rsidR="006E1EB3" w:rsidRPr="00A56344">
        <w:rPr>
          <w:rFonts w:ascii="Arial" w:hAnsi="Arial" w:cs="Arial"/>
          <w:sz w:val="28"/>
          <w:szCs w:val="28"/>
        </w:rPr>
        <w:t>…</w:t>
      </w:r>
      <w:proofErr w:type="gramEnd"/>
      <w:r w:rsidR="006E1EB3" w:rsidRPr="00A56344">
        <w:rPr>
          <w:rFonts w:ascii="Arial" w:hAnsi="Arial" w:cs="Arial"/>
          <w:sz w:val="28"/>
          <w:szCs w:val="28"/>
        </w:rPr>
        <w:t>……………</w:t>
      </w:r>
      <w:r w:rsidRPr="00A56344">
        <w:rPr>
          <w:rFonts w:ascii="Arial" w:hAnsi="Arial" w:cs="Arial"/>
          <w:sz w:val="28"/>
          <w:szCs w:val="28"/>
        </w:rPr>
        <w:t>….</w:t>
      </w:r>
    </w:p>
    <w:p w:rsidR="00421F7F" w:rsidRDefault="00421F7F">
      <w:pPr>
        <w:pStyle w:val="Podtitul"/>
        <w:rPr>
          <w:u w:val="none"/>
        </w:rPr>
      </w:pPr>
    </w:p>
    <w:p w:rsidR="00E45896" w:rsidRPr="007D1F46" w:rsidRDefault="00D0137F" w:rsidP="00E45896">
      <w:pPr>
        <w:rPr>
          <w:rFonts w:ascii="Arial" w:hAnsi="Arial" w:cs="Arial"/>
          <w:b/>
        </w:rPr>
      </w:pPr>
      <w:proofErr w:type="gramStart"/>
      <w:r w:rsidRPr="007D1F46">
        <w:rPr>
          <w:rFonts w:ascii="Arial" w:hAnsi="Arial" w:cs="Arial"/>
          <w:b/>
        </w:rPr>
        <w:t>Příkazce :</w:t>
      </w:r>
      <w:proofErr w:type="gramEnd"/>
    </w:p>
    <w:p w:rsidR="00E45896" w:rsidRPr="00687DC6" w:rsidRDefault="00E45896" w:rsidP="00E45896">
      <w:pPr>
        <w:rPr>
          <w:rStyle w:val="Siln"/>
          <w:rFonts w:ascii="Arial" w:hAnsi="Arial" w:cs="Arial"/>
          <w:bCs w:val="0"/>
          <w:sz w:val="20"/>
          <w:szCs w:val="20"/>
        </w:rPr>
      </w:pPr>
      <w:r w:rsidRPr="00687DC6">
        <w:rPr>
          <w:rStyle w:val="Siln"/>
          <w:rFonts w:ascii="Arial" w:hAnsi="Arial" w:cs="Arial"/>
          <w:sz w:val="20"/>
          <w:szCs w:val="20"/>
        </w:rPr>
        <w:t xml:space="preserve">Národní památkový ústav, státní příspěvková organizace </w:t>
      </w:r>
    </w:p>
    <w:p w:rsidR="00E45896" w:rsidRPr="00687DC6" w:rsidRDefault="00587D4F" w:rsidP="00E45896">
      <w:pPr>
        <w:rPr>
          <w:rFonts w:ascii="Arial" w:hAnsi="Arial" w:cs="Arial"/>
          <w:sz w:val="20"/>
          <w:szCs w:val="20"/>
        </w:rPr>
      </w:pPr>
      <w:r w:rsidRPr="00687DC6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687DC6">
        <w:rPr>
          <w:rFonts w:ascii="Arial" w:hAnsi="Arial" w:cs="Arial"/>
          <w:sz w:val="20"/>
          <w:szCs w:val="20"/>
        </w:rPr>
        <w:t xml:space="preserve">sídlem :                </w:t>
      </w:r>
      <w:r w:rsidR="00E45896" w:rsidRPr="00687DC6">
        <w:rPr>
          <w:rFonts w:ascii="Arial" w:hAnsi="Arial" w:cs="Arial"/>
          <w:sz w:val="20"/>
          <w:szCs w:val="20"/>
        </w:rPr>
        <w:t>Valdštejnské</w:t>
      </w:r>
      <w:proofErr w:type="gramEnd"/>
      <w:r w:rsidR="00E45896" w:rsidRPr="00687DC6">
        <w:rPr>
          <w:rFonts w:ascii="Arial" w:hAnsi="Arial" w:cs="Arial"/>
          <w:sz w:val="20"/>
          <w:szCs w:val="20"/>
        </w:rPr>
        <w:t xml:space="preserve"> nám. 3, PSČ 118 01 Praha 1 – Malá Strana,</w:t>
      </w:r>
    </w:p>
    <w:p w:rsidR="00E45896" w:rsidRPr="00687DC6" w:rsidRDefault="00E45896" w:rsidP="00E45896">
      <w:pPr>
        <w:rPr>
          <w:rFonts w:ascii="Arial" w:hAnsi="Arial" w:cs="Arial"/>
          <w:sz w:val="20"/>
          <w:szCs w:val="20"/>
        </w:rPr>
      </w:pPr>
      <w:r w:rsidRPr="00687DC6">
        <w:rPr>
          <w:rFonts w:ascii="Arial" w:hAnsi="Arial" w:cs="Arial"/>
          <w:sz w:val="20"/>
          <w:szCs w:val="20"/>
        </w:rPr>
        <w:t xml:space="preserve">IČO: </w:t>
      </w:r>
      <w:proofErr w:type="gramStart"/>
      <w:r w:rsidRPr="00687DC6">
        <w:rPr>
          <w:rFonts w:ascii="Arial" w:hAnsi="Arial" w:cs="Arial"/>
          <w:sz w:val="20"/>
          <w:szCs w:val="20"/>
        </w:rPr>
        <w:t xml:space="preserve">750 32 333, </w:t>
      </w:r>
      <w:r w:rsidR="00587D4F" w:rsidRPr="00687DC6">
        <w:rPr>
          <w:rFonts w:ascii="Arial" w:hAnsi="Arial" w:cs="Arial"/>
          <w:sz w:val="20"/>
          <w:szCs w:val="20"/>
        </w:rPr>
        <w:t xml:space="preserve">     </w:t>
      </w:r>
      <w:r w:rsidRPr="00687DC6">
        <w:rPr>
          <w:rFonts w:ascii="Arial" w:hAnsi="Arial" w:cs="Arial"/>
          <w:sz w:val="20"/>
          <w:szCs w:val="20"/>
        </w:rPr>
        <w:t>DIČ</w:t>
      </w:r>
      <w:proofErr w:type="gramEnd"/>
      <w:r w:rsidRPr="00687DC6">
        <w:rPr>
          <w:rFonts w:ascii="Arial" w:hAnsi="Arial" w:cs="Arial"/>
          <w:sz w:val="20"/>
          <w:szCs w:val="20"/>
        </w:rPr>
        <w:t>: CZ75032333,</w:t>
      </w:r>
    </w:p>
    <w:p w:rsidR="00E45896" w:rsidRPr="00687DC6" w:rsidRDefault="00E45896" w:rsidP="00E45896">
      <w:pPr>
        <w:rPr>
          <w:rFonts w:ascii="Arial" w:hAnsi="Arial" w:cs="Arial"/>
          <w:sz w:val="20"/>
          <w:szCs w:val="20"/>
        </w:rPr>
      </w:pPr>
      <w:r w:rsidRPr="00687DC6">
        <w:rPr>
          <w:rFonts w:ascii="Arial" w:hAnsi="Arial" w:cs="Arial"/>
          <w:sz w:val="20"/>
          <w:szCs w:val="20"/>
        </w:rPr>
        <w:t xml:space="preserve">bankovní spojení: </w:t>
      </w:r>
      <w:r w:rsidR="00587D4F" w:rsidRPr="00687DC6">
        <w:rPr>
          <w:rFonts w:ascii="Arial" w:hAnsi="Arial" w:cs="Arial"/>
          <w:sz w:val="20"/>
          <w:szCs w:val="20"/>
        </w:rPr>
        <w:t xml:space="preserve">    </w:t>
      </w:r>
      <w:r w:rsidRPr="00687DC6">
        <w:rPr>
          <w:rFonts w:ascii="Arial" w:hAnsi="Arial" w:cs="Arial"/>
          <w:sz w:val="20"/>
          <w:szCs w:val="20"/>
        </w:rPr>
        <w:t>ČNB, č. účtu: 300003-60039011/0710</w:t>
      </w:r>
    </w:p>
    <w:p w:rsidR="00687DC6" w:rsidRDefault="00E45896" w:rsidP="00E45896">
      <w:pPr>
        <w:jc w:val="both"/>
        <w:rPr>
          <w:rFonts w:ascii="Arial" w:hAnsi="Arial" w:cs="Arial"/>
          <w:sz w:val="20"/>
          <w:szCs w:val="20"/>
        </w:rPr>
      </w:pPr>
      <w:r w:rsidRPr="00687DC6">
        <w:rPr>
          <w:rFonts w:ascii="Arial" w:hAnsi="Arial" w:cs="Arial"/>
          <w:sz w:val="20"/>
          <w:szCs w:val="20"/>
        </w:rPr>
        <w:t xml:space="preserve">zastoupený: </w:t>
      </w:r>
      <w:r w:rsidR="00687DC6">
        <w:rPr>
          <w:rFonts w:ascii="Arial" w:hAnsi="Arial" w:cs="Arial"/>
          <w:sz w:val="20"/>
          <w:szCs w:val="20"/>
        </w:rPr>
        <w:t xml:space="preserve">             </w:t>
      </w:r>
      <w:r w:rsidRPr="00687DC6">
        <w:rPr>
          <w:rFonts w:ascii="Arial" w:hAnsi="Arial" w:cs="Arial"/>
          <w:sz w:val="20"/>
          <w:szCs w:val="20"/>
        </w:rPr>
        <w:t xml:space="preserve">Mgr. Petrem Pavelcem, Ph.D., ředitelem Územní památkové správy v Českých </w:t>
      </w:r>
    </w:p>
    <w:p w:rsidR="00687DC6" w:rsidRDefault="00687DC6" w:rsidP="00E458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  <w:proofErr w:type="gramStart"/>
      <w:r w:rsidR="00E45896" w:rsidRPr="00687DC6">
        <w:rPr>
          <w:rFonts w:ascii="Arial" w:hAnsi="Arial" w:cs="Arial"/>
          <w:sz w:val="20"/>
          <w:szCs w:val="20"/>
        </w:rPr>
        <w:t>Budějovicích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45896" w:rsidRPr="00687DC6">
        <w:rPr>
          <w:rFonts w:ascii="Arial" w:hAnsi="Arial" w:cs="Arial"/>
          <w:sz w:val="20"/>
          <w:szCs w:val="20"/>
        </w:rPr>
        <w:t xml:space="preserve">s územní působností pro Jihočeský kraj, Plzeňský kraj a kraj </w:t>
      </w:r>
    </w:p>
    <w:p w:rsidR="00E45896" w:rsidRPr="00687DC6" w:rsidRDefault="00687DC6" w:rsidP="00E458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="00E45896" w:rsidRPr="00687DC6">
        <w:rPr>
          <w:rFonts w:ascii="Arial" w:hAnsi="Arial" w:cs="Arial"/>
          <w:sz w:val="20"/>
          <w:szCs w:val="20"/>
        </w:rPr>
        <w:t>Vysočina</w:t>
      </w:r>
    </w:p>
    <w:p w:rsidR="00DB1061" w:rsidRPr="00687DC6" w:rsidRDefault="00DB1061" w:rsidP="00E45896">
      <w:pPr>
        <w:jc w:val="both"/>
        <w:rPr>
          <w:rFonts w:ascii="Arial" w:hAnsi="Arial" w:cs="Arial"/>
          <w:sz w:val="20"/>
          <w:szCs w:val="20"/>
        </w:rPr>
      </w:pPr>
    </w:p>
    <w:p w:rsidR="00E45896" w:rsidRPr="00687DC6" w:rsidRDefault="00E45896" w:rsidP="00E45896">
      <w:pPr>
        <w:jc w:val="both"/>
        <w:rPr>
          <w:rFonts w:ascii="Arial" w:hAnsi="Arial" w:cs="Arial"/>
          <w:sz w:val="20"/>
          <w:szCs w:val="20"/>
        </w:rPr>
      </w:pPr>
      <w:r w:rsidRPr="00687DC6">
        <w:rPr>
          <w:rFonts w:ascii="Arial" w:hAnsi="Arial" w:cs="Arial"/>
          <w:sz w:val="20"/>
          <w:szCs w:val="20"/>
        </w:rPr>
        <w:t xml:space="preserve">Doručovací adresa: </w:t>
      </w:r>
    </w:p>
    <w:p w:rsidR="00E45896" w:rsidRPr="00687DC6" w:rsidRDefault="00E45896" w:rsidP="00E45896">
      <w:pPr>
        <w:jc w:val="both"/>
        <w:rPr>
          <w:rFonts w:ascii="Arial" w:hAnsi="Arial" w:cs="Arial"/>
          <w:sz w:val="20"/>
          <w:szCs w:val="20"/>
        </w:rPr>
      </w:pPr>
      <w:r w:rsidRPr="00687DC6">
        <w:rPr>
          <w:rFonts w:ascii="Arial" w:hAnsi="Arial" w:cs="Arial"/>
          <w:sz w:val="20"/>
          <w:szCs w:val="20"/>
        </w:rPr>
        <w:t>Národní památkový ústav</w:t>
      </w:r>
    </w:p>
    <w:p w:rsidR="00E45896" w:rsidRPr="00687DC6" w:rsidRDefault="00E45896" w:rsidP="00E45896">
      <w:pPr>
        <w:jc w:val="both"/>
        <w:rPr>
          <w:rFonts w:ascii="Arial" w:hAnsi="Arial" w:cs="Arial"/>
          <w:sz w:val="20"/>
          <w:szCs w:val="20"/>
        </w:rPr>
      </w:pPr>
      <w:r w:rsidRPr="00687DC6">
        <w:rPr>
          <w:rFonts w:ascii="Arial" w:hAnsi="Arial" w:cs="Arial"/>
          <w:sz w:val="20"/>
          <w:szCs w:val="20"/>
        </w:rPr>
        <w:t>Územní památková správa v Českých Budějovicích</w:t>
      </w:r>
    </w:p>
    <w:p w:rsidR="00E45896" w:rsidRPr="00687DC6" w:rsidRDefault="00E45896" w:rsidP="00E45896">
      <w:pPr>
        <w:jc w:val="both"/>
        <w:rPr>
          <w:rFonts w:ascii="Arial" w:hAnsi="Arial" w:cs="Arial"/>
          <w:sz w:val="20"/>
          <w:szCs w:val="20"/>
        </w:rPr>
      </w:pPr>
      <w:r w:rsidRPr="00687DC6">
        <w:rPr>
          <w:rFonts w:ascii="Arial" w:hAnsi="Arial" w:cs="Arial"/>
          <w:sz w:val="20"/>
          <w:szCs w:val="20"/>
        </w:rPr>
        <w:t>nám. Přemysla Otakara II. 34</w:t>
      </w:r>
    </w:p>
    <w:p w:rsidR="00E45896" w:rsidRPr="00687DC6" w:rsidRDefault="00E45896" w:rsidP="00E45896">
      <w:pPr>
        <w:jc w:val="both"/>
        <w:rPr>
          <w:rFonts w:ascii="Arial" w:hAnsi="Arial" w:cs="Arial"/>
          <w:sz w:val="20"/>
          <w:szCs w:val="20"/>
        </w:rPr>
      </w:pPr>
      <w:r w:rsidRPr="00687DC6">
        <w:rPr>
          <w:rFonts w:ascii="Arial" w:hAnsi="Arial" w:cs="Arial"/>
          <w:sz w:val="20"/>
          <w:szCs w:val="20"/>
        </w:rPr>
        <w:t>370 21 České Budějovice</w:t>
      </w:r>
    </w:p>
    <w:p w:rsidR="00DB1061" w:rsidRPr="00687DC6" w:rsidRDefault="00DB1061" w:rsidP="00E45896">
      <w:pPr>
        <w:jc w:val="both"/>
        <w:rPr>
          <w:rFonts w:ascii="Arial" w:hAnsi="Arial" w:cs="Arial"/>
          <w:sz w:val="20"/>
          <w:szCs w:val="20"/>
        </w:rPr>
      </w:pPr>
      <w:r w:rsidRPr="00687DC6">
        <w:rPr>
          <w:rFonts w:ascii="Arial" w:hAnsi="Arial" w:cs="Arial"/>
          <w:sz w:val="20"/>
          <w:szCs w:val="20"/>
        </w:rPr>
        <w:t xml:space="preserve">e-mail:  </w:t>
      </w:r>
      <w:r w:rsidR="004D1A71">
        <w:rPr>
          <w:rFonts w:ascii="Arial" w:hAnsi="Arial" w:cs="Arial"/>
          <w:sz w:val="20"/>
          <w:szCs w:val="20"/>
        </w:rPr>
        <w:t>XXXXXXXXXXXXXXXXXXX, XXXXXXXXXXXXX</w:t>
      </w:r>
    </w:p>
    <w:p w:rsidR="00E45896" w:rsidRPr="00687DC6" w:rsidRDefault="00E45896" w:rsidP="00E45896">
      <w:pPr>
        <w:rPr>
          <w:rFonts w:ascii="Arial" w:hAnsi="Arial" w:cs="Arial"/>
          <w:sz w:val="20"/>
          <w:szCs w:val="20"/>
        </w:rPr>
      </w:pPr>
      <w:r w:rsidRPr="00687DC6">
        <w:rPr>
          <w:rFonts w:ascii="Arial" w:hAnsi="Arial" w:cs="Arial"/>
          <w:sz w:val="20"/>
          <w:szCs w:val="20"/>
        </w:rPr>
        <w:t xml:space="preserve"> (dále jen „příkazce“)</w:t>
      </w:r>
    </w:p>
    <w:p w:rsidR="00D65612" w:rsidRPr="00687DC6" w:rsidRDefault="00D65612" w:rsidP="00E45896">
      <w:pPr>
        <w:rPr>
          <w:rFonts w:ascii="Arial" w:hAnsi="Arial" w:cs="Arial"/>
          <w:sz w:val="20"/>
          <w:szCs w:val="20"/>
        </w:rPr>
      </w:pPr>
    </w:p>
    <w:p w:rsidR="00DB1061" w:rsidRPr="00687DC6" w:rsidRDefault="00DB1061" w:rsidP="00DB1061">
      <w:pPr>
        <w:pStyle w:val="Nadpis6"/>
        <w:rPr>
          <w:szCs w:val="20"/>
        </w:rPr>
      </w:pPr>
      <w:r w:rsidRPr="00687DC6">
        <w:rPr>
          <w:szCs w:val="20"/>
        </w:rPr>
        <w:t>Osoby oprávněné k jednání ve věcech smluvních:</w:t>
      </w:r>
      <w:r w:rsidRPr="00687DC6">
        <w:rPr>
          <w:szCs w:val="20"/>
        </w:rPr>
        <w:tab/>
        <w:t xml:space="preserve">Mgr. Petr Pavelec, Ph.D., ředitel </w:t>
      </w:r>
    </w:p>
    <w:p w:rsidR="00C26D4B" w:rsidRDefault="00DB1061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right="-426"/>
        <w:rPr>
          <w:rFonts w:ascii="Arial" w:hAnsi="Arial" w:cs="Arial"/>
          <w:b/>
          <w:iCs/>
          <w:sz w:val="20"/>
          <w:szCs w:val="20"/>
        </w:rPr>
      </w:pPr>
      <w:r w:rsidRPr="00687DC6">
        <w:rPr>
          <w:rFonts w:ascii="Arial" w:hAnsi="Arial" w:cs="Arial"/>
          <w:b/>
          <w:iCs/>
          <w:sz w:val="20"/>
          <w:szCs w:val="20"/>
        </w:rPr>
        <w:t>Osoby oprávněné k jednání ve věcech technických:</w:t>
      </w:r>
      <w:r w:rsidRPr="00687DC6">
        <w:rPr>
          <w:rFonts w:ascii="Arial" w:hAnsi="Arial" w:cs="Arial"/>
          <w:b/>
          <w:iCs/>
          <w:sz w:val="20"/>
          <w:szCs w:val="20"/>
        </w:rPr>
        <w:tab/>
      </w:r>
      <w:r w:rsidR="004D1A71">
        <w:rPr>
          <w:rFonts w:ascii="Arial" w:hAnsi="Arial" w:cs="Arial"/>
          <w:b/>
          <w:iCs/>
          <w:sz w:val="20"/>
          <w:szCs w:val="20"/>
        </w:rPr>
        <w:t>XXXXXXXXXXXXXXXX</w:t>
      </w:r>
      <w:r w:rsidRPr="00687DC6">
        <w:rPr>
          <w:rFonts w:ascii="Arial" w:hAnsi="Arial" w:cs="Arial"/>
          <w:b/>
          <w:iCs/>
          <w:sz w:val="20"/>
          <w:szCs w:val="20"/>
        </w:rPr>
        <w:t xml:space="preserve">, referentka majetkové </w:t>
      </w:r>
    </w:p>
    <w:p w:rsidR="00DB1061" w:rsidRPr="00687DC6" w:rsidRDefault="00C26D4B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right="-426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                                                                                    </w:t>
      </w:r>
      <w:r w:rsidR="00DB1061" w:rsidRPr="00687DC6">
        <w:rPr>
          <w:rFonts w:ascii="Arial" w:hAnsi="Arial" w:cs="Arial"/>
          <w:b/>
          <w:iCs/>
          <w:sz w:val="20"/>
          <w:szCs w:val="20"/>
        </w:rPr>
        <w:t>správy</w:t>
      </w:r>
    </w:p>
    <w:p w:rsidR="00DB1061" w:rsidRPr="00687DC6" w:rsidRDefault="00DB1061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Arial" w:hAnsi="Arial" w:cs="Arial"/>
          <w:sz w:val="20"/>
          <w:szCs w:val="20"/>
          <w:shd w:val="clear" w:color="auto" w:fill="FFFF00"/>
        </w:rPr>
      </w:pPr>
      <w:r w:rsidRPr="00687DC6">
        <w:rPr>
          <w:rFonts w:ascii="Arial" w:hAnsi="Arial" w:cs="Arial"/>
          <w:b/>
          <w:iCs/>
          <w:sz w:val="20"/>
          <w:szCs w:val="20"/>
        </w:rPr>
        <w:tab/>
      </w:r>
      <w:r w:rsidRPr="00687DC6">
        <w:rPr>
          <w:rFonts w:ascii="Arial" w:hAnsi="Arial" w:cs="Arial"/>
          <w:b/>
          <w:iCs/>
          <w:sz w:val="20"/>
          <w:szCs w:val="20"/>
        </w:rPr>
        <w:tab/>
      </w:r>
      <w:r w:rsidRPr="00687DC6">
        <w:rPr>
          <w:rFonts w:ascii="Arial" w:hAnsi="Arial" w:cs="Arial"/>
          <w:b/>
          <w:iCs/>
          <w:sz w:val="20"/>
          <w:szCs w:val="20"/>
        </w:rPr>
        <w:tab/>
      </w:r>
      <w:r w:rsidRPr="00687DC6">
        <w:rPr>
          <w:rFonts w:ascii="Arial" w:hAnsi="Arial" w:cs="Arial"/>
          <w:b/>
          <w:iCs/>
          <w:sz w:val="20"/>
          <w:szCs w:val="20"/>
        </w:rPr>
        <w:tab/>
      </w:r>
      <w:r w:rsidRPr="00687DC6">
        <w:rPr>
          <w:rFonts w:ascii="Arial" w:hAnsi="Arial" w:cs="Arial"/>
          <w:b/>
          <w:iCs/>
          <w:sz w:val="20"/>
          <w:szCs w:val="20"/>
        </w:rPr>
        <w:tab/>
      </w:r>
      <w:r w:rsidRPr="00687DC6">
        <w:rPr>
          <w:rFonts w:ascii="Arial" w:hAnsi="Arial" w:cs="Arial"/>
          <w:b/>
          <w:iCs/>
          <w:sz w:val="20"/>
          <w:szCs w:val="20"/>
        </w:rPr>
        <w:tab/>
      </w:r>
      <w:r w:rsidRPr="00687DC6">
        <w:rPr>
          <w:rFonts w:ascii="Arial" w:hAnsi="Arial" w:cs="Arial"/>
          <w:b/>
          <w:iCs/>
          <w:sz w:val="20"/>
          <w:szCs w:val="20"/>
        </w:rPr>
        <w:tab/>
      </w:r>
      <w:r w:rsidRPr="00687DC6">
        <w:rPr>
          <w:rFonts w:ascii="Arial" w:hAnsi="Arial" w:cs="Arial"/>
          <w:b/>
          <w:iCs/>
          <w:sz w:val="20"/>
          <w:szCs w:val="20"/>
        </w:rPr>
        <w:tab/>
      </w:r>
      <w:r w:rsidR="00C26D4B">
        <w:rPr>
          <w:rFonts w:ascii="Arial" w:hAnsi="Arial" w:cs="Arial"/>
          <w:b/>
          <w:iCs/>
          <w:sz w:val="20"/>
          <w:szCs w:val="20"/>
        </w:rPr>
        <w:t xml:space="preserve">          </w:t>
      </w:r>
      <w:r w:rsidR="004D1A71">
        <w:rPr>
          <w:rFonts w:ascii="Arial" w:hAnsi="Arial" w:cs="Arial"/>
          <w:b/>
          <w:iCs/>
          <w:sz w:val="20"/>
          <w:szCs w:val="20"/>
        </w:rPr>
        <w:t>XXXXXXXXXXX</w:t>
      </w:r>
      <w:r w:rsidRPr="00687DC6">
        <w:rPr>
          <w:rFonts w:ascii="Arial" w:hAnsi="Arial" w:cs="Arial"/>
          <w:b/>
          <w:iCs/>
          <w:sz w:val="20"/>
          <w:szCs w:val="20"/>
        </w:rPr>
        <w:t xml:space="preserve">, investiční referent </w:t>
      </w:r>
    </w:p>
    <w:p w:rsidR="00D65612" w:rsidRPr="00687DC6" w:rsidRDefault="00D65612" w:rsidP="00E45896">
      <w:pPr>
        <w:rPr>
          <w:rFonts w:ascii="Arial" w:hAnsi="Arial" w:cs="Arial"/>
          <w:sz w:val="20"/>
          <w:szCs w:val="20"/>
        </w:rPr>
      </w:pPr>
    </w:p>
    <w:p w:rsidR="00E45896" w:rsidRPr="00687DC6" w:rsidRDefault="00E45896" w:rsidP="00E45896">
      <w:pPr>
        <w:rPr>
          <w:rFonts w:ascii="Arial" w:hAnsi="Arial" w:cs="Arial"/>
          <w:b/>
          <w:sz w:val="20"/>
          <w:szCs w:val="20"/>
        </w:rPr>
      </w:pPr>
      <w:r w:rsidRPr="00687DC6">
        <w:rPr>
          <w:rFonts w:ascii="Arial" w:hAnsi="Arial" w:cs="Arial"/>
          <w:b/>
          <w:sz w:val="20"/>
          <w:szCs w:val="20"/>
        </w:rPr>
        <w:t xml:space="preserve">a </w:t>
      </w:r>
    </w:p>
    <w:p w:rsidR="00D65612" w:rsidRPr="00687DC6" w:rsidRDefault="00D65612" w:rsidP="00E45896">
      <w:pPr>
        <w:rPr>
          <w:rFonts w:ascii="Arial" w:hAnsi="Arial" w:cs="Arial"/>
          <w:sz w:val="20"/>
          <w:szCs w:val="20"/>
        </w:rPr>
      </w:pPr>
    </w:p>
    <w:p w:rsidR="00D65612" w:rsidRPr="007D1F46" w:rsidRDefault="00D0137F" w:rsidP="00E45896">
      <w:pPr>
        <w:rPr>
          <w:rFonts w:ascii="Arial" w:hAnsi="Arial" w:cs="Arial"/>
          <w:b/>
        </w:rPr>
      </w:pPr>
      <w:proofErr w:type="gramStart"/>
      <w:r w:rsidRPr="007D1F46">
        <w:rPr>
          <w:rFonts w:ascii="Arial" w:hAnsi="Arial" w:cs="Arial"/>
          <w:b/>
        </w:rPr>
        <w:t>Příkazník :</w:t>
      </w:r>
      <w:proofErr w:type="gramEnd"/>
    </w:p>
    <w:p w:rsidR="00E45896" w:rsidRPr="00687DC6" w:rsidRDefault="0070617F" w:rsidP="00E45896">
      <w:pPr>
        <w:pStyle w:val="Zkladntext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Saffron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Universe</w:t>
      </w:r>
      <w:proofErr w:type="spellEnd"/>
      <w:r>
        <w:rPr>
          <w:rFonts w:ascii="Arial" w:hAnsi="Arial" w:cs="Arial"/>
          <w:b/>
        </w:rPr>
        <w:t xml:space="preserve"> s.r.o.</w:t>
      </w:r>
    </w:p>
    <w:p w:rsidR="00E45896" w:rsidRPr="00687DC6" w:rsidRDefault="00E45896" w:rsidP="00E45896">
      <w:pPr>
        <w:pStyle w:val="Zkladntext"/>
        <w:rPr>
          <w:rFonts w:ascii="Arial" w:hAnsi="Arial" w:cs="Arial"/>
          <w:highlight w:val="yellow"/>
        </w:rPr>
      </w:pPr>
    </w:p>
    <w:p w:rsidR="00E45896" w:rsidRPr="00687DC6" w:rsidRDefault="00E45896" w:rsidP="00E45896">
      <w:pPr>
        <w:pStyle w:val="Zkladntext"/>
        <w:rPr>
          <w:rFonts w:ascii="Arial" w:hAnsi="Arial" w:cs="Arial"/>
        </w:rPr>
      </w:pPr>
      <w:r w:rsidRPr="00687DC6">
        <w:rPr>
          <w:rFonts w:ascii="Arial" w:hAnsi="Arial" w:cs="Arial"/>
        </w:rPr>
        <w:t xml:space="preserve">Se </w:t>
      </w:r>
      <w:proofErr w:type="gramStart"/>
      <w:r w:rsidRPr="00687DC6">
        <w:rPr>
          <w:rFonts w:ascii="Arial" w:hAnsi="Arial" w:cs="Arial"/>
        </w:rPr>
        <w:t xml:space="preserve">sídlem :              </w:t>
      </w:r>
      <w:r w:rsidR="0070617F">
        <w:rPr>
          <w:rFonts w:ascii="Arial" w:hAnsi="Arial" w:cs="Arial"/>
        </w:rPr>
        <w:t xml:space="preserve">  Heinemannova</w:t>
      </w:r>
      <w:proofErr w:type="gramEnd"/>
      <w:r w:rsidR="0070617F">
        <w:rPr>
          <w:rFonts w:ascii="Arial" w:hAnsi="Arial" w:cs="Arial"/>
        </w:rPr>
        <w:t xml:space="preserve"> 2695, 160 00  Praha 6</w:t>
      </w:r>
      <w:r w:rsidRPr="00687DC6">
        <w:rPr>
          <w:rFonts w:ascii="Arial" w:hAnsi="Arial" w:cs="Arial"/>
        </w:rPr>
        <w:t xml:space="preserve">          </w:t>
      </w:r>
    </w:p>
    <w:p w:rsidR="00E45896" w:rsidRPr="00687DC6" w:rsidRDefault="00A904EB" w:rsidP="00E45896">
      <w:pPr>
        <w:pStyle w:val="Zkladntext"/>
        <w:rPr>
          <w:rFonts w:ascii="Arial" w:hAnsi="Arial" w:cs="Arial"/>
        </w:rPr>
      </w:pPr>
      <w:r w:rsidRPr="00687DC6">
        <w:rPr>
          <w:rFonts w:ascii="Arial" w:hAnsi="Arial" w:cs="Arial"/>
        </w:rPr>
        <w:t xml:space="preserve">IČO:  </w:t>
      </w:r>
      <w:r w:rsidR="0070617F">
        <w:rPr>
          <w:rFonts w:ascii="Arial" w:hAnsi="Arial" w:cs="Arial"/>
        </w:rPr>
        <w:t xml:space="preserve">03595269         </w:t>
      </w:r>
      <w:proofErr w:type="gramStart"/>
      <w:r w:rsidR="0070617F">
        <w:rPr>
          <w:rFonts w:ascii="Arial" w:hAnsi="Arial" w:cs="Arial"/>
        </w:rPr>
        <w:t>DIČ : CZ03595269</w:t>
      </w:r>
      <w:proofErr w:type="gramEnd"/>
    </w:p>
    <w:p w:rsidR="00E45896" w:rsidRPr="00687DC6" w:rsidRDefault="00E45896" w:rsidP="00E45896">
      <w:pPr>
        <w:pStyle w:val="FormtovanvHTML"/>
        <w:jc w:val="both"/>
        <w:rPr>
          <w:rFonts w:ascii="Arial" w:hAnsi="Arial" w:cs="Arial"/>
        </w:rPr>
      </w:pPr>
      <w:proofErr w:type="gramStart"/>
      <w:r w:rsidRPr="00687DC6">
        <w:rPr>
          <w:rFonts w:ascii="Arial" w:hAnsi="Arial" w:cs="Arial"/>
        </w:rPr>
        <w:t xml:space="preserve">zastoupený :           </w:t>
      </w:r>
      <w:r w:rsidR="0070617F">
        <w:rPr>
          <w:rFonts w:ascii="Arial" w:hAnsi="Arial" w:cs="Arial"/>
        </w:rPr>
        <w:t xml:space="preserve">   </w:t>
      </w:r>
      <w:r w:rsidR="004D1A71">
        <w:rPr>
          <w:rFonts w:ascii="Arial" w:hAnsi="Arial" w:cs="Arial"/>
        </w:rPr>
        <w:t>XXXXXXXXXXX</w:t>
      </w:r>
      <w:proofErr w:type="gramEnd"/>
      <w:r w:rsidR="0070617F">
        <w:rPr>
          <w:rFonts w:ascii="Arial" w:hAnsi="Arial" w:cs="Arial"/>
        </w:rPr>
        <w:t xml:space="preserve"> - jednatelem</w:t>
      </w:r>
      <w:r w:rsidRPr="00687DC6">
        <w:rPr>
          <w:rFonts w:ascii="Arial" w:hAnsi="Arial" w:cs="Arial"/>
        </w:rPr>
        <w:t xml:space="preserve">  </w:t>
      </w:r>
    </w:p>
    <w:p w:rsidR="00E45896" w:rsidRPr="00687DC6" w:rsidRDefault="00E45896" w:rsidP="00E45896">
      <w:pPr>
        <w:pStyle w:val="FormtovanvHTML"/>
        <w:jc w:val="both"/>
        <w:rPr>
          <w:rFonts w:ascii="Arial" w:hAnsi="Arial" w:cs="Arial"/>
        </w:rPr>
      </w:pPr>
      <w:r w:rsidRPr="00687DC6">
        <w:rPr>
          <w:rFonts w:ascii="Arial" w:hAnsi="Arial" w:cs="Arial"/>
        </w:rPr>
        <w:t xml:space="preserve">bankovní </w:t>
      </w:r>
      <w:proofErr w:type="gramStart"/>
      <w:r w:rsidRPr="00687DC6">
        <w:rPr>
          <w:rFonts w:ascii="Arial" w:hAnsi="Arial" w:cs="Arial"/>
        </w:rPr>
        <w:t xml:space="preserve">spojení : </w:t>
      </w:r>
      <w:r w:rsidR="00BA550B" w:rsidRPr="00687DC6">
        <w:rPr>
          <w:rFonts w:ascii="Arial" w:hAnsi="Arial" w:cs="Arial"/>
        </w:rPr>
        <w:t xml:space="preserve"> </w:t>
      </w:r>
      <w:r w:rsidR="00A904EB" w:rsidRPr="00687DC6">
        <w:rPr>
          <w:rFonts w:ascii="Arial" w:hAnsi="Arial" w:cs="Arial"/>
        </w:rPr>
        <w:t xml:space="preserve">  </w:t>
      </w:r>
      <w:r w:rsidR="0070617F">
        <w:rPr>
          <w:rFonts w:ascii="Arial" w:hAnsi="Arial" w:cs="Arial"/>
        </w:rPr>
        <w:t xml:space="preserve"> Moneta</w:t>
      </w:r>
      <w:proofErr w:type="gramEnd"/>
      <w:r w:rsidR="0070617F">
        <w:rPr>
          <w:rFonts w:ascii="Arial" w:hAnsi="Arial" w:cs="Arial"/>
        </w:rPr>
        <w:t xml:space="preserve"> Bank, a.s.</w:t>
      </w:r>
    </w:p>
    <w:p w:rsidR="00E45896" w:rsidRPr="00687DC6" w:rsidRDefault="00E45896" w:rsidP="00E45896">
      <w:pPr>
        <w:pStyle w:val="FormtovanvHTML"/>
        <w:jc w:val="both"/>
        <w:rPr>
          <w:rFonts w:ascii="Arial" w:hAnsi="Arial" w:cs="Arial"/>
          <w:shd w:val="clear" w:color="auto" w:fill="C0C0C0"/>
        </w:rPr>
      </w:pPr>
      <w:r w:rsidRPr="00687DC6">
        <w:rPr>
          <w:rFonts w:ascii="Arial" w:hAnsi="Arial" w:cs="Arial"/>
        </w:rPr>
        <w:t xml:space="preserve">číslo </w:t>
      </w:r>
      <w:proofErr w:type="gramStart"/>
      <w:r w:rsidRPr="00687DC6">
        <w:rPr>
          <w:rFonts w:ascii="Arial" w:hAnsi="Arial" w:cs="Arial"/>
        </w:rPr>
        <w:t xml:space="preserve">účtu :              </w:t>
      </w:r>
      <w:r w:rsidR="0070617F">
        <w:rPr>
          <w:rFonts w:ascii="Arial" w:hAnsi="Arial" w:cs="Arial"/>
        </w:rPr>
        <w:t xml:space="preserve"> </w:t>
      </w:r>
      <w:r w:rsidRPr="00687DC6">
        <w:rPr>
          <w:rFonts w:ascii="Arial" w:hAnsi="Arial" w:cs="Arial"/>
        </w:rPr>
        <w:t xml:space="preserve">  </w:t>
      </w:r>
      <w:r w:rsidR="0070617F">
        <w:rPr>
          <w:rFonts w:ascii="Arial" w:hAnsi="Arial" w:cs="Arial"/>
        </w:rPr>
        <w:t>216824228/0600</w:t>
      </w:r>
      <w:proofErr w:type="gramEnd"/>
    </w:p>
    <w:p w:rsidR="00E45896" w:rsidRPr="00687DC6" w:rsidRDefault="00A904EB" w:rsidP="00E45896">
      <w:pPr>
        <w:pStyle w:val="Zkladntext"/>
        <w:rPr>
          <w:rFonts w:ascii="Arial" w:hAnsi="Arial" w:cs="Arial"/>
        </w:rPr>
      </w:pPr>
      <w:r w:rsidRPr="00687DC6">
        <w:rPr>
          <w:rFonts w:ascii="Arial" w:hAnsi="Arial" w:cs="Arial"/>
        </w:rPr>
        <w:t xml:space="preserve">tel: </w:t>
      </w:r>
      <w:r w:rsidR="004D1A71">
        <w:rPr>
          <w:rFonts w:ascii="Arial" w:hAnsi="Arial" w:cs="Arial"/>
        </w:rPr>
        <w:t>XXXXXXXXX</w:t>
      </w:r>
      <w:r w:rsidR="00E45896" w:rsidRPr="00687DC6">
        <w:rPr>
          <w:rFonts w:ascii="Arial" w:hAnsi="Arial" w:cs="Arial"/>
        </w:rPr>
        <w:t xml:space="preserve">        </w:t>
      </w:r>
      <w:r w:rsidR="00BA550B" w:rsidRPr="00687DC6">
        <w:rPr>
          <w:rFonts w:ascii="Arial" w:hAnsi="Arial" w:cs="Arial"/>
        </w:rPr>
        <w:t xml:space="preserve"> </w:t>
      </w:r>
      <w:r w:rsidRPr="00687DC6">
        <w:rPr>
          <w:rFonts w:ascii="Arial" w:hAnsi="Arial" w:cs="Arial"/>
        </w:rPr>
        <w:t>e-mail:</w:t>
      </w:r>
      <w:r w:rsidR="004D1A71">
        <w:rPr>
          <w:rFonts w:ascii="Arial" w:hAnsi="Arial" w:cs="Arial"/>
        </w:rPr>
        <w:t xml:space="preserve">  XXXXXXXXXXXXXXXX</w:t>
      </w:r>
    </w:p>
    <w:p w:rsidR="00E45896" w:rsidRPr="00687DC6" w:rsidRDefault="00E45896" w:rsidP="00E45896">
      <w:pPr>
        <w:pStyle w:val="Zkladntext"/>
        <w:rPr>
          <w:rFonts w:ascii="Arial" w:hAnsi="Arial" w:cs="Arial"/>
          <w:highlight w:val="yellow"/>
        </w:rPr>
      </w:pPr>
    </w:p>
    <w:p w:rsidR="00E45896" w:rsidRPr="00687DC6" w:rsidRDefault="00E45896" w:rsidP="00E45896">
      <w:pPr>
        <w:pStyle w:val="Zkladntext"/>
        <w:rPr>
          <w:rFonts w:ascii="Arial" w:hAnsi="Arial" w:cs="Arial"/>
        </w:rPr>
      </w:pPr>
      <w:r w:rsidRPr="00687DC6">
        <w:rPr>
          <w:rFonts w:ascii="Arial" w:hAnsi="Arial" w:cs="Arial"/>
        </w:rPr>
        <w:t xml:space="preserve">Doručovací adresa: </w:t>
      </w:r>
    </w:p>
    <w:p w:rsidR="00E45896" w:rsidRPr="00687DC6" w:rsidRDefault="0070617F" w:rsidP="00E4589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Alšova 1743, 356 01 Sokolov</w:t>
      </w:r>
    </w:p>
    <w:p w:rsidR="00E45896" w:rsidRPr="00687DC6" w:rsidRDefault="00E45896" w:rsidP="00E45896">
      <w:pPr>
        <w:rPr>
          <w:rFonts w:ascii="Arial" w:hAnsi="Arial" w:cs="Arial"/>
          <w:sz w:val="20"/>
          <w:szCs w:val="20"/>
        </w:rPr>
      </w:pPr>
      <w:r w:rsidRPr="00687DC6">
        <w:rPr>
          <w:rFonts w:ascii="Arial" w:hAnsi="Arial" w:cs="Arial"/>
          <w:sz w:val="20"/>
          <w:szCs w:val="20"/>
        </w:rPr>
        <w:t>(dále jen „příkazník“</w:t>
      </w:r>
      <w:r w:rsidR="00A70355" w:rsidRPr="00687DC6">
        <w:rPr>
          <w:rFonts w:ascii="Arial" w:hAnsi="Arial" w:cs="Arial"/>
          <w:sz w:val="20"/>
          <w:szCs w:val="20"/>
        </w:rPr>
        <w:t xml:space="preserve"> nebo „TDS“</w:t>
      </w:r>
      <w:r w:rsidRPr="00687DC6">
        <w:rPr>
          <w:rFonts w:ascii="Arial" w:hAnsi="Arial" w:cs="Arial"/>
          <w:sz w:val="20"/>
          <w:szCs w:val="20"/>
        </w:rPr>
        <w:t>)</w:t>
      </w:r>
    </w:p>
    <w:p w:rsidR="004342A8" w:rsidRDefault="004342A8" w:rsidP="004342A8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/>
          <w:sz w:val="22"/>
          <w:szCs w:val="22"/>
        </w:rPr>
      </w:pPr>
    </w:p>
    <w:p w:rsidR="004342A8" w:rsidRDefault="004342A8" w:rsidP="004342A8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/>
          <w:sz w:val="22"/>
          <w:szCs w:val="22"/>
        </w:rPr>
      </w:pPr>
    </w:p>
    <w:p w:rsidR="004342A8" w:rsidRPr="00B77638" w:rsidRDefault="004342A8" w:rsidP="004342A8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B77638">
        <w:rPr>
          <w:rFonts w:ascii="Arial" w:hAnsi="Arial" w:cs="Arial"/>
          <w:sz w:val="20"/>
          <w:szCs w:val="20"/>
        </w:rPr>
        <w:t xml:space="preserve">uzavírají níže uvedeného dne, měsíce a roku podle ustanovení § 2430 a násl. zákona </w:t>
      </w:r>
      <w:r w:rsidRPr="00B77638">
        <w:rPr>
          <w:rFonts w:ascii="Arial" w:hAnsi="Arial" w:cs="Arial"/>
          <w:sz w:val="20"/>
          <w:szCs w:val="20"/>
        </w:rPr>
        <w:br/>
        <w:t xml:space="preserve">č. 89/2012 Sb., občanský zákoník, v platném znění, a podle ustanovení § 152 odst. 4 zákona č. 183/2006 Sb., o územním plánování a stavebním řádu (stavební zákon) ve znění pozdějších předpisů </w:t>
      </w:r>
    </w:p>
    <w:p w:rsidR="004342A8" w:rsidRPr="00B77638" w:rsidRDefault="004342A8" w:rsidP="004342A8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Arial" w:hAnsi="Arial" w:cs="Arial"/>
          <w:noProof/>
          <w:sz w:val="20"/>
          <w:szCs w:val="20"/>
        </w:rPr>
      </w:pPr>
    </w:p>
    <w:p w:rsidR="004342A8" w:rsidRPr="00B77638" w:rsidRDefault="004342A8" w:rsidP="004342A8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Arial" w:hAnsi="Arial" w:cs="Arial"/>
          <w:noProof/>
          <w:sz w:val="20"/>
          <w:szCs w:val="20"/>
        </w:rPr>
      </w:pPr>
      <w:r w:rsidRPr="00B77638">
        <w:rPr>
          <w:rFonts w:ascii="Arial" w:hAnsi="Arial" w:cs="Arial"/>
          <w:noProof/>
          <w:sz w:val="20"/>
          <w:szCs w:val="20"/>
        </w:rPr>
        <w:t>tuto</w:t>
      </w:r>
    </w:p>
    <w:p w:rsidR="004342A8" w:rsidRPr="004342A8" w:rsidRDefault="004342A8" w:rsidP="004342A8">
      <w:pPr>
        <w:suppressAutoHyphens/>
        <w:jc w:val="center"/>
        <w:rPr>
          <w:rFonts w:ascii="Arial" w:hAnsi="Arial" w:cs="Arial"/>
          <w:smallCaps/>
          <w:sz w:val="18"/>
          <w:szCs w:val="18"/>
        </w:rPr>
      </w:pPr>
    </w:p>
    <w:p w:rsidR="004342A8" w:rsidRPr="00B77638" w:rsidRDefault="00B77638" w:rsidP="00B77638">
      <w:pPr>
        <w:suppressAutoHyphens/>
        <w:jc w:val="center"/>
        <w:rPr>
          <w:rFonts w:ascii="Arial" w:hAnsi="Arial" w:cs="Arial"/>
          <w:b/>
          <w:caps/>
          <w:color w:val="000000"/>
        </w:rPr>
      </w:pPr>
      <w:r w:rsidRPr="00B77638">
        <w:rPr>
          <w:rFonts w:ascii="Arial" w:hAnsi="Arial" w:cs="Arial"/>
          <w:b/>
          <w:color w:val="000000"/>
        </w:rPr>
        <w:t>Příkazní smlouvou</w:t>
      </w:r>
    </w:p>
    <w:p w:rsidR="004342A8" w:rsidRPr="004342A8" w:rsidRDefault="004342A8" w:rsidP="004342A8">
      <w:pPr>
        <w:pStyle w:val="Nadpis1"/>
        <w:suppressAutoHyphens/>
        <w:rPr>
          <w:rFonts w:ascii="Arial" w:hAnsi="Arial" w:cs="Arial"/>
          <w:sz w:val="18"/>
          <w:szCs w:val="18"/>
        </w:rPr>
      </w:pPr>
    </w:p>
    <w:p w:rsidR="004342A8" w:rsidRDefault="004342A8" w:rsidP="004342A8">
      <w:pPr>
        <w:widowControl w:val="0"/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="Arial" w:hAnsi="Arial" w:cs="Arial"/>
          <w:b/>
          <w:sz w:val="18"/>
          <w:szCs w:val="18"/>
        </w:rPr>
      </w:pPr>
    </w:p>
    <w:p w:rsidR="007D1F46" w:rsidRDefault="007D1F46" w:rsidP="004342A8">
      <w:pPr>
        <w:widowControl w:val="0"/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="Arial" w:hAnsi="Arial" w:cs="Arial"/>
          <w:b/>
          <w:sz w:val="18"/>
          <w:szCs w:val="18"/>
        </w:rPr>
      </w:pPr>
    </w:p>
    <w:p w:rsidR="007D1F46" w:rsidRDefault="007D1F46" w:rsidP="004342A8">
      <w:pPr>
        <w:widowControl w:val="0"/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="Arial" w:hAnsi="Arial" w:cs="Arial"/>
          <w:b/>
          <w:sz w:val="18"/>
          <w:szCs w:val="18"/>
        </w:rPr>
      </w:pPr>
    </w:p>
    <w:p w:rsidR="007D1F46" w:rsidRPr="004342A8" w:rsidRDefault="007D1F46" w:rsidP="004342A8">
      <w:pPr>
        <w:widowControl w:val="0"/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="Arial" w:hAnsi="Arial" w:cs="Arial"/>
          <w:b/>
          <w:sz w:val="18"/>
          <w:szCs w:val="18"/>
        </w:rPr>
      </w:pPr>
    </w:p>
    <w:p w:rsidR="004342A8" w:rsidRPr="007D1F46" w:rsidRDefault="007D1F46" w:rsidP="004342A8">
      <w:pPr>
        <w:widowControl w:val="0"/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4342A8" w:rsidRPr="007D1F46">
        <w:rPr>
          <w:rFonts w:ascii="Arial" w:hAnsi="Arial" w:cs="Arial"/>
          <w:b/>
          <w:sz w:val="20"/>
          <w:szCs w:val="20"/>
        </w:rPr>
        <w:t xml:space="preserve">výkon </w:t>
      </w:r>
      <w:r w:rsidR="00333B91" w:rsidRPr="007D1F46">
        <w:rPr>
          <w:rFonts w:ascii="Arial" w:hAnsi="Arial" w:cs="Arial"/>
          <w:b/>
          <w:sz w:val="20"/>
          <w:szCs w:val="20"/>
        </w:rPr>
        <w:t xml:space="preserve">činnosti </w:t>
      </w:r>
      <w:r w:rsidR="004342A8" w:rsidRPr="007D1F46">
        <w:rPr>
          <w:rFonts w:ascii="Arial" w:hAnsi="Arial" w:cs="Arial"/>
          <w:b/>
          <w:sz w:val="20"/>
          <w:szCs w:val="20"/>
        </w:rPr>
        <w:t>technického dozoru stavebníka – při přípravě a realizaci stavby</w:t>
      </w:r>
      <w:r>
        <w:rPr>
          <w:rFonts w:ascii="Arial" w:hAnsi="Arial" w:cs="Arial"/>
          <w:b/>
          <w:sz w:val="20"/>
          <w:szCs w:val="20"/>
        </w:rPr>
        <w:t>“</w:t>
      </w:r>
    </w:p>
    <w:p w:rsidR="004342A8" w:rsidRPr="004342A8" w:rsidRDefault="004342A8" w:rsidP="004342A8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</w:p>
    <w:p w:rsidR="004342A8" w:rsidRPr="004342A8" w:rsidRDefault="004342A8" w:rsidP="004342A8">
      <w:pPr>
        <w:suppressAutoHyphens/>
        <w:jc w:val="center"/>
        <w:rPr>
          <w:rFonts w:ascii="Arial" w:hAnsi="Arial" w:cs="Arial"/>
          <w:b/>
          <w:sz w:val="18"/>
          <w:szCs w:val="18"/>
        </w:rPr>
      </w:pPr>
      <w:r w:rsidRPr="004342A8">
        <w:rPr>
          <w:rFonts w:ascii="Arial" w:hAnsi="Arial" w:cs="Arial"/>
          <w:b/>
          <w:sz w:val="18"/>
          <w:szCs w:val="18"/>
          <w:lang w:eastAsia="ar-SA"/>
        </w:rPr>
        <w:t xml:space="preserve"> „</w:t>
      </w:r>
      <w:r w:rsidRPr="004342A8">
        <w:rPr>
          <w:rFonts w:ascii="Arial" w:hAnsi="Arial" w:cs="Arial"/>
          <w:b/>
          <w:sz w:val="18"/>
          <w:szCs w:val="18"/>
        </w:rPr>
        <w:t>NKP zámek Červené Poříčí – obnova staveb v zámecké zahradě“</w:t>
      </w:r>
    </w:p>
    <w:p w:rsidR="00D0137F" w:rsidRDefault="00D0137F" w:rsidP="00D0137F">
      <w:pPr>
        <w:suppressAutoHyphens/>
        <w:jc w:val="center"/>
        <w:rPr>
          <w:rFonts w:ascii="Calibri" w:hAnsi="Calibri"/>
          <w:b/>
          <w:sz w:val="22"/>
          <w:szCs w:val="22"/>
        </w:rPr>
      </w:pPr>
    </w:p>
    <w:p w:rsidR="00D0137F" w:rsidRDefault="00D0137F" w:rsidP="00D0137F">
      <w:pPr>
        <w:suppressAutoHyphens/>
        <w:jc w:val="center"/>
        <w:rPr>
          <w:rFonts w:ascii="Calibri" w:hAnsi="Calibri"/>
          <w:b/>
          <w:sz w:val="22"/>
          <w:szCs w:val="22"/>
        </w:rPr>
      </w:pPr>
    </w:p>
    <w:p w:rsidR="00D0137F" w:rsidRPr="007D1F46" w:rsidRDefault="00D0137F" w:rsidP="00D0137F">
      <w:pPr>
        <w:suppressAutoHyphens/>
        <w:jc w:val="center"/>
        <w:rPr>
          <w:rFonts w:ascii="Arial" w:hAnsi="Arial" w:cs="Arial"/>
          <w:b/>
        </w:rPr>
      </w:pPr>
      <w:r w:rsidRPr="007D1F46">
        <w:rPr>
          <w:rFonts w:ascii="Arial" w:hAnsi="Arial" w:cs="Arial"/>
          <w:b/>
        </w:rPr>
        <w:t xml:space="preserve">Článek I. </w:t>
      </w:r>
    </w:p>
    <w:p w:rsidR="00D0137F" w:rsidRPr="007D1F46" w:rsidRDefault="00D0137F" w:rsidP="00D0137F">
      <w:pPr>
        <w:suppressAutoHyphens/>
        <w:jc w:val="center"/>
        <w:rPr>
          <w:rFonts w:ascii="Arial" w:hAnsi="Arial" w:cs="Arial"/>
          <w:b/>
        </w:rPr>
      </w:pPr>
      <w:r w:rsidRPr="007D1F46">
        <w:rPr>
          <w:rFonts w:ascii="Arial" w:hAnsi="Arial" w:cs="Arial"/>
          <w:b/>
        </w:rPr>
        <w:t>Prohlášení smluvních stran</w:t>
      </w:r>
    </w:p>
    <w:p w:rsidR="00D0137F" w:rsidRPr="00687DC6" w:rsidRDefault="00D0137F" w:rsidP="00D0137F">
      <w:pPr>
        <w:suppressAutoHyphens/>
        <w:jc w:val="center"/>
        <w:rPr>
          <w:rFonts w:ascii="Calibri" w:hAnsi="Calibri"/>
          <w:b/>
          <w:sz w:val="18"/>
          <w:szCs w:val="18"/>
        </w:rPr>
      </w:pPr>
    </w:p>
    <w:p w:rsidR="00D0137F" w:rsidRPr="0021620F" w:rsidRDefault="00D0137F" w:rsidP="00D0137F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21620F">
        <w:rPr>
          <w:rFonts w:ascii="Arial" w:hAnsi="Arial" w:cs="Arial"/>
          <w:sz w:val="20"/>
          <w:szCs w:val="20"/>
        </w:rPr>
        <w:t>Příkazce je povinen v souladu s </w:t>
      </w:r>
      <w:proofErr w:type="spellStart"/>
      <w:r w:rsidRPr="0021620F">
        <w:rPr>
          <w:rFonts w:ascii="Arial" w:hAnsi="Arial" w:cs="Arial"/>
          <w:sz w:val="20"/>
          <w:szCs w:val="20"/>
        </w:rPr>
        <w:t>ust</w:t>
      </w:r>
      <w:proofErr w:type="spellEnd"/>
      <w:r w:rsidRPr="0021620F">
        <w:rPr>
          <w:rFonts w:ascii="Arial" w:hAnsi="Arial" w:cs="Arial"/>
          <w:sz w:val="20"/>
          <w:szCs w:val="20"/>
        </w:rPr>
        <w:t>. § ustanovení § 152 odst. 4 zákona č. 183/2006 Sb., o územním plánování a stavebním řádu (stavební zákon) ve znění pozdějších předpisů k zajištění technického dozoru stavebníka při realizované akci.</w:t>
      </w:r>
    </w:p>
    <w:p w:rsidR="00D0137F" w:rsidRPr="0021620F" w:rsidRDefault="00D0137F" w:rsidP="00D0137F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D0137F" w:rsidRPr="0021620F" w:rsidRDefault="00D0137F" w:rsidP="00D0137F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21620F">
        <w:rPr>
          <w:rFonts w:ascii="Arial" w:hAnsi="Arial" w:cs="Arial"/>
          <w:sz w:val="20"/>
          <w:szCs w:val="20"/>
        </w:rPr>
        <w:t xml:space="preserve">Příkazník prohlašuje, že je plně způsobilý vykonávat pro příkazce činnosti v rámci funkce technického dozoru stavebníka (dále jen „TDS“). Příkazník prohlašuje, že splňuje všeobecné i zvláštní podmínky pro poskytování služeb podle zákona č. 455/1991 Sb., o živnostenském podnikání, ve znění pozdějších předpisů, a poskytování činnosti TDS podle zákona č. 360/1992 Sb., o výkonu povolání autorizovaných architektů a o výkonu povolání autorizovaných inženýrů a techniků činných ve výstavbě. </w:t>
      </w:r>
    </w:p>
    <w:p w:rsidR="00D0137F" w:rsidRPr="004E149A" w:rsidRDefault="00D0137F" w:rsidP="00D0137F">
      <w:pPr>
        <w:suppressAutoHyphens/>
        <w:jc w:val="center"/>
        <w:rPr>
          <w:b/>
          <w:sz w:val="22"/>
          <w:szCs w:val="22"/>
        </w:rPr>
      </w:pPr>
    </w:p>
    <w:p w:rsidR="00D0137F" w:rsidRPr="004E149A" w:rsidRDefault="00D0137F" w:rsidP="00D0137F">
      <w:pPr>
        <w:suppressAutoHyphens/>
        <w:jc w:val="center"/>
        <w:rPr>
          <w:b/>
          <w:sz w:val="22"/>
          <w:szCs w:val="22"/>
        </w:rPr>
      </w:pPr>
    </w:p>
    <w:p w:rsidR="00D0137F" w:rsidRPr="007D1F46" w:rsidRDefault="00D0137F" w:rsidP="00D0137F">
      <w:pPr>
        <w:suppressAutoHyphens/>
        <w:jc w:val="center"/>
        <w:rPr>
          <w:rFonts w:ascii="Arial" w:hAnsi="Arial" w:cs="Arial"/>
          <w:b/>
        </w:rPr>
      </w:pPr>
      <w:r w:rsidRPr="007D1F46">
        <w:rPr>
          <w:rFonts w:ascii="Arial" w:hAnsi="Arial" w:cs="Arial"/>
          <w:b/>
        </w:rPr>
        <w:t xml:space="preserve">Článek II. </w:t>
      </w:r>
    </w:p>
    <w:p w:rsidR="00D0137F" w:rsidRPr="007D1F46" w:rsidRDefault="00D0137F" w:rsidP="00D0137F">
      <w:pPr>
        <w:suppressAutoHyphens/>
        <w:jc w:val="center"/>
        <w:rPr>
          <w:rFonts w:ascii="Arial" w:hAnsi="Arial" w:cs="Arial"/>
          <w:b/>
        </w:rPr>
      </w:pPr>
      <w:r w:rsidRPr="007D1F46">
        <w:rPr>
          <w:rFonts w:ascii="Arial" w:hAnsi="Arial" w:cs="Arial"/>
          <w:b/>
        </w:rPr>
        <w:t>Předmět smlouvy</w:t>
      </w:r>
    </w:p>
    <w:p w:rsidR="00D0137F" w:rsidRDefault="00D0137F" w:rsidP="00D0137F">
      <w:pPr>
        <w:suppressAutoHyphens/>
        <w:jc w:val="both"/>
      </w:pPr>
    </w:p>
    <w:p w:rsidR="00D0137F" w:rsidRPr="00B632AA" w:rsidRDefault="00D0137F" w:rsidP="00D0137F">
      <w:pPr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B632AA">
        <w:rPr>
          <w:rFonts w:ascii="Arial" w:hAnsi="Arial" w:cs="Arial"/>
          <w:sz w:val="20"/>
          <w:szCs w:val="20"/>
        </w:rPr>
        <w:t>Předmětem této smlouvy je závazek příkazníka obstarat záležitost příkazce spočívající v </w:t>
      </w:r>
      <w:r w:rsidR="000F5402">
        <w:rPr>
          <w:rFonts w:ascii="Arial" w:hAnsi="Arial" w:cs="Arial"/>
          <w:sz w:val="20"/>
          <w:szCs w:val="20"/>
        </w:rPr>
        <w:t>„</w:t>
      </w:r>
      <w:r w:rsidR="000F5402" w:rsidRPr="000F5402">
        <w:rPr>
          <w:rFonts w:ascii="Arial" w:hAnsi="Arial" w:cs="Arial"/>
          <w:b/>
          <w:sz w:val="20"/>
          <w:szCs w:val="20"/>
        </w:rPr>
        <w:t>Z</w:t>
      </w:r>
      <w:r w:rsidRPr="000F5402">
        <w:rPr>
          <w:rFonts w:ascii="Arial" w:hAnsi="Arial" w:cs="Arial"/>
          <w:b/>
          <w:sz w:val="20"/>
          <w:szCs w:val="20"/>
        </w:rPr>
        <w:t>a</w:t>
      </w:r>
      <w:r w:rsidRPr="00B632AA">
        <w:rPr>
          <w:rFonts w:ascii="Arial" w:hAnsi="Arial" w:cs="Arial"/>
          <w:b/>
          <w:sz w:val="20"/>
          <w:szCs w:val="20"/>
        </w:rPr>
        <w:t xml:space="preserve">bezpečení výkonu činnosti  </w:t>
      </w:r>
      <w:r w:rsidR="00687DC6" w:rsidRPr="00B632AA">
        <w:rPr>
          <w:rFonts w:ascii="Arial" w:hAnsi="Arial" w:cs="Arial"/>
          <w:b/>
          <w:sz w:val="20"/>
          <w:szCs w:val="20"/>
        </w:rPr>
        <w:t>TDS</w:t>
      </w:r>
      <w:r w:rsidR="00687DC6" w:rsidRPr="00B632AA">
        <w:rPr>
          <w:rFonts w:ascii="Arial" w:hAnsi="Arial" w:cs="Arial"/>
          <w:sz w:val="20"/>
          <w:szCs w:val="20"/>
        </w:rPr>
        <w:t xml:space="preserve"> </w:t>
      </w:r>
      <w:r w:rsidR="00687DC6" w:rsidRPr="00B632AA">
        <w:rPr>
          <w:rFonts w:ascii="Arial" w:hAnsi="Arial" w:cs="Arial"/>
          <w:b/>
          <w:sz w:val="20"/>
          <w:szCs w:val="20"/>
        </w:rPr>
        <w:t xml:space="preserve">při </w:t>
      </w:r>
      <w:r w:rsidR="000F5402">
        <w:rPr>
          <w:rFonts w:ascii="Arial" w:hAnsi="Arial" w:cs="Arial"/>
          <w:b/>
          <w:sz w:val="20"/>
          <w:szCs w:val="20"/>
        </w:rPr>
        <w:t xml:space="preserve">přípravě a </w:t>
      </w:r>
      <w:r w:rsidR="00687DC6" w:rsidRPr="00B632AA">
        <w:rPr>
          <w:rFonts w:ascii="Arial" w:hAnsi="Arial" w:cs="Arial"/>
          <w:b/>
          <w:sz w:val="20"/>
          <w:szCs w:val="20"/>
        </w:rPr>
        <w:t xml:space="preserve">realizaci projektů na </w:t>
      </w:r>
      <w:proofErr w:type="gramStart"/>
      <w:r w:rsidR="00687DC6" w:rsidRPr="00B632AA">
        <w:rPr>
          <w:rFonts w:ascii="Arial" w:hAnsi="Arial" w:cs="Arial"/>
          <w:b/>
          <w:sz w:val="20"/>
          <w:szCs w:val="20"/>
        </w:rPr>
        <w:t>akci : „ Obnova</w:t>
      </w:r>
      <w:proofErr w:type="gramEnd"/>
      <w:r w:rsidR="00687DC6" w:rsidRPr="00B632AA">
        <w:rPr>
          <w:rFonts w:ascii="Arial" w:hAnsi="Arial" w:cs="Arial"/>
          <w:b/>
          <w:sz w:val="20"/>
          <w:szCs w:val="20"/>
        </w:rPr>
        <w:t xml:space="preserve"> staveb v zámecké zahradě“</w:t>
      </w:r>
      <w:r w:rsidR="00687DC6" w:rsidRPr="00B632AA">
        <w:rPr>
          <w:rFonts w:ascii="Arial" w:hAnsi="Arial" w:cs="Arial"/>
          <w:sz w:val="20"/>
          <w:szCs w:val="20"/>
        </w:rPr>
        <w:t xml:space="preserve"> dle projektových dokumentací „PD – stavební úpravy glorietu“ a „PD – stavební úpravy oranžerie“ vypracovaných pro potřeby realizace staveb s názvem : „</w:t>
      </w:r>
      <w:r w:rsidR="00687DC6" w:rsidRPr="00B632AA">
        <w:rPr>
          <w:rFonts w:ascii="Arial" w:hAnsi="Arial" w:cs="Arial"/>
          <w:b/>
          <w:sz w:val="20"/>
          <w:szCs w:val="20"/>
        </w:rPr>
        <w:t xml:space="preserve">NKP zámek Červené Poříčí – obnova staveb v zámecké zahradě </w:t>
      </w:r>
      <w:r w:rsidR="00687DC6" w:rsidRPr="00B632AA">
        <w:rPr>
          <w:rFonts w:ascii="Arial" w:hAnsi="Arial" w:cs="Arial"/>
          <w:sz w:val="20"/>
          <w:szCs w:val="20"/>
        </w:rPr>
        <w:t xml:space="preserve"> v rámci výzvy programu MAS Pošumaví jako akce id. č. EDS/SMVS 134V719000009, </w:t>
      </w:r>
      <w:proofErr w:type="spellStart"/>
      <w:r w:rsidR="00687DC6" w:rsidRPr="00B632AA">
        <w:rPr>
          <w:rFonts w:ascii="Arial" w:hAnsi="Arial" w:cs="Arial"/>
          <w:sz w:val="20"/>
          <w:szCs w:val="20"/>
        </w:rPr>
        <w:t>reg</w:t>
      </w:r>
      <w:proofErr w:type="spellEnd"/>
      <w:r w:rsidR="00687DC6" w:rsidRPr="00B632AA">
        <w:rPr>
          <w:rFonts w:ascii="Arial" w:hAnsi="Arial" w:cs="Arial"/>
          <w:sz w:val="20"/>
          <w:szCs w:val="20"/>
        </w:rPr>
        <w:t xml:space="preserve">. Č.  CZ06.4.59/0.0/0.0/16_073/0010453. </w:t>
      </w:r>
      <w:r w:rsidRPr="00B632AA">
        <w:rPr>
          <w:rFonts w:ascii="Arial" w:hAnsi="Arial" w:cs="Arial"/>
          <w:sz w:val="20"/>
          <w:szCs w:val="20"/>
          <w:lang w:eastAsia="ar-SA"/>
        </w:rPr>
        <w:t xml:space="preserve">Příkazník se zavazuje vykonávat činnost TDS v rozsahu specifikovaném v čl. III. této </w:t>
      </w:r>
      <w:r w:rsidR="00B632AA">
        <w:rPr>
          <w:rFonts w:ascii="Arial" w:hAnsi="Arial" w:cs="Arial"/>
          <w:sz w:val="20"/>
          <w:szCs w:val="20"/>
          <w:lang w:eastAsia="ar-SA"/>
        </w:rPr>
        <w:t>příkazní smlouvy</w:t>
      </w:r>
      <w:r w:rsidRPr="00B632AA">
        <w:rPr>
          <w:rFonts w:ascii="Arial" w:hAnsi="Arial" w:cs="Arial"/>
          <w:sz w:val="20"/>
          <w:szCs w:val="20"/>
          <w:lang w:eastAsia="ar-SA"/>
        </w:rPr>
        <w:t>.</w:t>
      </w:r>
      <w:r w:rsidRPr="00B632AA">
        <w:rPr>
          <w:rFonts w:ascii="Arial" w:hAnsi="Arial" w:cs="Arial"/>
          <w:sz w:val="20"/>
          <w:szCs w:val="20"/>
        </w:rPr>
        <w:t xml:space="preserve"> Příkazník zajistí činnosti, dle této smlouvy po dobu přípravy stavby a po dobu vlastní realizace </w:t>
      </w:r>
      <w:proofErr w:type="gramStart"/>
      <w:r w:rsidRPr="00B632AA">
        <w:rPr>
          <w:rFonts w:ascii="Arial" w:hAnsi="Arial" w:cs="Arial"/>
          <w:sz w:val="20"/>
          <w:szCs w:val="20"/>
        </w:rPr>
        <w:t>stavby,  i po</w:t>
      </w:r>
      <w:proofErr w:type="gramEnd"/>
      <w:r w:rsidRPr="00B632AA">
        <w:rPr>
          <w:rFonts w:ascii="Arial" w:hAnsi="Arial" w:cs="Arial"/>
          <w:sz w:val="20"/>
          <w:szCs w:val="20"/>
        </w:rPr>
        <w:t xml:space="preserve"> realizaci stavby do kolaudačního řízení.  </w:t>
      </w:r>
    </w:p>
    <w:p w:rsidR="00D0137F" w:rsidRPr="00B632AA" w:rsidRDefault="00D0137F" w:rsidP="00B632AA">
      <w:pPr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B632AA">
        <w:rPr>
          <w:rFonts w:ascii="Arial" w:hAnsi="Arial" w:cs="Arial"/>
          <w:sz w:val="20"/>
          <w:szCs w:val="20"/>
        </w:rPr>
        <w:t xml:space="preserve">Příkazník prohlašuje, že se před podpisem této smlouvy důkladně seznámil s obsahem všech podkladů nezbytných pro výkon činnosti TDS a zadávací dokumentací a považuje je za bezvadné a dostatečné pro realizaci činnosti dle této smlouvy. </w:t>
      </w:r>
    </w:p>
    <w:p w:rsidR="00D0137F" w:rsidRPr="00B632AA" w:rsidRDefault="00D0137F" w:rsidP="00D0137F">
      <w:pPr>
        <w:numPr>
          <w:ilvl w:val="0"/>
          <w:numId w:val="13"/>
        </w:numPr>
        <w:suppressAutoHyphens/>
        <w:ind w:left="567" w:hanging="567"/>
        <w:jc w:val="both"/>
        <w:rPr>
          <w:rFonts w:ascii="Arial" w:hAnsi="Arial" w:cs="Arial"/>
          <w:sz w:val="20"/>
          <w:szCs w:val="20"/>
        </w:rPr>
      </w:pPr>
      <w:r w:rsidRPr="00B632AA">
        <w:rPr>
          <w:rFonts w:ascii="Arial" w:hAnsi="Arial" w:cs="Arial"/>
          <w:sz w:val="20"/>
          <w:szCs w:val="20"/>
        </w:rPr>
        <w:t xml:space="preserve">Příkazce se touto smlouvou zavazuje zaplatit příkazníkovi za zabezpečení výkonu činnosti TDS odměnu ve výši sjednané touto smlouvou a způsobem v této smlouvě uvedeným. </w:t>
      </w:r>
    </w:p>
    <w:p w:rsidR="00D0137F" w:rsidRPr="00502E9F" w:rsidRDefault="00D0137F" w:rsidP="00D0137F">
      <w:pPr>
        <w:suppressAutoHyphens/>
        <w:jc w:val="both"/>
      </w:pPr>
    </w:p>
    <w:p w:rsidR="00D0137F" w:rsidRPr="00502E9F" w:rsidRDefault="00D0137F" w:rsidP="00D0137F">
      <w:pPr>
        <w:suppressAutoHyphens/>
        <w:jc w:val="both"/>
      </w:pPr>
    </w:p>
    <w:p w:rsidR="00D0137F" w:rsidRPr="008F65E1" w:rsidRDefault="00D0137F" w:rsidP="00D0137F">
      <w:pPr>
        <w:tabs>
          <w:tab w:val="left" w:pos="709"/>
        </w:tabs>
        <w:suppressAutoHyphens/>
        <w:ind w:left="709"/>
        <w:jc w:val="center"/>
        <w:rPr>
          <w:rFonts w:ascii="Arial" w:hAnsi="Arial" w:cs="Arial"/>
          <w:b/>
        </w:rPr>
      </w:pPr>
      <w:r w:rsidRPr="008F65E1">
        <w:rPr>
          <w:rFonts w:ascii="Arial" w:hAnsi="Arial" w:cs="Arial"/>
          <w:b/>
        </w:rPr>
        <w:t>Článek III.</w:t>
      </w:r>
    </w:p>
    <w:p w:rsidR="00D0137F" w:rsidRDefault="00D0137F" w:rsidP="00D0137F">
      <w:pPr>
        <w:tabs>
          <w:tab w:val="left" w:pos="709"/>
        </w:tabs>
        <w:suppressAutoHyphens/>
        <w:ind w:left="709"/>
        <w:jc w:val="center"/>
        <w:rPr>
          <w:rFonts w:ascii="Arial" w:hAnsi="Arial" w:cs="Arial"/>
          <w:b/>
          <w:sz w:val="16"/>
          <w:szCs w:val="16"/>
        </w:rPr>
      </w:pPr>
      <w:r w:rsidRPr="008F65E1">
        <w:rPr>
          <w:rFonts w:ascii="Arial" w:hAnsi="Arial" w:cs="Arial"/>
          <w:b/>
        </w:rPr>
        <w:t>Povinnosti příkazníka</w:t>
      </w:r>
    </w:p>
    <w:p w:rsidR="00510F6D" w:rsidRPr="00510F6D" w:rsidRDefault="00510F6D" w:rsidP="00D0137F">
      <w:pPr>
        <w:tabs>
          <w:tab w:val="left" w:pos="709"/>
        </w:tabs>
        <w:suppressAutoHyphens/>
        <w:ind w:left="709"/>
        <w:jc w:val="center"/>
        <w:rPr>
          <w:rFonts w:ascii="Arial" w:hAnsi="Arial" w:cs="Arial"/>
          <w:b/>
          <w:sz w:val="16"/>
          <w:szCs w:val="16"/>
        </w:rPr>
      </w:pPr>
    </w:p>
    <w:p w:rsidR="00E863DA" w:rsidRPr="00A12562" w:rsidRDefault="00E863DA" w:rsidP="00E863DA">
      <w:pPr>
        <w:pStyle w:val="Nadpis6"/>
        <w:widowControl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/>
        <w:snapToGrid/>
        <w:jc w:val="left"/>
        <w:rPr>
          <w:szCs w:val="20"/>
        </w:rPr>
      </w:pPr>
      <w:r>
        <w:rPr>
          <w:rFonts w:ascii="Calibri" w:hAnsi="Calibri"/>
          <w:b w:val="0"/>
          <w:sz w:val="22"/>
          <w:szCs w:val="22"/>
        </w:rPr>
        <w:t xml:space="preserve">   </w:t>
      </w:r>
      <w:r w:rsidRPr="00A12562">
        <w:rPr>
          <w:szCs w:val="20"/>
        </w:rPr>
        <w:t>Příkazník se zavazuje provádět – technický dozor stavebníka v následujícím rozsahu:</w:t>
      </w:r>
    </w:p>
    <w:p w:rsidR="00E863DA" w:rsidRPr="00A12562" w:rsidRDefault="00E863DA" w:rsidP="00E863DA">
      <w:pPr>
        <w:numPr>
          <w:ilvl w:val="0"/>
          <w:numId w:val="12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spolupracovat při zpracování DPS, tzn. účast na konzultacích s projektantem, připomínkování navrženého řešení, kontrolu DPS a položkového rozpočtu,</w:t>
      </w:r>
    </w:p>
    <w:p w:rsidR="00E863DA" w:rsidRPr="00A12562" w:rsidRDefault="00E863DA" w:rsidP="00E863DA">
      <w:pPr>
        <w:numPr>
          <w:ilvl w:val="0"/>
          <w:numId w:val="12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A12562">
        <w:rPr>
          <w:rFonts w:ascii="Arial" w:hAnsi="Arial" w:cs="Arial"/>
          <w:sz w:val="20"/>
          <w:szCs w:val="20"/>
        </w:rPr>
        <w:t>spolupracovat  při</w:t>
      </w:r>
      <w:proofErr w:type="gramEnd"/>
      <w:r w:rsidRPr="00A12562">
        <w:rPr>
          <w:rFonts w:ascii="Arial" w:hAnsi="Arial" w:cs="Arial"/>
          <w:sz w:val="20"/>
          <w:szCs w:val="20"/>
        </w:rPr>
        <w:t xml:space="preserve"> přípravě zadávací dokumentace pro výběrové řízení na dodavatele stavby</w:t>
      </w:r>
    </w:p>
    <w:p w:rsidR="00E863DA" w:rsidRPr="00A12562" w:rsidRDefault="00E863DA" w:rsidP="00E863DA">
      <w:pPr>
        <w:numPr>
          <w:ilvl w:val="0"/>
          <w:numId w:val="12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seznámit se s podklady, podle kterých se připravuje realizace stavby, obzvlášť s projektem, s obsahem smluv a s obsahem stavebního povolení,</w:t>
      </w:r>
    </w:p>
    <w:p w:rsidR="00E863DA" w:rsidRPr="00A12562" w:rsidRDefault="00E863DA" w:rsidP="00E863DA">
      <w:pPr>
        <w:numPr>
          <w:ilvl w:val="0"/>
          <w:numId w:val="12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zajistit organizaci předání staveniště včetně protokolárního zápisu, provádění technického dozoru stavby minimálně 2x týdně, či dle dohody,</w:t>
      </w:r>
    </w:p>
    <w:p w:rsidR="00E863DA" w:rsidRPr="00A12562" w:rsidRDefault="00E863DA" w:rsidP="00E863DA">
      <w:pPr>
        <w:numPr>
          <w:ilvl w:val="0"/>
          <w:numId w:val="12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zajistit a vést pravidelné kontrolní dny za účelem podání informací o průběhu realizace příkazci. Kontrolní dny organizuje v termínech nezbytných pro řádné provádění kontroly, minimálně 1x týdně po dobu výstavby,</w:t>
      </w:r>
    </w:p>
    <w:p w:rsidR="00E863DA" w:rsidRPr="00A12562" w:rsidRDefault="00E863DA" w:rsidP="00E863DA">
      <w:pPr>
        <w:numPr>
          <w:ilvl w:val="0"/>
          <w:numId w:val="12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lastRenderedPageBreak/>
        <w:t>zajistit a účastnit se všech jednání s orgány činnými ve správním řízení a dotčenými orgány,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zabezpečit soulad provádění stavby s odsouhlaseným projektem a podmínkami uvedenými ve správních rozhodnutích,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provádět cenovou a věcnou kontrolu prováděných prací a zjišťovacích protokolů, porovnáním s odsouhlaseným rozpočtem, kontrolovat dodržování podmínek fakturace dle uzavřených smluv s potvrzením o správnosti svým podpisem,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kontrolovat dodržování všech dohod, podmínek a termínů uvedených ve smlouvě o dílo, podávat návrhy na uplatnění smluvních pokut vůči zhotoviteli stavby,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sledovat dodržování kvality prací, dodaných materiálů, technologických postupů a technických předpisů,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pravidelně kontrolovat stavební a montážní deník, provádět zápisy s vyjádřením ke kvalitě prováděných prací a dodaných materiálů. V případě zjištění nedostatků, vyzvat zhotovitele k provedení nápravy do určeného termínu, následně kontrolovat splnění požadavků stavebního dozoru,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uplatňovat vlastní návrhy, které povedou ke snížení ceny stavby, avšak nesníží technicky její kvalitu,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připravit podklady pro předání a převzetí dokončené stavby, účastnit se převzetí stavby od zhotovitele,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zdokumentovat vady a nedodělky zjištěné při převzetí stavby a zajistit jejich odstranění zhotovitelem,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odevzdání staveniště zhotovitelům a zabezpečení zápisu do stavebního deníku,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kontrolovat dodržení podmínek stavebního povolení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dohlížet nad systematickým doplňováním dokumentace dodavatelem, podle které se stavba realizuje a evidence dokumentace dokončených částí stavby - dokumentace skutečného provedení. Dokumentaci skutečného provedení zajišťuje zhotovitel stavby (dodavatel) na vlastní náklady (slouží jako podklad pro kolaudaci stavby).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projednat dodatky a změny projektu, které nezvyšují náklady stavebního objektu nebo provozního souboru, neprodlužují lhůtu výstavby a nezhoršují parametry stavby,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o všech závažných okolnostech informovat investora,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kontrolovat ty části stavby, které budou v dalším postupu zakryté nebo se stanou nepřístupnými, zapsání výsledku kontroly do stavebního deníku,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spolupracovat s pracovníky projektanta zabezpečujícími autorský dozor při zajišťování souladu realizovaných dodávek a prací s projektem,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spolupracovat s projektantem a s dodavateli při provádění nebo navrhování opatření na odstranění případných závad stavby,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sledovat, zdali zhotovitelé provádějí předepsané a dohodnuté zkoušky materiálů, konstrukcí a prací, kontrolu jejich výsledku a vyžadovat doklady, které prokazují kvalitu prováděných prací a dodávek (certifikáty, atesty, protokoly atp.),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sledovat vedení stavebních a montážních deníků v souladu s podmínkami uvedenými v příslušných smlouvách,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uplatňovat náměty směřující ke zhospodárnění budoucího provozu (užívání) dokončené stavby,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spolupracovat s pracovníky zhotovitelů při provádění opatření na odvrácení nebo na omezení škod při ohrožení stavby živelnými událostmi,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kontrolovat postup prací podle časového plánu stavby a ustanoveními smluv a upozorňovat dodavatele na nedodržení termínů včetně přípravy podkladů pro uplatnění majetkových sankcí,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připravovat podklady pro odevzdání a převzetí stavby nebo jejich částí a účastnit se jednání o odevzdání a převzetí,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kontrolovat odstraňování vad a nedodělků zjištěných při přebírání v dohodnutých termínech,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účastnit se kolaudačního řízení,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kontrolovat vyklizení staveniště dodavatelem,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telefonické a emailové konzultace se stavebníkem  (příkazcem) a dodavatelem stavby, případně subdodavateli,</w:t>
      </w:r>
    </w:p>
    <w:p w:rsidR="00E863DA" w:rsidRPr="00A12562" w:rsidRDefault="00E863DA" w:rsidP="00E863DA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poskytovat poradenskou činnost při výstavbě,</w:t>
      </w:r>
    </w:p>
    <w:p w:rsidR="00D0137F" w:rsidRDefault="00D0137F" w:rsidP="00E863DA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8D2F2E" w:rsidRDefault="008D2F2E" w:rsidP="00E863DA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8D2F2E" w:rsidRDefault="008D2F2E" w:rsidP="00E863DA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8D2F2E" w:rsidRPr="00A12562" w:rsidRDefault="008D2F2E" w:rsidP="00E863DA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A12562" w:rsidRPr="00A12562" w:rsidRDefault="00B261F7" w:rsidP="00A12562">
      <w:pPr>
        <w:pStyle w:val="Nadpis6"/>
        <w:widowControl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/>
        <w:snapToGrid/>
        <w:rPr>
          <w:szCs w:val="20"/>
        </w:rPr>
      </w:pPr>
      <w:r>
        <w:rPr>
          <w:szCs w:val="20"/>
        </w:rPr>
        <w:t xml:space="preserve">      </w:t>
      </w:r>
      <w:r w:rsidR="00A12562" w:rsidRPr="00A12562">
        <w:rPr>
          <w:szCs w:val="20"/>
        </w:rPr>
        <w:t xml:space="preserve">Výkony po dokončení </w:t>
      </w:r>
      <w:proofErr w:type="gramStart"/>
      <w:r w:rsidR="00A12562" w:rsidRPr="00A12562">
        <w:rPr>
          <w:szCs w:val="20"/>
        </w:rPr>
        <w:t>stavby :</w:t>
      </w:r>
      <w:proofErr w:type="gramEnd"/>
    </w:p>
    <w:p w:rsidR="00A12562" w:rsidRPr="00A12562" w:rsidRDefault="00A12562" w:rsidP="00A12562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účast na kolaudačním řízení,</w:t>
      </w:r>
    </w:p>
    <w:p w:rsidR="00A12562" w:rsidRPr="00A12562" w:rsidRDefault="00A12562" w:rsidP="00A12562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zabezpečení plnění případných podmínek uvedených v kolaudačním rozhodnutí,</w:t>
      </w:r>
    </w:p>
    <w:p w:rsidR="00A12562" w:rsidRPr="00A12562" w:rsidRDefault="00A12562" w:rsidP="00A12562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spolupráce s Projektantem a Dodavatelem při zpracování dokumentace skutečného provedení stavby po kolaudaci,</w:t>
      </w:r>
    </w:p>
    <w:p w:rsidR="00A12562" w:rsidRPr="00A12562" w:rsidRDefault="00A12562" w:rsidP="00A12562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součinnost písemných reklamací vad díla po dobu trvání záruční lhůty stanovené s Dodavatelem, včetně kontroly jejich odstranění, </w:t>
      </w:r>
    </w:p>
    <w:p w:rsidR="00A12562" w:rsidRPr="00A12562" w:rsidRDefault="00A12562" w:rsidP="00A12562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spolupráce s příkazcem při přípravě podkladů pro závěrečné vyhodnocení akce,</w:t>
      </w:r>
    </w:p>
    <w:p w:rsidR="00A12562" w:rsidRPr="00A12562" w:rsidRDefault="00A12562" w:rsidP="00A12562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další možné po dohodě a specifikaci požadavků stavebníka.</w:t>
      </w:r>
    </w:p>
    <w:p w:rsidR="00A12562" w:rsidRPr="00A12562" w:rsidRDefault="00A12562" w:rsidP="00A12562">
      <w:pPr>
        <w:spacing w:before="60" w:after="60"/>
        <w:ind w:left="454"/>
        <w:jc w:val="both"/>
        <w:rPr>
          <w:rFonts w:ascii="Arial" w:hAnsi="Arial" w:cs="Arial"/>
          <w:color w:val="E36C0A"/>
          <w:sz w:val="20"/>
          <w:szCs w:val="20"/>
        </w:rPr>
      </w:pPr>
    </w:p>
    <w:p w:rsidR="00A12562" w:rsidRPr="00A12562" w:rsidRDefault="00A12562" w:rsidP="00A12562">
      <w:pPr>
        <w:ind w:left="426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Uvedené výkony je příkazník povinen uskutečňovat podle pokynů a podkladů příkazce a v souladu s jeho zájmy. Příkazník je povinen bez zbytečného odkladu oznámit příkazci všechny okolnosti, o kterých se při uskutečňování výkonů dozví, a které by mohly mít vliv na změnu jeho pokynů. Ve sporných případech je povinen si vyžádat před provedením úkonu písemný souhlas příkazce. Od pokynu příkazce se může odchýlit pouze s jeho písemným souhlasem.</w:t>
      </w:r>
    </w:p>
    <w:p w:rsidR="00A12562" w:rsidRPr="00A12562" w:rsidRDefault="00A12562" w:rsidP="00A12562">
      <w:pPr>
        <w:rPr>
          <w:rFonts w:ascii="Arial" w:hAnsi="Arial" w:cs="Arial"/>
          <w:sz w:val="20"/>
          <w:szCs w:val="20"/>
        </w:rPr>
      </w:pPr>
    </w:p>
    <w:p w:rsidR="00A12562" w:rsidRPr="00A12562" w:rsidRDefault="00A12562" w:rsidP="00A12562">
      <w:pPr>
        <w:ind w:left="709"/>
        <w:jc w:val="both"/>
        <w:rPr>
          <w:rFonts w:ascii="Arial" w:hAnsi="Arial" w:cs="Arial"/>
          <w:sz w:val="20"/>
          <w:szCs w:val="20"/>
        </w:rPr>
      </w:pPr>
      <w:r w:rsidRPr="00A12562">
        <w:rPr>
          <w:rFonts w:ascii="Arial" w:hAnsi="Arial" w:cs="Arial"/>
          <w:sz w:val="20"/>
          <w:szCs w:val="20"/>
        </w:rPr>
        <w:t>Činnosti uvedené v článku III. se příkazník zavazuje zajistit s náležitou odbornou péčí v souladu se zájmy příkazce a přiměřeně podmínkám stavby.</w:t>
      </w:r>
    </w:p>
    <w:p w:rsidR="00A12562" w:rsidRPr="00A12562" w:rsidRDefault="00A12562" w:rsidP="00A1256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A12562" w:rsidRPr="00A12562" w:rsidRDefault="00A12562" w:rsidP="00A12562">
      <w:pPr>
        <w:pStyle w:val="Nadpis6"/>
        <w:widowControl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/>
        <w:snapToGrid/>
        <w:rPr>
          <w:b w:val="0"/>
          <w:szCs w:val="20"/>
        </w:rPr>
      </w:pPr>
      <w:r w:rsidRPr="00A12562">
        <w:rPr>
          <w:b w:val="0"/>
          <w:szCs w:val="20"/>
        </w:rPr>
        <w:t xml:space="preserve">Příkazník je povinen mít, v době výkonu činnosti TDS dle této příkazní smlouvy, uzavřenou pojistnou smlouvu na odpovědnost za škodu s pojistným plněním nejméně 500 000,- Kč, a to po celou dobu trvání smluvního vztahu. Příkazník je povinen kdykoliv v průběhu provádění činnosti TDS na vyzvání příkazce předložit kopii pojistné smlouvy, a to vždy nejpozději do tří pracovních dnů ode dne, ve kterém výzvu obdržel. </w:t>
      </w:r>
    </w:p>
    <w:p w:rsidR="00A12562" w:rsidRPr="00A12562" w:rsidRDefault="00A12562" w:rsidP="00A12562">
      <w:pPr>
        <w:suppressAutoHyphens/>
        <w:ind w:left="426"/>
        <w:jc w:val="both"/>
        <w:rPr>
          <w:rFonts w:ascii="Arial" w:hAnsi="Arial" w:cs="Arial"/>
          <w:sz w:val="20"/>
          <w:szCs w:val="20"/>
        </w:rPr>
      </w:pPr>
    </w:p>
    <w:p w:rsidR="00A12562" w:rsidRPr="00A12562" w:rsidRDefault="00A12562" w:rsidP="00A12562">
      <w:pPr>
        <w:pStyle w:val="Nadpis6"/>
        <w:widowControl/>
        <w:numPr>
          <w:ilvl w:val="0"/>
          <w:numId w:val="2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/>
        <w:snapToGrid/>
        <w:rPr>
          <w:b w:val="0"/>
          <w:szCs w:val="20"/>
        </w:rPr>
      </w:pPr>
      <w:r w:rsidRPr="00A12562">
        <w:rPr>
          <w:b w:val="0"/>
          <w:szCs w:val="20"/>
        </w:rPr>
        <w:t xml:space="preserve">Příkazník je povinen minimálně do konce roku 2032 poskytovat požadované informace a dokumentaci související s realizací projektu zaměstnancům nebo zmocněncům pověřených orgánů (MMR ČR, MF ČR,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součinnost. </w:t>
      </w:r>
    </w:p>
    <w:p w:rsidR="002F11E8" w:rsidRDefault="002F11E8" w:rsidP="00E863DA">
      <w:pPr>
        <w:suppressAutoHyphens/>
        <w:jc w:val="both"/>
        <w:rPr>
          <w:rFonts w:ascii="Calibri" w:hAnsi="Calibri"/>
          <w:sz w:val="22"/>
          <w:szCs w:val="22"/>
        </w:rPr>
      </w:pPr>
    </w:p>
    <w:p w:rsidR="0088061E" w:rsidRPr="00243609" w:rsidRDefault="0088061E" w:rsidP="00E863DA">
      <w:pPr>
        <w:suppressAutoHyphens/>
        <w:jc w:val="both"/>
        <w:rPr>
          <w:rFonts w:ascii="Calibri" w:hAnsi="Calibri"/>
          <w:sz w:val="22"/>
          <w:szCs w:val="22"/>
        </w:rPr>
      </w:pPr>
    </w:p>
    <w:p w:rsidR="00D0137F" w:rsidRPr="0088061E" w:rsidRDefault="00D0137F" w:rsidP="00D0137F">
      <w:pPr>
        <w:suppressAutoHyphens/>
        <w:jc w:val="center"/>
        <w:rPr>
          <w:rFonts w:ascii="Arial" w:hAnsi="Arial" w:cs="Arial"/>
          <w:b/>
        </w:rPr>
      </w:pPr>
      <w:r w:rsidRPr="0088061E">
        <w:rPr>
          <w:rFonts w:ascii="Arial" w:hAnsi="Arial" w:cs="Arial"/>
          <w:b/>
        </w:rPr>
        <w:t>Článek IV.</w:t>
      </w:r>
    </w:p>
    <w:p w:rsidR="00D0137F" w:rsidRPr="0088061E" w:rsidRDefault="00D0137F" w:rsidP="00D0137F">
      <w:pPr>
        <w:suppressAutoHyphens/>
        <w:jc w:val="center"/>
        <w:rPr>
          <w:rFonts w:ascii="Arial" w:hAnsi="Arial" w:cs="Arial"/>
          <w:b/>
          <w:smallCaps/>
          <w:color w:val="000000"/>
          <w:u w:val="single"/>
        </w:rPr>
      </w:pPr>
      <w:r w:rsidRPr="0088061E">
        <w:rPr>
          <w:rFonts w:ascii="Arial" w:hAnsi="Arial" w:cs="Arial"/>
          <w:b/>
        </w:rPr>
        <w:t>Práva a povinnosti účastníků</w:t>
      </w:r>
    </w:p>
    <w:p w:rsidR="00D0137F" w:rsidRDefault="00D0137F" w:rsidP="00D0137F">
      <w:pPr>
        <w:suppressAutoHyphens/>
        <w:jc w:val="both"/>
        <w:rPr>
          <w:b/>
          <w:color w:val="0000FF"/>
        </w:rPr>
      </w:pPr>
    </w:p>
    <w:p w:rsidR="00D0137F" w:rsidRPr="0088061E" w:rsidRDefault="00D0137F" w:rsidP="0088061E">
      <w:pPr>
        <w:pStyle w:val="Nadpis6"/>
        <w:widowControl/>
        <w:numPr>
          <w:ilvl w:val="0"/>
          <w:numId w:val="17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/>
        <w:snapToGrid/>
        <w:ind w:left="851" w:hanging="851"/>
        <w:rPr>
          <w:szCs w:val="20"/>
        </w:rPr>
      </w:pPr>
      <w:proofErr w:type="gramStart"/>
      <w:r w:rsidRPr="0088061E">
        <w:rPr>
          <w:szCs w:val="20"/>
        </w:rPr>
        <w:t>P</w:t>
      </w:r>
      <w:r w:rsidR="0088061E">
        <w:rPr>
          <w:szCs w:val="20"/>
        </w:rPr>
        <w:t>říkazce :</w:t>
      </w:r>
      <w:proofErr w:type="gramEnd"/>
    </w:p>
    <w:p w:rsidR="00D0137F" w:rsidRPr="0088061E" w:rsidRDefault="00D0137F" w:rsidP="00D0137F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z w:val="20"/>
          <w:szCs w:val="20"/>
        </w:rPr>
        <w:t>udělení plné moci příkazníkovi k jednání s třetími osobami, včetně orgánů veřejné správy, které je nedílnou součástí této smlouvy,</w:t>
      </w:r>
    </w:p>
    <w:p w:rsidR="00D0137F" w:rsidRPr="0088061E" w:rsidRDefault="00D0137F" w:rsidP="00D0137F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z w:val="20"/>
          <w:szCs w:val="20"/>
        </w:rPr>
        <w:t>poskytnout příkazníkovi při plnění činností dle této smlouvy součinnost,</w:t>
      </w:r>
    </w:p>
    <w:p w:rsidR="00D0137F" w:rsidRPr="0088061E" w:rsidRDefault="00D0137F" w:rsidP="00D0137F">
      <w:pPr>
        <w:numPr>
          <w:ilvl w:val="0"/>
          <w:numId w:val="12"/>
        </w:numPr>
        <w:suppressAutoHyphens/>
        <w:ind w:hanging="927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z w:val="20"/>
          <w:szCs w:val="20"/>
        </w:rPr>
        <w:t>určit zaměstnance pro styk s příkazníkem a vybavit jej potřebnými pravomocemi,</w:t>
      </w:r>
    </w:p>
    <w:p w:rsidR="00D0137F" w:rsidRPr="0088061E" w:rsidRDefault="00D0137F" w:rsidP="00D0137F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z w:val="20"/>
          <w:szCs w:val="20"/>
        </w:rPr>
        <w:t>v případě potřeby umožnit ve vhodném prostoru, provedení administrativních prací, které nesnesou odkladu nebo je výhodnější provedení těchto prací na místě z důvodu dostupnosti potřebných informací,</w:t>
      </w:r>
    </w:p>
    <w:p w:rsidR="00D0137F" w:rsidRPr="0088061E" w:rsidRDefault="00D0137F" w:rsidP="00D0137F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z w:val="20"/>
          <w:szCs w:val="20"/>
        </w:rPr>
        <w:t>Příkazce je povinen předat včas příkazníkovi úplné, pravdivé a přehledné informace, jež jsou nezbytně nutné k věcnému plnění ze smlouvy, pokud z jejich povahy nevyplývá, že je má zajistit příkazník v rámci plnění předmětu této smlouvy,</w:t>
      </w:r>
    </w:p>
    <w:p w:rsidR="00D0137F" w:rsidRPr="0088061E" w:rsidRDefault="00D0137F" w:rsidP="00D0137F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z w:val="20"/>
          <w:szCs w:val="20"/>
        </w:rPr>
        <w:t>Příkazce je povinen vytvořit řádné podmínky pro činnost příkazníka a poskytovat mu během plnění předmětu smlouvy nezbytnou další součinnost, zejména předat příkazníkovi všechny dokumenty nezbytně nutné k provedení předmětu plnění této smlouvy,</w:t>
      </w:r>
    </w:p>
    <w:p w:rsidR="00D0137F" w:rsidRPr="0088061E" w:rsidRDefault="00D0137F" w:rsidP="00D0137F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z w:val="20"/>
          <w:szCs w:val="20"/>
        </w:rPr>
        <w:t>Příkazce je povinen příkazníkovi vyplatit dle ustanovení těchto podmínek včas a ve stanovené výši odměnu na základě daňového dokladu vystaveného v souladu s čl. V. smlouvy,</w:t>
      </w:r>
    </w:p>
    <w:p w:rsidR="00D0137F" w:rsidRPr="0088061E" w:rsidRDefault="00D0137F" w:rsidP="00D0137F">
      <w:pPr>
        <w:jc w:val="both"/>
        <w:rPr>
          <w:rFonts w:ascii="Arial" w:hAnsi="Arial" w:cs="Arial"/>
          <w:sz w:val="20"/>
          <w:szCs w:val="20"/>
        </w:rPr>
      </w:pPr>
    </w:p>
    <w:p w:rsidR="0088061E" w:rsidRDefault="0088061E" w:rsidP="0088061E">
      <w:pPr>
        <w:jc w:val="both"/>
        <w:rPr>
          <w:rFonts w:ascii="Arial" w:hAnsi="Arial" w:cs="Arial"/>
          <w:sz w:val="20"/>
          <w:szCs w:val="20"/>
        </w:rPr>
      </w:pPr>
    </w:p>
    <w:p w:rsidR="0088061E" w:rsidRPr="0088061E" w:rsidRDefault="0088061E" w:rsidP="0088061E">
      <w:pPr>
        <w:jc w:val="both"/>
        <w:rPr>
          <w:rFonts w:ascii="Arial" w:hAnsi="Arial" w:cs="Arial"/>
          <w:sz w:val="20"/>
          <w:szCs w:val="20"/>
        </w:rPr>
      </w:pPr>
    </w:p>
    <w:p w:rsidR="0088061E" w:rsidRPr="0088061E" w:rsidRDefault="0088061E" w:rsidP="0088061E">
      <w:pPr>
        <w:jc w:val="both"/>
        <w:rPr>
          <w:rFonts w:ascii="Arial" w:hAnsi="Arial" w:cs="Arial"/>
          <w:sz w:val="20"/>
          <w:szCs w:val="20"/>
        </w:rPr>
      </w:pPr>
    </w:p>
    <w:p w:rsidR="00D0137F" w:rsidRPr="0088061E" w:rsidRDefault="00D0137F" w:rsidP="00D0137F">
      <w:pPr>
        <w:jc w:val="both"/>
        <w:rPr>
          <w:rFonts w:ascii="Arial" w:hAnsi="Arial" w:cs="Arial"/>
          <w:sz w:val="20"/>
          <w:szCs w:val="20"/>
        </w:rPr>
      </w:pPr>
    </w:p>
    <w:p w:rsidR="00D0137F" w:rsidRPr="006E2C80" w:rsidRDefault="00D0137F" w:rsidP="0088061E">
      <w:pPr>
        <w:pStyle w:val="Nadpis6"/>
        <w:widowControl/>
        <w:numPr>
          <w:ilvl w:val="0"/>
          <w:numId w:val="17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/>
        <w:snapToGrid/>
        <w:ind w:left="851" w:hanging="851"/>
        <w:rPr>
          <w:szCs w:val="20"/>
        </w:rPr>
      </w:pPr>
      <w:proofErr w:type="gramStart"/>
      <w:r w:rsidRPr="006E2C80">
        <w:rPr>
          <w:szCs w:val="20"/>
        </w:rPr>
        <w:t>P</w:t>
      </w:r>
      <w:r w:rsidR="006E2C80" w:rsidRPr="006E2C80">
        <w:rPr>
          <w:szCs w:val="20"/>
        </w:rPr>
        <w:t>říkazník :</w:t>
      </w:r>
      <w:proofErr w:type="gramEnd"/>
    </w:p>
    <w:p w:rsidR="00D0137F" w:rsidRPr="0088061E" w:rsidRDefault="00D0137F" w:rsidP="00D0137F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z w:val="20"/>
          <w:szCs w:val="20"/>
        </w:rPr>
        <w:t>Příkazník je povinen při provádění činností dle této smlouvy postupovat s odbornou péčí a v zájmu příkazce,</w:t>
      </w:r>
    </w:p>
    <w:p w:rsidR="00D0137F" w:rsidRPr="0088061E" w:rsidRDefault="00D0137F" w:rsidP="00D0137F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z w:val="20"/>
          <w:szCs w:val="20"/>
        </w:rPr>
        <w:t>Příkazník je povinen bez zbytečného odkladu oznámit příkazci všechny okolnosti, které zjistil při zařizování záležitostí, a které mohou mít vliv na změnu pokynů nebo zájmů příkazce,</w:t>
      </w:r>
    </w:p>
    <w:p w:rsidR="00D0137F" w:rsidRPr="0088061E" w:rsidRDefault="00D0137F" w:rsidP="00D0137F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z w:val="20"/>
          <w:szCs w:val="20"/>
        </w:rPr>
        <w:t>Zjistí-li některý z účastníků překážky při plnění ze smlouvy, které znemožňují řádné uskutečnění činností spojených s plněním dohodnutým způsobem, oznámí to neprodleně druhé straně, se kterou se dohodne na odstranění daných překážek. Nedohodnou-li se strany na odstranění překážek, popř. změně smlouvy, ve lhůtě 7 dnů ode dne oznámení, můžou smluvní strany od smlouvy odstoupit s tím, že si vzájemně vyrovnají náklady dosud účelně a prokazatelně vynaložené na plnění předmětu smlouvy,</w:t>
      </w:r>
    </w:p>
    <w:p w:rsidR="00D0137F" w:rsidRPr="0088061E" w:rsidRDefault="00D0137F" w:rsidP="00D0137F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z w:val="20"/>
          <w:szCs w:val="20"/>
        </w:rPr>
        <w:t>Příkazník je povinen zachovávat mlčenlivost  o všech záležitostech, o nichž se dozvěděl v souvislosti s prováděním předmětných činností. Příkazník použije všechny materiály, které obdrží od příkazce v souvislosti s plněním ze smlouvy výhradně za účelem plnění smlouvy. Po skončení plnění, popř. dílčího plnění ze smlouvy, předá Příkazník Příkazci všechny materiály, které od příkazce v souvislosti s plněním převzal,</w:t>
      </w:r>
    </w:p>
    <w:p w:rsidR="00D0137F" w:rsidRPr="0088061E" w:rsidRDefault="00D0137F" w:rsidP="00D0137F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z w:val="20"/>
          <w:szCs w:val="20"/>
        </w:rPr>
        <w:t>Příkazník je povinen zachovávat mlčenlivost o všech údajích, které jsou obsaženy v projektových, technických a realizačních podkladech, nebo o jiných skutečnostech, se kterými přišel při plnění ze smlouvy do styku,</w:t>
      </w:r>
    </w:p>
    <w:p w:rsidR="00D0137F" w:rsidRPr="0088061E" w:rsidRDefault="00D0137F" w:rsidP="00D0137F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pacing w:val="-2"/>
          <w:sz w:val="20"/>
          <w:szCs w:val="20"/>
        </w:rPr>
        <w:t>Předmět plnění na základě této smlouvy podléhá ochraně autorských práv vyplývajících ze zákona č. 121/2000 Sb., v platném znění,</w:t>
      </w:r>
    </w:p>
    <w:p w:rsidR="00D0137F" w:rsidRPr="0088061E" w:rsidRDefault="00D0137F" w:rsidP="00D0137F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z w:val="20"/>
          <w:szCs w:val="20"/>
        </w:rPr>
        <w:t>Příkazník je povinen vždy před vlastním provedením jednotlivých písemných úkonů tyto elektronickou poštou odeslat příkazci k posouzení a schválení. Příkazce je povinen posoudit a schválit úkony bez průtahů a písemně (opět elektronickou poštou) je potvrdit Příkazníkovi,</w:t>
      </w:r>
    </w:p>
    <w:p w:rsidR="00D0137F" w:rsidRPr="0088061E" w:rsidRDefault="00D0137F" w:rsidP="00D0137F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z w:val="20"/>
          <w:szCs w:val="20"/>
        </w:rPr>
        <w:t>Nedílnou součástí této příkazní smlouvy je plná moc příkazníkovi, k jednání s třetími osobami, včetně orgánů veřejné správy,</w:t>
      </w:r>
    </w:p>
    <w:p w:rsidR="00D0137F" w:rsidRPr="0088061E" w:rsidRDefault="00D0137F" w:rsidP="00D0137F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z w:val="20"/>
          <w:szCs w:val="20"/>
        </w:rPr>
        <w:t>Příkazník je povinen uchovávat veškerou dokumentaci související s realizací projektu včetně účetních dokladů minimálně do konce roku 2032 nebo déle, pokud je v českých právních předpisech stanovena lhůta delší,</w:t>
      </w:r>
    </w:p>
    <w:p w:rsidR="00D0137F" w:rsidRPr="0088061E" w:rsidRDefault="00D0137F" w:rsidP="00D0137F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88061E">
        <w:rPr>
          <w:rFonts w:ascii="Arial" w:hAnsi="Arial" w:cs="Arial"/>
          <w:sz w:val="20"/>
          <w:szCs w:val="20"/>
        </w:rPr>
        <w:t>Příkazník je povinen minimálně do konce roku 2032 poskytovat požadované informace a dokumentaci související s realizací projektu zaměstnancům nebo zmocněncům pověřených orgánů (MMR ČR, MF ČR,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kontroly.</w:t>
      </w:r>
    </w:p>
    <w:p w:rsidR="00D0137F" w:rsidRDefault="00D0137F" w:rsidP="00D0137F">
      <w:pPr>
        <w:suppressAutoHyphens/>
        <w:ind w:left="709" w:hanging="709"/>
        <w:jc w:val="both"/>
        <w:rPr>
          <w:rFonts w:ascii="Calibri" w:hAnsi="Calibri"/>
          <w:sz w:val="22"/>
          <w:szCs w:val="22"/>
        </w:rPr>
      </w:pPr>
    </w:p>
    <w:p w:rsidR="00D0137F" w:rsidRDefault="00D0137F" w:rsidP="00D0137F">
      <w:pPr>
        <w:suppressAutoHyphens/>
        <w:ind w:left="709" w:hanging="709"/>
        <w:jc w:val="both"/>
        <w:rPr>
          <w:rFonts w:ascii="Calibri" w:hAnsi="Calibri"/>
          <w:sz w:val="22"/>
          <w:szCs w:val="22"/>
        </w:rPr>
      </w:pPr>
    </w:p>
    <w:p w:rsidR="00D0137F" w:rsidRPr="006E2C80" w:rsidRDefault="00D0137F" w:rsidP="00D0137F">
      <w:pPr>
        <w:suppressAutoHyphens/>
        <w:ind w:left="709" w:hanging="709"/>
        <w:jc w:val="center"/>
        <w:rPr>
          <w:rFonts w:ascii="Arial" w:hAnsi="Arial" w:cs="Arial"/>
          <w:b/>
        </w:rPr>
      </w:pPr>
      <w:r w:rsidRPr="006E2C80">
        <w:rPr>
          <w:rFonts w:ascii="Arial" w:hAnsi="Arial" w:cs="Arial"/>
          <w:b/>
        </w:rPr>
        <w:t>V.</w:t>
      </w:r>
    </w:p>
    <w:p w:rsidR="00D0137F" w:rsidRPr="006E2C80" w:rsidRDefault="00D0137F" w:rsidP="00D0137F">
      <w:pPr>
        <w:suppressAutoHyphens/>
        <w:ind w:left="709" w:hanging="709"/>
        <w:jc w:val="center"/>
        <w:rPr>
          <w:rFonts w:ascii="Arial" w:hAnsi="Arial" w:cs="Arial"/>
          <w:b/>
        </w:rPr>
      </w:pPr>
      <w:r w:rsidRPr="006E2C80">
        <w:rPr>
          <w:rFonts w:ascii="Arial" w:hAnsi="Arial" w:cs="Arial"/>
          <w:b/>
        </w:rPr>
        <w:t>Odměna příkazníka a způsob její úhrady</w:t>
      </w:r>
    </w:p>
    <w:p w:rsidR="00D0137F" w:rsidRPr="00243609" w:rsidRDefault="00D0137F" w:rsidP="00D0137F">
      <w:pPr>
        <w:suppressAutoHyphens/>
        <w:jc w:val="both"/>
        <w:rPr>
          <w:rFonts w:ascii="Calibri" w:hAnsi="Calibri"/>
          <w:b/>
          <w:sz w:val="22"/>
          <w:szCs w:val="22"/>
        </w:rPr>
      </w:pPr>
    </w:p>
    <w:p w:rsidR="00D0137F" w:rsidRDefault="00D0137F" w:rsidP="00D0137F">
      <w:pPr>
        <w:pStyle w:val="Nadpis6"/>
        <w:suppressAutoHyphens/>
        <w:rPr>
          <w:rFonts w:ascii="Calibri" w:hAnsi="Calibri"/>
          <w:sz w:val="22"/>
          <w:szCs w:val="22"/>
        </w:rPr>
      </w:pPr>
    </w:p>
    <w:p w:rsidR="00D0137F" w:rsidRPr="006E2C80" w:rsidRDefault="00D0137F" w:rsidP="006E2C80">
      <w:pPr>
        <w:pStyle w:val="Nadpis6"/>
        <w:widowControl/>
        <w:numPr>
          <w:ilvl w:val="0"/>
          <w:numId w:val="18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/>
        <w:snapToGrid/>
        <w:ind w:left="851" w:hanging="851"/>
        <w:rPr>
          <w:szCs w:val="20"/>
        </w:rPr>
      </w:pPr>
      <w:r w:rsidRPr="006E2C80">
        <w:rPr>
          <w:szCs w:val="20"/>
        </w:rPr>
        <w:t xml:space="preserve">Příkazníkovi náleží za činnosti provedené podle této smlouvy odměna v celkové výši </w:t>
      </w:r>
    </w:p>
    <w:p w:rsidR="00D0137F" w:rsidRPr="006E2C80" w:rsidRDefault="00D0137F" w:rsidP="00D0137F">
      <w:p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D0137F" w:rsidRPr="004F51A0" w:rsidRDefault="00D24FFA" w:rsidP="00D0137F">
      <w:pPr>
        <w:suppressAutoHyphens/>
        <w:jc w:val="center"/>
        <w:rPr>
          <w:rFonts w:ascii="Arial" w:hAnsi="Arial" w:cs="Arial"/>
          <w:b/>
          <w:sz w:val="20"/>
          <w:szCs w:val="20"/>
        </w:rPr>
      </w:pPr>
      <w:r w:rsidRPr="004F51A0">
        <w:rPr>
          <w:rFonts w:ascii="Arial" w:hAnsi="Arial" w:cs="Arial"/>
          <w:b/>
          <w:sz w:val="20"/>
          <w:szCs w:val="20"/>
        </w:rPr>
        <w:t>58 000,00</w:t>
      </w:r>
      <w:r w:rsidR="00D0137F" w:rsidRPr="004F51A0">
        <w:rPr>
          <w:rFonts w:ascii="Arial" w:hAnsi="Arial" w:cs="Arial"/>
          <w:b/>
          <w:sz w:val="20"/>
          <w:szCs w:val="20"/>
        </w:rPr>
        <w:t xml:space="preserve"> Kč bez DPH +  </w:t>
      </w:r>
      <w:r w:rsidR="004F51A0" w:rsidRPr="004F51A0">
        <w:rPr>
          <w:rFonts w:ascii="Arial" w:hAnsi="Arial" w:cs="Arial"/>
          <w:b/>
          <w:sz w:val="20"/>
          <w:szCs w:val="20"/>
        </w:rPr>
        <w:t>12 180,00</w:t>
      </w:r>
      <w:r w:rsidR="00D0137F" w:rsidRPr="004F51A0">
        <w:rPr>
          <w:rFonts w:ascii="Arial" w:hAnsi="Arial" w:cs="Arial"/>
          <w:b/>
          <w:sz w:val="20"/>
          <w:szCs w:val="20"/>
        </w:rPr>
        <w:t xml:space="preserve">Kč DPH = </w:t>
      </w:r>
      <w:r w:rsidRPr="004F51A0">
        <w:rPr>
          <w:rFonts w:ascii="Arial" w:hAnsi="Arial" w:cs="Arial"/>
          <w:b/>
          <w:sz w:val="20"/>
          <w:szCs w:val="20"/>
        </w:rPr>
        <w:t>70 180,00</w:t>
      </w:r>
      <w:r w:rsidR="00D0137F" w:rsidRPr="004F51A0">
        <w:rPr>
          <w:rFonts w:ascii="Arial" w:hAnsi="Arial" w:cs="Arial"/>
          <w:b/>
          <w:sz w:val="20"/>
          <w:szCs w:val="20"/>
        </w:rPr>
        <w:t xml:space="preserve"> Kč s DPH</w:t>
      </w:r>
    </w:p>
    <w:p w:rsidR="00D0137F" w:rsidRPr="006E2C80" w:rsidRDefault="00D0137F" w:rsidP="00D0137F">
      <w:pPr>
        <w:suppressAutoHyphens/>
        <w:jc w:val="center"/>
        <w:rPr>
          <w:rFonts w:ascii="Arial" w:hAnsi="Arial" w:cs="Arial"/>
          <w:b/>
          <w:sz w:val="20"/>
          <w:szCs w:val="20"/>
        </w:rPr>
      </w:pPr>
      <w:r w:rsidRPr="004F51A0">
        <w:rPr>
          <w:rFonts w:ascii="Arial" w:hAnsi="Arial" w:cs="Arial"/>
          <w:b/>
          <w:sz w:val="20"/>
          <w:szCs w:val="20"/>
        </w:rPr>
        <w:t xml:space="preserve">(slovy: </w:t>
      </w:r>
      <w:proofErr w:type="spellStart"/>
      <w:r w:rsidR="004F51A0" w:rsidRPr="004F51A0">
        <w:rPr>
          <w:rFonts w:ascii="Arial" w:hAnsi="Arial" w:cs="Arial"/>
          <w:b/>
          <w:sz w:val="20"/>
          <w:szCs w:val="20"/>
        </w:rPr>
        <w:t>sedmdesáttisícstoosmdesát</w:t>
      </w:r>
      <w:proofErr w:type="spellEnd"/>
      <w:r w:rsidRPr="004F51A0">
        <w:rPr>
          <w:rFonts w:ascii="Arial" w:hAnsi="Arial" w:cs="Arial"/>
          <w:b/>
          <w:sz w:val="20"/>
          <w:szCs w:val="20"/>
        </w:rPr>
        <w:t xml:space="preserve"> korun českých)</w:t>
      </w:r>
    </w:p>
    <w:p w:rsidR="00D0137F" w:rsidRPr="006E2C80" w:rsidRDefault="00D0137F" w:rsidP="00D0137F">
      <w:pPr>
        <w:suppressAutoHyphens/>
        <w:jc w:val="center"/>
        <w:rPr>
          <w:rFonts w:ascii="Arial" w:hAnsi="Arial" w:cs="Arial"/>
          <w:b/>
          <w:sz w:val="20"/>
          <w:szCs w:val="20"/>
        </w:rPr>
      </w:pPr>
    </w:p>
    <w:p w:rsidR="00D0137F" w:rsidRPr="006E2C80" w:rsidRDefault="00D0137F" w:rsidP="00D0137F">
      <w:pPr>
        <w:pStyle w:val="Normodsaz"/>
        <w:spacing w:before="0" w:after="0"/>
        <w:ind w:left="0" w:firstLine="709"/>
        <w:rPr>
          <w:rFonts w:ascii="Arial" w:hAnsi="Arial" w:cs="Arial"/>
          <w:sz w:val="20"/>
        </w:rPr>
      </w:pPr>
      <w:r w:rsidRPr="006E2C80">
        <w:rPr>
          <w:rFonts w:ascii="Arial" w:hAnsi="Arial" w:cs="Arial"/>
          <w:b/>
          <w:sz w:val="20"/>
        </w:rPr>
        <w:t>a obsahuje všechny složky ceny, daně a poplatky podle zákona o cenách.</w:t>
      </w:r>
      <w:r w:rsidRPr="006E2C80">
        <w:rPr>
          <w:rFonts w:ascii="Arial" w:hAnsi="Arial" w:cs="Arial"/>
          <w:sz w:val="20"/>
        </w:rPr>
        <w:t xml:space="preserve">        </w:t>
      </w:r>
    </w:p>
    <w:p w:rsidR="00D0137F" w:rsidRPr="006E2C80" w:rsidRDefault="00D0137F" w:rsidP="00D0137F">
      <w:pPr>
        <w:pStyle w:val="Normodsaz"/>
        <w:spacing w:before="0" w:after="0"/>
        <w:ind w:left="0" w:firstLine="0"/>
        <w:rPr>
          <w:rFonts w:ascii="Arial" w:hAnsi="Arial" w:cs="Arial"/>
          <w:sz w:val="20"/>
        </w:rPr>
      </w:pPr>
    </w:p>
    <w:p w:rsidR="00D0137F" w:rsidRPr="006E2C80" w:rsidRDefault="00D0137F" w:rsidP="00D0137F">
      <w:pPr>
        <w:pStyle w:val="Normodsaz"/>
        <w:spacing w:before="0" w:after="0"/>
        <w:ind w:left="709" w:firstLine="11"/>
        <w:rPr>
          <w:rFonts w:ascii="Arial" w:hAnsi="Arial" w:cs="Arial"/>
          <w:sz w:val="20"/>
        </w:rPr>
      </w:pPr>
      <w:r w:rsidRPr="006E2C80">
        <w:rPr>
          <w:rFonts w:ascii="Arial" w:hAnsi="Arial" w:cs="Arial"/>
          <w:sz w:val="20"/>
        </w:rPr>
        <w:t>V ceně jsou zahrnuty veškeré práce, dodávky, výkony a služby nutné k obstarání záležitostí příkazce, specifikované v článcích výše uvedených v této smlouvě. V ceně jsou dále zahrnuty i veškeré další případné nutné náklady na obstarání záležitosti příkazce.</w:t>
      </w:r>
    </w:p>
    <w:p w:rsidR="00D0137F" w:rsidRPr="006E2C80" w:rsidRDefault="00D0137F" w:rsidP="00D0137F">
      <w:pPr>
        <w:pStyle w:val="Normodsaz"/>
        <w:spacing w:before="0" w:after="0"/>
        <w:ind w:left="0" w:firstLine="0"/>
        <w:rPr>
          <w:rFonts w:ascii="Arial" w:hAnsi="Arial" w:cs="Arial"/>
          <w:sz w:val="20"/>
        </w:rPr>
      </w:pPr>
    </w:p>
    <w:p w:rsidR="00D0137F" w:rsidRPr="006E2C80" w:rsidRDefault="00D0137F" w:rsidP="00D0137F">
      <w:pPr>
        <w:numPr>
          <w:ilvl w:val="0"/>
          <w:numId w:val="18"/>
        </w:numPr>
        <w:suppressAutoHyphens/>
        <w:ind w:left="709" w:hanging="709"/>
        <w:rPr>
          <w:rFonts w:ascii="Arial" w:hAnsi="Arial" w:cs="Arial"/>
          <w:sz w:val="20"/>
          <w:szCs w:val="20"/>
        </w:rPr>
      </w:pPr>
      <w:r w:rsidRPr="006E2C80">
        <w:rPr>
          <w:rFonts w:ascii="Arial" w:hAnsi="Arial" w:cs="Arial"/>
          <w:sz w:val="20"/>
          <w:szCs w:val="20"/>
        </w:rPr>
        <w:t xml:space="preserve">Obě smluvní strany, které smlouvu uzavírají, se na smluvní výši odměny příkazníkovi dohodly a prohlašují, že s cenou souhlasí. </w:t>
      </w:r>
    </w:p>
    <w:p w:rsidR="00D0137F" w:rsidRPr="006E2C80" w:rsidRDefault="00D0137F" w:rsidP="00D0137F">
      <w:pPr>
        <w:numPr>
          <w:ilvl w:val="0"/>
          <w:numId w:val="18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6E2C80">
        <w:rPr>
          <w:rFonts w:ascii="Arial" w:hAnsi="Arial" w:cs="Arial"/>
          <w:sz w:val="20"/>
          <w:szCs w:val="20"/>
        </w:rPr>
        <w:t>Smluvní strany se dohodly, že odměna bude vyplácena postupně, a to v pravidelných tří</w:t>
      </w:r>
    </w:p>
    <w:p w:rsidR="00D0137F" w:rsidRDefault="00D0137F" w:rsidP="00D0137F">
      <w:pPr>
        <w:numPr>
          <w:ilvl w:val="0"/>
          <w:numId w:val="18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6E2C80">
        <w:rPr>
          <w:rFonts w:ascii="Arial" w:hAnsi="Arial" w:cs="Arial"/>
          <w:sz w:val="20"/>
          <w:szCs w:val="20"/>
        </w:rPr>
        <w:t xml:space="preserve">měsíčních </w:t>
      </w:r>
      <w:proofErr w:type="gramStart"/>
      <w:r w:rsidRPr="006E2C80">
        <w:rPr>
          <w:rFonts w:ascii="Arial" w:hAnsi="Arial" w:cs="Arial"/>
          <w:sz w:val="20"/>
          <w:szCs w:val="20"/>
        </w:rPr>
        <w:t>splátkách</w:t>
      </w:r>
      <w:proofErr w:type="gramEnd"/>
      <w:r w:rsidRPr="006E2C80">
        <w:rPr>
          <w:rFonts w:ascii="Arial" w:hAnsi="Arial" w:cs="Arial"/>
          <w:sz w:val="20"/>
          <w:szCs w:val="20"/>
        </w:rPr>
        <w:t xml:space="preserve"> odměny. Výše tříměsíční odměny bude vypočtena z celkové výše odměny podle předpokládaného počtu měsíců, po které bude příkazník činnost TDS vykonávat. Před zahájením činnosti TDS si smluvní strany stanoví výši měsíční odměny.</w:t>
      </w:r>
    </w:p>
    <w:p w:rsidR="00D0137F" w:rsidRPr="004113C8" w:rsidRDefault="004113C8" w:rsidP="004113C8">
      <w:pPr>
        <w:numPr>
          <w:ilvl w:val="0"/>
          <w:numId w:val="18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</w:t>
      </w:r>
      <w:r w:rsidR="00D0137F" w:rsidRPr="004113C8">
        <w:rPr>
          <w:rFonts w:ascii="Arial" w:hAnsi="Arial" w:cs="Arial"/>
          <w:sz w:val="20"/>
          <w:szCs w:val="20"/>
        </w:rPr>
        <w:t xml:space="preserve"> odměny jsou veškeré náklady spojené s činností příkazníka podle této smlouvy.</w:t>
      </w:r>
    </w:p>
    <w:p w:rsidR="00D0137F" w:rsidRPr="0083187B" w:rsidRDefault="00D0137F" w:rsidP="00D0137F">
      <w:pPr>
        <w:numPr>
          <w:ilvl w:val="0"/>
          <w:numId w:val="18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6E2C80">
        <w:rPr>
          <w:rFonts w:ascii="Arial" w:hAnsi="Arial" w:cs="Arial"/>
          <w:sz w:val="20"/>
          <w:szCs w:val="20"/>
        </w:rPr>
        <w:t xml:space="preserve">Příkazník prohlašuje, že ke dni podpisu této smlouvy není nespolehlivým plátcem DPH dle §106 zákona č. 235/2004 Sb., o dani z přidané hodnoty. Příkazník </w:t>
      </w:r>
      <w:r w:rsidRPr="006E2C80">
        <w:rPr>
          <w:rFonts w:ascii="Arial" w:hAnsi="Arial" w:cs="Arial"/>
          <w:sz w:val="20"/>
          <w:szCs w:val="20"/>
        </w:rPr>
        <w:br/>
        <w:t>se zavazuje uvádět pro účely bezhotovostní platby pouze účet, který je správcem daně zveřejněn způsobem umožňujícím dálkový přístup dle zákona č. 235/2004 Sb., o dani z přidané hodnoty, ve znění pozdějších předpisů. V případě, že se příkazník stane nespolehlivým plátcem DPH, je povinen tuto skutečnost oznámit neprodleně příkazci, nejpozději však do 3 dnů, ode dne kdy skutečnost nastala. V případě porušení oznamovací povinnosti je příkazník povinen uhradit příkazci smluvní pokutu ve výši 50.000 Kč. Uhrazení pokuty se nikterak nedotýká nároku na náhradu škody způsobené porušením této povinnosti. Příkazník souhlasí s tím, aby příkazce provedl zajišťovací úhradu DPH přímo na účet příslušného finančního úřadu, jestliže příkazník bude ke dni uskutečnění zdanitelného plnění veden v registru nespolehlivých plátců DPH.</w:t>
      </w:r>
    </w:p>
    <w:p w:rsidR="00D0137F" w:rsidRPr="006E2C80" w:rsidRDefault="00D0137F" w:rsidP="00D0137F">
      <w:pPr>
        <w:numPr>
          <w:ilvl w:val="0"/>
          <w:numId w:val="18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6E2C80">
        <w:rPr>
          <w:rFonts w:ascii="Arial" w:hAnsi="Arial" w:cs="Arial"/>
          <w:sz w:val="20"/>
          <w:szCs w:val="20"/>
        </w:rPr>
        <w:t>Odměna je splatná na základě daňového dokladu – faktury vystavené příkazníkem se splatností 30</w:t>
      </w:r>
      <w:r w:rsidRPr="006E2C80">
        <w:rPr>
          <w:rFonts w:ascii="Arial" w:hAnsi="Arial" w:cs="Arial"/>
          <w:color w:val="FF0000"/>
          <w:sz w:val="20"/>
          <w:szCs w:val="20"/>
        </w:rPr>
        <w:t xml:space="preserve"> </w:t>
      </w:r>
      <w:r w:rsidRPr="006E2C80">
        <w:rPr>
          <w:rFonts w:ascii="Arial" w:hAnsi="Arial" w:cs="Arial"/>
          <w:sz w:val="20"/>
          <w:szCs w:val="20"/>
        </w:rPr>
        <w:t>dnů ode dne doručení daňového dokladu příkazci. Daňový doklad musí obsahovat všechny náležitosti účetního a daňového dokladu dle příslušných právních předpisů, zejména zákona č. 235/2004 Sb., o dani z přidané hodnoty, ve znění pozdějších předpisů, dále musí splňovat smlouvou stanovené náležitosti, jinak je příkazce oprávněn jej do data splatnosti vrátit s tím, že příkazník je poté povinen vystavit nový daňový doklad s nově určeným datem splatnosti, tak aby byla zachována určená doba splatnosti.</w:t>
      </w:r>
    </w:p>
    <w:p w:rsidR="00D0137F" w:rsidRPr="006E2C80" w:rsidRDefault="00D0137F" w:rsidP="00D0137F">
      <w:pPr>
        <w:suppressAutoHyphens/>
        <w:jc w:val="both"/>
        <w:rPr>
          <w:rFonts w:ascii="Arial" w:hAnsi="Arial" w:cs="Arial"/>
          <w:strike/>
          <w:sz w:val="20"/>
          <w:szCs w:val="20"/>
          <w:lang w:eastAsia="ar-SA"/>
        </w:rPr>
      </w:pPr>
    </w:p>
    <w:p w:rsidR="00D0137F" w:rsidRDefault="00D0137F" w:rsidP="00D0137F">
      <w:pPr>
        <w:suppressAutoHyphens/>
        <w:ind w:left="709"/>
        <w:jc w:val="both"/>
        <w:rPr>
          <w:rFonts w:ascii="Calibri" w:hAnsi="Calibri"/>
          <w:sz w:val="22"/>
          <w:szCs w:val="22"/>
        </w:rPr>
      </w:pPr>
    </w:p>
    <w:p w:rsidR="00D0137F" w:rsidRPr="0083187B" w:rsidRDefault="00D0137F" w:rsidP="00D0137F">
      <w:pPr>
        <w:suppressAutoHyphens/>
        <w:ind w:left="709"/>
        <w:jc w:val="both"/>
        <w:rPr>
          <w:rFonts w:ascii="Arial" w:hAnsi="Arial" w:cs="Arial"/>
          <w:b/>
          <w:sz w:val="20"/>
          <w:szCs w:val="20"/>
        </w:rPr>
      </w:pPr>
      <w:r w:rsidRPr="0083187B">
        <w:rPr>
          <w:rFonts w:ascii="Arial" w:hAnsi="Arial" w:cs="Arial"/>
          <w:b/>
          <w:sz w:val="20"/>
          <w:szCs w:val="20"/>
        </w:rPr>
        <w:t xml:space="preserve">Jako odběratel bude na faktuře uveden: </w:t>
      </w:r>
    </w:p>
    <w:p w:rsidR="00D0137F" w:rsidRPr="0083187B" w:rsidRDefault="00D0137F" w:rsidP="00D0137F">
      <w:pPr>
        <w:suppressAutoHyphens/>
        <w:ind w:left="709"/>
        <w:jc w:val="both"/>
        <w:rPr>
          <w:rFonts w:ascii="Arial" w:hAnsi="Arial" w:cs="Arial"/>
          <w:sz w:val="20"/>
          <w:szCs w:val="20"/>
        </w:rPr>
      </w:pPr>
      <w:r w:rsidRPr="0083187B">
        <w:rPr>
          <w:rFonts w:ascii="Arial" w:hAnsi="Arial" w:cs="Arial"/>
          <w:sz w:val="20"/>
          <w:szCs w:val="20"/>
        </w:rPr>
        <w:t>Národní památkový ústav</w:t>
      </w:r>
    </w:p>
    <w:p w:rsidR="00D0137F" w:rsidRPr="0083187B" w:rsidRDefault="00D0137F" w:rsidP="00D0137F">
      <w:pPr>
        <w:suppressAutoHyphens/>
        <w:ind w:left="709"/>
        <w:jc w:val="both"/>
        <w:rPr>
          <w:rFonts w:ascii="Arial" w:hAnsi="Arial" w:cs="Arial"/>
          <w:sz w:val="20"/>
          <w:szCs w:val="20"/>
        </w:rPr>
      </w:pPr>
      <w:r w:rsidRPr="0083187B">
        <w:rPr>
          <w:rFonts w:ascii="Arial" w:hAnsi="Arial" w:cs="Arial"/>
          <w:sz w:val="20"/>
          <w:szCs w:val="20"/>
        </w:rPr>
        <w:t>Valdštejnské nám. 162/3</w:t>
      </w:r>
    </w:p>
    <w:p w:rsidR="00D0137F" w:rsidRPr="0083187B" w:rsidRDefault="00D0137F" w:rsidP="00D0137F">
      <w:pPr>
        <w:suppressAutoHyphens/>
        <w:ind w:left="709"/>
        <w:jc w:val="both"/>
        <w:rPr>
          <w:rFonts w:ascii="Arial" w:hAnsi="Arial" w:cs="Arial"/>
          <w:sz w:val="20"/>
          <w:szCs w:val="20"/>
        </w:rPr>
      </w:pPr>
      <w:r w:rsidRPr="0083187B">
        <w:rPr>
          <w:rFonts w:ascii="Arial" w:hAnsi="Arial" w:cs="Arial"/>
          <w:sz w:val="20"/>
          <w:szCs w:val="20"/>
        </w:rPr>
        <w:t>118 01 Praha 1 – Malá Strana</w:t>
      </w:r>
    </w:p>
    <w:p w:rsidR="00D0137F" w:rsidRPr="0083187B" w:rsidRDefault="00D0137F" w:rsidP="00D0137F">
      <w:pPr>
        <w:suppressAutoHyphens/>
        <w:ind w:left="709"/>
        <w:jc w:val="both"/>
        <w:rPr>
          <w:rFonts w:ascii="Arial" w:hAnsi="Arial" w:cs="Arial"/>
          <w:sz w:val="20"/>
          <w:szCs w:val="20"/>
        </w:rPr>
      </w:pPr>
      <w:r w:rsidRPr="0083187B">
        <w:rPr>
          <w:rFonts w:ascii="Arial" w:hAnsi="Arial" w:cs="Arial"/>
          <w:sz w:val="20"/>
          <w:szCs w:val="20"/>
        </w:rPr>
        <w:t>IČO: 750 32 333, DIČ: CZ75032333</w:t>
      </w:r>
    </w:p>
    <w:p w:rsidR="00D0137F" w:rsidRPr="0083187B" w:rsidRDefault="00D0137F" w:rsidP="00D0137F">
      <w:pPr>
        <w:suppressAutoHyphens/>
        <w:ind w:left="709"/>
        <w:jc w:val="both"/>
        <w:rPr>
          <w:rFonts w:ascii="Arial" w:hAnsi="Arial" w:cs="Arial"/>
          <w:sz w:val="20"/>
          <w:szCs w:val="20"/>
        </w:rPr>
      </w:pPr>
    </w:p>
    <w:p w:rsidR="00D0137F" w:rsidRPr="0083187B" w:rsidRDefault="00D0137F" w:rsidP="00D0137F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D0137F" w:rsidRPr="0083187B" w:rsidRDefault="00D0137F" w:rsidP="00D0137F">
      <w:pPr>
        <w:suppressAutoHyphens/>
        <w:ind w:left="709"/>
        <w:jc w:val="both"/>
        <w:rPr>
          <w:rFonts w:ascii="Arial" w:hAnsi="Arial" w:cs="Arial"/>
          <w:b/>
          <w:sz w:val="20"/>
          <w:szCs w:val="20"/>
        </w:rPr>
      </w:pPr>
      <w:r w:rsidRPr="0083187B">
        <w:rPr>
          <w:rFonts w:ascii="Arial" w:hAnsi="Arial" w:cs="Arial"/>
          <w:b/>
          <w:sz w:val="20"/>
          <w:szCs w:val="20"/>
        </w:rPr>
        <w:t>a jako konečný příjemce bude na faktuře uveden, a to zvlášť a doslovně:</w:t>
      </w:r>
    </w:p>
    <w:p w:rsidR="00D0137F" w:rsidRPr="0083187B" w:rsidRDefault="00D0137F" w:rsidP="00D0137F">
      <w:pPr>
        <w:suppressAutoHyphens/>
        <w:ind w:left="709"/>
        <w:jc w:val="both"/>
        <w:rPr>
          <w:rFonts w:ascii="Arial" w:hAnsi="Arial" w:cs="Arial"/>
          <w:sz w:val="20"/>
          <w:szCs w:val="20"/>
        </w:rPr>
      </w:pPr>
      <w:r w:rsidRPr="0083187B">
        <w:rPr>
          <w:rFonts w:ascii="Arial" w:hAnsi="Arial" w:cs="Arial"/>
          <w:sz w:val="20"/>
          <w:szCs w:val="20"/>
        </w:rPr>
        <w:t>Národní památkový ústav</w:t>
      </w:r>
    </w:p>
    <w:p w:rsidR="00D0137F" w:rsidRPr="0083187B" w:rsidRDefault="00D0137F" w:rsidP="00D0137F">
      <w:pPr>
        <w:suppressAutoHyphens/>
        <w:ind w:left="709"/>
        <w:jc w:val="both"/>
        <w:rPr>
          <w:rFonts w:ascii="Arial" w:hAnsi="Arial" w:cs="Arial"/>
          <w:sz w:val="20"/>
          <w:szCs w:val="20"/>
        </w:rPr>
      </w:pPr>
      <w:r w:rsidRPr="0083187B">
        <w:rPr>
          <w:rFonts w:ascii="Arial" w:hAnsi="Arial" w:cs="Arial"/>
          <w:sz w:val="20"/>
          <w:szCs w:val="20"/>
        </w:rPr>
        <w:t>Územní památková správa v Českých Budějovicích</w:t>
      </w:r>
    </w:p>
    <w:p w:rsidR="00D0137F" w:rsidRPr="0083187B" w:rsidRDefault="00D0137F" w:rsidP="00D0137F">
      <w:pPr>
        <w:suppressAutoHyphens/>
        <w:ind w:left="709"/>
        <w:jc w:val="both"/>
        <w:rPr>
          <w:rFonts w:ascii="Arial" w:hAnsi="Arial" w:cs="Arial"/>
          <w:sz w:val="20"/>
          <w:szCs w:val="20"/>
        </w:rPr>
      </w:pPr>
      <w:r w:rsidRPr="0083187B">
        <w:rPr>
          <w:rFonts w:ascii="Arial" w:hAnsi="Arial" w:cs="Arial"/>
          <w:sz w:val="20"/>
          <w:szCs w:val="20"/>
        </w:rPr>
        <w:t>nám. Přemysla Otakara II. 34</w:t>
      </w:r>
    </w:p>
    <w:p w:rsidR="00D0137F" w:rsidRPr="0083187B" w:rsidRDefault="00D0137F" w:rsidP="00D0137F">
      <w:pPr>
        <w:suppressAutoHyphens/>
        <w:ind w:left="709"/>
        <w:jc w:val="both"/>
        <w:rPr>
          <w:rFonts w:ascii="Arial" w:hAnsi="Arial" w:cs="Arial"/>
          <w:sz w:val="20"/>
          <w:szCs w:val="20"/>
        </w:rPr>
      </w:pPr>
      <w:r w:rsidRPr="0083187B">
        <w:rPr>
          <w:rFonts w:ascii="Arial" w:hAnsi="Arial" w:cs="Arial"/>
          <w:sz w:val="20"/>
          <w:szCs w:val="20"/>
        </w:rPr>
        <w:t>370 21 České Budějovice</w:t>
      </w:r>
    </w:p>
    <w:p w:rsidR="00D0137F" w:rsidRPr="0083187B" w:rsidRDefault="00D0137F" w:rsidP="00D0137F">
      <w:pPr>
        <w:suppressAutoHyphens/>
        <w:ind w:left="709"/>
        <w:jc w:val="both"/>
        <w:rPr>
          <w:rFonts w:ascii="Arial" w:hAnsi="Arial" w:cs="Arial"/>
          <w:sz w:val="20"/>
          <w:szCs w:val="20"/>
        </w:rPr>
      </w:pPr>
      <w:r w:rsidRPr="0083187B">
        <w:rPr>
          <w:rFonts w:ascii="Arial" w:hAnsi="Arial" w:cs="Arial"/>
          <w:sz w:val="20"/>
          <w:szCs w:val="20"/>
        </w:rPr>
        <w:t>Tato adresa je zároveň doručovací (fakturační)</w:t>
      </w:r>
    </w:p>
    <w:p w:rsidR="00D0137F" w:rsidRPr="0083187B" w:rsidRDefault="00D0137F" w:rsidP="00D0137F">
      <w:pPr>
        <w:suppressAutoHyphens/>
        <w:jc w:val="both"/>
        <w:rPr>
          <w:rFonts w:ascii="Arial" w:hAnsi="Arial" w:cs="Arial"/>
          <w:strike/>
          <w:sz w:val="20"/>
          <w:szCs w:val="20"/>
          <w:lang w:eastAsia="ar-SA"/>
        </w:rPr>
      </w:pPr>
    </w:p>
    <w:p w:rsidR="00D0137F" w:rsidRPr="0083187B" w:rsidRDefault="00D0137F" w:rsidP="00D0137F">
      <w:pPr>
        <w:numPr>
          <w:ilvl w:val="0"/>
          <w:numId w:val="18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83187B">
        <w:rPr>
          <w:rFonts w:ascii="Arial" w:hAnsi="Arial" w:cs="Arial"/>
          <w:sz w:val="20"/>
          <w:szCs w:val="20"/>
        </w:rPr>
        <w:t>Nebude-li platba provedena ve lhůtě splatnosti, může příkazník uplatnit smluvní pokutu 0,5 % z dlužné částky, za každý započatý den po datu splatnosti.</w:t>
      </w:r>
    </w:p>
    <w:p w:rsidR="00D0137F" w:rsidRDefault="00D0137F" w:rsidP="00D0137F">
      <w:pPr>
        <w:suppressAutoHyphens/>
        <w:jc w:val="both"/>
        <w:rPr>
          <w:rFonts w:ascii="Calibri" w:hAnsi="Calibri"/>
          <w:sz w:val="22"/>
          <w:szCs w:val="22"/>
        </w:rPr>
      </w:pPr>
    </w:p>
    <w:p w:rsidR="00D0137F" w:rsidRPr="0009780E" w:rsidRDefault="00D0137F" w:rsidP="00D0137F">
      <w:pPr>
        <w:suppressAutoHyphens/>
        <w:jc w:val="both"/>
        <w:rPr>
          <w:rFonts w:ascii="Calibri" w:hAnsi="Calibri"/>
          <w:b/>
          <w:sz w:val="22"/>
          <w:szCs w:val="22"/>
        </w:rPr>
      </w:pPr>
    </w:p>
    <w:p w:rsidR="00D0137F" w:rsidRDefault="00D0137F" w:rsidP="00D0137F">
      <w:pPr>
        <w:suppressAutoHyphens/>
        <w:ind w:left="709" w:hanging="709"/>
        <w:jc w:val="both"/>
        <w:rPr>
          <w:rFonts w:ascii="Calibri" w:hAnsi="Calibri"/>
          <w:sz w:val="22"/>
          <w:szCs w:val="22"/>
        </w:rPr>
      </w:pPr>
    </w:p>
    <w:p w:rsidR="00D0137F" w:rsidRPr="0083187B" w:rsidRDefault="00D0137F" w:rsidP="00D0137F">
      <w:pPr>
        <w:suppressAutoHyphens/>
        <w:ind w:left="709" w:hanging="709"/>
        <w:jc w:val="center"/>
        <w:rPr>
          <w:rFonts w:ascii="Arial" w:hAnsi="Arial" w:cs="Arial"/>
          <w:b/>
        </w:rPr>
      </w:pPr>
      <w:r w:rsidRPr="0083187B">
        <w:rPr>
          <w:rFonts w:ascii="Arial" w:hAnsi="Arial" w:cs="Arial"/>
          <w:b/>
        </w:rPr>
        <w:t>VI.</w:t>
      </w:r>
    </w:p>
    <w:p w:rsidR="00D0137F" w:rsidRPr="0083187B" w:rsidRDefault="00D0137F" w:rsidP="00D0137F">
      <w:pPr>
        <w:suppressAutoHyphens/>
        <w:ind w:left="709" w:hanging="709"/>
        <w:jc w:val="center"/>
        <w:rPr>
          <w:rFonts w:ascii="Arial" w:hAnsi="Arial" w:cs="Arial"/>
          <w:b/>
        </w:rPr>
      </w:pPr>
      <w:r w:rsidRPr="0083187B">
        <w:rPr>
          <w:rFonts w:ascii="Arial" w:hAnsi="Arial" w:cs="Arial"/>
          <w:b/>
        </w:rPr>
        <w:t>Doba plnění a ukončení smlouvy</w:t>
      </w:r>
    </w:p>
    <w:p w:rsidR="00D0137F" w:rsidRPr="0083187B" w:rsidRDefault="00D0137F" w:rsidP="00D0137F">
      <w:pPr>
        <w:suppressAutoHyphens/>
        <w:ind w:left="709" w:hanging="709"/>
        <w:jc w:val="center"/>
        <w:rPr>
          <w:rFonts w:ascii="Arial" w:hAnsi="Arial" w:cs="Arial"/>
          <w:b/>
        </w:rPr>
      </w:pPr>
    </w:p>
    <w:p w:rsidR="00D0137F" w:rsidRPr="0092698E" w:rsidRDefault="00D0137F" w:rsidP="00D0137F">
      <w:pPr>
        <w:numPr>
          <w:ilvl w:val="0"/>
          <w:numId w:val="16"/>
        </w:numPr>
        <w:suppressAutoHyphens/>
        <w:ind w:hanging="720"/>
        <w:rPr>
          <w:rFonts w:ascii="Arial" w:hAnsi="Arial" w:cs="Arial"/>
          <w:sz w:val="20"/>
          <w:szCs w:val="20"/>
        </w:rPr>
      </w:pPr>
      <w:r w:rsidRPr="0083187B">
        <w:rPr>
          <w:rFonts w:ascii="Arial" w:hAnsi="Arial" w:cs="Arial"/>
          <w:sz w:val="20"/>
          <w:szCs w:val="20"/>
        </w:rPr>
        <w:t xml:space="preserve">Tato smlouva se uzavírá na dobu určitou, a to ode dne podpisu smlouvy </w:t>
      </w:r>
      <w:r w:rsidR="0092698E">
        <w:rPr>
          <w:rFonts w:ascii="Arial" w:hAnsi="Arial" w:cs="Arial"/>
          <w:sz w:val="20"/>
          <w:szCs w:val="20"/>
        </w:rPr>
        <w:t>……..</w:t>
      </w:r>
      <w:r w:rsidRPr="0092698E">
        <w:rPr>
          <w:rFonts w:ascii="Arial" w:hAnsi="Arial" w:cs="Arial"/>
          <w:b/>
          <w:sz w:val="20"/>
          <w:szCs w:val="20"/>
        </w:rPr>
        <w:t xml:space="preserve">do </w:t>
      </w:r>
      <w:proofErr w:type="gramStart"/>
      <w:r w:rsidRPr="0092698E">
        <w:rPr>
          <w:rFonts w:ascii="Arial" w:hAnsi="Arial" w:cs="Arial"/>
          <w:b/>
          <w:sz w:val="20"/>
          <w:szCs w:val="20"/>
        </w:rPr>
        <w:t>3</w:t>
      </w:r>
      <w:r w:rsidR="0092698E" w:rsidRPr="0092698E">
        <w:rPr>
          <w:rFonts w:ascii="Arial" w:hAnsi="Arial" w:cs="Arial"/>
          <w:b/>
          <w:sz w:val="20"/>
          <w:szCs w:val="20"/>
        </w:rPr>
        <w:t>0</w:t>
      </w:r>
      <w:r w:rsidRPr="0092698E">
        <w:rPr>
          <w:rFonts w:ascii="Arial" w:hAnsi="Arial" w:cs="Arial"/>
          <w:b/>
          <w:sz w:val="20"/>
          <w:szCs w:val="20"/>
        </w:rPr>
        <w:t>.</w:t>
      </w:r>
      <w:r w:rsidR="0092698E" w:rsidRPr="0092698E">
        <w:rPr>
          <w:rFonts w:ascii="Arial" w:hAnsi="Arial" w:cs="Arial"/>
          <w:b/>
          <w:sz w:val="20"/>
          <w:szCs w:val="20"/>
        </w:rPr>
        <w:t>06.2022</w:t>
      </w:r>
      <w:proofErr w:type="gramEnd"/>
    </w:p>
    <w:p w:rsidR="00D0137F" w:rsidRPr="0083187B" w:rsidRDefault="00D0137F" w:rsidP="00D0137F">
      <w:pPr>
        <w:suppressAutoHyphens/>
        <w:rPr>
          <w:rFonts w:ascii="Arial" w:hAnsi="Arial" w:cs="Arial"/>
          <w:sz w:val="20"/>
          <w:szCs w:val="20"/>
        </w:rPr>
      </w:pPr>
    </w:p>
    <w:p w:rsidR="00D0137F" w:rsidRPr="00710157" w:rsidRDefault="00D0137F" w:rsidP="00D0137F">
      <w:pPr>
        <w:numPr>
          <w:ilvl w:val="0"/>
          <w:numId w:val="16"/>
        </w:numPr>
        <w:suppressAutoHyphens/>
        <w:ind w:hanging="720"/>
        <w:jc w:val="both"/>
        <w:rPr>
          <w:rFonts w:ascii="Arial" w:hAnsi="Arial" w:cs="Arial"/>
          <w:sz w:val="20"/>
          <w:szCs w:val="20"/>
        </w:rPr>
      </w:pPr>
      <w:r w:rsidRPr="00BD02F3">
        <w:rPr>
          <w:rFonts w:ascii="Arial" w:hAnsi="Arial" w:cs="Arial"/>
          <w:sz w:val="20"/>
          <w:szCs w:val="20"/>
        </w:rPr>
        <w:t xml:space="preserve">Příkazník zahájí činnost TDS následující den po dni, kdy tato </w:t>
      </w:r>
      <w:r w:rsidR="00BD02F3" w:rsidRPr="00BD02F3">
        <w:rPr>
          <w:rFonts w:ascii="Arial" w:hAnsi="Arial" w:cs="Arial"/>
          <w:sz w:val="20"/>
          <w:szCs w:val="20"/>
        </w:rPr>
        <w:t xml:space="preserve">příkazní </w:t>
      </w:r>
      <w:r w:rsidRPr="00BD02F3">
        <w:rPr>
          <w:rFonts w:ascii="Arial" w:hAnsi="Arial" w:cs="Arial"/>
          <w:sz w:val="20"/>
          <w:szCs w:val="20"/>
        </w:rPr>
        <w:t xml:space="preserve">smlouva uveřejněním nabude účinnosti. O účinnosti smlouvy informuje příkazce příkazníka </w:t>
      </w:r>
      <w:r w:rsidRPr="00710157">
        <w:rPr>
          <w:rFonts w:ascii="Arial" w:hAnsi="Arial" w:cs="Arial"/>
          <w:sz w:val="20"/>
          <w:szCs w:val="20"/>
        </w:rPr>
        <w:t xml:space="preserve">emailem na </w:t>
      </w:r>
      <w:proofErr w:type="gramStart"/>
      <w:r w:rsidRPr="00710157">
        <w:rPr>
          <w:rFonts w:ascii="Arial" w:hAnsi="Arial" w:cs="Arial"/>
          <w:sz w:val="20"/>
          <w:szCs w:val="20"/>
        </w:rPr>
        <w:t>adresu</w:t>
      </w:r>
      <w:r w:rsidR="00E448E7" w:rsidRPr="00710157">
        <w:rPr>
          <w:rFonts w:ascii="Arial" w:hAnsi="Arial" w:cs="Arial"/>
          <w:sz w:val="20"/>
          <w:szCs w:val="20"/>
        </w:rPr>
        <w:t xml:space="preserve"> :</w:t>
      </w:r>
      <w:r w:rsidR="00075000">
        <w:rPr>
          <w:rFonts w:ascii="Arial" w:hAnsi="Arial" w:cs="Arial"/>
          <w:sz w:val="20"/>
          <w:szCs w:val="20"/>
        </w:rPr>
        <w:t xml:space="preserve"> XXXXXXXXXXXXXXX</w:t>
      </w:r>
      <w:proofErr w:type="gramEnd"/>
    </w:p>
    <w:p w:rsidR="00D0137F" w:rsidRPr="0083187B" w:rsidRDefault="00D0137F" w:rsidP="00D0137F">
      <w:pPr>
        <w:pStyle w:val="Odstavecseseznamem"/>
        <w:rPr>
          <w:rFonts w:ascii="Arial" w:hAnsi="Arial" w:cs="Arial"/>
          <w:sz w:val="20"/>
          <w:szCs w:val="20"/>
        </w:rPr>
      </w:pPr>
    </w:p>
    <w:p w:rsidR="0019380E" w:rsidRDefault="00D0137F" w:rsidP="00D0137F">
      <w:pPr>
        <w:numPr>
          <w:ilvl w:val="0"/>
          <w:numId w:val="16"/>
        </w:numPr>
        <w:suppressAutoHyphens/>
        <w:ind w:hanging="720"/>
        <w:jc w:val="both"/>
        <w:rPr>
          <w:rFonts w:ascii="Arial" w:hAnsi="Arial" w:cs="Arial"/>
          <w:sz w:val="20"/>
          <w:szCs w:val="20"/>
        </w:rPr>
      </w:pPr>
      <w:r w:rsidRPr="0083187B">
        <w:rPr>
          <w:rFonts w:ascii="Arial" w:hAnsi="Arial" w:cs="Arial"/>
          <w:sz w:val="20"/>
          <w:szCs w:val="20"/>
        </w:rPr>
        <w:t xml:space="preserve">Tuto smlouvu mohou smluvní strany vypovědět, a to bez udání důvodu nebo z jakéhokoli důvodu. Výpověď musí mít písemnou formu a musí být doručena druhé smluvní straně. Výpovědní doba se stanoví dohodou smluvních stran v délce jednoho měsíce a počíná běžet prvním dnem měsíce následujícího po měsíci, v němž byla smluvní straně, které je určena </w:t>
      </w:r>
    </w:p>
    <w:p w:rsidR="0019380E" w:rsidRDefault="0019380E" w:rsidP="0019380E">
      <w:pPr>
        <w:pStyle w:val="Odstavecseseznamem"/>
        <w:rPr>
          <w:rFonts w:ascii="Arial" w:hAnsi="Arial" w:cs="Arial"/>
          <w:sz w:val="20"/>
          <w:szCs w:val="20"/>
        </w:rPr>
      </w:pPr>
    </w:p>
    <w:p w:rsidR="00D0137F" w:rsidRPr="0083187B" w:rsidRDefault="00D0137F" w:rsidP="0019380E">
      <w:pPr>
        <w:suppressAutoHyphens/>
        <w:ind w:left="720"/>
        <w:jc w:val="both"/>
        <w:rPr>
          <w:rFonts w:ascii="Arial" w:hAnsi="Arial" w:cs="Arial"/>
          <w:sz w:val="20"/>
          <w:szCs w:val="20"/>
        </w:rPr>
      </w:pPr>
      <w:r w:rsidRPr="0083187B">
        <w:rPr>
          <w:rFonts w:ascii="Arial" w:hAnsi="Arial" w:cs="Arial"/>
          <w:sz w:val="20"/>
          <w:szCs w:val="20"/>
        </w:rPr>
        <w:t>doručena. Neprodleně po doručení výpovědi je příkazník povinen zařídit vše, co nesnese odkladu a sdělit příkazci veškerá opatření, která je třeba učinit k zabránění vzniku škod na straně příkazce. Smluvní strany vylučují použití ustanovení § 2440 odst. 1 a § 2443 zákona č. 89/2012 Sb., občanský zákoník.</w:t>
      </w:r>
    </w:p>
    <w:p w:rsidR="00923EEE" w:rsidRDefault="00D0137F" w:rsidP="00D0137F">
      <w:pPr>
        <w:suppressAutoHyphens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</w:t>
      </w:r>
    </w:p>
    <w:p w:rsidR="00D0137F" w:rsidRDefault="00D0137F" w:rsidP="00D0137F">
      <w:pPr>
        <w:suppressAutoHyphens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</w:t>
      </w:r>
    </w:p>
    <w:p w:rsidR="00D0137F" w:rsidRPr="00526B93" w:rsidRDefault="00D0137F" w:rsidP="00D0137F">
      <w:pPr>
        <w:suppressAutoHyphens/>
        <w:ind w:left="3600" w:firstLine="720"/>
        <w:jc w:val="both"/>
        <w:rPr>
          <w:rFonts w:ascii="Arial" w:hAnsi="Arial" w:cs="Arial"/>
        </w:rPr>
      </w:pPr>
      <w:r w:rsidRPr="00526B93">
        <w:rPr>
          <w:rFonts w:ascii="Arial" w:hAnsi="Arial" w:cs="Arial"/>
          <w:b/>
        </w:rPr>
        <w:t>VII.</w:t>
      </w:r>
    </w:p>
    <w:p w:rsidR="00D0137F" w:rsidRPr="00526B93" w:rsidRDefault="00D0137F" w:rsidP="00D0137F">
      <w:pPr>
        <w:suppressAutoHyphens/>
        <w:ind w:left="709" w:hanging="709"/>
        <w:jc w:val="center"/>
        <w:rPr>
          <w:rFonts w:ascii="Arial" w:hAnsi="Arial" w:cs="Arial"/>
        </w:rPr>
      </w:pPr>
      <w:r w:rsidRPr="00526B93">
        <w:rPr>
          <w:rFonts w:ascii="Arial" w:hAnsi="Arial" w:cs="Arial"/>
          <w:b/>
        </w:rPr>
        <w:t>Záruka, smluvní pokuty a sankce</w:t>
      </w:r>
    </w:p>
    <w:p w:rsidR="00D0137F" w:rsidRDefault="00D0137F" w:rsidP="00923EEE">
      <w:pPr>
        <w:suppressAutoHyphens/>
        <w:jc w:val="both"/>
        <w:rPr>
          <w:rFonts w:ascii="Calibri" w:hAnsi="Calibri"/>
          <w:sz w:val="22"/>
          <w:szCs w:val="22"/>
        </w:rPr>
      </w:pPr>
    </w:p>
    <w:p w:rsidR="00D0137F" w:rsidRPr="00216438" w:rsidRDefault="00D0137F" w:rsidP="00D0137F">
      <w:pPr>
        <w:numPr>
          <w:ilvl w:val="0"/>
          <w:numId w:val="19"/>
        </w:numPr>
        <w:suppressAutoHyphens/>
        <w:ind w:hanging="720"/>
        <w:jc w:val="both"/>
        <w:rPr>
          <w:rFonts w:ascii="Arial" w:hAnsi="Arial" w:cs="Arial"/>
          <w:sz w:val="20"/>
          <w:szCs w:val="20"/>
        </w:rPr>
      </w:pPr>
      <w:r w:rsidRPr="00216438">
        <w:rPr>
          <w:rFonts w:ascii="Arial" w:hAnsi="Arial" w:cs="Arial"/>
          <w:sz w:val="20"/>
          <w:szCs w:val="20"/>
        </w:rPr>
        <w:t xml:space="preserve">Příkazník ručí za bezchybné provedení plnění předmětu této smlouvy a to v následujícím rozsahu: </w:t>
      </w:r>
    </w:p>
    <w:p w:rsidR="00D0137F" w:rsidRPr="00216438" w:rsidRDefault="00D0137F" w:rsidP="00D0137F">
      <w:pPr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216438">
        <w:rPr>
          <w:rFonts w:ascii="Arial" w:hAnsi="Arial" w:cs="Arial"/>
          <w:sz w:val="20"/>
          <w:szCs w:val="20"/>
        </w:rPr>
        <w:t>Příkazník odpovídá za škody prokazatelně vzniklé v důsledku neplnění jeho smluvních podmínek,</w:t>
      </w:r>
    </w:p>
    <w:p w:rsidR="00D0137F" w:rsidRPr="00216438" w:rsidRDefault="00D0137F" w:rsidP="00D0137F">
      <w:pPr>
        <w:numPr>
          <w:ilvl w:val="0"/>
          <w:numId w:val="12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216438">
        <w:rPr>
          <w:rFonts w:ascii="Arial" w:hAnsi="Arial" w:cs="Arial"/>
          <w:sz w:val="20"/>
          <w:szCs w:val="20"/>
        </w:rPr>
        <w:t>Příkazník odpovídá za vady stavby v souladu s </w:t>
      </w:r>
      <w:proofErr w:type="spellStart"/>
      <w:r w:rsidRPr="00216438">
        <w:rPr>
          <w:rFonts w:ascii="Arial" w:hAnsi="Arial" w:cs="Arial"/>
          <w:sz w:val="20"/>
          <w:szCs w:val="20"/>
        </w:rPr>
        <w:t>ust</w:t>
      </w:r>
      <w:proofErr w:type="spellEnd"/>
      <w:r w:rsidRPr="00216438">
        <w:rPr>
          <w:rFonts w:ascii="Arial" w:hAnsi="Arial" w:cs="Arial"/>
          <w:sz w:val="20"/>
          <w:szCs w:val="20"/>
        </w:rPr>
        <w:t>. § 2630 zákona č. 89/2012 Sb., občanský zákoník.</w:t>
      </w:r>
    </w:p>
    <w:p w:rsidR="00D0137F" w:rsidRPr="00216438" w:rsidRDefault="00D0137F" w:rsidP="00D0137F">
      <w:pPr>
        <w:numPr>
          <w:ilvl w:val="0"/>
          <w:numId w:val="19"/>
        </w:numPr>
        <w:suppressAutoHyphens/>
        <w:ind w:hanging="720"/>
        <w:jc w:val="both"/>
        <w:rPr>
          <w:rFonts w:ascii="Arial" w:hAnsi="Arial" w:cs="Arial"/>
          <w:sz w:val="20"/>
          <w:szCs w:val="20"/>
        </w:rPr>
      </w:pPr>
      <w:r w:rsidRPr="00216438">
        <w:rPr>
          <w:rFonts w:ascii="Arial" w:hAnsi="Arial" w:cs="Arial"/>
          <w:sz w:val="20"/>
          <w:szCs w:val="20"/>
        </w:rPr>
        <w:t>Příkazník odpovídá za vady předmětu plnění jím způsobené či zaviněné po dobu platnosti a účinnost právní úpravy platné v době, kdy byly jednotlivé činnosti ukončeny v rozsahu této příkazní smlouvy.</w:t>
      </w:r>
    </w:p>
    <w:p w:rsidR="00D0137F" w:rsidRPr="00216438" w:rsidRDefault="00D0137F" w:rsidP="00D0137F">
      <w:pPr>
        <w:numPr>
          <w:ilvl w:val="0"/>
          <w:numId w:val="19"/>
        </w:numPr>
        <w:suppressAutoHyphens/>
        <w:ind w:hanging="720"/>
        <w:jc w:val="both"/>
        <w:rPr>
          <w:rFonts w:ascii="Arial" w:hAnsi="Arial" w:cs="Arial"/>
          <w:sz w:val="20"/>
          <w:szCs w:val="20"/>
        </w:rPr>
      </w:pPr>
      <w:r w:rsidRPr="00216438">
        <w:rPr>
          <w:rFonts w:ascii="Arial" w:hAnsi="Arial" w:cs="Arial"/>
          <w:spacing w:val="-2"/>
          <w:sz w:val="20"/>
          <w:szCs w:val="20"/>
        </w:rPr>
        <w:t>Příkazník neodpovídá za vady, které byly způsobeny použitím podkladů převzatých od Příkazce, u kterých příkazník ani při vynaložení veškeré odborné péče nemohl zjistit jejich nevhodnost, případně na ni upozornil příkazce, ale ten na jejich použití trval.</w:t>
      </w:r>
    </w:p>
    <w:p w:rsidR="00D0137F" w:rsidRPr="00216438" w:rsidRDefault="00D0137F" w:rsidP="00D0137F">
      <w:pPr>
        <w:numPr>
          <w:ilvl w:val="0"/>
          <w:numId w:val="19"/>
        </w:numPr>
        <w:suppressAutoHyphens/>
        <w:ind w:hanging="720"/>
        <w:jc w:val="both"/>
        <w:rPr>
          <w:rFonts w:ascii="Arial" w:hAnsi="Arial" w:cs="Arial"/>
          <w:sz w:val="20"/>
          <w:szCs w:val="20"/>
        </w:rPr>
      </w:pPr>
      <w:r w:rsidRPr="00216438">
        <w:rPr>
          <w:rFonts w:ascii="Arial" w:hAnsi="Arial" w:cs="Arial"/>
          <w:sz w:val="20"/>
          <w:szCs w:val="20"/>
        </w:rPr>
        <w:t xml:space="preserve">Nebude-li platba provedena ve lhůtě splatnosti, může příkazník uplatnit smluvní </w:t>
      </w:r>
      <w:proofErr w:type="gramStart"/>
      <w:r w:rsidRPr="00216438">
        <w:rPr>
          <w:rFonts w:ascii="Arial" w:hAnsi="Arial" w:cs="Arial"/>
          <w:sz w:val="20"/>
          <w:szCs w:val="20"/>
        </w:rPr>
        <w:t>pokutu  0,5</w:t>
      </w:r>
      <w:proofErr w:type="gramEnd"/>
      <w:r w:rsidRPr="00216438">
        <w:rPr>
          <w:rFonts w:ascii="Arial" w:hAnsi="Arial" w:cs="Arial"/>
          <w:sz w:val="20"/>
          <w:szCs w:val="20"/>
        </w:rPr>
        <w:t xml:space="preserve"> % z dlužné částky, za každý započatý den po datu splatnosti.</w:t>
      </w:r>
    </w:p>
    <w:p w:rsidR="00D0137F" w:rsidRDefault="00D0137F" w:rsidP="00D0137F">
      <w:pPr>
        <w:suppressAutoHyphens/>
        <w:ind w:left="720"/>
        <w:jc w:val="both"/>
        <w:rPr>
          <w:rFonts w:ascii="Calibri" w:hAnsi="Calibri"/>
          <w:sz w:val="22"/>
          <w:szCs w:val="22"/>
        </w:rPr>
      </w:pPr>
    </w:p>
    <w:p w:rsidR="00D0137F" w:rsidRDefault="00D0137F" w:rsidP="00D0137F">
      <w:pPr>
        <w:suppressAutoHyphens/>
        <w:ind w:left="720"/>
        <w:jc w:val="both"/>
        <w:rPr>
          <w:rFonts w:ascii="Calibri" w:hAnsi="Calibri"/>
          <w:sz w:val="22"/>
          <w:szCs w:val="22"/>
        </w:rPr>
      </w:pPr>
    </w:p>
    <w:p w:rsidR="00D0137F" w:rsidRPr="00DF4260" w:rsidRDefault="00D0137F" w:rsidP="00D0137F">
      <w:pPr>
        <w:suppressAutoHyphens/>
        <w:ind w:left="3600" w:firstLine="720"/>
        <w:jc w:val="both"/>
        <w:rPr>
          <w:rFonts w:ascii="Arial" w:hAnsi="Arial" w:cs="Arial"/>
        </w:rPr>
      </w:pPr>
      <w:r>
        <w:rPr>
          <w:rFonts w:ascii="Calibri" w:hAnsi="Calibri"/>
          <w:sz w:val="22"/>
          <w:szCs w:val="22"/>
        </w:rPr>
        <w:t xml:space="preserve"> </w:t>
      </w:r>
      <w:r w:rsidRPr="00DF4260">
        <w:rPr>
          <w:rFonts w:ascii="Arial" w:hAnsi="Arial" w:cs="Arial"/>
          <w:b/>
        </w:rPr>
        <w:t>VIII.</w:t>
      </w:r>
    </w:p>
    <w:p w:rsidR="00D0137F" w:rsidRPr="00DF4260" w:rsidRDefault="00D0137F" w:rsidP="00D0137F">
      <w:pPr>
        <w:suppressAutoHyphens/>
        <w:ind w:left="709" w:hanging="709"/>
        <w:jc w:val="center"/>
        <w:rPr>
          <w:rFonts w:ascii="Arial" w:hAnsi="Arial" w:cs="Arial"/>
        </w:rPr>
      </w:pPr>
      <w:r w:rsidRPr="00DF4260">
        <w:rPr>
          <w:rFonts w:ascii="Arial" w:hAnsi="Arial" w:cs="Arial"/>
          <w:b/>
        </w:rPr>
        <w:t>Povinnost mlčenlivosti</w:t>
      </w:r>
    </w:p>
    <w:p w:rsidR="00D0137F" w:rsidRPr="00057769" w:rsidRDefault="00D0137F" w:rsidP="00D0137F">
      <w:pPr>
        <w:suppressAutoHyphens/>
        <w:jc w:val="both"/>
        <w:rPr>
          <w:b/>
        </w:rPr>
      </w:pPr>
    </w:p>
    <w:p w:rsidR="00D0137F" w:rsidRPr="00DF4260" w:rsidRDefault="00D0137F" w:rsidP="00D0137F">
      <w:pPr>
        <w:numPr>
          <w:ilvl w:val="0"/>
          <w:numId w:val="15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DF4260">
        <w:rPr>
          <w:rFonts w:ascii="Arial" w:hAnsi="Arial" w:cs="Arial"/>
          <w:sz w:val="20"/>
          <w:szCs w:val="20"/>
        </w:rPr>
        <w:t xml:space="preserve">Příkazník je povinen zachovávat mlčenlivost o všech informacích a skutečnostech, o nichž se v souvislosti s činností dozvěděl a které nelze sdělovat dalším osobám, nestanoví-li zvláštní právní předpis jinak. </w:t>
      </w:r>
    </w:p>
    <w:p w:rsidR="00D0137F" w:rsidRPr="00DF4260" w:rsidRDefault="00D0137F" w:rsidP="00D0137F">
      <w:pPr>
        <w:suppressAutoHyphens/>
        <w:ind w:left="720"/>
        <w:jc w:val="both"/>
        <w:rPr>
          <w:rFonts w:ascii="Arial" w:hAnsi="Arial" w:cs="Arial"/>
          <w:sz w:val="20"/>
          <w:szCs w:val="20"/>
        </w:rPr>
      </w:pPr>
      <w:r w:rsidRPr="00DF4260">
        <w:rPr>
          <w:rFonts w:ascii="Arial" w:hAnsi="Arial" w:cs="Arial"/>
          <w:sz w:val="20"/>
          <w:szCs w:val="20"/>
        </w:rPr>
        <w:t xml:space="preserve"> V případě porušení povinnosti mlčenlivosti je příkazník povinen nahradit příkazci škodu, která mu vznikla v důsledku takového porušení.</w:t>
      </w:r>
    </w:p>
    <w:p w:rsidR="00D0137F" w:rsidRPr="00DF4260" w:rsidRDefault="00D0137F" w:rsidP="00D0137F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D0137F" w:rsidRPr="00DF4260" w:rsidRDefault="00D0137F" w:rsidP="00D0137F">
      <w:pPr>
        <w:numPr>
          <w:ilvl w:val="0"/>
          <w:numId w:val="15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DF4260">
        <w:rPr>
          <w:rFonts w:ascii="Arial" w:hAnsi="Arial" w:cs="Arial"/>
          <w:noProof/>
          <w:sz w:val="20"/>
          <w:szCs w:val="20"/>
        </w:rPr>
        <w:t xml:space="preserve">Příkazce </w:t>
      </w:r>
      <w:r w:rsidRPr="00DF4260">
        <w:rPr>
          <w:rFonts w:ascii="Arial" w:hAnsi="Arial" w:cs="Arial"/>
          <w:sz w:val="20"/>
          <w:szCs w:val="20"/>
        </w:rPr>
        <w:t>prohlašuje, že nebude bez souhlasu příkazníka dále šířit dokumenty dodané příkazníkem.</w:t>
      </w:r>
    </w:p>
    <w:p w:rsidR="00D0137F" w:rsidRDefault="00D0137F" w:rsidP="00D0137F">
      <w:pPr>
        <w:suppressAutoHyphens/>
        <w:jc w:val="both"/>
        <w:rPr>
          <w:rFonts w:ascii="Calibri" w:hAnsi="Calibri"/>
          <w:sz w:val="22"/>
          <w:szCs w:val="22"/>
        </w:rPr>
      </w:pPr>
    </w:p>
    <w:p w:rsidR="00D0137F" w:rsidRPr="00243609" w:rsidRDefault="00D0137F" w:rsidP="00D0137F">
      <w:pPr>
        <w:suppressAutoHyphens/>
        <w:jc w:val="both"/>
        <w:rPr>
          <w:rFonts w:ascii="Calibri" w:hAnsi="Calibri"/>
          <w:sz w:val="22"/>
          <w:szCs w:val="22"/>
        </w:rPr>
      </w:pPr>
    </w:p>
    <w:p w:rsidR="00D0137F" w:rsidRDefault="00D0137F" w:rsidP="00D0137F">
      <w:pPr>
        <w:suppressAutoHyphens/>
        <w:jc w:val="both"/>
        <w:rPr>
          <w:b/>
          <w:color w:val="0000FF"/>
        </w:rPr>
      </w:pPr>
    </w:p>
    <w:p w:rsidR="00D0137F" w:rsidRPr="00DF4260" w:rsidRDefault="00D0137F" w:rsidP="00D0137F">
      <w:pPr>
        <w:suppressAutoHyphens/>
        <w:jc w:val="center"/>
        <w:rPr>
          <w:rFonts w:ascii="Arial" w:hAnsi="Arial" w:cs="Arial"/>
          <w:b/>
          <w:color w:val="000000"/>
        </w:rPr>
      </w:pPr>
      <w:r w:rsidRPr="00DF4260">
        <w:rPr>
          <w:rFonts w:ascii="Arial" w:hAnsi="Arial" w:cs="Arial"/>
          <w:b/>
          <w:color w:val="000000"/>
        </w:rPr>
        <w:t>Článek IX.</w:t>
      </w:r>
    </w:p>
    <w:p w:rsidR="00D0137F" w:rsidRPr="00DF4260" w:rsidRDefault="00D0137F" w:rsidP="00D0137F">
      <w:pPr>
        <w:suppressAutoHyphens/>
        <w:jc w:val="center"/>
        <w:rPr>
          <w:rFonts w:ascii="Arial" w:hAnsi="Arial" w:cs="Arial"/>
          <w:b/>
          <w:color w:val="000000"/>
        </w:rPr>
      </w:pPr>
      <w:r w:rsidRPr="00DF4260">
        <w:rPr>
          <w:rFonts w:ascii="Arial" w:hAnsi="Arial" w:cs="Arial"/>
          <w:b/>
          <w:color w:val="000000"/>
        </w:rPr>
        <w:t>Závěrečná ustanovení</w:t>
      </w:r>
    </w:p>
    <w:p w:rsidR="00D0137F" w:rsidRPr="00554F94" w:rsidRDefault="00D0137F" w:rsidP="00D0137F">
      <w:pPr>
        <w:suppressAutoHyphens/>
        <w:jc w:val="both"/>
        <w:rPr>
          <w:b/>
          <w:color w:val="0000FF"/>
        </w:rPr>
      </w:pPr>
    </w:p>
    <w:p w:rsidR="00D0137F" w:rsidRPr="00DF4260" w:rsidRDefault="00D0137F" w:rsidP="00D0137F">
      <w:pPr>
        <w:numPr>
          <w:ilvl w:val="0"/>
          <w:numId w:val="20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DF4260">
        <w:rPr>
          <w:rFonts w:ascii="Arial" w:hAnsi="Arial" w:cs="Arial"/>
          <w:sz w:val="20"/>
          <w:szCs w:val="20"/>
        </w:rPr>
        <w:t xml:space="preserve">Tato smlouva je vyhotovena ve čtyřech vyhotoveních o osmi stranách v jazyce českém, z nichž po dvou vyhotoveních si ponechá příkazce, dva výtisky příkazník. </w:t>
      </w:r>
    </w:p>
    <w:p w:rsidR="00D0137F" w:rsidRPr="00DF4260" w:rsidRDefault="00D0137F" w:rsidP="00D0137F">
      <w:pPr>
        <w:numPr>
          <w:ilvl w:val="0"/>
          <w:numId w:val="20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DF4260">
        <w:rPr>
          <w:rFonts w:ascii="Arial" w:hAnsi="Arial" w:cs="Arial"/>
          <w:sz w:val="20"/>
          <w:szCs w:val="20"/>
        </w:rPr>
        <w:t>Doplnění a změny této smlouvy lze provádět pouze písemnými dodatky, vzestupně číslovanými dodatky, podepsanými oběma stranami.</w:t>
      </w:r>
    </w:p>
    <w:p w:rsidR="00D0137F" w:rsidRPr="00DF4260" w:rsidRDefault="00D0137F" w:rsidP="00D0137F">
      <w:pPr>
        <w:numPr>
          <w:ilvl w:val="0"/>
          <w:numId w:val="20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DF4260">
        <w:rPr>
          <w:rFonts w:ascii="Arial" w:hAnsi="Arial" w:cs="Arial"/>
          <w:sz w:val="20"/>
          <w:szCs w:val="20"/>
        </w:rPr>
        <w:t>Právní vztahy touto smlouvou neupravené se řídí českým právním řádem, zejména zákonem č. 89/2012 Sb., občanský zákoník.</w:t>
      </w:r>
    </w:p>
    <w:p w:rsidR="00D0137F" w:rsidRPr="000D392A" w:rsidRDefault="00D0137F" w:rsidP="000D392A">
      <w:pPr>
        <w:numPr>
          <w:ilvl w:val="0"/>
          <w:numId w:val="20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DF4260">
        <w:rPr>
          <w:rStyle w:val="FontStyle18"/>
          <w:szCs w:val="20"/>
        </w:rPr>
        <w:t xml:space="preserve">Smluvní strany jsou povinny uchovávat veškerou dokumentaci související s realizací smlouvy včetně účetních dokladů minimálně do </w:t>
      </w:r>
      <w:r w:rsidRPr="003500DF">
        <w:rPr>
          <w:rStyle w:val="FontStyle18"/>
          <w:szCs w:val="20"/>
        </w:rPr>
        <w:t>konce roku 20</w:t>
      </w:r>
      <w:r w:rsidR="003500DF" w:rsidRPr="003500DF">
        <w:rPr>
          <w:rStyle w:val="FontStyle18"/>
          <w:szCs w:val="20"/>
        </w:rPr>
        <w:t>32</w:t>
      </w:r>
      <w:r w:rsidRPr="003500DF">
        <w:rPr>
          <w:rStyle w:val="FontStyle18"/>
          <w:szCs w:val="20"/>
        </w:rPr>
        <w:t>.</w:t>
      </w:r>
    </w:p>
    <w:p w:rsidR="00D0137F" w:rsidRPr="00DF4260" w:rsidRDefault="00D0137F" w:rsidP="00D0137F">
      <w:pPr>
        <w:numPr>
          <w:ilvl w:val="0"/>
          <w:numId w:val="20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DF4260">
        <w:rPr>
          <w:rFonts w:ascii="Arial" w:hAnsi="Arial" w:cs="Arial"/>
          <w:sz w:val="20"/>
          <w:szCs w:val="20"/>
        </w:rPr>
        <w:t>Příkazník bere na vědomí, že příkazce je subjektem povinným podle zákona</w:t>
      </w:r>
      <w:r w:rsidRPr="00DF4260">
        <w:rPr>
          <w:rFonts w:ascii="Arial" w:hAnsi="Arial" w:cs="Arial"/>
          <w:sz w:val="20"/>
          <w:szCs w:val="20"/>
        </w:rPr>
        <w:br/>
        <w:t>č. 106/1999 Sb., o svobodném přístupu k informacím, ve znění pozdějších předpisů.</w:t>
      </w:r>
    </w:p>
    <w:p w:rsidR="00D0137F" w:rsidRPr="00DF4260" w:rsidRDefault="00D0137F" w:rsidP="00D0137F">
      <w:pPr>
        <w:numPr>
          <w:ilvl w:val="0"/>
          <w:numId w:val="20"/>
        </w:numPr>
        <w:ind w:left="709" w:hanging="709"/>
        <w:jc w:val="both"/>
        <w:textAlignment w:val="center"/>
        <w:rPr>
          <w:rFonts w:ascii="Arial" w:hAnsi="Arial" w:cs="Arial"/>
          <w:sz w:val="20"/>
          <w:szCs w:val="20"/>
        </w:rPr>
      </w:pPr>
      <w:r w:rsidRPr="00DF4260">
        <w:rPr>
          <w:rFonts w:ascii="Arial" w:hAnsi="Arial" w:cs="Arial"/>
          <w:sz w:val="20"/>
          <w:szCs w:val="20"/>
        </w:rPr>
        <w:t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 registru uveřejněna, rozhoduje příkazce.</w:t>
      </w:r>
    </w:p>
    <w:p w:rsidR="00D0137F" w:rsidRPr="00DF4260" w:rsidRDefault="00D0137F" w:rsidP="00D0137F">
      <w:pPr>
        <w:numPr>
          <w:ilvl w:val="0"/>
          <w:numId w:val="20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DF4260">
        <w:rPr>
          <w:rFonts w:ascii="Arial" w:hAnsi="Arial" w:cs="Arial"/>
          <w:sz w:val="20"/>
          <w:szCs w:val="20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:rsidR="00D0137F" w:rsidRPr="00DF4260" w:rsidRDefault="00D0137F" w:rsidP="00D0137F">
      <w:pPr>
        <w:numPr>
          <w:ilvl w:val="0"/>
          <w:numId w:val="20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DF4260">
        <w:rPr>
          <w:rFonts w:ascii="Arial" w:hAnsi="Arial" w:cs="Arial"/>
          <w:sz w:val="20"/>
          <w:szCs w:val="20"/>
        </w:rPr>
        <w:t>Smluvní strany berou na vědomí, že tato smlouva může být předmětem zveřejnění dle platných a účinných právních předpisů.</w:t>
      </w:r>
    </w:p>
    <w:p w:rsidR="00D0137F" w:rsidRDefault="00D0137F" w:rsidP="00D0137F">
      <w:pPr>
        <w:numPr>
          <w:ilvl w:val="0"/>
          <w:numId w:val="20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DF4260">
        <w:rPr>
          <w:rFonts w:ascii="Arial" w:hAnsi="Arial" w:cs="Arial"/>
          <w:sz w:val="20"/>
          <w:szCs w:val="20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:rsidR="00172FA7" w:rsidRPr="000D392A" w:rsidRDefault="000D27C0" w:rsidP="000D27C0">
      <w:pPr>
        <w:numPr>
          <w:ilvl w:val="0"/>
          <w:numId w:val="20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0D27C0">
        <w:rPr>
          <w:rFonts w:ascii="Arial" w:hAnsi="Arial" w:cs="Arial"/>
          <w:sz w:val="20"/>
          <w:szCs w:val="20"/>
        </w:rPr>
        <w:t xml:space="preserve">Informace </w:t>
      </w:r>
      <w:r>
        <w:rPr>
          <w:rFonts w:ascii="Arial" w:hAnsi="Arial" w:cs="Arial"/>
          <w:sz w:val="20"/>
          <w:szCs w:val="20"/>
        </w:rPr>
        <w:t xml:space="preserve">k </w:t>
      </w:r>
      <w:r w:rsidR="00172FA7" w:rsidRPr="000D27C0">
        <w:rPr>
          <w:rFonts w:ascii="Arial" w:hAnsi="Arial" w:cs="Arial"/>
          <w:iCs/>
          <w:sz w:val="18"/>
          <w:szCs w:val="18"/>
        </w:rPr>
        <w:t xml:space="preserve">ochraně osobních údajů jsou ze strany NPÚ uveřejněny na webových stránkách </w:t>
      </w:r>
      <w:hyperlink r:id="rId9" w:history="1">
        <w:r w:rsidR="00172FA7" w:rsidRPr="000D27C0">
          <w:rPr>
            <w:rStyle w:val="Hypertextovodkaz"/>
            <w:rFonts w:ascii="Arial" w:hAnsi="Arial" w:cs="Arial"/>
            <w:iCs/>
            <w:sz w:val="18"/>
            <w:szCs w:val="18"/>
          </w:rPr>
          <w:t>www.npu.cz</w:t>
        </w:r>
      </w:hyperlink>
      <w:r w:rsidR="00172FA7" w:rsidRPr="000D27C0">
        <w:rPr>
          <w:rFonts w:ascii="Arial" w:hAnsi="Arial" w:cs="Arial"/>
          <w:iCs/>
          <w:sz w:val="18"/>
          <w:szCs w:val="18"/>
        </w:rPr>
        <w:t xml:space="preserve"> v sekci „Ochrana osobních údajů“.</w:t>
      </w:r>
    </w:p>
    <w:p w:rsidR="000D392A" w:rsidRPr="000D392A" w:rsidRDefault="000D392A" w:rsidP="000D392A">
      <w:pPr>
        <w:numPr>
          <w:ilvl w:val="0"/>
          <w:numId w:val="20"/>
        </w:num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0D392A">
        <w:rPr>
          <w:rFonts w:ascii="Arial" w:hAnsi="Arial" w:cs="Arial"/>
          <w:sz w:val="20"/>
          <w:szCs w:val="20"/>
        </w:rPr>
        <w:t>Sm</w:t>
      </w:r>
      <w:r>
        <w:rPr>
          <w:rFonts w:ascii="Arial" w:hAnsi="Arial" w:cs="Arial"/>
          <w:sz w:val="20"/>
          <w:szCs w:val="20"/>
        </w:rPr>
        <w:t xml:space="preserve">luvní strany prohlašují, že se </w:t>
      </w:r>
      <w:r w:rsidRPr="000D392A">
        <w:rPr>
          <w:rFonts w:ascii="Arial" w:hAnsi="Arial" w:cs="Arial"/>
          <w:sz w:val="20"/>
          <w:szCs w:val="20"/>
        </w:rPr>
        <w:t>zněním této smlouvy před jejím podpisem seznámily a souhlasí s jejím obsahem, že smlouva je určitá, srozumitelná a vyjadřuje jejich pravou, svobodnou a vážnou vůli.</w:t>
      </w:r>
    </w:p>
    <w:p w:rsidR="00172FA7" w:rsidRPr="007B3A88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p w:rsidR="00172FA7" w:rsidRPr="007B3A88" w:rsidRDefault="000D392A" w:rsidP="00172FA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3500DF">
        <w:rPr>
          <w:rFonts w:ascii="Arial" w:hAnsi="Arial" w:cs="Arial"/>
          <w:sz w:val="18"/>
          <w:szCs w:val="18"/>
        </w:rPr>
        <w:t>Na důkaz tohoto prohlášení k ní připojují své podpisy.</w:t>
      </w:r>
    </w:p>
    <w:p w:rsidR="00172FA7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p w:rsidR="000D392A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:rsidR="000D392A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:rsidR="000D392A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:rsidR="000D392A" w:rsidRPr="007B3A88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:rsidR="00172FA7" w:rsidRPr="00367F61" w:rsidRDefault="00172FA7" w:rsidP="00172FA7">
      <w:pPr>
        <w:jc w:val="both"/>
        <w:rPr>
          <w:rFonts w:ascii="Arial" w:hAnsi="Arial" w:cs="Arial"/>
          <w:sz w:val="18"/>
          <w:szCs w:val="18"/>
        </w:rPr>
      </w:pPr>
      <w:r w:rsidRPr="007B3A88">
        <w:rPr>
          <w:rFonts w:ascii="Arial" w:hAnsi="Arial" w:cs="Arial"/>
          <w:sz w:val="18"/>
          <w:szCs w:val="18"/>
        </w:rPr>
        <w:t>V Českých Budějovicích dne</w:t>
      </w:r>
      <w:r w:rsidR="006D6F62">
        <w:rPr>
          <w:rFonts w:ascii="Arial" w:hAnsi="Arial" w:cs="Arial"/>
          <w:sz w:val="18"/>
          <w:szCs w:val="18"/>
        </w:rPr>
        <w:t xml:space="preserve"> 19. 5. </w:t>
      </w:r>
      <w:proofErr w:type="gramStart"/>
      <w:r w:rsidRPr="007B3A88">
        <w:rPr>
          <w:rFonts w:ascii="Arial" w:hAnsi="Arial" w:cs="Arial"/>
          <w:sz w:val="18"/>
          <w:szCs w:val="18"/>
        </w:rPr>
        <w:t>2021</w:t>
      </w:r>
      <w:r w:rsidRPr="007B3A88">
        <w:rPr>
          <w:rFonts w:ascii="Arial" w:hAnsi="Arial" w:cs="Arial"/>
          <w:sz w:val="18"/>
          <w:szCs w:val="18"/>
        </w:rPr>
        <w:tab/>
      </w:r>
      <w:r w:rsidRPr="007B3A88">
        <w:rPr>
          <w:rFonts w:ascii="Arial" w:hAnsi="Arial" w:cs="Arial"/>
          <w:sz w:val="18"/>
          <w:szCs w:val="18"/>
        </w:rPr>
        <w:tab/>
      </w:r>
      <w:r w:rsidRPr="007B3A88">
        <w:rPr>
          <w:rFonts w:ascii="Arial" w:hAnsi="Arial" w:cs="Arial"/>
          <w:sz w:val="18"/>
          <w:szCs w:val="18"/>
        </w:rPr>
        <w:tab/>
        <w:t xml:space="preserve"> </w:t>
      </w:r>
      <w:r w:rsidR="006D6F62">
        <w:rPr>
          <w:rFonts w:ascii="Arial" w:hAnsi="Arial" w:cs="Arial"/>
          <w:sz w:val="18"/>
          <w:szCs w:val="18"/>
        </w:rPr>
        <w:tab/>
      </w:r>
      <w:r w:rsidRPr="00367F61">
        <w:rPr>
          <w:rFonts w:ascii="Arial" w:hAnsi="Arial" w:cs="Arial"/>
          <w:sz w:val="18"/>
          <w:szCs w:val="18"/>
        </w:rPr>
        <w:t xml:space="preserve">V </w:t>
      </w:r>
      <w:r w:rsidR="00367F61" w:rsidRPr="00367F61">
        <w:rPr>
          <w:rFonts w:ascii="Arial" w:hAnsi="Arial" w:cs="Arial"/>
          <w:sz w:val="18"/>
          <w:szCs w:val="18"/>
        </w:rPr>
        <w:t xml:space="preserve"> Praze</w:t>
      </w:r>
      <w:proofErr w:type="gramEnd"/>
      <w:r w:rsidR="006D6F62">
        <w:rPr>
          <w:rFonts w:ascii="Arial" w:hAnsi="Arial" w:cs="Arial"/>
          <w:sz w:val="18"/>
          <w:szCs w:val="18"/>
        </w:rPr>
        <w:t xml:space="preserve">  dne</w:t>
      </w:r>
      <w:r w:rsidRPr="00367F61">
        <w:rPr>
          <w:rFonts w:ascii="Arial" w:hAnsi="Arial" w:cs="Arial"/>
          <w:sz w:val="18"/>
          <w:szCs w:val="18"/>
        </w:rPr>
        <w:t xml:space="preserve">: </w:t>
      </w:r>
      <w:r w:rsidR="006D6F62">
        <w:rPr>
          <w:rFonts w:ascii="Arial" w:hAnsi="Arial" w:cs="Arial"/>
          <w:sz w:val="18"/>
          <w:szCs w:val="18"/>
        </w:rPr>
        <w:t xml:space="preserve">14. 5. </w:t>
      </w:r>
      <w:r w:rsidRPr="00367F61">
        <w:rPr>
          <w:rFonts w:ascii="Arial" w:hAnsi="Arial" w:cs="Arial"/>
          <w:sz w:val="18"/>
          <w:szCs w:val="18"/>
        </w:rPr>
        <w:t>2021</w:t>
      </w:r>
    </w:p>
    <w:p w:rsidR="00172FA7" w:rsidRPr="00367F61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p w:rsidR="00172FA7" w:rsidRPr="00367F61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p w:rsidR="00172FA7" w:rsidRPr="00367F61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p w:rsidR="00172FA7" w:rsidRPr="00367F61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p w:rsidR="00172FA7" w:rsidRPr="00367F61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p w:rsidR="00172FA7" w:rsidRPr="00367F61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p w:rsidR="00172FA7" w:rsidRPr="00367F61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p w:rsidR="00172FA7" w:rsidRPr="00367F61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p w:rsidR="00172FA7" w:rsidRPr="00367F61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p w:rsidR="00172FA7" w:rsidRPr="00367F61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p w:rsidR="000D392A" w:rsidRPr="00367F61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:rsidR="000D392A" w:rsidRPr="00367F61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:rsidR="000D392A" w:rsidRPr="00367F61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:rsidR="000D392A" w:rsidRPr="00367F61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:rsidR="000D392A" w:rsidRPr="00367F61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:rsidR="000D392A" w:rsidRPr="00367F61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:rsidR="000D392A" w:rsidRPr="00367F61" w:rsidRDefault="000D392A" w:rsidP="00172FA7">
      <w:pPr>
        <w:jc w:val="both"/>
        <w:rPr>
          <w:rFonts w:ascii="Arial" w:hAnsi="Arial" w:cs="Arial"/>
          <w:sz w:val="18"/>
          <w:szCs w:val="18"/>
        </w:rPr>
      </w:pPr>
    </w:p>
    <w:p w:rsidR="00172FA7" w:rsidRPr="00367F61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p w:rsidR="00172FA7" w:rsidRPr="007B3A88" w:rsidRDefault="00172FA7" w:rsidP="00172FA7">
      <w:pPr>
        <w:jc w:val="both"/>
        <w:rPr>
          <w:rFonts w:ascii="Arial" w:hAnsi="Arial" w:cs="Arial"/>
          <w:sz w:val="18"/>
          <w:szCs w:val="18"/>
        </w:rPr>
      </w:pPr>
      <w:r w:rsidRPr="00367F61">
        <w:rPr>
          <w:rFonts w:ascii="Arial" w:hAnsi="Arial" w:cs="Arial"/>
          <w:sz w:val="18"/>
          <w:szCs w:val="18"/>
        </w:rPr>
        <w:t xml:space="preserve">  ………………………………………………………                                    …………………………………………….</w:t>
      </w:r>
      <w:r w:rsidRPr="007B3A88">
        <w:rPr>
          <w:rFonts w:ascii="Arial" w:hAnsi="Arial" w:cs="Arial"/>
          <w:sz w:val="18"/>
          <w:szCs w:val="18"/>
        </w:rPr>
        <w:t xml:space="preserve">            </w:t>
      </w:r>
    </w:p>
    <w:p w:rsidR="00172FA7" w:rsidRPr="007B3A88" w:rsidRDefault="00172FA7" w:rsidP="00172FA7">
      <w:pPr>
        <w:jc w:val="both"/>
        <w:rPr>
          <w:rFonts w:ascii="Arial" w:hAnsi="Arial" w:cs="Arial"/>
          <w:sz w:val="18"/>
          <w:szCs w:val="18"/>
        </w:rPr>
      </w:pPr>
      <w:r w:rsidRPr="007B3A88">
        <w:rPr>
          <w:rFonts w:ascii="Arial" w:hAnsi="Arial" w:cs="Arial"/>
          <w:sz w:val="18"/>
          <w:szCs w:val="18"/>
        </w:rPr>
        <w:t xml:space="preserve">                   </w:t>
      </w:r>
      <w:r w:rsidR="000D27C0">
        <w:rPr>
          <w:rFonts w:ascii="Arial" w:hAnsi="Arial" w:cs="Arial"/>
          <w:sz w:val="18"/>
          <w:szCs w:val="18"/>
        </w:rPr>
        <w:t>Za p</w:t>
      </w:r>
      <w:r w:rsidRPr="007B3A88">
        <w:rPr>
          <w:rFonts w:ascii="Arial" w:hAnsi="Arial" w:cs="Arial"/>
          <w:sz w:val="18"/>
          <w:szCs w:val="18"/>
        </w:rPr>
        <w:t xml:space="preserve">říkazce </w:t>
      </w:r>
      <w:r w:rsidRPr="007B3A88">
        <w:rPr>
          <w:rFonts w:ascii="Arial" w:hAnsi="Arial" w:cs="Arial"/>
          <w:sz w:val="18"/>
          <w:szCs w:val="18"/>
        </w:rPr>
        <w:tab/>
      </w:r>
      <w:r w:rsidRPr="007B3A88">
        <w:rPr>
          <w:rFonts w:ascii="Arial" w:hAnsi="Arial" w:cs="Arial"/>
          <w:sz w:val="18"/>
          <w:szCs w:val="18"/>
        </w:rPr>
        <w:tab/>
      </w:r>
      <w:r w:rsidRPr="007B3A88">
        <w:rPr>
          <w:rFonts w:ascii="Arial" w:hAnsi="Arial" w:cs="Arial"/>
          <w:sz w:val="18"/>
          <w:szCs w:val="18"/>
        </w:rPr>
        <w:tab/>
      </w:r>
      <w:r w:rsidRPr="007B3A88">
        <w:rPr>
          <w:rFonts w:ascii="Arial" w:hAnsi="Arial" w:cs="Arial"/>
          <w:sz w:val="18"/>
          <w:szCs w:val="18"/>
        </w:rPr>
        <w:tab/>
      </w:r>
      <w:r w:rsidRPr="007B3A88">
        <w:rPr>
          <w:rFonts w:ascii="Arial" w:hAnsi="Arial" w:cs="Arial"/>
          <w:sz w:val="18"/>
          <w:szCs w:val="18"/>
        </w:rPr>
        <w:tab/>
      </w:r>
      <w:r w:rsidRPr="007B3A88">
        <w:rPr>
          <w:rFonts w:ascii="Arial" w:hAnsi="Arial" w:cs="Arial"/>
          <w:sz w:val="18"/>
          <w:szCs w:val="18"/>
        </w:rPr>
        <w:tab/>
      </w:r>
      <w:r w:rsidRPr="007B3A88">
        <w:rPr>
          <w:rFonts w:ascii="Arial" w:hAnsi="Arial" w:cs="Arial"/>
          <w:sz w:val="18"/>
          <w:szCs w:val="18"/>
        </w:rPr>
        <w:tab/>
        <w:t xml:space="preserve">     </w:t>
      </w:r>
      <w:r w:rsidR="000D27C0">
        <w:rPr>
          <w:rFonts w:ascii="Arial" w:hAnsi="Arial" w:cs="Arial"/>
          <w:sz w:val="18"/>
          <w:szCs w:val="18"/>
        </w:rPr>
        <w:t>Za p</w:t>
      </w:r>
      <w:r w:rsidRPr="007B3A88">
        <w:rPr>
          <w:rFonts w:ascii="Arial" w:hAnsi="Arial" w:cs="Arial"/>
          <w:sz w:val="18"/>
          <w:szCs w:val="18"/>
        </w:rPr>
        <w:t>říkazník</w:t>
      </w:r>
      <w:r w:rsidR="000D27C0">
        <w:rPr>
          <w:rFonts w:ascii="Arial" w:hAnsi="Arial" w:cs="Arial"/>
          <w:sz w:val="18"/>
          <w:szCs w:val="18"/>
        </w:rPr>
        <w:t>a</w:t>
      </w:r>
      <w:r w:rsidRPr="007B3A88">
        <w:rPr>
          <w:rFonts w:ascii="Arial" w:hAnsi="Arial" w:cs="Arial"/>
          <w:sz w:val="18"/>
          <w:szCs w:val="18"/>
        </w:rPr>
        <w:tab/>
      </w:r>
    </w:p>
    <w:p w:rsidR="00172FA7" w:rsidRPr="007B3A88" w:rsidRDefault="00172FA7" w:rsidP="00172FA7">
      <w:pPr>
        <w:jc w:val="both"/>
        <w:rPr>
          <w:rFonts w:ascii="Arial" w:hAnsi="Arial" w:cs="Arial"/>
          <w:sz w:val="18"/>
          <w:szCs w:val="18"/>
        </w:rPr>
      </w:pPr>
      <w:r w:rsidRPr="007B3A88">
        <w:rPr>
          <w:rFonts w:ascii="Arial" w:hAnsi="Arial" w:cs="Arial"/>
          <w:sz w:val="18"/>
          <w:szCs w:val="18"/>
        </w:rPr>
        <w:t xml:space="preserve">         Mgr. Petr Pavelec, Ph.D.</w:t>
      </w:r>
      <w:r w:rsidRPr="007B3A88">
        <w:rPr>
          <w:rFonts w:ascii="Arial" w:hAnsi="Arial" w:cs="Arial"/>
          <w:sz w:val="18"/>
          <w:szCs w:val="18"/>
        </w:rPr>
        <w:tab/>
      </w:r>
      <w:r w:rsidRPr="007B3A88">
        <w:rPr>
          <w:rFonts w:ascii="Arial" w:hAnsi="Arial" w:cs="Arial"/>
          <w:sz w:val="18"/>
          <w:szCs w:val="18"/>
        </w:rPr>
        <w:tab/>
      </w:r>
      <w:r w:rsidRPr="007B3A88">
        <w:rPr>
          <w:rFonts w:ascii="Arial" w:hAnsi="Arial" w:cs="Arial"/>
          <w:sz w:val="18"/>
          <w:szCs w:val="18"/>
        </w:rPr>
        <w:tab/>
      </w:r>
      <w:r w:rsidRPr="007B3A88">
        <w:rPr>
          <w:rFonts w:ascii="Arial" w:hAnsi="Arial" w:cs="Arial"/>
          <w:sz w:val="18"/>
          <w:szCs w:val="18"/>
        </w:rPr>
        <w:tab/>
      </w:r>
      <w:r w:rsidRPr="007B3A88">
        <w:rPr>
          <w:rFonts w:ascii="Arial" w:hAnsi="Arial" w:cs="Arial"/>
          <w:sz w:val="18"/>
          <w:szCs w:val="18"/>
        </w:rPr>
        <w:tab/>
        <w:t xml:space="preserve">           </w:t>
      </w:r>
      <w:r w:rsidR="006D6F62">
        <w:rPr>
          <w:rFonts w:ascii="Arial" w:hAnsi="Arial" w:cs="Arial"/>
          <w:sz w:val="18"/>
          <w:szCs w:val="18"/>
        </w:rPr>
        <w:t>XXXXXXXXXX</w:t>
      </w:r>
      <w:r w:rsidR="00367F61">
        <w:rPr>
          <w:rFonts w:ascii="Arial" w:hAnsi="Arial" w:cs="Arial"/>
          <w:sz w:val="18"/>
          <w:szCs w:val="18"/>
        </w:rPr>
        <w:t xml:space="preserve"> - jednatel</w:t>
      </w:r>
    </w:p>
    <w:p w:rsidR="00172FA7" w:rsidRPr="007B3A88" w:rsidRDefault="00172FA7" w:rsidP="00172FA7">
      <w:pPr>
        <w:rPr>
          <w:rFonts w:ascii="Arial" w:hAnsi="Arial" w:cs="Arial"/>
          <w:sz w:val="18"/>
          <w:szCs w:val="18"/>
        </w:rPr>
      </w:pPr>
      <w:r w:rsidRPr="007B3A88">
        <w:rPr>
          <w:rFonts w:ascii="Arial" w:hAnsi="Arial" w:cs="Arial"/>
          <w:sz w:val="18"/>
          <w:szCs w:val="18"/>
        </w:rPr>
        <w:t xml:space="preserve">                       ředitel</w:t>
      </w:r>
      <w:r w:rsidRPr="007B3A88">
        <w:rPr>
          <w:rFonts w:ascii="Arial" w:hAnsi="Arial" w:cs="Arial"/>
          <w:sz w:val="18"/>
          <w:szCs w:val="18"/>
        </w:rPr>
        <w:tab/>
      </w:r>
    </w:p>
    <w:p w:rsidR="00D0137F" w:rsidRPr="00243609" w:rsidRDefault="00D0137F" w:rsidP="00D0137F">
      <w:pPr>
        <w:pStyle w:val="Textvbloku"/>
        <w:suppressAutoHyphens/>
        <w:ind w:left="0" w:right="0" w:firstLine="0"/>
        <w:rPr>
          <w:rFonts w:ascii="Calibri" w:hAnsi="Calibri"/>
          <w:color w:val="FF6600"/>
          <w:sz w:val="22"/>
          <w:szCs w:val="22"/>
        </w:rPr>
      </w:pPr>
    </w:p>
    <w:p w:rsidR="00D0137F" w:rsidRPr="00243609" w:rsidRDefault="00D0137F" w:rsidP="00D0137F">
      <w:pPr>
        <w:pStyle w:val="Nadpis7"/>
        <w:suppressAutoHyphens/>
        <w:rPr>
          <w:rFonts w:ascii="Calibri" w:hAnsi="Calibri"/>
          <w:b/>
          <w:sz w:val="22"/>
          <w:szCs w:val="22"/>
        </w:rPr>
      </w:pPr>
    </w:p>
    <w:p w:rsidR="00D0137F" w:rsidRPr="00243609" w:rsidRDefault="00D0137F" w:rsidP="00D0137F">
      <w:pPr>
        <w:suppressAutoHyphens/>
        <w:jc w:val="both"/>
        <w:rPr>
          <w:rFonts w:ascii="Calibri" w:hAnsi="Calibri"/>
          <w:sz w:val="22"/>
          <w:szCs w:val="22"/>
        </w:rPr>
      </w:pPr>
    </w:p>
    <w:p w:rsidR="00D0137F" w:rsidRPr="00243609" w:rsidRDefault="00D0137F" w:rsidP="00D0137F">
      <w:pPr>
        <w:suppressAutoHyphens/>
        <w:jc w:val="both"/>
        <w:rPr>
          <w:rFonts w:ascii="Calibri" w:hAnsi="Calibri"/>
          <w:sz w:val="22"/>
          <w:szCs w:val="22"/>
        </w:rPr>
      </w:pPr>
    </w:p>
    <w:p w:rsidR="00D0137F" w:rsidRPr="00243609" w:rsidRDefault="00D0137F" w:rsidP="00D0137F">
      <w:pPr>
        <w:suppressAutoHyphens/>
        <w:jc w:val="both"/>
        <w:rPr>
          <w:rFonts w:ascii="Calibri" w:hAnsi="Calibri"/>
          <w:sz w:val="22"/>
          <w:szCs w:val="22"/>
        </w:rPr>
      </w:pPr>
    </w:p>
    <w:p w:rsidR="00D0137F" w:rsidRPr="00243609" w:rsidRDefault="00D0137F" w:rsidP="00D0137F">
      <w:pPr>
        <w:suppressAutoHyphens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425"/>
        <w:gridCol w:w="4252"/>
      </w:tblGrid>
      <w:tr w:rsidR="00D0137F" w:rsidRPr="00243609" w:rsidTr="00242D8B">
        <w:tc>
          <w:tcPr>
            <w:tcW w:w="3936" w:type="dxa"/>
          </w:tcPr>
          <w:p w:rsidR="00D0137F" w:rsidRPr="00243609" w:rsidRDefault="00D0137F" w:rsidP="00242D8B">
            <w:pPr>
              <w:suppressAutoHyphens/>
              <w:ind w:left="1134" w:hanging="1134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</w:tcPr>
          <w:p w:rsidR="00D0137F" w:rsidRPr="00243609" w:rsidRDefault="00D0137F" w:rsidP="00242D8B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243609">
              <w:rPr>
                <w:rFonts w:ascii="Calibri" w:hAnsi="Calibri"/>
                <w:sz w:val="22"/>
                <w:szCs w:val="22"/>
              </w:rPr>
              <w:t xml:space="preserve">         </w:t>
            </w:r>
          </w:p>
        </w:tc>
        <w:tc>
          <w:tcPr>
            <w:tcW w:w="4252" w:type="dxa"/>
          </w:tcPr>
          <w:p w:rsidR="00D0137F" w:rsidRPr="00243609" w:rsidRDefault="00D0137F" w:rsidP="000D27C0">
            <w:pPr>
              <w:suppressAutoHyphens/>
              <w:ind w:right="-1243"/>
              <w:jc w:val="both"/>
              <w:rPr>
                <w:rFonts w:ascii="Calibri" w:hAnsi="Calibri"/>
                <w:sz w:val="22"/>
                <w:szCs w:val="22"/>
              </w:rPr>
            </w:pPr>
            <w:r w:rsidRPr="00243609">
              <w:rPr>
                <w:rFonts w:ascii="Calibri" w:hAnsi="Calibri"/>
                <w:sz w:val="22"/>
                <w:szCs w:val="22"/>
              </w:rPr>
              <w:t xml:space="preserve">            </w:t>
            </w:r>
          </w:p>
        </w:tc>
      </w:tr>
    </w:tbl>
    <w:p w:rsidR="00D0137F" w:rsidRDefault="00D0137F" w:rsidP="00D0137F">
      <w:pPr>
        <w:pStyle w:val="Nadpis1"/>
        <w:spacing w:after="60"/>
        <w:rPr>
          <w:rFonts w:ascii="Calibri" w:hAnsi="Calibri"/>
          <w:sz w:val="22"/>
          <w:szCs w:val="22"/>
        </w:rPr>
      </w:pPr>
    </w:p>
    <w:p w:rsidR="00D0137F" w:rsidRDefault="00D0137F" w:rsidP="00D0137F"/>
    <w:p w:rsidR="00D0137F" w:rsidRDefault="00D0137F" w:rsidP="00D0137F"/>
    <w:p w:rsidR="00D0137F" w:rsidRDefault="00D0137F" w:rsidP="00D0137F"/>
    <w:p w:rsidR="00D0137F" w:rsidRDefault="00D0137F" w:rsidP="00D0137F"/>
    <w:p w:rsidR="00D0137F" w:rsidRDefault="00D0137F" w:rsidP="00D0137F"/>
    <w:p w:rsidR="00D0137F" w:rsidRPr="00961F4E" w:rsidRDefault="00D0137F" w:rsidP="00D0137F"/>
    <w:p w:rsidR="00D0137F" w:rsidRPr="000D27C0" w:rsidRDefault="00D0137F" w:rsidP="00D0137F">
      <w:pPr>
        <w:pStyle w:val="Nadpis1"/>
        <w:spacing w:after="60"/>
        <w:rPr>
          <w:rFonts w:ascii="Arial" w:hAnsi="Arial" w:cs="Arial"/>
          <w:sz w:val="56"/>
          <w:szCs w:val="56"/>
        </w:rPr>
      </w:pPr>
      <w:r w:rsidRPr="000D27C0">
        <w:rPr>
          <w:rFonts w:ascii="Arial" w:hAnsi="Arial" w:cs="Arial"/>
          <w:sz w:val="56"/>
          <w:szCs w:val="56"/>
        </w:rPr>
        <w:t>Plná moc</w:t>
      </w:r>
    </w:p>
    <w:p w:rsidR="00D0137F" w:rsidRPr="000D27C0" w:rsidRDefault="00D0137F" w:rsidP="00D0137F">
      <w:pPr>
        <w:pStyle w:val="Nadpis1"/>
        <w:spacing w:after="60"/>
        <w:rPr>
          <w:rFonts w:ascii="Arial" w:hAnsi="Arial" w:cs="Arial"/>
          <w:sz w:val="32"/>
          <w:szCs w:val="32"/>
        </w:rPr>
      </w:pPr>
      <w:r w:rsidRPr="000D27C0">
        <w:rPr>
          <w:rFonts w:ascii="Arial" w:hAnsi="Arial" w:cs="Arial"/>
          <w:sz w:val="32"/>
          <w:szCs w:val="32"/>
        </w:rPr>
        <w:t xml:space="preserve">k Příkazní smlouvě číslo </w:t>
      </w:r>
      <w:r w:rsidRPr="000D27C0">
        <w:rPr>
          <w:rFonts w:ascii="Arial" w:hAnsi="Arial" w:cs="Arial"/>
          <w:bCs w:val="0"/>
          <w:sz w:val="32"/>
          <w:szCs w:val="32"/>
        </w:rPr>
        <w:t>č.:</w:t>
      </w:r>
      <w:r w:rsidR="000D27C0">
        <w:rPr>
          <w:rFonts w:ascii="Arial" w:hAnsi="Arial" w:cs="Arial"/>
          <w:bCs w:val="0"/>
          <w:sz w:val="32"/>
          <w:szCs w:val="32"/>
        </w:rPr>
        <w:t xml:space="preserve">  3019H121000</w:t>
      </w:r>
      <w:r w:rsidR="004931E4">
        <w:rPr>
          <w:rFonts w:ascii="Arial" w:hAnsi="Arial" w:cs="Arial"/>
          <w:bCs w:val="0"/>
          <w:sz w:val="32"/>
          <w:szCs w:val="32"/>
        </w:rPr>
        <w:t>3</w:t>
      </w:r>
    </w:p>
    <w:p w:rsidR="00D0137F" w:rsidRDefault="00D0137F" w:rsidP="00D0137F">
      <w:pPr>
        <w:rPr>
          <w:rFonts w:ascii="Calibri" w:hAnsi="Calibri"/>
          <w:sz w:val="22"/>
          <w:szCs w:val="22"/>
        </w:rPr>
      </w:pPr>
    </w:p>
    <w:p w:rsidR="00D0137F" w:rsidRPr="00C74F12" w:rsidRDefault="00D0137F" w:rsidP="00D0137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74F12">
        <w:rPr>
          <w:rFonts w:ascii="Arial" w:hAnsi="Arial" w:cs="Arial"/>
          <w:b/>
          <w:sz w:val="20"/>
          <w:szCs w:val="20"/>
          <w:u w:val="single"/>
        </w:rPr>
        <w:t>Příkazce</w:t>
      </w:r>
      <w:r w:rsidR="00C74F12" w:rsidRPr="00C74F1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74F12">
        <w:rPr>
          <w:rFonts w:ascii="Arial" w:hAnsi="Arial" w:cs="Arial"/>
          <w:b/>
          <w:sz w:val="20"/>
          <w:szCs w:val="20"/>
          <w:u w:val="single"/>
        </w:rPr>
        <w:t>:</w:t>
      </w:r>
      <w:proofErr w:type="gramEnd"/>
    </w:p>
    <w:p w:rsidR="00D0137F" w:rsidRPr="00C74F12" w:rsidRDefault="00D0137F" w:rsidP="00D0137F">
      <w:pPr>
        <w:tabs>
          <w:tab w:val="left" w:pos="1843"/>
        </w:tabs>
        <w:ind w:left="2268" w:hanging="2268"/>
        <w:rPr>
          <w:rStyle w:val="Siln"/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>jméno:</w:t>
      </w:r>
      <w:r w:rsidRPr="00C74F12">
        <w:rPr>
          <w:rFonts w:ascii="Arial" w:hAnsi="Arial" w:cs="Arial"/>
          <w:sz w:val="20"/>
          <w:szCs w:val="20"/>
        </w:rPr>
        <w:tab/>
      </w:r>
      <w:r w:rsidR="00C74F12">
        <w:rPr>
          <w:rFonts w:ascii="Arial" w:hAnsi="Arial" w:cs="Arial"/>
          <w:sz w:val="20"/>
          <w:szCs w:val="20"/>
        </w:rPr>
        <w:t xml:space="preserve">  </w:t>
      </w:r>
      <w:r w:rsidRPr="00C74F12">
        <w:rPr>
          <w:rStyle w:val="Siln"/>
          <w:rFonts w:ascii="Arial" w:hAnsi="Arial" w:cs="Arial"/>
          <w:sz w:val="20"/>
          <w:szCs w:val="20"/>
        </w:rPr>
        <w:t xml:space="preserve">Národní památkový ústav, </w:t>
      </w:r>
    </w:p>
    <w:p w:rsidR="00D0137F" w:rsidRPr="00C74F12" w:rsidRDefault="00D0137F" w:rsidP="00D0137F">
      <w:pPr>
        <w:tabs>
          <w:tab w:val="left" w:pos="1843"/>
        </w:tabs>
        <w:ind w:left="2268" w:hanging="2268"/>
        <w:rPr>
          <w:rFonts w:ascii="Arial" w:hAnsi="Arial" w:cs="Arial"/>
          <w:sz w:val="20"/>
          <w:szCs w:val="20"/>
        </w:rPr>
      </w:pPr>
      <w:r w:rsidRPr="00C74F12">
        <w:rPr>
          <w:rStyle w:val="Siln"/>
          <w:rFonts w:ascii="Arial" w:hAnsi="Arial" w:cs="Arial"/>
          <w:sz w:val="20"/>
          <w:szCs w:val="20"/>
        </w:rPr>
        <w:tab/>
      </w:r>
      <w:r w:rsidR="00C74F12">
        <w:rPr>
          <w:rStyle w:val="Siln"/>
          <w:rFonts w:ascii="Arial" w:hAnsi="Arial" w:cs="Arial"/>
          <w:sz w:val="20"/>
          <w:szCs w:val="20"/>
        </w:rPr>
        <w:t xml:space="preserve">  </w:t>
      </w:r>
      <w:r w:rsidRPr="00C74F12">
        <w:rPr>
          <w:rStyle w:val="Siln"/>
          <w:rFonts w:ascii="Arial" w:hAnsi="Arial" w:cs="Arial"/>
          <w:sz w:val="20"/>
          <w:szCs w:val="20"/>
        </w:rPr>
        <w:t>státní příspěvková organizace</w:t>
      </w:r>
      <w:r w:rsidRPr="00C74F1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0137F" w:rsidRPr="00C74F12" w:rsidRDefault="00D0137F" w:rsidP="00D0137F">
      <w:pPr>
        <w:tabs>
          <w:tab w:val="left" w:pos="1843"/>
        </w:tabs>
        <w:ind w:left="2268" w:hanging="2268"/>
        <w:rPr>
          <w:rFonts w:ascii="Arial" w:hAnsi="Arial" w:cs="Arial"/>
          <w:b/>
          <w:bCs/>
          <w:sz w:val="20"/>
          <w:szCs w:val="20"/>
        </w:rPr>
      </w:pPr>
      <w:r w:rsidRPr="00C74F12">
        <w:rPr>
          <w:rFonts w:ascii="Arial" w:hAnsi="Arial" w:cs="Arial"/>
          <w:b/>
          <w:bCs/>
          <w:sz w:val="20"/>
          <w:szCs w:val="20"/>
        </w:rPr>
        <w:tab/>
      </w:r>
      <w:r w:rsidR="00C74F1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C74F12">
        <w:rPr>
          <w:rFonts w:ascii="Arial" w:hAnsi="Arial" w:cs="Arial"/>
          <w:sz w:val="20"/>
          <w:szCs w:val="20"/>
        </w:rPr>
        <w:t>Valdštejnské nám. 3, PSČ 118 01 Praha 1 – Malá Strana,</w:t>
      </w:r>
      <w:r w:rsidRPr="00C74F1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0137F" w:rsidRPr="00C74F12" w:rsidRDefault="00D0137F" w:rsidP="00D0137F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 xml:space="preserve">IČ:                            </w:t>
      </w:r>
      <w:r w:rsidR="00C74F12">
        <w:rPr>
          <w:rFonts w:ascii="Arial" w:hAnsi="Arial" w:cs="Arial"/>
          <w:sz w:val="20"/>
          <w:szCs w:val="20"/>
        </w:rPr>
        <w:t xml:space="preserve">   </w:t>
      </w:r>
      <w:r w:rsidRPr="00C74F12">
        <w:rPr>
          <w:rFonts w:ascii="Arial" w:hAnsi="Arial" w:cs="Arial"/>
          <w:sz w:val="20"/>
          <w:szCs w:val="20"/>
        </w:rPr>
        <w:t>75032333</w:t>
      </w:r>
    </w:p>
    <w:p w:rsidR="00D0137F" w:rsidRPr="00C74F12" w:rsidRDefault="00D0137F" w:rsidP="00D0137F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 xml:space="preserve">DIČ:                          </w:t>
      </w:r>
      <w:r w:rsidR="00C74F12">
        <w:rPr>
          <w:rFonts w:ascii="Arial" w:hAnsi="Arial" w:cs="Arial"/>
          <w:sz w:val="20"/>
          <w:szCs w:val="20"/>
        </w:rPr>
        <w:t xml:space="preserve">   </w:t>
      </w:r>
      <w:r w:rsidRPr="00C74F12">
        <w:rPr>
          <w:rFonts w:ascii="Arial" w:hAnsi="Arial" w:cs="Arial"/>
          <w:sz w:val="20"/>
          <w:szCs w:val="20"/>
        </w:rPr>
        <w:t>CZ75032333</w:t>
      </w:r>
    </w:p>
    <w:p w:rsidR="00D0137F" w:rsidRPr="00C74F12" w:rsidRDefault="00D0137F" w:rsidP="00D0137F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>Se sídlem:                   Valdštejnské nám. 3/162, 11800 Praha 1 – Malá Strana</w:t>
      </w:r>
    </w:p>
    <w:p w:rsidR="00D0137F" w:rsidRPr="00C74F12" w:rsidRDefault="00D0137F" w:rsidP="00D0137F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>Zastoupený:                Mgr. Petrem Pavelcem, Ph.D., ředitelem Územní památkové správy</w:t>
      </w:r>
    </w:p>
    <w:p w:rsidR="00D0137F" w:rsidRPr="00C74F12" w:rsidRDefault="00D0137F" w:rsidP="00D0137F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 xml:space="preserve">                                    v Českých Budějovicích, s územní působností pro Jihočeský kraj,</w:t>
      </w:r>
    </w:p>
    <w:p w:rsidR="00D0137F" w:rsidRPr="00C74F12" w:rsidRDefault="00D0137F" w:rsidP="00D0137F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 xml:space="preserve">                                    Plzeňský kraj a Kraj Vysočina</w:t>
      </w:r>
    </w:p>
    <w:p w:rsidR="00D0137F" w:rsidRPr="00C74F12" w:rsidRDefault="00D0137F" w:rsidP="00D0137F">
      <w:pPr>
        <w:tabs>
          <w:tab w:val="left" w:pos="1843"/>
        </w:tabs>
        <w:rPr>
          <w:rFonts w:ascii="Arial" w:hAnsi="Arial" w:cs="Arial"/>
          <w:sz w:val="20"/>
          <w:szCs w:val="20"/>
        </w:rPr>
      </w:pPr>
    </w:p>
    <w:p w:rsidR="00D0137F" w:rsidRPr="00C74F12" w:rsidRDefault="00D0137F" w:rsidP="00D0137F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ab/>
      </w:r>
    </w:p>
    <w:p w:rsidR="00D0137F" w:rsidRPr="00C74F12" w:rsidRDefault="00D0137F" w:rsidP="00D0137F">
      <w:pPr>
        <w:jc w:val="center"/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>uděluje tuto</w:t>
      </w:r>
    </w:p>
    <w:p w:rsidR="00D0137F" w:rsidRPr="00C74F12" w:rsidRDefault="00D0137F" w:rsidP="00D0137F">
      <w:pPr>
        <w:pStyle w:val="Nadpis3"/>
        <w:spacing w:before="160" w:after="80"/>
        <w:rPr>
          <w:sz w:val="28"/>
          <w:szCs w:val="28"/>
        </w:rPr>
      </w:pPr>
      <w:r w:rsidRPr="00C74F12">
        <w:rPr>
          <w:sz w:val="28"/>
          <w:szCs w:val="28"/>
        </w:rPr>
        <w:t>plnou moc</w:t>
      </w:r>
    </w:p>
    <w:p w:rsidR="00D0137F" w:rsidRPr="00C74F12" w:rsidRDefault="00D0137F" w:rsidP="00C74F12">
      <w:pPr>
        <w:pStyle w:val="Nadpis4"/>
        <w:spacing w:before="120"/>
        <w:jc w:val="left"/>
        <w:rPr>
          <w:b/>
        </w:rPr>
      </w:pPr>
      <w:proofErr w:type="gramStart"/>
      <w:r w:rsidRPr="00C74F12">
        <w:rPr>
          <w:b/>
        </w:rPr>
        <w:t>Příkazníkovi</w:t>
      </w:r>
      <w:r w:rsidR="00C74F12">
        <w:rPr>
          <w:b/>
        </w:rPr>
        <w:t xml:space="preserve"> </w:t>
      </w:r>
      <w:r w:rsidRPr="00C74F12">
        <w:rPr>
          <w:b/>
        </w:rPr>
        <w:t>:</w:t>
      </w:r>
      <w:proofErr w:type="gramEnd"/>
    </w:p>
    <w:p w:rsidR="00D0137F" w:rsidRPr="00C74F12" w:rsidRDefault="00D0137F" w:rsidP="00D0137F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 xml:space="preserve">jméno (obch. </w:t>
      </w:r>
      <w:proofErr w:type="gramStart"/>
      <w:r w:rsidRPr="00C74F12">
        <w:rPr>
          <w:rFonts w:ascii="Arial" w:hAnsi="Arial" w:cs="Arial"/>
          <w:sz w:val="20"/>
          <w:szCs w:val="20"/>
        </w:rPr>
        <w:t>název</w:t>
      </w:r>
      <w:proofErr w:type="gramEnd"/>
      <w:r w:rsidRPr="00C74F12">
        <w:rPr>
          <w:rFonts w:ascii="Arial" w:hAnsi="Arial" w:cs="Arial"/>
          <w:sz w:val="20"/>
          <w:szCs w:val="20"/>
        </w:rPr>
        <w:t>):</w:t>
      </w:r>
      <w:r w:rsidRPr="00C74F12">
        <w:rPr>
          <w:rFonts w:ascii="Arial" w:hAnsi="Arial" w:cs="Arial"/>
          <w:sz w:val="20"/>
          <w:szCs w:val="20"/>
        </w:rPr>
        <w:tab/>
      </w:r>
      <w:proofErr w:type="spellStart"/>
      <w:r w:rsidR="004931E4">
        <w:rPr>
          <w:rFonts w:ascii="Arial" w:hAnsi="Arial" w:cs="Arial"/>
          <w:sz w:val="20"/>
          <w:szCs w:val="20"/>
        </w:rPr>
        <w:t>Saffron</w:t>
      </w:r>
      <w:proofErr w:type="spellEnd"/>
      <w:r w:rsidR="004931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1E4">
        <w:rPr>
          <w:rFonts w:ascii="Arial" w:hAnsi="Arial" w:cs="Arial"/>
          <w:sz w:val="20"/>
          <w:szCs w:val="20"/>
        </w:rPr>
        <w:t>Universe</w:t>
      </w:r>
      <w:proofErr w:type="spellEnd"/>
      <w:r w:rsidR="004931E4">
        <w:rPr>
          <w:rFonts w:ascii="Arial" w:hAnsi="Arial" w:cs="Arial"/>
          <w:sz w:val="20"/>
          <w:szCs w:val="20"/>
        </w:rPr>
        <w:t xml:space="preserve"> s.r.o.</w:t>
      </w:r>
    </w:p>
    <w:p w:rsidR="00D0137F" w:rsidRPr="00C74F12" w:rsidRDefault="00D0137F" w:rsidP="00D0137F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>sídlo:</w:t>
      </w:r>
      <w:r w:rsidRPr="00C74F12">
        <w:rPr>
          <w:rFonts w:ascii="Arial" w:hAnsi="Arial" w:cs="Arial"/>
          <w:sz w:val="20"/>
          <w:szCs w:val="20"/>
        </w:rPr>
        <w:tab/>
      </w:r>
      <w:r w:rsidR="004931E4">
        <w:rPr>
          <w:rFonts w:ascii="Arial" w:hAnsi="Arial" w:cs="Arial"/>
          <w:sz w:val="20"/>
          <w:szCs w:val="20"/>
        </w:rPr>
        <w:t xml:space="preserve">Heinemannova 2695, </w:t>
      </w:r>
      <w:proofErr w:type="gramStart"/>
      <w:r w:rsidR="004931E4">
        <w:rPr>
          <w:rFonts w:ascii="Arial" w:hAnsi="Arial" w:cs="Arial"/>
          <w:sz w:val="20"/>
          <w:szCs w:val="20"/>
        </w:rPr>
        <w:t>160 00  Praha</w:t>
      </w:r>
      <w:proofErr w:type="gramEnd"/>
      <w:r w:rsidR="004931E4">
        <w:rPr>
          <w:rFonts w:ascii="Arial" w:hAnsi="Arial" w:cs="Arial"/>
          <w:sz w:val="20"/>
          <w:szCs w:val="20"/>
        </w:rPr>
        <w:t xml:space="preserve"> 6</w:t>
      </w:r>
    </w:p>
    <w:p w:rsidR="00D0137F" w:rsidRPr="00C74F12" w:rsidRDefault="00D0137F" w:rsidP="00D0137F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 xml:space="preserve">IČ: </w:t>
      </w:r>
      <w:r w:rsidRPr="00C74F12">
        <w:rPr>
          <w:rFonts w:ascii="Arial" w:hAnsi="Arial" w:cs="Arial"/>
          <w:sz w:val="20"/>
          <w:szCs w:val="20"/>
        </w:rPr>
        <w:tab/>
      </w:r>
      <w:r w:rsidR="004931E4">
        <w:rPr>
          <w:rFonts w:ascii="Arial" w:hAnsi="Arial" w:cs="Arial"/>
          <w:sz w:val="20"/>
          <w:szCs w:val="20"/>
        </w:rPr>
        <w:t>03595269</w:t>
      </w:r>
    </w:p>
    <w:p w:rsidR="00D0137F" w:rsidRPr="00C74F12" w:rsidRDefault="00D0137F" w:rsidP="00D0137F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>DIČ:</w:t>
      </w:r>
      <w:r w:rsidRPr="00C74F12">
        <w:rPr>
          <w:rFonts w:ascii="Arial" w:hAnsi="Arial" w:cs="Arial"/>
          <w:sz w:val="20"/>
          <w:szCs w:val="20"/>
        </w:rPr>
        <w:tab/>
      </w:r>
      <w:r w:rsidR="004931E4">
        <w:rPr>
          <w:rFonts w:ascii="Arial" w:hAnsi="Arial" w:cs="Arial"/>
          <w:sz w:val="20"/>
          <w:szCs w:val="20"/>
        </w:rPr>
        <w:t>CZ03595269</w:t>
      </w:r>
    </w:p>
    <w:p w:rsidR="00D0137F" w:rsidRPr="00C74F12" w:rsidRDefault="00D0137F" w:rsidP="00D0137F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>e-mail:</w:t>
      </w:r>
      <w:r w:rsidRPr="00C74F12">
        <w:rPr>
          <w:rFonts w:ascii="Arial" w:hAnsi="Arial" w:cs="Arial"/>
          <w:sz w:val="20"/>
          <w:szCs w:val="20"/>
        </w:rPr>
        <w:tab/>
      </w:r>
      <w:r w:rsidR="005130A6">
        <w:rPr>
          <w:rFonts w:ascii="Arial" w:hAnsi="Arial" w:cs="Arial"/>
          <w:sz w:val="20"/>
          <w:szCs w:val="20"/>
        </w:rPr>
        <w:t>XXXXXXXXXXXXXX</w:t>
      </w:r>
    </w:p>
    <w:p w:rsidR="00D0137F" w:rsidRPr="00C74F12" w:rsidRDefault="00D0137F" w:rsidP="00D0137F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74F12">
        <w:rPr>
          <w:rFonts w:ascii="Arial" w:hAnsi="Arial" w:cs="Arial"/>
          <w:sz w:val="20"/>
          <w:szCs w:val="20"/>
        </w:rPr>
        <w:t>č.ú</w:t>
      </w:r>
      <w:proofErr w:type="spellEnd"/>
      <w:r w:rsidRPr="00C74F12">
        <w:rPr>
          <w:rFonts w:ascii="Arial" w:hAnsi="Arial" w:cs="Arial"/>
          <w:sz w:val="20"/>
          <w:szCs w:val="20"/>
        </w:rPr>
        <w:t>.:</w:t>
      </w:r>
      <w:r w:rsidR="000005CA">
        <w:rPr>
          <w:rFonts w:ascii="Arial" w:hAnsi="Arial" w:cs="Arial"/>
          <w:sz w:val="20"/>
          <w:szCs w:val="20"/>
        </w:rPr>
        <w:t xml:space="preserve">   </w:t>
      </w:r>
      <w:r w:rsidR="004931E4">
        <w:rPr>
          <w:rFonts w:ascii="Arial" w:hAnsi="Arial" w:cs="Arial"/>
          <w:sz w:val="20"/>
          <w:szCs w:val="20"/>
        </w:rPr>
        <w:t xml:space="preserve">                               216824228/0600</w:t>
      </w:r>
      <w:proofErr w:type="gramEnd"/>
    </w:p>
    <w:p w:rsidR="00D0137F" w:rsidRPr="00C74F12" w:rsidRDefault="00D0137F" w:rsidP="00D0137F">
      <w:pPr>
        <w:tabs>
          <w:tab w:val="left" w:pos="2127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ab/>
      </w:r>
    </w:p>
    <w:p w:rsidR="00D0137F" w:rsidRPr="00C74F12" w:rsidRDefault="00D0137F" w:rsidP="00D0137F">
      <w:pPr>
        <w:spacing w:before="60" w:after="60"/>
        <w:rPr>
          <w:rFonts w:ascii="Arial" w:hAnsi="Arial" w:cs="Arial"/>
          <w:sz w:val="20"/>
          <w:szCs w:val="20"/>
        </w:rPr>
      </w:pPr>
    </w:p>
    <w:p w:rsidR="00D0137F" w:rsidRPr="00C74F12" w:rsidRDefault="00D0137F" w:rsidP="00D0137F">
      <w:pPr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 xml:space="preserve">Příkazce uděluje Příkazníkovi tuto plnou moc na základě Příkazní smlouvy </w:t>
      </w:r>
      <w:r w:rsidRPr="00C74F12">
        <w:rPr>
          <w:rFonts w:ascii="Arial" w:hAnsi="Arial" w:cs="Arial"/>
          <w:bCs/>
          <w:sz w:val="20"/>
          <w:szCs w:val="20"/>
        </w:rPr>
        <w:t>č.:</w:t>
      </w:r>
      <w:r w:rsidR="000005CA">
        <w:rPr>
          <w:rFonts w:ascii="Arial" w:hAnsi="Arial" w:cs="Arial"/>
          <w:bCs/>
          <w:sz w:val="20"/>
          <w:szCs w:val="20"/>
        </w:rPr>
        <w:t xml:space="preserve">  3019H121000</w:t>
      </w:r>
      <w:r w:rsidR="004931E4">
        <w:rPr>
          <w:rFonts w:ascii="Arial" w:hAnsi="Arial" w:cs="Arial"/>
          <w:bCs/>
          <w:sz w:val="20"/>
          <w:szCs w:val="20"/>
        </w:rPr>
        <w:t>3</w:t>
      </w:r>
      <w:r w:rsidRPr="00C74F12">
        <w:rPr>
          <w:rFonts w:ascii="Arial" w:hAnsi="Arial" w:cs="Arial"/>
          <w:sz w:val="20"/>
          <w:szCs w:val="20"/>
        </w:rPr>
        <w:t>, aby jménem Příkazce činil úkony nezbytné k zajištění výkonu činnosti</w:t>
      </w:r>
      <w:r w:rsidRPr="00C74F12">
        <w:rPr>
          <w:rFonts w:ascii="Arial" w:hAnsi="Arial" w:cs="Arial"/>
          <w:b/>
          <w:sz w:val="20"/>
          <w:szCs w:val="20"/>
        </w:rPr>
        <w:t xml:space="preserve"> </w:t>
      </w:r>
      <w:r w:rsidRPr="00C74F12">
        <w:rPr>
          <w:rFonts w:ascii="Arial" w:hAnsi="Arial" w:cs="Arial"/>
          <w:sz w:val="20"/>
          <w:szCs w:val="20"/>
        </w:rPr>
        <w:t xml:space="preserve">TDS při přípravě a realizaci stavby </w:t>
      </w:r>
      <w:r w:rsidRPr="00C74F12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0005CA">
        <w:rPr>
          <w:rFonts w:ascii="Arial" w:hAnsi="Arial" w:cs="Arial"/>
          <w:b/>
          <w:sz w:val="20"/>
          <w:szCs w:val="20"/>
          <w:lang w:eastAsia="ar-SA"/>
        </w:rPr>
        <w:t>„</w:t>
      </w:r>
      <w:r w:rsidR="000005CA" w:rsidRPr="000005CA">
        <w:rPr>
          <w:rFonts w:ascii="Arial" w:hAnsi="Arial" w:cs="Arial"/>
          <w:b/>
          <w:sz w:val="20"/>
          <w:szCs w:val="20"/>
        </w:rPr>
        <w:t>NKP zámek Červené Poříčí – obnova staveb v zámecké zahradě</w:t>
      </w:r>
      <w:r w:rsidRPr="000005CA">
        <w:rPr>
          <w:rFonts w:ascii="Arial" w:hAnsi="Arial" w:cs="Arial"/>
          <w:b/>
          <w:sz w:val="20"/>
          <w:szCs w:val="20"/>
        </w:rPr>
        <w:t xml:space="preserve">“ </w:t>
      </w:r>
      <w:r w:rsidRPr="000005CA">
        <w:rPr>
          <w:rFonts w:ascii="Arial" w:hAnsi="Arial" w:cs="Arial"/>
          <w:sz w:val="20"/>
          <w:szCs w:val="20"/>
        </w:rPr>
        <w:t>v</w:t>
      </w:r>
      <w:r w:rsidRPr="00C74F12">
        <w:rPr>
          <w:rFonts w:ascii="Arial" w:hAnsi="Arial" w:cs="Arial"/>
          <w:sz w:val="20"/>
          <w:szCs w:val="20"/>
        </w:rPr>
        <w:t xml:space="preserve"> souladu podle ustanovení § 152 odst. 4 zákona č. 183/2006 Sb., o územním plánování a stavebním řádu (stavební zákon) ve znění pozdějších předpisů, a dalšími prováděcími předpisy,  jak vyplývá z Příkazní smlouvy uzavřené mezi Příkazcem a Příkazníkem </w:t>
      </w:r>
      <w:proofErr w:type="gramStart"/>
      <w:r w:rsidRPr="00C74F12">
        <w:rPr>
          <w:rFonts w:ascii="Arial" w:hAnsi="Arial" w:cs="Arial"/>
          <w:sz w:val="20"/>
          <w:szCs w:val="20"/>
        </w:rPr>
        <w:t xml:space="preserve">dne </w:t>
      </w:r>
      <w:r w:rsidR="004931E4">
        <w:rPr>
          <w:rFonts w:ascii="Arial" w:hAnsi="Arial" w:cs="Arial"/>
          <w:sz w:val="20"/>
          <w:szCs w:val="20"/>
        </w:rPr>
        <w:t>:</w:t>
      </w:r>
      <w:proofErr w:type="gramEnd"/>
      <w:r w:rsidR="004931E4">
        <w:rPr>
          <w:rFonts w:ascii="Arial" w:hAnsi="Arial" w:cs="Arial"/>
          <w:sz w:val="20"/>
          <w:szCs w:val="20"/>
        </w:rPr>
        <w:t xml:space="preserve"> </w:t>
      </w:r>
    </w:p>
    <w:p w:rsidR="00D0137F" w:rsidRPr="00C74F12" w:rsidRDefault="00D0137F" w:rsidP="00D0137F">
      <w:pPr>
        <w:rPr>
          <w:rFonts w:ascii="Arial" w:hAnsi="Arial" w:cs="Arial"/>
          <w:sz w:val="20"/>
          <w:szCs w:val="20"/>
        </w:rPr>
      </w:pPr>
    </w:p>
    <w:p w:rsidR="00D0137F" w:rsidRPr="00C74F12" w:rsidRDefault="00D0137F" w:rsidP="00D0137F">
      <w:pPr>
        <w:rPr>
          <w:rFonts w:ascii="Arial" w:hAnsi="Arial" w:cs="Arial"/>
          <w:sz w:val="20"/>
          <w:szCs w:val="20"/>
        </w:rPr>
      </w:pPr>
    </w:p>
    <w:p w:rsidR="00D0137F" w:rsidRPr="00C74F12" w:rsidRDefault="00D0137F" w:rsidP="00D0137F">
      <w:pPr>
        <w:pStyle w:val="Zhlav"/>
        <w:tabs>
          <w:tab w:val="center" w:pos="1701"/>
          <w:tab w:val="center" w:pos="793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>V </w:t>
      </w:r>
      <w:r w:rsidR="000005CA">
        <w:rPr>
          <w:rFonts w:ascii="Arial" w:hAnsi="Arial" w:cs="Arial"/>
          <w:sz w:val="20"/>
          <w:szCs w:val="20"/>
        </w:rPr>
        <w:t xml:space="preserve">Českých </w:t>
      </w:r>
      <w:proofErr w:type="gramStart"/>
      <w:r w:rsidR="000005CA">
        <w:rPr>
          <w:rFonts w:ascii="Arial" w:hAnsi="Arial" w:cs="Arial"/>
          <w:sz w:val="20"/>
          <w:szCs w:val="20"/>
        </w:rPr>
        <w:t>Budějovicích  dne</w:t>
      </w:r>
      <w:proofErr w:type="gramEnd"/>
      <w:r w:rsidR="000005CA">
        <w:rPr>
          <w:rFonts w:ascii="Arial" w:hAnsi="Arial" w:cs="Arial"/>
          <w:sz w:val="20"/>
          <w:szCs w:val="20"/>
        </w:rPr>
        <w:t xml:space="preserve"> </w:t>
      </w:r>
      <w:r w:rsidR="005130A6">
        <w:rPr>
          <w:rFonts w:ascii="Arial" w:hAnsi="Arial" w:cs="Arial"/>
          <w:sz w:val="20"/>
          <w:szCs w:val="20"/>
        </w:rPr>
        <w:t xml:space="preserve">19. 5. </w:t>
      </w:r>
      <w:r w:rsidR="000005CA">
        <w:rPr>
          <w:rFonts w:ascii="Arial" w:hAnsi="Arial" w:cs="Arial"/>
          <w:sz w:val="20"/>
          <w:szCs w:val="20"/>
        </w:rPr>
        <w:t>2021</w:t>
      </w:r>
      <w:r w:rsidRPr="00C74F12">
        <w:rPr>
          <w:rFonts w:ascii="Arial" w:hAnsi="Arial" w:cs="Arial"/>
          <w:sz w:val="20"/>
          <w:szCs w:val="20"/>
        </w:rPr>
        <w:tab/>
        <w:t xml:space="preserve">                             V</w:t>
      </w:r>
      <w:r w:rsidR="000005CA">
        <w:rPr>
          <w:rFonts w:ascii="Arial" w:hAnsi="Arial" w:cs="Arial"/>
          <w:sz w:val="20"/>
          <w:szCs w:val="20"/>
        </w:rPr>
        <w:t xml:space="preserve">  </w:t>
      </w:r>
      <w:r w:rsidR="004931E4" w:rsidRPr="00CD5292">
        <w:rPr>
          <w:rFonts w:ascii="Arial" w:hAnsi="Arial" w:cs="Arial"/>
          <w:sz w:val="20"/>
          <w:szCs w:val="20"/>
        </w:rPr>
        <w:t>Praze</w:t>
      </w:r>
      <w:r w:rsidRPr="00CD5292">
        <w:rPr>
          <w:rFonts w:ascii="Arial" w:hAnsi="Arial" w:cs="Arial"/>
          <w:sz w:val="20"/>
          <w:szCs w:val="20"/>
        </w:rPr>
        <w:t xml:space="preserve"> dne </w:t>
      </w:r>
      <w:r w:rsidR="005130A6">
        <w:rPr>
          <w:rFonts w:ascii="Arial" w:hAnsi="Arial" w:cs="Arial"/>
          <w:sz w:val="20"/>
          <w:szCs w:val="20"/>
        </w:rPr>
        <w:t>14. 5.</w:t>
      </w:r>
      <w:r w:rsidR="000005CA" w:rsidRPr="00CD5292">
        <w:rPr>
          <w:rFonts w:ascii="Arial" w:hAnsi="Arial" w:cs="Arial"/>
          <w:sz w:val="20"/>
          <w:szCs w:val="20"/>
        </w:rPr>
        <w:t xml:space="preserve"> 2021</w:t>
      </w:r>
    </w:p>
    <w:p w:rsidR="00D0137F" w:rsidRPr="00C74F12" w:rsidRDefault="00D0137F" w:rsidP="00D0137F">
      <w:pPr>
        <w:pStyle w:val="Zhlav"/>
        <w:tabs>
          <w:tab w:val="center" w:pos="1701"/>
          <w:tab w:val="center" w:pos="793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ab/>
      </w:r>
    </w:p>
    <w:p w:rsidR="00D0137F" w:rsidRPr="00C74F12" w:rsidRDefault="00D0137F" w:rsidP="00D0137F">
      <w:pPr>
        <w:pStyle w:val="Zhlav"/>
        <w:tabs>
          <w:tab w:val="center" w:pos="1701"/>
          <w:tab w:val="center" w:pos="7938"/>
        </w:tabs>
        <w:rPr>
          <w:rFonts w:ascii="Arial" w:hAnsi="Arial" w:cs="Arial"/>
          <w:sz w:val="20"/>
          <w:szCs w:val="20"/>
        </w:rPr>
      </w:pPr>
    </w:p>
    <w:p w:rsidR="00D0137F" w:rsidRPr="00C74F12" w:rsidRDefault="00D0137F" w:rsidP="00D0137F">
      <w:pPr>
        <w:pStyle w:val="Zhlav"/>
        <w:tabs>
          <w:tab w:val="center" w:pos="1701"/>
          <w:tab w:val="center" w:pos="7938"/>
        </w:tabs>
        <w:rPr>
          <w:rFonts w:ascii="Arial" w:hAnsi="Arial" w:cs="Arial"/>
          <w:b/>
          <w:sz w:val="20"/>
          <w:szCs w:val="20"/>
        </w:rPr>
      </w:pPr>
      <w:r w:rsidRPr="00C74F12">
        <w:rPr>
          <w:rFonts w:ascii="Arial" w:hAnsi="Arial" w:cs="Arial"/>
          <w:b/>
          <w:sz w:val="20"/>
          <w:szCs w:val="20"/>
        </w:rPr>
        <w:tab/>
      </w:r>
      <w:r w:rsidRPr="00C74F12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        Zmocnění přijímám</w:t>
      </w:r>
    </w:p>
    <w:p w:rsidR="00D0137F" w:rsidRPr="00C74F12" w:rsidRDefault="00D0137F" w:rsidP="00D0137F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  <w:lang w:eastAsia="ar-SA"/>
        </w:rPr>
      </w:pPr>
    </w:p>
    <w:p w:rsidR="00D0137F" w:rsidRPr="00C74F12" w:rsidRDefault="00D0137F" w:rsidP="00D0137F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</w:rPr>
      </w:pPr>
    </w:p>
    <w:p w:rsidR="00D0137F" w:rsidRDefault="00D0137F" w:rsidP="00D0137F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</w:rPr>
      </w:pPr>
    </w:p>
    <w:p w:rsidR="000005CA" w:rsidRDefault="000005CA" w:rsidP="00D0137F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</w:rPr>
      </w:pPr>
    </w:p>
    <w:p w:rsidR="000005CA" w:rsidRDefault="000005CA" w:rsidP="00D0137F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</w:rPr>
      </w:pPr>
    </w:p>
    <w:p w:rsidR="000005CA" w:rsidRDefault="000005CA" w:rsidP="00D0137F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</w:rPr>
      </w:pPr>
    </w:p>
    <w:p w:rsidR="000005CA" w:rsidRDefault="000005CA" w:rsidP="00D0137F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</w:rPr>
      </w:pPr>
    </w:p>
    <w:p w:rsidR="000005CA" w:rsidRPr="00C74F12" w:rsidRDefault="000005CA" w:rsidP="00D0137F">
      <w:pPr>
        <w:tabs>
          <w:tab w:val="center" w:pos="1620"/>
          <w:tab w:val="center" w:pos="8460"/>
        </w:tabs>
        <w:rPr>
          <w:rFonts w:ascii="Arial" w:hAnsi="Arial" w:cs="Arial"/>
          <w:sz w:val="20"/>
          <w:szCs w:val="20"/>
        </w:rPr>
      </w:pPr>
    </w:p>
    <w:p w:rsidR="00D0137F" w:rsidRPr="00C74F12" w:rsidRDefault="00D0137F" w:rsidP="000005CA">
      <w:pPr>
        <w:pStyle w:val="Zhlav"/>
        <w:tabs>
          <w:tab w:val="center" w:pos="1701"/>
          <w:tab w:val="center" w:pos="7938"/>
        </w:tabs>
        <w:jc w:val="right"/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ab/>
        <w:t>………………………………………</w:t>
      </w:r>
      <w:r w:rsidRPr="00C74F12">
        <w:rPr>
          <w:rFonts w:ascii="Arial" w:hAnsi="Arial" w:cs="Arial"/>
          <w:sz w:val="20"/>
          <w:szCs w:val="20"/>
        </w:rPr>
        <w:tab/>
        <w:t xml:space="preserve">                  </w:t>
      </w:r>
      <w:r w:rsidR="00CD5292">
        <w:rPr>
          <w:rFonts w:ascii="Arial" w:hAnsi="Arial" w:cs="Arial"/>
          <w:sz w:val="20"/>
          <w:szCs w:val="20"/>
        </w:rPr>
        <w:t xml:space="preserve">                             </w:t>
      </w:r>
      <w:r w:rsidR="006338DD" w:rsidRPr="00CD5292">
        <w:rPr>
          <w:rFonts w:ascii="Arial" w:hAnsi="Arial" w:cs="Arial"/>
          <w:sz w:val="20"/>
          <w:szCs w:val="20"/>
        </w:rPr>
        <w:t>….</w:t>
      </w:r>
      <w:r w:rsidR="000005CA" w:rsidRPr="00CD5292">
        <w:rPr>
          <w:rFonts w:ascii="Arial" w:hAnsi="Arial" w:cs="Arial"/>
          <w:sz w:val="20"/>
          <w:szCs w:val="20"/>
        </w:rPr>
        <w:t>………….……………</w:t>
      </w:r>
    </w:p>
    <w:p w:rsidR="00D0137F" w:rsidRPr="00C74F12" w:rsidRDefault="00D0137F" w:rsidP="00D0137F">
      <w:pPr>
        <w:pStyle w:val="Zhlav"/>
        <w:tabs>
          <w:tab w:val="center" w:pos="1701"/>
          <w:tab w:val="center" w:pos="7938"/>
        </w:tabs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ab/>
        <w:t>Příkazce</w:t>
      </w:r>
      <w:r w:rsidRPr="00C74F12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Příkazník</w:t>
      </w:r>
    </w:p>
    <w:p w:rsidR="00D0137F" w:rsidRPr="00C74F12" w:rsidRDefault="00D0137F" w:rsidP="00D0137F">
      <w:pPr>
        <w:pStyle w:val="Zhlav"/>
        <w:tabs>
          <w:tab w:val="center" w:pos="1701"/>
          <w:tab w:val="center" w:pos="7938"/>
        </w:tabs>
        <w:ind w:left="709"/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>Mgr. Petr Pavelec, Ph.D.</w:t>
      </w:r>
      <w:r w:rsidR="000005CA">
        <w:rPr>
          <w:rFonts w:ascii="Arial" w:hAnsi="Arial" w:cs="Arial"/>
          <w:sz w:val="20"/>
          <w:szCs w:val="20"/>
        </w:rPr>
        <w:t xml:space="preserve">                      </w:t>
      </w:r>
      <w:r w:rsidR="006338DD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5130A6">
        <w:rPr>
          <w:rFonts w:ascii="Arial" w:hAnsi="Arial" w:cs="Arial"/>
          <w:sz w:val="20"/>
          <w:szCs w:val="20"/>
        </w:rPr>
        <w:t>XXXXXXXXXX</w:t>
      </w:r>
      <w:r w:rsidR="00CD5292">
        <w:rPr>
          <w:rFonts w:ascii="Arial" w:hAnsi="Arial" w:cs="Arial"/>
          <w:sz w:val="20"/>
          <w:szCs w:val="20"/>
        </w:rPr>
        <w:t xml:space="preserve"> - jednatel</w:t>
      </w:r>
      <w:r w:rsidR="000005CA">
        <w:rPr>
          <w:rFonts w:ascii="Arial" w:hAnsi="Arial" w:cs="Arial"/>
          <w:sz w:val="20"/>
          <w:szCs w:val="20"/>
        </w:rPr>
        <w:t xml:space="preserve">                             </w:t>
      </w:r>
    </w:p>
    <w:p w:rsidR="00D0137F" w:rsidRPr="00C74F12" w:rsidRDefault="00D0137F" w:rsidP="00D0137F">
      <w:pPr>
        <w:pStyle w:val="Zhlav"/>
        <w:tabs>
          <w:tab w:val="center" w:pos="1701"/>
          <w:tab w:val="center" w:pos="7938"/>
        </w:tabs>
        <w:ind w:left="709"/>
        <w:rPr>
          <w:rFonts w:ascii="Arial" w:hAnsi="Arial" w:cs="Arial"/>
          <w:sz w:val="20"/>
          <w:szCs w:val="20"/>
        </w:rPr>
      </w:pPr>
      <w:r w:rsidRPr="00C74F12">
        <w:rPr>
          <w:rFonts w:ascii="Arial" w:hAnsi="Arial" w:cs="Arial"/>
          <w:sz w:val="20"/>
          <w:szCs w:val="20"/>
        </w:rPr>
        <w:tab/>
        <w:t>ředitel</w:t>
      </w:r>
    </w:p>
    <w:p w:rsidR="00E964D6" w:rsidRPr="007B3A88" w:rsidRDefault="00E964D6" w:rsidP="00BA3F32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E964D6" w:rsidRPr="007B3A88" w:rsidSect="00476863">
      <w:headerReference w:type="default" r:id="rId10"/>
      <w:footerReference w:type="even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53A29B" w15:done="0"/>
  <w15:commentEx w15:paraId="0A91DC78" w15:done="0"/>
  <w15:commentEx w15:paraId="18C39800" w15:done="0"/>
  <w15:commentEx w15:paraId="01DD8692" w15:done="0"/>
  <w15:commentEx w15:paraId="02C51D5A" w15:done="0"/>
  <w15:commentEx w15:paraId="5072BC20" w15:done="0"/>
  <w15:commentEx w15:paraId="5CFF1A3D" w15:done="0"/>
  <w15:commentEx w15:paraId="0A9844F3" w15:done="0"/>
  <w15:commentEx w15:paraId="45DA72FB" w15:done="0"/>
  <w15:commentEx w15:paraId="5780E10C" w15:done="0"/>
  <w15:commentEx w15:paraId="59EDDFCC" w15:done="0"/>
  <w15:commentEx w15:paraId="40FD0512" w15:done="0"/>
  <w15:commentEx w15:paraId="122C443E" w15:done="0"/>
  <w15:commentEx w15:paraId="1BE7C26C" w15:done="0"/>
  <w15:commentEx w15:paraId="66B4F307" w15:done="0"/>
  <w15:commentEx w15:paraId="149FF451" w15:done="0"/>
  <w15:commentEx w15:paraId="3D81A2A3" w15:done="0"/>
  <w15:commentEx w15:paraId="15086E02" w15:done="0"/>
  <w15:commentEx w15:paraId="522505FB" w15:done="0"/>
  <w15:commentEx w15:paraId="009130C8" w15:done="0"/>
  <w15:commentEx w15:paraId="58C39B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53A29B" w16cid:durableId="20C4F568"/>
  <w16cid:commentId w16cid:paraId="0A91DC78" w16cid:durableId="20C4F5E0"/>
  <w16cid:commentId w16cid:paraId="18C39800" w16cid:durableId="20C4F5FC"/>
  <w16cid:commentId w16cid:paraId="01DD8692" w16cid:durableId="20C4F69D"/>
  <w16cid:commentId w16cid:paraId="02C51D5A" w16cid:durableId="20C4F74D"/>
  <w16cid:commentId w16cid:paraId="5072BC20" w16cid:durableId="20C4F76C"/>
  <w16cid:commentId w16cid:paraId="5CFF1A3D" w16cid:durableId="20C4F7EF"/>
  <w16cid:commentId w16cid:paraId="0A9844F3" w16cid:durableId="20C4F840"/>
  <w16cid:commentId w16cid:paraId="45DA72FB" w16cid:durableId="20C4F8AB"/>
  <w16cid:commentId w16cid:paraId="5780E10C" w16cid:durableId="20C4F8ED"/>
  <w16cid:commentId w16cid:paraId="59EDDFCC" w16cid:durableId="20C4F9FD"/>
  <w16cid:commentId w16cid:paraId="40FD0512" w16cid:durableId="20C4FA16"/>
  <w16cid:commentId w16cid:paraId="122C443E" w16cid:durableId="20C4FA39"/>
  <w16cid:commentId w16cid:paraId="1BE7C26C" w16cid:durableId="20C4FAF4"/>
  <w16cid:commentId w16cid:paraId="66B4F307" w16cid:durableId="20C4FC3D"/>
  <w16cid:commentId w16cid:paraId="149FF451" w16cid:durableId="20C4FC77"/>
  <w16cid:commentId w16cid:paraId="3D81A2A3" w16cid:durableId="20C4FCE9"/>
  <w16cid:commentId w16cid:paraId="15086E02" w16cid:durableId="20C4FF6C"/>
  <w16cid:commentId w16cid:paraId="522505FB" w16cid:durableId="20C4FFB4"/>
  <w16cid:commentId w16cid:paraId="009130C8" w16cid:durableId="20C50025"/>
  <w16cid:commentId w16cid:paraId="58C39B7F" w16cid:durableId="20C502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59" w:rsidRDefault="00E61559">
      <w:r>
        <w:separator/>
      </w:r>
    </w:p>
  </w:endnote>
  <w:endnote w:type="continuationSeparator" w:id="0">
    <w:p w:rsidR="00E61559" w:rsidRDefault="00E6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56" w:rsidRDefault="00E92CD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70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C7056" w:rsidRDefault="00BC705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56" w:rsidRDefault="00E92CD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705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30A6">
      <w:rPr>
        <w:rStyle w:val="slostrnky"/>
        <w:noProof/>
      </w:rPr>
      <w:t>9</w:t>
    </w:r>
    <w:r>
      <w:rPr>
        <w:rStyle w:val="slostrnky"/>
      </w:rPr>
      <w:fldChar w:fldCharType="end"/>
    </w:r>
  </w:p>
  <w:p w:rsidR="00BC7056" w:rsidRDefault="00BC705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59" w:rsidRDefault="00E61559">
      <w:r>
        <w:separator/>
      </w:r>
    </w:p>
  </w:footnote>
  <w:footnote w:type="continuationSeparator" w:id="0">
    <w:p w:rsidR="00E61559" w:rsidRDefault="00E61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56" w:rsidRPr="004743DC" w:rsidRDefault="00BC7056">
    <w:pPr>
      <w:pStyle w:val="Zhlav"/>
    </w:pPr>
    <w:r>
      <w:rPr>
        <w:noProof/>
      </w:rPr>
      <w:drawing>
        <wp:inline distT="0" distB="0" distL="0" distR="0" wp14:anchorId="3E566C62" wp14:editId="1488AF6A">
          <wp:extent cx="5760720" cy="945316"/>
          <wp:effectExtent l="0" t="0" r="0" b="7620"/>
          <wp:docPr id="1" name="Obrázek 1" descr="J:\SF\IROP\29 - Publicita\IROP_loga\Logo IROP a MMR\1. 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J:\SF\IROP\29 - Publicita\IROP_loga\Logo IROP a MMR\1. 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5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proofErr w:type="gramStart"/>
    <w:r w:rsidRPr="001E7C66">
      <w:rPr>
        <w:rFonts w:ascii="Arial" w:hAnsi="Arial" w:cs="Arial"/>
        <w:i/>
        <w:sz w:val="18"/>
        <w:szCs w:val="22"/>
      </w:rPr>
      <w:t>č.j.</w:t>
    </w:r>
    <w:proofErr w:type="gramEnd"/>
    <w:r w:rsidRPr="001E7C66">
      <w:rPr>
        <w:rFonts w:ascii="Arial" w:hAnsi="Arial" w:cs="Arial"/>
        <w:i/>
        <w:sz w:val="18"/>
        <w:szCs w:val="22"/>
      </w:rPr>
      <w:t xml:space="preserve"> NP</w:t>
    </w:r>
    <w:r w:rsidR="004D1A71">
      <w:rPr>
        <w:rFonts w:ascii="Arial" w:hAnsi="Arial" w:cs="Arial"/>
        <w:i/>
        <w:sz w:val="18"/>
        <w:szCs w:val="22"/>
      </w:rPr>
      <w:t>U</w:t>
    </w:r>
    <w:r w:rsidRPr="001E7C66">
      <w:rPr>
        <w:rFonts w:ascii="Arial" w:hAnsi="Arial" w:cs="Arial"/>
        <w:i/>
        <w:sz w:val="18"/>
        <w:szCs w:val="22"/>
      </w:rPr>
      <w:t>–430/</w:t>
    </w:r>
    <w:r w:rsidR="00271A94">
      <w:rPr>
        <w:rFonts w:ascii="Arial" w:hAnsi="Arial" w:cs="Arial"/>
        <w:i/>
        <w:sz w:val="18"/>
        <w:szCs w:val="22"/>
      </w:rPr>
      <w:t>29619</w:t>
    </w:r>
    <w:r w:rsidRPr="001E7C66">
      <w:rPr>
        <w:rFonts w:ascii="Arial" w:hAnsi="Arial" w:cs="Arial"/>
        <w:i/>
        <w:sz w:val="18"/>
        <w:szCs w:val="22"/>
      </w:rPr>
      <w:t>/20</w:t>
    </w:r>
    <w:r w:rsidR="00267C22">
      <w:rPr>
        <w:rFonts w:ascii="Arial" w:hAnsi="Arial" w:cs="Arial"/>
        <w:i/>
        <w:sz w:val="18"/>
        <w:szCs w:val="22"/>
      </w:rPr>
      <w:t>2</w:t>
    </w:r>
    <w:r w:rsidR="00F75A5C">
      <w:rPr>
        <w:rFonts w:ascii="Arial" w:hAnsi="Arial" w:cs="Arial"/>
        <w:i/>
        <w:sz w:val="18"/>
        <w:szCs w:val="22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1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2">
    <w:nsid w:val="00000007"/>
    <w:multiLevelType w:val="singleLevel"/>
    <w:tmpl w:val="00000007"/>
    <w:name w:val="WW8Num22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56"/>
      </w:pPr>
      <w:rPr>
        <w:rFonts w:ascii="Symbol" w:hAnsi="Symbol"/>
      </w:rPr>
    </w:lvl>
  </w:abstractNum>
  <w:abstractNum w:abstractNumId="3">
    <w:nsid w:val="0000000B"/>
    <w:multiLevelType w:val="multilevel"/>
    <w:tmpl w:val="F7CE47F8"/>
    <w:name w:val="WW8Num12"/>
    <w:lvl w:ilvl="0">
      <w:numFmt w:val="bullet"/>
      <w:lvlText w:val="-"/>
      <w:lvlJc w:val="left"/>
      <w:pPr>
        <w:tabs>
          <w:tab w:val="num" w:pos="2345"/>
        </w:tabs>
        <w:ind w:left="2155" w:hanging="17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2098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ind w:left="2495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3203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418"/>
        </w:tabs>
        <w:ind w:left="3911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4619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18"/>
        </w:tabs>
        <w:ind w:left="5327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6035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18"/>
        </w:tabs>
        <w:ind w:left="6743" w:hanging="708"/>
      </w:pPr>
      <w:rPr>
        <w:rFonts w:hint="default"/>
      </w:rPr>
    </w:lvl>
  </w:abstractNum>
  <w:abstractNum w:abstractNumId="4">
    <w:nsid w:val="0000000D"/>
    <w:multiLevelType w:val="multilevel"/>
    <w:tmpl w:val="D5F4896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bCs/>
        <w:i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5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6">
    <w:nsid w:val="00000011"/>
    <w:multiLevelType w:val="multilevel"/>
    <w:tmpl w:val="C8AAC7DC"/>
    <w:name w:val="WW8Num18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5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7">
    <w:nsid w:val="00000012"/>
    <w:multiLevelType w:val="multilevel"/>
    <w:tmpl w:val="52D05360"/>
    <w:name w:val="WW8Num19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6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6"/>
      <w:numFmt w:val="decimal"/>
      <w:lvlText w:val="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6"/>
      <w:numFmt w:val="decimal"/>
      <w:lvlText w:val="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6"/>
      <w:numFmt w:val="decimal"/>
      <w:lvlText w:val="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6"/>
      <w:numFmt w:val="decimal"/>
      <w:lvlText w:val="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6"/>
      <w:numFmt w:val="decimal"/>
      <w:lvlText w:val="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6"/>
      <w:numFmt w:val="decimal"/>
      <w:lvlText w:val="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8">
    <w:nsid w:val="00000014"/>
    <w:multiLevelType w:val="multilevel"/>
    <w:tmpl w:val="98B840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3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9">
    <w:nsid w:val="043D53F1"/>
    <w:multiLevelType w:val="hybridMultilevel"/>
    <w:tmpl w:val="A57E86D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08387BFE"/>
    <w:multiLevelType w:val="hybridMultilevel"/>
    <w:tmpl w:val="D84ED522"/>
    <w:lvl w:ilvl="0" w:tplc="FDFC6CB4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106B0119"/>
    <w:multiLevelType w:val="hybridMultilevel"/>
    <w:tmpl w:val="02A60584"/>
    <w:lvl w:ilvl="0" w:tplc="1A5C9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8D4A5A"/>
    <w:multiLevelType w:val="hybridMultilevel"/>
    <w:tmpl w:val="5576DFD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C45E77"/>
    <w:multiLevelType w:val="hybridMultilevel"/>
    <w:tmpl w:val="30D85194"/>
    <w:lvl w:ilvl="0" w:tplc="18362244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>
    <w:nsid w:val="2DBB1DA8"/>
    <w:multiLevelType w:val="hybridMultilevel"/>
    <w:tmpl w:val="A8B81624"/>
    <w:lvl w:ilvl="0" w:tplc="0F7A07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2B4716C"/>
    <w:multiLevelType w:val="hybridMultilevel"/>
    <w:tmpl w:val="FEBABB12"/>
    <w:lvl w:ilvl="0" w:tplc="2EF834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6C023C"/>
    <w:multiLevelType w:val="hybridMultilevel"/>
    <w:tmpl w:val="8BEE8E16"/>
    <w:lvl w:ilvl="0" w:tplc="5184A3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37126C7"/>
    <w:multiLevelType w:val="hybridMultilevel"/>
    <w:tmpl w:val="B5063D22"/>
    <w:lvl w:ilvl="0" w:tplc="18CA4D02">
      <w:start w:val="3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BE6EEF"/>
    <w:multiLevelType w:val="hybridMultilevel"/>
    <w:tmpl w:val="4E42C85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567611"/>
    <w:multiLevelType w:val="hybridMultilevel"/>
    <w:tmpl w:val="7536098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0F">
      <w:start w:val="1"/>
      <w:numFmt w:val="decimal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EE4649"/>
    <w:multiLevelType w:val="hybridMultilevel"/>
    <w:tmpl w:val="313C180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6555D"/>
    <w:multiLevelType w:val="multilevel"/>
    <w:tmpl w:val="FB382E24"/>
    <w:name w:val="WW8Num202"/>
    <w:lvl w:ilvl="0">
      <w:start w:val="14"/>
      <w:numFmt w:val="decimal"/>
      <w:lvlText w:val="11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2">
    <w:nsid w:val="53F52543"/>
    <w:multiLevelType w:val="hybridMultilevel"/>
    <w:tmpl w:val="6CEC22C2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3">
    <w:nsid w:val="56E304ED"/>
    <w:multiLevelType w:val="hybridMultilevel"/>
    <w:tmpl w:val="B2AC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A194E"/>
    <w:multiLevelType w:val="hybridMultilevel"/>
    <w:tmpl w:val="B29E0222"/>
    <w:lvl w:ilvl="0" w:tplc="2F869E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1E42BD"/>
    <w:multiLevelType w:val="hybridMultilevel"/>
    <w:tmpl w:val="384898E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594267B"/>
    <w:multiLevelType w:val="hybridMultilevel"/>
    <w:tmpl w:val="51C6B332"/>
    <w:lvl w:ilvl="0" w:tplc="33A48A5C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C26044"/>
    <w:multiLevelType w:val="hybridMultilevel"/>
    <w:tmpl w:val="D6E8234C"/>
    <w:lvl w:ilvl="0" w:tplc="8A5A0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114AC"/>
    <w:multiLevelType w:val="hybridMultilevel"/>
    <w:tmpl w:val="83FCED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DAF7709"/>
    <w:multiLevelType w:val="hybridMultilevel"/>
    <w:tmpl w:val="EB2227F0"/>
    <w:lvl w:ilvl="0" w:tplc="AF500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4C6A72"/>
    <w:multiLevelType w:val="hybridMultilevel"/>
    <w:tmpl w:val="E1E6ED8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8"/>
  </w:num>
  <w:num w:numId="5">
    <w:abstractNumId w:val="9"/>
  </w:num>
  <w:num w:numId="6">
    <w:abstractNumId w:val="17"/>
  </w:num>
  <w:num w:numId="7">
    <w:abstractNumId w:val="16"/>
  </w:num>
  <w:num w:numId="8">
    <w:abstractNumId w:val="14"/>
  </w:num>
  <w:num w:numId="9">
    <w:abstractNumId w:val="23"/>
  </w:num>
  <w:num w:numId="10">
    <w:abstractNumId w:val="22"/>
  </w:num>
  <w:num w:numId="11">
    <w:abstractNumId w:val="30"/>
  </w:num>
  <w:num w:numId="12">
    <w:abstractNumId w:val="26"/>
  </w:num>
  <w:num w:numId="13">
    <w:abstractNumId w:val="25"/>
  </w:num>
  <w:num w:numId="14">
    <w:abstractNumId w:val="19"/>
  </w:num>
  <w:num w:numId="15">
    <w:abstractNumId w:val="15"/>
  </w:num>
  <w:num w:numId="16">
    <w:abstractNumId w:val="27"/>
  </w:num>
  <w:num w:numId="17">
    <w:abstractNumId w:val="13"/>
  </w:num>
  <w:num w:numId="18">
    <w:abstractNumId w:val="10"/>
  </w:num>
  <w:num w:numId="19">
    <w:abstractNumId w:val="11"/>
  </w:num>
  <w:num w:numId="20">
    <w:abstractNumId w:val="24"/>
  </w:num>
  <w:num w:numId="21">
    <w:abstractNumId w:val="29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CF"/>
    <w:rsid w:val="000005CA"/>
    <w:rsid w:val="00001332"/>
    <w:rsid w:val="0000183C"/>
    <w:rsid w:val="00003BCB"/>
    <w:rsid w:val="00003C5F"/>
    <w:rsid w:val="00007841"/>
    <w:rsid w:val="000105CB"/>
    <w:rsid w:val="0001261D"/>
    <w:rsid w:val="000148F7"/>
    <w:rsid w:val="000203AE"/>
    <w:rsid w:val="000207A8"/>
    <w:rsid w:val="000218FD"/>
    <w:rsid w:val="00021A56"/>
    <w:rsid w:val="00024FBA"/>
    <w:rsid w:val="000309A9"/>
    <w:rsid w:val="00031EE7"/>
    <w:rsid w:val="00034927"/>
    <w:rsid w:val="00037DA5"/>
    <w:rsid w:val="00041523"/>
    <w:rsid w:val="00041C12"/>
    <w:rsid w:val="000427BB"/>
    <w:rsid w:val="00042E60"/>
    <w:rsid w:val="00044CD0"/>
    <w:rsid w:val="00044CDB"/>
    <w:rsid w:val="00044F10"/>
    <w:rsid w:val="000530DA"/>
    <w:rsid w:val="00054C33"/>
    <w:rsid w:val="00055418"/>
    <w:rsid w:val="000568F0"/>
    <w:rsid w:val="000605C4"/>
    <w:rsid w:val="00064266"/>
    <w:rsid w:val="00064E02"/>
    <w:rsid w:val="000662F8"/>
    <w:rsid w:val="00071B1A"/>
    <w:rsid w:val="00071B8D"/>
    <w:rsid w:val="00075000"/>
    <w:rsid w:val="00076CF3"/>
    <w:rsid w:val="0008517E"/>
    <w:rsid w:val="00086A52"/>
    <w:rsid w:val="00093AC1"/>
    <w:rsid w:val="00095831"/>
    <w:rsid w:val="00097181"/>
    <w:rsid w:val="000A17A7"/>
    <w:rsid w:val="000A1A97"/>
    <w:rsid w:val="000A2633"/>
    <w:rsid w:val="000A350E"/>
    <w:rsid w:val="000A3F59"/>
    <w:rsid w:val="000A59CE"/>
    <w:rsid w:val="000A70B5"/>
    <w:rsid w:val="000A7A71"/>
    <w:rsid w:val="000B15AA"/>
    <w:rsid w:val="000B2744"/>
    <w:rsid w:val="000B3065"/>
    <w:rsid w:val="000B7F5C"/>
    <w:rsid w:val="000C1DD5"/>
    <w:rsid w:val="000C5713"/>
    <w:rsid w:val="000D03C9"/>
    <w:rsid w:val="000D27C0"/>
    <w:rsid w:val="000D392A"/>
    <w:rsid w:val="000D3DCF"/>
    <w:rsid w:val="000D4886"/>
    <w:rsid w:val="000D6602"/>
    <w:rsid w:val="000D6A6F"/>
    <w:rsid w:val="000E142C"/>
    <w:rsid w:val="000E29D7"/>
    <w:rsid w:val="000E375E"/>
    <w:rsid w:val="000E6690"/>
    <w:rsid w:val="000F0FB9"/>
    <w:rsid w:val="000F53F7"/>
    <w:rsid w:val="000F5402"/>
    <w:rsid w:val="000F627B"/>
    <w:rsid w:val="000F7374"/>
    <w:rsid w:val="0011527F"/>
    <w:rsid w:val="00116744"/>
    <w:rsid w:val="001241B2"/>
    <w:rsid w:val="00124A32"/>
    <w:rsid w:val="00127CC1"/>
    <w:rsid w:val="001336F9"/>
    <w:rsid w:val="0013464D"/>
    <w:rsid w:val="0013545A"/>
    <w:rsid w:val="00136E4D"/>
    <w:rsid w:val="00140F18"/>
    <w:rsid w:val="00141200"/>
    <w:rsid w:val="00154391"/>
    <w:rsid w:val="00157A4C"/>
    <w:rsid w:val="00160023"/>
    <w:rsid w:val="00160542"/>
    <w:rsid w:val="00162F41"/>
    <w:rsid w:val="0016414D"/>
    <w:rsid w:val="001656D3"/>
    <w:rsid w:val="00166CFD"/>
    <w:rsid w:val="001672BC"/>
    <w:rsid w:val="00170860"/>
    <w:rsid w:val="00170EBD"/>
    <w:rsid w:val="00172FA7"/>
    <w:rsid w:val="00173FE2"/>
    <w:rsid w:val="00174D58"/>
    <w:rsid w:val="0017612B"/>
    <w:rsid w:val="0018040F"/>
    <w:rsid w:val="00181D43"/>
    <w:rsid w:val="0018760A"/>
    <w:rsid w:val="00191923"/>
    <w:rsid w:val="0019380E"/>
    <w:rsid w:val="001953C9"/>
    <w:rsid w:val="001A01D2"/>
    <w:rsid w:val="001A01FB"/>
    <w:rsid w:val="001A443E"/>
    <w:rsid w:val="001A6FB8"/>
    <w:rsid w:val="001A78BE"/>
    <w:rsid w:val="001A7FEF"/>
    <w:rsid w:val="001B023B"/>
    <w:rsid w:val="001B3E7F"/>
    <w:rsid w:val="001B41E9"/>
    <w:rsid w:val="001C2A68"/>
    <w:rsid w:val="001C6F19"/>
    <w:rsid w:val="001D175E"/>
    <w:rsid w:val="001D20FC"/>
    <w:rsid w:val="001D3E7E"/>
    <w:rsid w:val="001D5021"/>
    <w:rsid w:val="001D537A"/>
    <w:rsid w:val="001D5C1D"/>
    <w:rsid w:val="001E34D8"/>
    <w:rsid w:val="001E6532"/>
    <w:rsid w:val="001E7C66"/>
    <w:rsid w:val="001F2846"/>
    <w:rsid w:val="001F2907"/>
    <w:rsid w:val="00200565"/>
    <w:rsid w:val="002027FF"/>
    <w:rsid w:val="0020348F"/>
    <w:rsid w:val="0020379D"/>
    <w:rsid w:val="00206464"/>
    <w:rsid w:val="00210ABE"/>
    <w:rsid w:val="002115E2"/>
    <w:rsid w:val="00212056"/>
    <w:rsid w:val="002127B7"/>
    <w:rsid w:val="00212DE3"/>
    <w:rsid w:val="00213125"/>
    <w:rsid w:val="002134CA"/>
    <w:rsid w:val="002153E5"/>
    <w:rsid w:val="002160B7"/>
    <w:rsid w:val="0021620F"/>
    <w:rsid w:val="00216438"/>
    <w:rsid w:val="00220C90"/>
    <w:rsid w:val="00225CF9"/>
    <w:rsid w:val="00234B12"/>
    <w:rsid w:val="002361F3"/>
    <w:rsid w:val="0023712E"/>
    <w:rsid w:val="0023783B"/>
    <w:rsid w:val="00242257"/>
    <w:rsid w:val="00244F45"/>
    <w:rsid w:val="0024635B"/>
    <w:rsid w:val="002464E7"/>
    <w:rsid w:val="00246D81"/>
    <w:rsid w:val="00253DD0"/>
    <w:rsid w:val="00255B57"/>
    <w:rsid w:val="00256C16"/>
    <w:rsid w:val="0026088D"/>
    <w:rsid w:val="00262ADD"/>
    <w:rsid w:val="00267C22"/>
    <w:rsid w:val="00271A94"/>
    <w:rsid w:val="002749EF"/>
    <w:rsid w:val="002764C8"/>
    <w:rsid w:val="002851BD"/>
    <w:rsid w:val="00286870"/>
    <w:rsid w:val="00291180"/>
    <w:rsid w:val="0029202E"/>
    <w:rsid w:val="0029303D"/>
    <w:rsid w:val="002974FD"/>
    <w:rsid w:val="002A5281"/>
    <w:rsid w:val="002A7469"/>
    <w:rsid w:val="002B00F6"/>
    <w:rsid w:val="002B2262"/>
    <w:rsid w:val="002B2BC9"/>
    <w:rsid w:val="002B5E33"/>
    <w:rsid w:val="002C03F1"/>
    <w:rsid w:val="002C08E4"/>
    <w:rsid w:val="002C3D18"/>
    <w:rsid w:val="002C4254"/>
    <w:rsid w:val="002C50F1"/>
    <w:rsid w:val="002C5BFA"/>
    <w:rsid w:val="002D0E56"/>
    <w:rsid w:val="002D4E53"/>
    <w:rsid w:val="002D531E"/>
    <w:rsid w:val="002D5776"/>
    <w:rsid w:val="002D6907"/>
    <w:rsid w:val="002D6C5A"/>
    <w:rsid w:val="002D713D"/>
    <w:rsid w:val="002E608D"/>
    <w:rsid w:val="002E6795"/>
    <w:rsid w:val="002F03E1"/>
    <w:rsid w:val="002F11E8"/>
    <w:rsid w:val="002F2C25"/>
    <w:rsid w:val="002F44B4"/>
    <w:rsid w:val="002F6259"/>
    <w:rsid w:val="002F7FA2"/>
    <w:rsid w:val="0030201F"/>
    <w:rsid w:val="003038F5"/>
    <w:rsid w:val="0030492B"/>
    <w:rsid w:val="00306987"/>
    <w:rsid w:val="00310A7D"/>
    <w:rsid w:val="00313FA2"/>
    <w:rsid w:val="003154B2"/>
    <w:rsid w:val="003155CE"/>
    <w:rsid w:val="00324806"/>
    <w:rsid w:val="00324FD5"/>
    <w:rsid w:val="003253CD"/>
    <w:rsid w:val="00333420"/>
    <w:rsid w:val="00333B91"/>
    <w:rsid w:val="003355CE"/>
    <w:rsid w:val="003356CF"/>
    <w:rsid w:val="003373DD"/>
    <w:rsid w:val="00343BAD"/>
    <w:rsid w:val="00344F6E"/>
    <w:rsid w:val="00345DB3"/>
    <w:rsid w:val="003500DF"/>
    <w:rsid w:val="003565AC"/>
    <w:rsid w:val="00356CA7"/>
    <w:rsid w:val="00356D0D"/>
    <w:rsid w:val="00357F88"/>
    <w:rsid w:val="003619FA"/>
    <w:rsid w:val="00367F61"/>
    <w:rsid w:val="00371008"/>
    <w:rsid w:val="00380720"/>
    <w:rsid w:val="0038084D"/>
    <w:rsid w:val="00381514"/>
    <w:rsid w:val="00382877"/>
    <w:rsid w:val="00394F3A"/>
    <w:rsid w:val="00397B7E"/>
    <w:rsid w:val="003A2BF1"/>
    <w:rsid w:val="003A7C48"/>
    <w:rsid w:val="003B0159"/>
    <w:rsid w:val="003B3C25"/>
    <w:rsid w:val="003B5717"/>
    <w:rsid w:val="003C704E"/>
    <w:rsid w:val="003C7620"/>
    <w:rsid w:val="003D16B6"/>
    <w:rsid w:val="003D22D2"/>
    <w:rsid w:val="003D296A"/>
    <w:rsid w:val="003D58B4"/>
    <w:rsid w:val="003D6DB4"/>
    <w:rsid w:val="003E10B1"/>
    <w:rsid w:val="003E1B9D"/>
    <w:rsid w:val="003E4A68"/>
    <w:rsid w:val="003F01E2"/>
    <w:rsid w:val="003F3237"/>
    <w:rsid w:val="003F3841"/>
    <w:rsid w:val="003F5982"/>
    <w:rsid w:val="00402A26"/>
    <w:rsid w:val="00406148"/>
    <w:rsid w:val="00407B8C"/>
    <w:rsid w:val="004113C8"/>
    <w:rsid w:val="0041341D"/>
    <w:rsid w:val="00414658"/>
    <w:rsid w:val="00420D4E"/>
    <w:rsid w:val="00421F7F"/>
    <w:rsid w:val="004226FB"/>
    <w:rsid w:val="00423FD4"/>
    <w:rsid w:val="004342A8"/>
    <w:rsid w:val="00440A27"/>
    <w:rsid w:val="0044202C"/>
    <w:rsid w:val="004427A7"/>
    <w:rsid w:val="004475B6"/>
    <w:rsid w:val="004479D4"/>
    <w:rsid w:val="00452CC6"/>
    <w:rsid w:val="00454F4A"/>
    <w:rsid w:val="00457449"/>
    <w:rsid w:val="00461FF4"/>
    <w:rsid w:val="00465020"/>
    <w:rsid w:val="00470455"/>
    <w:rsid w:val="004730DB"/>
    <w:rsid w:val="00473502"/>
    <w:rsid w:val="004743DC"/>
    <w:rsid w:val="00475089"/>
    <w:rsid w:val="004751D8"/>
    <w:rsid w:val="00475493"/>
    <w:rsid w:val="00476863"/>
    <w:rsid w:val="00480BE6"/>
    <w:rsid w:val="00482E8B"/>
    <w:rsid w:val="00490DE5"/>
    <w:rsid w:val="004931E4"/>
    <w:rsid w:val="0049597C"/>
    <w:rsid w:val="00496544"/>
    <w:rsid w:val="00496BE5"/>
    <w:rsid w:val="00496FF0"/>
    <w:rsid w:val="004978FF"/>
    <w:rsid w:val="004A2890"/>
    <w:rsid w:val="004A2D99"/>
    <w:rsid w:val="004B02BB"/>
    <w:rsid w:val="004C7790"/>
    <w:rsid w:val="004C79B4"/>
    <w:rsid w:val="004D18FB"/>
    <w:rsid w:val="004D1A71"/>
    <w:rsid w:val="004D7505"/>
    <w:rsid w:val="004F51A0"/>
    <w:rsid w:val="004F62BC"/>
    <w:rsid w:val="004F6476"/>
    <w:rsid w:val="00500C37"/>
    <w:rsid w:val="00501FAD"/>
    <w:rsid w:val="0050329A"/>
    <w:rsid w:val="00510F6D"/>
    <w:rsid w:val="00511B1F"/>
    <w:rsid w:val="00511BC0"/>
    <w:rsid w:val="005130A6"/>
    <w:rsid w:val="005134BF"/>
    <w:rsid w:val="00514B26"/>
    <w:rsid w:val="00522D07"/>
    <w:rsid w:val="00526671"/>
    <w:rsid w:val="00526B93"/>
    <w:rsid w:val="00526C2A"/>
    <w:rsid w:val="00527B2F"/>
    <w:rsid w:val="005316EB"/>
    <w:rsid w:val="00531D70"/>
    <w:rsid w:val="00532A5B"/>
    <w:rsid w:val="00532E45"/>
    <w:rsid w:val="00534DC0"/>
    <w:rsid w:val="00534EE1"/>
    <w:rsid w:val="0054015C"/>
    <w:rsid w:val="0054697B"/>
    <w:rsid w:val="00550CFF"/>
    <w:rsid w:val="0055300C"/>
    <w:rsid w:val="0055572D"/>
    <w:rsid w:val="00555F34"/>
    <w:rsid w:val="005608F5"/>
    <w:rsid w:val="00563634"/>
    <w:rsid w:val="0056371E"/>
    <w:rsid w:val="005709BA"/>
    <w:rsid w:val="00572E3C"/>
    <w:rsid w:val="0057566D"/>
    <w:rsid w:val="00587D4F"/>
    <w:rsid w:val="00590B8A"/>
    <w:rsid w:val="00597805"/>
    <w:rsid w:val="005A2736"/>
    <w:rsid w:val="005A7F1C"/>
    <w:rsid w:val="005D03B5"/>
    <w:rsid w:val="005D0DD8"/>
    <w:rsid w:val="005D188B"/>
    <w:rsid w:val="005D1D71"/>
    <w:rsid w:val="005D3CB7"/>
    <w:rsid w:val="005D5E0C"/>
    <w:rsid w:val="005D7B85"/>
    <w:rsid w:val="005E2627"/>
    <w:rsid w:val="005E2646"/>
    <w:rsid w:val="005E3724"/>
    <w:rsid w:val="005E5BAC"/>
    <w:rsid w:val="005F14A2"/>
    <w:rsid w:val="005F441A"/>
    <w:rsid w:val="005F711A"/>
    <w:rsid w:val="005F779C"/>
    <w:rsid w:val="005F7932"/>
    <w:rsid w:val="00600662"/>
    <w:rsid w:val="0060415B"/>
    <w:rsid w:val="00606479"/>
    <w:rsid w:val="00606707"/>
    <w:rsid w:val="00611268"/>
    <w:rsid w:val="00613AD5"/>
    <w:rsid w:val="00614CD1"/>
    <w:rsid w:val="00622272"/>
    <w:rsid w:val="0062233F"/>
    <w:rsid w:val="0062403E"/>
    <w:rsid w:val="00632FF3"/>
    <w:rsid w:val="006338DD"/>
    <w:rsid w:val="0063604D"/>
    <w:rsid w:val="00636F9E"/>
    <w:rsid w:val="00645FBD"/>
    <w:rsid w:val="006521C4"/>
    <w:rsid w:val="006559AA"/>
    <w:rsid w:val="006569F5"/>
    <w:rsid w:val="006701B5"/>
    <w:rsid w:val="00671B26"/>
    <w:rsid w:val="00672413"/>
    <w:rsid w:val="00673FC8"/>
    <w:rsid w:val="0068283E"/>
    <w:rsid w:val="006831B1"/>
    <w:rsid w:val="00683CCF"/>
    <w:rsid w:val="00687DC6"/>
    <w:rsid w:val="006903CF"/>
    <w:rsid w:val="00691EE3"/>
    <w:rsid w:val="00694501"/>
    <w:rsid w:val="006A1BD7"/>
    <w:rsid w:val="006A2FF5"/>
    <w:rsid w:val="006A3EC7"/>
    <w:rsid w:val="006A5D82"/>
    <w:rsid w:val="006B02DF"/>
    <w:rsid w:val="006B1FC9"/>
    <w:rsid w:val="006B2AF2"/>
    <w:rsid w:val="006B2E38"/>
    <w:rsid w:val="006B3820"/>
    <w:rsid w:val="006C0558"/>
    <w:rsid w:val="006C302E"/>
    <w:rsid w:val="006C3F4D"/>
    <w:rsid w:val="006C590A"/>
    <w:rsid w:val="006C59DD"/>
    <w:rsid w:val="006C740E"/>
    <w:rsid w:val="006C76CC"/>
    <w:rsid w:val="006D3522"/>
    <w:rsid w:val="006D44CB"/>
    <w:rsid w:val="006D6F62"/>
    <w:rsid w:val="006D71F8"/>
    <w:rsid w:val="006E1EB3"/>
    <w:rsid w:val="006E267A"/>
    <w:rsid w:val="006E2C80"/>
    <w:rsid w:val="006E341A"/>
    <w:rsid w:val="006E35CA"/>
    <w:rsid w:val="006E4926"/>
    <w:rsid w:val="006E4F41"/>
    <w:rsid w:val="006E5D71"/>
    <w:rsid w:val="006F1BA3"/>
    <w:rsid w:val="0070617F"/>
    <w:rsid w:val="00707B97"/>
    <w:rsid w:val="00707E75"/>
    <w:rsid w:val="00710157"/>
    <w:rsid w:val="0071199A"/>
    <w:rsid w:val="007121B9"/>
    <w:rsid w:val="00712767"/>
    <w:rsid w:val="00713BBD"/>
    <w:rsid w:val="00714A33"/>
    <w:rsid w:val="00716179"/>
    <w:rsid w:val="007164B8"/>
    <w:rsid w:val="00720871"/>
    <w:rsid w:val="007236DD"/>
    <w:rsid w:val="00726C91"/>
    <w:rsid w:val="00732554"/>
    <w:rsid w:val="00734821"/>
    <w:rsid w:val="007403BF"/>
    <w:rsid w:val="00740D22"/>
    <w:rsid w:val="007421AD"/>
    <w:rsid w:val="0074373C"/>
    <w:rsid w:val="00752BE8"/>
    <w:rsid w:val="007578D9"/>
    <w:rsid w:val="007611B5"/>
    <w:rsid w:val="00767698"/>
    <w:rsid w:val="00767B33"/>
    <w:rsid w:val="00774AF6"/>
    <w:rsid w:val="00775CAF"/>
    <w:rsid w:val="0077762F"/>
    <w:rsid w:val="007779B2"/>
    <w:rsid w:val="00780FCB"/>
    <w:rsid w:val="0078379F"/>
    <w:rsid w:val="00784F10"/>
    <w:rsid w:val="0079520E"/>
    <w:rsid w:val="00797C04"/>
    <w:rsid w:val="00797FDB"/>
    <w:rsid w:val="007A007A"/>
    <w:rsid w:val="007B2357"/>
    <w:rsid w:val="007B2592"/>
    <w:rsid w:val="007B3A88"/>
    <w:rsid w:val="007B43D0"/>
    <w:rsid w:val="007B629C"/>
    <w:rsid w:val="007B6CD5"/>
    <w:rsid w:val="007C0223"/>
    <w:rsid w:val="007C406C"/>
    <w:rsid w:val="007D1F46"/>
    <w:rsid w:val="007D2E95"/>
    <w:rsid w:val="007D320D"/>
    <w:rsid w:val="007D5189"/>
    <w:rsid w:val="007D545A"/>
    <w:rsid w:val="007D79D3"/>
    <w:rsid w:val="007E0795"/>
    <w:rsid w:val="007E2173"/>
    <w:rsid w:val="007E39B8"/>
    <w:rsid w:val="007E3BE1"/>
    <w:rsid w:val="007E7932"/>
    <w:rsid w:val="007F2BFA"/>
    <w:rsid w:val="007F5A46"/>
    <w:rsid w:val="007F5B39"/>
    <w:rsid w:val="007F62E1"/>
    <w:rsid w:val="00800C7E"/>
    <w:rsid w:val="0080197C"/>
    <w:rsid w:val="008027DF"/>
    <w:rsid w:val="00806B5B"/>
    <w:rsid w:val="008112E9"/>
    <w:rsid w:val="008133FE"/>
    <w:rsid w:val="008156D2"/>
    <w:rsid w:val="00816A68"/>
    <w:rsid w:val="00821026"/>
    <w:rsid w:val="0082292D"/>
    <w:rsid w:val="008232B9"/>
    <w:rsid w:val="008238E1"/>
    <w:rsid w:val="00825609"/>
    <w:rsid w:val="0083020B"/>
    <w:rsid w:val="0083187B"/>
    <w:rsid w:val="0083338E"/>
    <w:rsid w:val="00837CFC"/>
    <w:rsid w:val="00837EA3"/>
    <w:rsid w:val="0084046A"/>
    <w:rsid w:val="00845026"/>
    <w:rsid w:val="00847D83"/>
    <w:rsid w:val="00852AA9"/>
    <w:rsid w:val="00855FAB"/>
    <w:rsid w:val="0085787B"/>
    <w:rsid w:val="0087007E"/>
    <w:rsid w:val="00873FFB"/>
    <w:rsid w:val="008748DA"/>
    <w:rsid w:val="00875DCF"/>
    <w:rsid w:val="0088061E"/>
    <w:rsid w:val="008817DC"/>
    <w:rsid w:val="008835F2"/>
    <w:rsid w:val="0088568E"/>
    <w:rsid w:val="008908F0"/>
    <w:rsid w:val="008A039B"/>
    <w:rsid w:val="008A2326"/>
    <w:rsid w:val="008B08A0"/>
    <w:rsid w:val="008B197B"/>
    <w:rsid w:val="008C0069"/>
    <w:rsid w:val="008C2271"/>
    <w:rsid w:val="008C44C1"/>
    <w:rsid w:val="008C4C38"/>
    <w:rsid w:val="008C4CE4"/>
    <w:rsid w:val="008C4D89"/>
    <w:rsid w:val="008D2F2E"/>
    <w:rsid w:val="008E0EC8"/>
    <w:rsid w:val="008E17D0"/>
    <w:rsid w:val="008E7891"/>
    <w:rsid w:val="008F312E"/>
    <w:rsid w:val="008F5D40"/>
    <w:rsid w:val="008F65E1"/>
    <w:rsid w:val="00901437"/>
    <w:rsid w:val="0090639D"/>
    <w:rsid w:val="00913006"/>
    <w:rsid w:val="009130B4"/>
    <w:rsid w:val="00916929"/>
    <w:rsid w:val="00917D8F"/>
    <w:rsid w:val="00922218"/>
    <w:rsid w:val="00922BB3"/>
    <w:rsid w:val="009234AC"/>
    <w:rsid w:val="00923C20"/>
    <w:rsid w:val="00923EEE"/>
    <w:rsid w:val="0092698E"/>
    <w:rsid w:val="00931160"/>
    <w:rsid w:val="00941E0E"/>
    <w:rsid w:val="0094301C"/>
    <w:rsid w:val="0094331B"/>
    <w:rsid w:val="00943F4E"/>
    <w:rsid w:val="009453A3"/>
    <w:rsid w:val="00946602"/>
    <w:rsid w:val="009467D0"/>
    <w:rsid w:val="00950EC0"/>
    <w:rsid w:val="0095174E"/>
    <w:rsid w:val="00954D32"/>
    <w:rsid w:val="00955343"/>
    <w:rsid w:val="00955425"/>
    <w:rsid w:val="0095606A"/>
    <w:rsid w:val="0096299B"/>
    <w:rsid w:val="00963536"/>
    <w:rsid w:val="0096532A"/>
    <w:rsid w:val="00965551"/>
    <w:rsid w:val="00966161"/>
    <w:rsid w:val="009729EA"/>
    <w:rsid w:val="00972A52"/>
    <w:rsid w:val="00973EFF"/>
    <w:rsid w:val="00973F4B"/>
    <w:rsid w:val="00975E2F"/>
    <w:rsid w:val="009760FA"/>
    <w:rsid w:val="0098513E"/>
    <w:rsid w:val="009851FF"/>
    <w:rsid w:val="00986216"/>
    <w:rsid w:val="009A3640"/>
    <w:rsid w:val="009B2DCE"/>
    <w:rsid w:val="009B2E8C"/>
    <w:rsid w:val="009B40EB"/>
    <w:rsid w:val="009B4BB1"/>
    <w:rsid w:val="009B703F"/>
    <w:rsid w:val="009B7DC2"/>
    <w:rsid w:val="009C2005"/>
    <w:rsid w:val="009C6B2D"/>
    <w:rsid w:val="009C6DDB"/>
    <w:rsid w:val="009C6E05"/>
    <w:rsid w:val="009D11D7"/>
    <w:rsid w:val="009D34D0"/>
    <w:rsid w:val="009D5022"/>
    <w:rsid w:val="009D505B"/>
    <w:rsid w:val="009D6990"/>
    <w:rsid w:val="009D6F31"/>
    <w:rsid w:val="009E07EE"/>
    <w:rsid w:val="009E3D02"/>
    <w:rsid w:val="009E5665"/>
    <w:rsid w:val="009E66DF"/>
    <w:rsid w:val="009E6A56"/>
    <w:rsid w:val="009F2742"/>
    <w:rsid w:val="009F30F2"/>
    <w:rsid w:val="00A12562"/>
    <w:rsid w:val="00A1371D"/>
    <w:rsid w:val="00A1760F"/>
    <w:rsid w:val="00A22461"/>
    <w:rsid w:val="00A2415A"/>
    <w:rsid w:val="00A243D4"/>
    <w:rsid w:val="00A2454A"/>
    <w:rsid w:val="00A25BBD"/>
    <w:rsid w:val="00A309BC"/>
    <w:rsid w:val="00A31DD2"/>
    <w:rsid w:val="00A37269"/>
    <w:rsid w:val="00A37D89"/>
    <w:rsid w:val="00A514B3"/>
    <w:rsid w:val="00A522AD"/>
    <w:rsid w:val="00A52862"/>
    <w:rsid w:val="00A52966"/>
    <w:rsid w:val="00A5431A"/>
    <w:rsid w:val="00A54689"/>
    <w:rsid w:val="00A56344"/>
    <w:rsid w:val="00A64288"/>
    <w:rsid w:val="00A64C2E"/>
    <w:rsid w:val="00A656B5"/>
    <w:rsid w:val="00A66208"/>
    <w:rsid w:val="00A67B6F"/>
    <w:rsid w:val="00A70355"/>
    <w:rsid w:val="00A705D6"/>
    <w:rsid w:val="00A71171"/>
    <w:rsid w:val="00A71F30"/>
    <w:rsid w:val="00A80843"/>
    <w:rsid w:val="00A818D7"/>
    <w:rsid w:val="00A83D19"/>
    <w:rsid w:val="00A85EAA"/>
    <w:rsid w:val="00A86908"/>
    <w:rsid w:val="00A904EB"/>
    <w:rsid w:val="00A931DC"/>
    <w:rsid w:val="00A95968"/>
    <w:rsid w:val="00A97AC0"/>
    <w:rsid w:val="00A97C7F"/>
    <w:rsid w:val="00AA0428"/>
    <w:rsid w:val="00AA16CB"/>
    <w:rsid w:val="00AA21EC"/>
    <w:rsid w:val="00AA2BD1"/>
    <w:rsid w:val="00AA3927"/>
    <w:rsid w:val="00AA7E75"/>
    <w:rsid w:val="00AB3E99"/>
    <w:rsid w:val="00AB4A74"/>
    <w:rsid w:val="00AB4E63"/>
    <w:rsid w:val="00AC22B6"/>
    <w:rsid w:val="00AC6602"/>
    <w:rsid w:val="00AD30BC"/>
    <w:rsid w:val="00AD3ADF"/>
    <w:rsid w:val="00AD54B0"/>
    <w:rsid w:val="00AD6E4C"/>
    <w:rsid w:val="00AD7F5F"/>
    <w:rsid w:val="00AE019C"/>
    <w:rsid w:val="00AE22EC"/>
    <w:rsid w:val="00AE4988"/>
    <w:rsid w:val="00AE64F4"/>
    <w:rsid w:val="00AE6A71"/>
    <w:rsid w:val="00AE7654"/>
    <w:rsid w:val="00AF517E"/>
    <w:rsid w:val="00AF530F"/>
    <w:rsid w:val="00AF7490"/>
    <w:rsid w:val="00B01645"/>
    <w:rsid w:val="00B01986"/>
    <w:rsid w:val="00B0644C"/>
    <w:rsid w:val="00B11CF6"/>
    <w:rsid w:val="00B13AEF"/>
    <w:rsid w:val="00B23E00"/>
    <w:rsid w:val="00B261F7"/>
    <w:rsid w:val="00B2697C"/>
    <w:rsid w:val="00B32025"/>
    <w:rsid w:val="00B3335D"/>
    <w:rsid w:val="00B40A8A"/>
    <w:rsid w:val="00B42572"/>
    <w:rsid w:val="00B52F77"/>
    <w:rsid w:val="00B56C66"/>
    <w:rsid w:val="00B60867"/>
    <w:rsid w:val="00B632AA"/>
    <w:rsid w:val="00B659DA"/>
    <w:rsid w:val="00B679C2"/>
    <w:rsid w:val="00B7175C"/>
    <w:rsid w:val="00B735E7"/>
    <w:rsid w:val="00B76074"/>
    <w:rsid w:val="00B77638"/>
    <w:rsid w:val="00B80BE7"/>
    <w:rsid w:val="00B81792"/>
    <w:rsid w:val="00B82C1B"/>
    <w:rsid w:val="00B85508"/>
    <w:rsid w:val="00B877DA"/>
    <w:rsid w:val="00B90F2F"/>
    <w:rsid w:val="00B91C22"/>
    <w:rsid w:val="00B92734"/>
    <w:rsid w:val="00B93EFF"/>
    <w:rsid w:val="00B94335"/>
    <w:rsid w:val="00B977DD"/>
    <w:rsid w:val="00B97BF2"/>
    <w:rsid w:val="00BA0962"/>
    <w:rsid w:val="00BA38EB"/>
    <w:rsid w:val="00BA3F32"/>
    <w:rsid w:val="00BA550B"/>
    <w:rsid w:val="00BA69F0"/>
    <w:rsid w:val="00BA774F"/>
    <w:rsid w:val="00BB205C"/>
    <w:rsid w:val="00BB2946"/>
    <w:rsid w:val="00BB3009"/>
    <w:rsid w:val="00BB3C04"/>
    <w:rsid w:val="00BB7EA8"/>
    <w:rsid w:val="00BC0BC1"/>
    <w:rsid w:val="00BC3296"/>
    <w:rsid w:val="00BC3DBF"/>
    <w:rsid w:val="00BC5FB3"/>
    <w:rsid w:val="00BC7056"/>
    <w:rsid w:val="00BC7427"/>
    <w:rsid w:val="00BD0070"/>
    <w:rsid w:val="00BD02F3"/>
    <w:rsid w:val="00BD03AF"/>
    <w:rsid w:val="00BD3691"/>
    <w:rsid w:val="00BD37A8"/>
    <w:rsid w:val="00BD5103"/>
    <w:rsid w:val="00BD5AA2"/>
    <w:rsid w:val="00BD68D0"/>
    <w:rsid w:val="00BD726E"/>
    <w:rsid w:val="00BE4347"/>
    <w:rsid w:val="00BE5009"/>
    <w:rsid w:val="00BE7499"/>
    <w:rsid w:val="00BF1EAF"/>
    <w:rsid w:val="00BF4D5E"/>
    <w:rsid w:val="00C00F65"/>
    <w:rsid w:val="00C01258"/>
    <w:rsid w:val="00C02B75"/>
    <w:rsid w:val="00C11E85"/>
    <w:rsid w:val="00C1327D"/>
    <w:rsid w:val="00C13511"/>
    <w:rsid w:val="00C1475E"/>
    <w:rsid w:val="00C1485D"/>
    <w:rsid w:val="00C14FAD"/>
    <w:rsid w:val="00C204B9"/>
    <w:rsid w:val="00C23520"/>
    <w:rsid w:val="00C239B3"/>
    <w:rsid w:val="00C26D4B"/>
    <w:rsid w:val="00C3253B"/>
    <w:rsid w:val="00C330F3"/>
    <w:rsid w:val="00C34653"/>
    <w:rsid w:val="00C5268C"/>
    <w:rsid w:val="00C5322B"/>
    <w:rsid w:val="00C55F15"/>
    <w:rsid w:val="00C57A17"/>
    <w:rsid w:val="00C6042F"/>
    <w:rsid w:val="00C65941"/>
    <w:rsid w:val="00C6604E"/>
    <w:rsid w:val="00C67418"/>
    <w:rsid w:val="00C70531"/>
    <w:rsid w:val="00C72A62"/>
    <w:rsid w:val="00C734F7"/>
    <w:rsid w:val="00C74F12"/>
    <w:rsid w:val="00C76F02"/>
    <w:rsid w:val="00C8478C"/>
    <w:rsid w:val="00C84FC8"/>
    <w:rsid w:val="00C86C1C"/>
    <w:rsid w:val="00C87028"/>
    <w:rsid w:val="00C93460"/>
    <w:rsid w:val="00CA3354"/>
    <w:rsid w:val="00CA5625"/>
    <w:rsid w:val="00CA585E"/>
    <w:rsid w:val="00CA7D1D"/>
    <w:rsid w:val="00CB0B95"/>
    <w:rsid w:val="00CB3739"/>
    <w:rsid w:val="00CB3972"/>
    <w:rsid w:val="00CC0A9A"/>
    <w:rsid w:val="00CC0EB6"/>
    <w:rsid w:val="00CC1FF8"/>
    <w:rsid w:val="00CC405E"/>
    <w:rsid w:val="00CC5254"/>
    <w:rsid w:val="00CC6A5B"/>
    <w:rsid w:val="00CC7CF6"/>
    <w:rsid w:val="00CD1949"/>
    <w:rsid w:val="00CD391F"/>
    <w:rsid w:val="00CD5292"/>
    <w:rsid w:val="00CD6D78"/>
    <w:rsid w:val="00CE1D18"/>
    <w:rsid w:val="00CE6517"/>
    <w:rsid w:val="00CE7F40"/>
    <w:rsid w:val="00CF2598"/>
    <w:rsid w:val="00CF26C2"/>
    <w:rsid w:val="00CF3052"/>
    <w:rsid w:val="00CF30F3"/>
    <w:rsid w:val="00CF7B94"/>
    <w:rsid w:val="00D00AA7"/>
    <w:rsid w:val="00D0137F"/>
    <w:rsid w:val="00D01767"/>
    <w:rsid w:val="00D017F5"/>
    <w:rsid w:val="00D036DC"/>
    <w:rsid w:val="00D15CDD"/>
    <w:rsid w:val="00D16583"/>
    <w:rsid w:val="00D2045D"/>
    <w:rsid w:val="00D20FD0"/>
    <w:rsid w:val="00D24FFA"/>
    <w:rsid w:val="00D27DD5"/>
    <w:rsid w:val="00D31784"/>
    <w:rsid w:val="00D41C1D"/>
    <w:rsid w:val="00D437CF"/>
    <w:rsid w:val="00D442F3"/>
    <w:rsid w:val="00D45730"/>
    <w:rsid w:val="00D4780D"/>
    <w:rsid w:val="00D50C22"/>
    <w:rsid w:val="00D55ABD"/>
    <w:rsid w:val="00D575A1"/>
    <w:rsid w:val="00D65612"/>
    <w:rsid w:val="00D6691D"/>
    <w:rsid w:val="00D7175B"/>
    <w:rsid w:val="00D72C9F"/>
    <w:rsid w:val="00D74114"/>
    <w:rsid w:val="00D90219"/>
    <w:rsid w:val="00D90C53"/>
    <w:rsid w:val="00D91B38"/>
    <w:rsid w:val="00D92CF6"/>
    <w:rsid w:val="00DA49BD"/>
    <w:rsid w:val="00DA53BD"/>
    <w:rsid w:val="00DB1061"/>
    <w:rsid w:val="00DB1E35"/>
    <w:rsid w:val="00DB6268"/>
    <w:rsid w:val="00DB7476"/>
    <w:rsid w:val="00DC33E2"/>
    <w:rsid w:val="00DC369F"/>
    <w:rsid w:val="00DC6955"/>
    <w:rsid w:val="00DC6C49"/>
    <w:rsid w:val="00DD2367"/>
    <w:rsid w:val="00DD7752"/>
    <w:rsid w:val="00DD7DD3"/>
    <w:rsid w:val="00DE4938"/>
    <w:rsid w:val="00DE6F9E"/>
    <w:rsid w:val="00DE72B5"/>
    <w:rsid w:val="00DF0132"/>
    <w:rsid w:val="00DF3911"/>
    <w:rsid w:val="00DF4260"/>
    <w:rsid w:val="00E021F4"/>
    <w:rsid w:val="00E05855"/>
    <w:rsid w:val="00E12A3A"/>
    <w:rsid w:val="00E12FDF"/>
    <w:rsid w:val="00E14452"/>
    <w:rsid w:val="00E17225"/>
    <w:rsid w:val="00E207F5"/>
    <w:rsid w:val="00E32266"/>
    <w:rsid w:val="00E375CD"/>
    <w:rsid w:val="00E406C1"/>
    <w:rsid w:val="00E410F6"/>
    <w:rsid w:val="00E42412"/>
    <w:rsid w:val="00E42711"/>
    <w:rsid w:val="00E42C19"/>
    <w:rsid w:val="00E43AF1"/>
    <w:rsid w:val="00E4432B"/>
    <w:rsid w:val="00E448E7"/>
    <w:rsid w:val="00E45896"/>
    <w:rsid w:val="00E4665D"/>
    <w:rsid w:val="00E469E1"/>
    <w:rsid w:val="00E476F0"/>
    <w:rsid w:val="00E51959"/>
    <w:rsid w:val="00E57197"/>
    <w:rsid w:val="00E5751E"/>
    <w:rsid w:val="00E611F5"/>
    <w:rsid w:val="00E61559"/>
    <w:rsid w:val="00E61849"/>
    <w:rsid w:val="00E71189"/>
    <w:rsid w:val="00E71590"/>
    <w:rsid w:val="00E7262A"/>
    <w:rsid w:val="00E745FD"/>
    <w:rsid w:val="00E85082"/>
    <w:rsid w:val="00E863DA"/>
    <w:rsid w:val="00E87056"/>
    <w:rsid w:val="00E9139F"/>
    <w:rsid w:val="00E92CD4"/>
    <w:rsid w:val="00E964D6"/>
    <w:rsid w:val="00EA1A6C"/>
    <w:rsid w:val="00EA2221"/>
    <w:rsid w:val="00EA34CC"/>
    <w:rsid w:val="00EA40DC"/>
    <w:rsid w:val="00EA43F1"/>
    <w:rsid w:val="00EA748B"/>
    <w:rsid w:val="00EA794F"/>
    <w:rsid w:val="00EB03FA"/>
    <w:rsid w:val="00EB1C3E"/>
    <w:rsid w:val="00EB53CC"/>
    <w:rsid w:val="00EC55B6"/>
    <w:rsid w:val="00EC6FBC"/>
    <w:rsid w:val="00ED3E2B"/>
    <w:rsid w:val="00EE0AB6"/>
    <w:rsid w:val="00EE1579"/>
    <w:rsid w:val="00EE1F12"/>
    <w:rsid w:val="00EE202E"/>
    <w:rsid w:val="00EE785D"/>
    <w:rsid w:val="00EF69BA"/>
    <w:rsid w:val="00F03224"/>
    <w:rsid w:val="00F045B2"/>
    <w:rsid w:val="00F04C5B"/>
    <w:rsid w:val="00F0730C"/>
    <w:rsid w:val="00F1074C"/>
    <w:rsid w:val="00F17CEF"/>
    <w:rsid w:val="00F20BE3"/>
    <w:rsid w:val="00F21D7E"/>
    <w:rsid w:val="00F2551D"/>
    <w:rsid w:val="00F25D0B"/>
    <w:rsid w:val="00F27B2B"/>
    <w:rsid w:val="00F3557F"/>
    <w:rsid w:val="00F46EC6"/>
    <w:rsid w:val="00F504BD"/>
    <w:rsid w:val="00F53F6A"/>
    <w:rsid w:val="00F55F8B"/>
    <w:rsid w:val="00F57559"/>
    <w:rsid w:val="00F60939"/>
    <w:rsid w:val="00F641B3"/>
    <w:rsid w:val="00F64CA4"/>
    <w:rsid w:val="00F71764"/>
    <w:rsid w:val="00F7222B"/>
    <w:rsid w:val="00F75A5C"/>
    <w:rsid w:val="00F76142"/>
    <w:rsid w:val="00F80C82"/>
    <w:rsid w:val="00F8571B"/>
    <w:rsid w:val="00F86EB1"/>
    <w:rsid w:val="00F8766A"/>
    <w:rsid w:val="00F92075"/>
    <w:rsid w:val="00F96825"/>
    <w:rsid w:val="00F97484"/>
    <w:rsid w:val="00FA3E74"/>
    <w:rsid w:val="00FA4404"/>
    <w:rsid w:val="00FA48EA"/>
    <w:rsid w:val="00FA5FE4"/>
    <w:rsid w:val="00FA7B95"/>
    <w:rsid w:val="00FB03FA"/>
    <w:rsid w:val="00FB1062"/>
    <w:rsid w:val="00FB133B"/>
    <w:rsid w:val="00FB2BE5"/>
    <w:rsid w:val="00FB3B1F"/>
    <w:rsid w:val="00FC078D"/>
    <w:rsid w:val="00FC0F38"/>
    <w:rsid w:val="00FC130A"/>
    <w:rsid w:val="00FC4C17"/>
    <w:rsid w:val="00FC5FFB"/>
    <w:rsid w:val="00FC60FB"/>
    <w:rsid w:val="00FC7CB3"/>
    <w:rsid w:val="00FD0587"/>
    <w:rsid w:val="00FD4426"/>
    <w:rsid w:val="00FD62DF"/>
    <w:rsid w:val="00FD7235"/>
    <w:rsid w:val="00FE4D6E"/>
    <w:rsid w:val="00FE5582"/>
    <w:rsid w:val="00FF3D04"/>
    <w:rsid w:val="00FF5C3A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863"/>
    <w:rPr>
      <w:sz w:val="24"/>
      <w:szCs w:val="24"/>
    </w:rPr>
  </w:style>
  <w:style w:type="paragraph" w:styleId="Nadpis1">
    <w:name w:val="heading 1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476863"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rsid w:val="00476863"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rsid w:val="00476863"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6863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Subtitle"/>
    <w:basedOn w:val="Normln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476863"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sid w:val="00476863"/>
    <w:rPr>
      <w:sz w:val="20"/>
    </w:rPr>
  </w:style>
  <w:style w:type="paragraph" w:styleId="Textpoznpodarou">
    <w:name w:val="footnote text"/>
    <w:basedOn w:val="Normln"/>
    <w:rsid w:val="00476863"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semiHidden/>
    <w:rsid w:val="00476863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476863"/>
  </w:style>
  <w:style w:type="paragraph" w:customStyle="1" w:styleId="Normodsaz">
    <w:name w:val="Norm.odsaz."/>
    <w:basedOn w:val="Normln"/>
    <w:rsid w:val="00476863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476863"/>
    <w:rPr>
      <w:b/>
      <w:bCs/>
    </w:rPr>
  </w:style>
  <w:style w:type="character" w:styleId="Zvraznn">
    <w:name w:val="Emphasis"/>
    <w:qFormat/>
    <w:rsid w:val="00476863"/>
    <w:rPr>
      <w:i/>
      <w:iCs/>
    </w:rPr>
  </w:style>
  <w:style w:type="character" w:styleId="slostrnky">
    <w:name w:val="page number"/>
    <w:basedOn w:val="Standardnpsmoodstavce"/>
    <w:semiHidden/>
    <w:rsid w:val="00476863"/>
  </w:style>
  <w:style w:type="character" w:styleId="Odkaznakoment">
    <w:name w:val="annotation reference"/>
    <w:uiPriority w:val="99"/>
    <w:semiHidden/>
    <w:unhideWhenUsed/>
    <w:rsid w:val="00476863"/>
    <w:rPr>
      <w:sz w:val="16"/>
      <w:szCs w:val="16"/>
    </w:rPr>
  </w:style>
  <w:style w:type="character" w:customStyle="1" w:styleId="CharChar2">
    <w:name w:val="Char Char2"/>
    <w:semiHidden/>
    <w:rsid w:val="00476863"/>
    <w:rPr>
      <w:sz w:val="24"/>
      <w:szCs w:val="24"/>
    </w:rPr>
  </w:style>
  <w:style w:type="paragraph" w:styleId="Textbubliny">
    <w:name w:val="Balloon Text"/>
    <w:basedOn w:val="Normln"/>
    <w:semiHidden/>
    <w:unhideWhenUsed/>
    <w:rsid w:val="00476863"/>
    <w:rPr>
      <w:rFonts w:ascii="Tahoma" w:hAnsi="Tahoma"/>
      <w:sz w:val="16"/>
      <w:szCs w:val="16"/>
    </w:rPr>
  </w:style>
  <w:style w:type="character" w:customStyle="1" w:styleId="CharChar1">
    <w:name w:val="Char Char1"/>
    <w:semiHidden/>
    <w:rsid w:val="00476863"/>
    <w:rPr>
      <w:rFonts w:ascii="Tahoma" w:hAnsi="Tahoma" w:cs="Tahoma"/>
      <w:sz w:val="16"/>
      <w:szCs w:val="16"/>
    </w:rPr>
  </w:style>
  <w:style w:type="character" w:customStyle="1" w:styleId="CharChar3">
    <w:name w:val="Char Char3"/>
    <w:basedOn w:val="Standardnpsmoodstavce"/>
    <w:semiHidden/>
    <w:rsid w:val="00476863"/>
  </w:style>
  <w:style w:type="paragraph" w:customStyle="1" w:styleId="mntNormln">
    <w:name w:val="mntNormální"/>
    <w:rsid w:val="00476863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styleId="Zkladntextodsazen">
    <w:name w:val="Body Text Indent"/>
    <w:basedOn w:val="Normln"/>
    <w:semiHidden/>
    <w:rsid w:val="00476863"/>
    <w:pPr>
      <w:spacing w:after="120"/>
      <w:ind w:left="283"/>
    </w:pPr>
  </w:style>
  <w:style w:type="paragraph" w:styleId="Zhlav">
    <w:name w:val="header"/>
    <w:basedOn w:val="Normln"/>
    <w:link w:val="ZhlavChar"/>
    <w:rsid w:val="00476863"/>
    <w:pPr>
      <w:tabs>
        <w:tab w:val="center" w:pos="4536"/>
        <w:tab w:val="right" w:pos="9072"/>
      </w:tabs>
    </w:pPr>
  </w:style>
  <w:style w:type="character" w:customStyle="1" w:styleId="CharChar5">
    <w:name w:val="Char Char5"/>
    <w:basedOn w:val="Standardnpsmoodstavce"/>
    <w:semiHidden/>
    <w:rsid w:val="00476863"/>
  </w:style>
  <w:style w:type="paragraph" w:styleId="Odstavecseseznamem">
    <w:name w:val="List Paragraph"/>
    <w:basedOn w:val="Normln"/>
    <w:uiPriority w:val="34"/>
    <w:qFormat/>
    <w:rsid w:val="00476863"/>
    <w:pPr>
      <w:ind w:left="708"/>
    </w:pPr>
  </w:style>
  <w:style w:type="paragraph" w:styleId="Pedmtkomente">
    <w:name w:val="annotation subject"/>
    <w:basedOn w:val="Textkomente"/>
    <w:next w:val="Textkomente"/>
    <w:semiHidden/>
    <w:unhideWhenUsed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CharChar">
    <w:name w:val="Char Char"/>
    <w:semiHidden/>
    <w:rsid w:val="00476863"/>
    <w:rPr>
      <w:b/>
      <w:bCs/>
      <w:sz w:val="24"/>
      <w:szCs w:val="24"/>
    </w:rPr>
  </w:style>
  <w:style w:type="paragraph" w:styleId="Revize">
    <w:name w:val="Revision"/>
    <w:hidden/>
    <w:semiHidden/>
    <w:rsid w:val="00476863"/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476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ind w:left="927" w:hanging="360"/>
      <w:jc w:val="both"/>
    </w:pPr>
    <w:rPr>
      <w:lang w:eastAsia="ar-SA"/>
    </w:rPr>
  </w:style>
  <w:style w:type="character" w:customStyle="1" w:styleId="ZkladntextChar">
    <w:name w:val="Základní text Char"/>
    <w:link w:val="Zkladntext"/>
    <w:semiHidden/>
    <w:rsid w:val="00B80BE7"/>
  </w:style>
  <w:style w:type="paragraph" w:customStyle="1" w:styleId="Zkladntext31">
    <w:name w:val="Základní text 31"/>
    <w:basedOn w:val="Normln"/>
    <w:rsid w:val="00476863"/>
    <w:pPr>
      <w:suppressAutoHyphens/>
    </w:pPr>
    <w:rPr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8C44C1"/>
    <w:rPr>
      <w:sz w:val="24"/>
      <w:szCs w:val="24"/>
    </w:rPr>
  </w:style>
  <w:style w:type="character" w:customStyle="1" w:styleId="WW8Num1z5">
    <w:name w:val="WW8Num1z5"/>
    <w:rsid w:val="00B40A8A"/>
  </w:style>
  <w:style w:type="character" w:customStyle="1" w:styleId="TextkomenteChar1">
    <w:name w:val="Text komentáře Char1"/>
    <w:uiPriority w:val="99"/>
    <w:semiHidden/>
    <w:rsid w:val="00B01986"/>
    <w:rPr>
      <w:lang w:eastAsia="ar-SA"/>
    </w:rPr>
  </w:style>
  <w:style w:type="character" w:customStyle="1" w:styleId="object">
    <w:name w:val="object"/>
    <w:basedOn w:val="Standardnpsmoodstavce"/>
    <w:rsid w:val="00F46EC6"/>
  </w:style>
  <w:style w:type="paragraph" w:customStyle="1" w:styleId="Default">
    <w:name w:val="Default"/>
    <w:rsid w:val="00BB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9">
    <w:name w:val="Font Style19"/>
    <w:uiPriority w:val="99"/>
    <w:rsid w:val="00DA53BD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DA53BD"/>
    <w:rPr>
      <w:rFonts w:ascii="Arial" w:hAnsi="Arial" w:cs="Arial" w:hint="default"/>
      <w:sz w:val="20"/>
    </w:rPr>
  </w:style>
  <w:style w:type="paragraph" w:styleId="Normlnweb">
    <w:name w:val="Normal (Web)"/>
    <w:basedOn w:val="Normln"/>
    <w:uiPriority w:val="99"/>
    <w:semiHidden/>
    <w:unhideWhenUsed/>
    <w:rsid w:val="00E45896"/>
    <w:pPr>
      <w:spacing w:before="100" w:beforeAutospacing="1" w:after="100" w:afterAutospacing="1"/>
    </w:pPr>
    <w:rPr>
      <w:rFonts w:eastAsiaTheme="minorHAnsi"/>
    </w:rPr>
  </w:style>
  <w:style w:type="character" w:customStyle="1" w:styleId="NzevChar">
    <w:name w:val="Název Char"/>
    <w:basedOn w:val="Standardnpsmoodstavce"/>
    <w:link w:val="Nzev"/>
    <w:rsid w:val="00E45896"/>
    <w:rPr>
      <w:b/>
      <w:sz w:val="32"/>
    </w:rPr>
  </w:style>
  <w:style w:type="character" w:customStyle="1" w:styleId="FormtovanvHTMLChar">
    <w:name w:val="Formátovaný v HTML Char"/>
    <w:basedOn w:val="Standardnpsmoodstavce"/>
    <w:link w:val="FormtovanvHTML"/>
    <w:rsid w:val="00E45896"/>
    <w:rPr>
      <w:rFonts w:ascii="Courier New" w:hAnsi="Courier New" w:cs="Courier New"/>
      <w:lang w:eastAsia="ar-SA"/>
    </w:rPr>
  </w:style>
  <w:style w:type="paragraph" w:customStyle="1" w:styleId="Standart">
    <w:name w:val="Standart"/>
    <w:basedOn w:val="Normln"/>
    <w:rsid w:val="00E45896"/>
    <w:pPr>
      <w:spacing w:before="40" w:after="240" w:line="240" w:lineRule="exact"/>
    </w:pPr>
    <w:rPr>
      <w:rFonts w:ascii="Arial" w:hAnsi="Arial"/>
      <w:sz w:val="20"/>
      <w:szCs w:val="20"/>
      <w:lang w:eastAsia="en-US"/>
    </w:rPr>
  </w:style>
  <w:style w:type="paragraph" w:styleId="Textvbloku">
    <w:name w:val="Block Text"/>
    <w:basedOn w:val="Normln"/>
    <w:rsid w:val="00D0137F"/>
    <w:pPr>
      <w:ind w:left="567" w:right="43" w:hanging="567"/>
      <w:jc w:val="both"/>
    </w:pPr>
    <w:rPr>
      <w:rFonts w:ascii="Arial" w:hAnsi="Arial"/>
      <w:szCs w:val="20"/>
      <w:lang w:eastAsia="en-US"/>
    </w:rPr>
  </w:style>
  <w:style w:type="character" w:customStyle="1" w:styleId="ZhlavChar">
    <w:name w:val="Záhlaví Char"/>
    <w:link w:val="Zhlav"/>
    <w:rsid w:val="00D013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863"/>
    <w:rPr>
      <w:sz w:val="24"/>
      <w:szCs w:val="24"/>
    </w:rPr>
  </w:style>
  <w:style w:type="paragraph" w:styleId="Nadpis1">
    <w:name w:val="heading 1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476863"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rsid w:val="00476863"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rsid w:val="00476863"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6863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Subtitle"/>
    <w:basedOn w:val="Normln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476863"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sid w:val="00476863"/>
    <w:rPr>
      <w:sz w:val="20"/>
    </w:rPr>
  </w:style>
  <w:style w:type="paragraph" w:styleId="Textpoznpodarou">
    <w:name w:val="footnote text"/>
    <w:basedOn w:val="Normln"/>
    <w:rsid w:val="00476863"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semiHidden/>
    <w:rsid w:val="00476863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476863"/>
  </w:style>
  <w:style w:type="paragraph" w:customStyle="1" w:styleId="Normodsaz">
    <w:name w:val="Norm.odsaz."/>
    <w:basedOn w:val="Normln"/>
    <w:rsid w:val="00476863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476863"/>
    <w:rPr>
      <w:b/>
      <w:bCs/>
    </w:rPr>
  </w:style>
  <w:style w:type="character" w:styleId="Zvraznn">
    <w:name w:val="Emphasis"/>
    <w:qFormat/>
    <w:rsid w:val="00476863"/>
    <w:rPr>
      <w:i/>
      <w:iCs/>
    </w:rPr>
  </w:style>
  <w:style w:type="character" w:styleId="slostrnky">
    <w:name w:val="page number"/>
    <w:basedOn w:val="Standardnpsmoodstavce"/>
    <w:semiHidden/>
    <w:rsid w:val="00476863"/>
  </w:style>
  <w:style w:type="character" w:styleId="Odkaznakoment">
    <w:name w:val="annotation reference"/>
    <w:uiPriority w:val="99"/>
    <w:semiHidden/>
    <w:unhideWhenUsed/>
    <w:rsid w:val="00476863"/>
    <w:rPr>
      <w:sz w:val="16"/>
      <w:szCs w:val="16"/>
    </w:rPr>
  </w:style>
  <w:style w:type="character" w:customStyle="1" w:styleId="CharChar2">
    <w:name w:val="Char Char2"/>
    <w:semiHidden/>
    <w:rsid w:val="00476863"/>
    <w:rPr>
      <w:sz w:val="24"/>
      <w:szCs w:val="24"/>
    </w:rPr>
  </w:style>
  <w:style w:type="paragraph" w:styleId="Textbubliny">
    <w:name w:val="Balloon Text"/>
    <w:basedOn w:val="Normln"/>
    <w:semiHidden/>
    <w:unhideWhenUsed/>
    <w:rsid w:val="00476863"/>
    <w:rPr>
      <w:rFonts w:ascii="Tahoma" w:hAnsi="Tahoma"/>
      <w:sz w:val="16"/>
      <w:szCs w:val="16"/>
    </w:rPr>
  </w:style>
  <w:style w:type="character" w:customStyle="1" w:styleId="CharChar1">
    <w:name w:val="Char Char1"/>
    <w:semiHidden/>
    <w:rsid w:val="00476863"/>
    <w:rPr>
      <w:rFonts w:ascii="Tahoma" w:hAnsi="Tahoma" w:cs="Tahoma"/>
      <w:sz w:val="16"/>
      <w:szCs w:val="16"/>
    </w:rPr>
  </w:style>
  <w:style w:type="character" w:customStyle="1" w:styleId="CharChar3">
    <w:name w:val="Char Char3"/>
    <w:basedOn w:val="Standardnpsmoodstavce"/>
    <w:semiHidden/>
    <w:rsid w:val="00476863"/>
  </w:style>
  <w:style w:type="paragraph" w:customStyle="1" w:styleId="mntNormln">
    <w:name w:val="mntNormální"/>
    <w:rsid w:val="00476863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styleId="Zkladntextodsazen">
    <w:name w:val="Body Text Indent"/>
    <w:basedOn w:val="Normln"/>
    <w:semiHidden/>
    <w:rsid w:val="00476863"/>
    <w:pPr>
      <w:spacing w:after="120"/>
      <w:ind w:left="283"/>
    </w:pPr>
  </w:style>
  <w:style w:type="paragraph" w:styleId="Zhlav">
    <w:name w:val="header"/>
    <w:basedOn w:val="Normln"/>
    <w:link w:val="ZhlavChar"/>
    <w:rsid w:val="00476863"/>
    <w:pPr>
      <w:tabs>
        <w:tab w:val="center" w:pos="4536"/>
        <w:tab w:val="right" w:pos="9072"/>
      </w:tabs>
    </w:pPr>
  </w:style>
  <w:style w:type="character" w:customStyle="1" w:styleId="CharChar5">
    <w:name w:val="Char Char5"/>
    <w:basedOn w:val="Standardnpsmoodstavce"/>
    <w:semiHidden/>
    <w:rsid w:val="00476863"/>
  </w:style>
  <w:style w:type="paragraph" w:styleId="Odstavecseseznamem">
    <w:name w:val="List Paragraph"/>
    <w:basedOn w:val="Normln"/>
    <w:uiPriority w:val="34"/>
    <w:qFormat/>
    <w:rsid w:val="00476863"/>
    <w:pPr>
      <w:ind w:left="708"/>
    </w:pPr>
  </w:style>
  <w:style w:type="paragraph" w:styleId="Pedmtkomente">
    <w:name w:val="annotation subject"/>
    <w:basedOn w:val="Textkomente"/>
    <w:next w:val="Textkomente"/>
    <w:semiHidden/>
    <w:unhideWhenUsed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CharChar">
    <w:name w:val="Char Char"/>
    <w:semiHidden/>
    <w:rsid w:val="00476863"/>
    <w:rPr>
      <w:b/>
      <w:bCs/>
      <w:sz w:val="24"/>
      <w:szCs w:val="24"/>
    </w:rPr>
  </w:style>
  <w:style w:type="paragraph" w:styleId="Revize">
    <w:name w:val="Revision"/>
    <w:hidden/>
    <w:semiHidden/>
    <w:rsid w:val="00476863"/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476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ind w:left="927" w:hanging="360"/>
      <w:jc w:val="both"/>
    </w:pPr>
    <w:rPr>
      <w:lang w:eastAsia="ar-SA"/>
    </w:rPr>
  </w:style>
  <w:style w:type="character" w:customStyle="1" w:styleId="ZkladntextChar">
    <w:name w:val="Základní text Char"/>
    <w:link w:val="Zkladntext"/>
    <w:semiHidden/>
    <w:rsid w:val="00B80BE7"/>
  </w:style>
  <w:style w:type="paragraph" w:customStyle="1" w:styleId="Zkladntext31">
    <w:name w:val="Základní text 31"/>
    <w:basedOn w:val="Normln"/>
    <w:rsid w:val="00476863"/>
    <w:pPr>
      <w:suppressAutoHyphens/>
    </w:pPr>
    <w:rPr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8C44C1"/>
    <w:rPr>
      <w:sz w:val="24"/>
      <w:szCs w:val="24"/>
    </w:rPr>
  </w:style>
  <w:style w:type="character" w:customStyle="1" w:styleId="WW8Num1z5">
    <w:name w:val="WW8Num1z5"/>
    <w:rsid w:val="00B40A8A"/>
  </w:style>
  <w:style w:type="character" w:customStyle="1" w:styleId="TextkomenteChar1">
    <w:name w:val="Text komentáře Char1"/>
    <w:uiPriority w:val="99"/>
    <w:semiHidden/>
    <w:rsid w:val="00B01986"/>
    <w:rPr>
      <w:lang w:eastAsia="ar-SA"/>
    </w:rPr>
  </w:style>
  <w:style w:type="character" w:customStyle="1" w:styleId="object">
    <w:name w:val="object"/>
    <w:basedOn w:val="Standardnpsmoodstavce"/>
    <w:rsid w:val="00F46EC6"/>
  </w:style>
  <w:style w:type="paragraph" w:customStyle="1" w:styleId="Default">
    <w:name w:val="Default"/>
    <w:rsid w:val="00BB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9">
    <w:name w:val="Font Style19"/>
    <w:uiPriority w:val="99"/>
    <w:rsid w:val="00DA53BD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DA53BD"/>
    <w:rPr>
      <w:rFonts w:ascii="Arial" w:hAnsi="Arial" w:cs="Arial" w:hint="default"/>
      <w:sz w:val="20"/>
    </w:rPr>
  </w:style>
  <w:style w:type="paragraph" w:styleId="Normlnweb">
    <w:name w:val="Normal (Web)"/>
    <w:basedOn w:val="Normln"/>
    <w:uiPriority w:val="99"/>
    <w:semiHidden/>
    <w:unhideWhenUsed/>
    <w:rsid w:val="00E45896"/>
    <w:pPr>
      <w:spacing w:before="100" w:beforeAutospacing="1" w:after="100" w:afterAutospacing="1"/>
    </w:pPr>
    <w:rPr>
      <w:rFonts w:eastAsiaTheme="minorHAnsi"/>
    </w:rPr>
  </w:style>
  <w:style w:type="character" w:customStyle="1" w:styleId="NzevChar">
    <w:name w:val="Název Char"/>
    <w:basedOn w:val="Standardnpsmoodstavce"/>
    <w:link w:val="Nzev"/>
    <w:rsid w:val="00E45896"/>
    <w:rPr>
      <w:b/>
      <w:sz w:val="32"/>
    </w:rPr>
  </w:style>
  <w:style w:type="character" w:customStyle="1" w:styleId="FormtovanvHTMLChar">
    <w:name w:val="Formátovaný v HTML Char"/>
    <w:basedOn w:val="Standardnpsmoodstavce"/>
    <w:link w:val="FormtovanvHTML"/>
    <w:rsid w:val="00E45896"/>
    <w:rPr>
      <w:rFonts w:ascii="Courier New" w:hAnsi="Courier New" w:cs="Courier New"/>
      <w:lang w:eastAsia="ar-SA"/>
    </w:rPr>
  </w:style>
  <w:style w:type="paragraph" w:customStyle="1" w:styleId="Standart">
    <w:name w:val="Standart"/>
    <w:basedOn w:val="Normln"/>
    <w:rsid w:val="00E45896"/>
    <w:pPr>
      <w:spacing w:before="40" w:after="240" w:line="240" w:lineRule="exact"/>
    </w:pPr>
    <w:rPr>
      <w:rFonts w:ascii="Arial" w:hAnsi="Arial"/>
      <w:sz w:val="20"/>
      <w:szCs w:val="20"/>
      <w:lang w:eastAsia="en-US"/>
    </w:rPr>
  </w:style>
  <w:style w:type="paragraph" w:styleId="Textvbloku">
    <w:name w:val="Block Text"/>
    <w:basedOn w:val="Normln"/>
    <w:rsid w:val="00D0137F"/>
    <w:pPr>
      <w:ind w:left="567" w:right="43" w:hanging="567"/>
      <w:jc w:val="both"/>
    </w:pPr>
    <w:rPr>
      <w:rFonts w:ascii="Arial" w:hAnsi="Arial"/>
      <w:szCs w:val="20"/>
      <w:lang w:eastAsia="en-US"/>
    </w:rPr>
  </w:style>
  <w:style w:type="character" w:customStyle="1" w:styleId="ZhlavChar">
    <w:name w:val="Záhlaví Char"/>
    <w:link w:val="Zhlav"/>
    <w:rsid w:val="00D013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p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EF56-ED7E-4008-BED9-50EA08DA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3314</Words>
  <Characters>20912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Microsoft</Company>
  <LinksUpToDate>false</LinksUpToDate>
  <CharactersWithSpaces>24178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JUDr. Karel Jelínek</dc:creator>
  <cp:lastModifiedBy>frankova</cp:lastModifiedBy>
  <cp:revision>6</cp:revision>
  <cp:lastPrinted>2019-05-09T12:08:00Z</cp:lastPrinted>
  <dcterms:created xsi:type="dcterms:W3CDTF">2021-05-21T13:30:00Z</dcterms:created>
  <dcterms:modified xsi:type="dcterms:W3CDTF">2021-05-21T13:43:00Z</dcterms:modified>
</cp:coreProperties>
</file>