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5E18FE">
        <w:rPr>
          <w:rFonts w:ascii="Arial" w:hAnsi="Arial" w:cs="Arial"/>
          <w:b/>
          <w:sz w:val="36"/>
        </w:rPr>
        <w:t>30</w:t>
      </w:r>
      <w:r>
        <w:rPr>
          <w:rFonts w:ascii="Arial" w:hAnsi="Arial" w:cs="Arial"/>
          <w:b/>
          <w:sz w:val="36"/>
        </w:rPr>
        <w:t>/2017, E2017/</w:t>
      </w:r>
      <w:r w:rsidR="00194AFE">
        <w:rPr>
          <w:rFonts w:ascii="Arial" w:hAnsi="Arial" w:cs="Arial"/>
          <w:b/>
          <w:sz w:val="36"/>
        </w:rPr>
        <w:t>5</w:t>
      </w:r>
      <w:r w:rsidR="005E18FE">
        <w:rPr>
          <w:rFonts w:ascii="Arial" w:hAnsi="Arial" w:cs="Arial"/>
          <w:b/>
          <w:sz w:val="36"/>
        </w:rPr>
        <w:t>920</w:t>
      </w:r>
      <w:bookmarkStart w:id="0" w:name="_GoBack"/>
      <w:bookmarkEnd w:id="0"/>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5E18FE" w:rsidRPr="005E18FE" w:rsidRDefault="00D70464" w:rsidP="005E18FE">
      <w:pPr>
        <w:numPr>
          <w:ilvl w:val="0"/>
          <w:numId w:val="0"/>
        </w:numPr>
        <w:spacing w:before="50" w:after="70" w:line="240" w:lineRule="auto"/>
        <w:ind w:left="142"/>
      </w:pPr>
      <w:r>
        <w:t>korespondenční adresa:</w:t>
      </w:r>
      <w:r>
        <w:tab/>
      </w:r>
      <w:r>
        <w:tab/>
      </w:r>
      <w:r>
        <w:tab/>
      </w:r>
      <w:r>
        <w:tab/>
      </w:r>
      <w:r w:rsidR="005E18FE" w:rsidRPr="005E18FE">
        <w:t xml:space="preserve">Státní pozemkový úřad, Krajský pozemkový úřad pro Jihomoravský </w:t>
      </w:r>
    </w:p>
    <w:p w:rsidR="00D70464" w:rsidRDefault="005E18FE" w:rsidP="005E18FE">
      <w:pPr>
        <w:numPr>
          <w:ilvl w:val="0"/>
          <w:numId w:val="0"/>
        </w:numPr>
        <w:spacing w:before="50" w:after="70" w:line="240" w:lineRule="auto"/>
        <w:ind w:left="3202" w:firstLine="198"/>
      </w:pPr>
      <w:r w:rsidRPr="005E18FE">
        <w:t xml:space="preserve">kraj, Pobočka Hodonín, Bratislavská 1/6, </w:t>
      </w:r>
      <w:proofErr w:type="gramStart"/>
      <w:r w:rsidRPr="005E18FE">
        <w:t>695 01  Hodonín</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5E18FE">
        <w:t>05</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BE9" w:rsidRDefault="00967BE9">
      <w:r>
        <w:separator/>
      </w:r>
    </w:p>
  </w:endnote>
  <w:endnote w:type="continuationSeparator" w:id="0">
    <w:p w:rsidR="00967BE9" w:rsidRDefault="0096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5E18FE">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5E18FE">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BE9" w:rsidRDefault="00967BE9">
      <w:r>
        <w:separator/>
      </w:r>
    </w:p>
  </w:footnote>
  <w:footnote w:type="continuationSeparator" w:id="0">
    <w:p w:rsidR="00967BE9" w:rsidRDefault="00967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E4B39F6" wp14:editId="56FB74F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07C34FCC" wp14:editId="6AD908B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232F685C" wp14:editId="6CC3673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5E18FE">
      <w:rPr>
        <w:rFonts w:ascii="Arial" w:hAnsi="Arial" w:cs="Arial"/>
      </w:rPr>
      <w:t>30</w:t>
    </w:r>
    <w:r w:rsidR="00D70464">
      <w:rPr>
        <w:rFonts w:ascii="Arial" w:hAnsi="Arial" w:cs="Arial"/>
      </w:rPr>
      <w:t>/2017</w:t>
    </w:r>
    <w:r w:rsidR="00494AB8">
      <w:rPr>
        <w:rFonts w:ascii="Arial" w:hAnsi="Arial" w:cs="Arial"/>
      </w:rPr>
      <w:t>, E2017/</w:t>
    </w:r>
    <w:r w:rsidR="00194AFE">
      <w:rPr>
        <w:rFonts w:ascii="Arial" w:hAnsi="Arial" w:cs="Arial"/>
      </w:rPr>
      <w:t>5</w:t>
    </w:r>
    <w:r w:rsidR="005E18FE">
      <w:rPr>
        <w:rFonts w:ascii="Arial" w:hAnsi="Arial" w:cs="Arial"/>
      </w:rPr>
      <w:t>920</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18FE"/>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67BE9"/>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D109-E4E7-4F62-8AAC-27F95ED7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28</TotalTime>
  <Pages>6</Pages>
  <Words>2296</Words>
  <Characters>13551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10</cp:revision>
  <cp:lastPrinted>2017-02-21T14:22:00Z</cp:lastPrinted>
  <dcterms:created xsi:type="dcterms:W3CDTF">2017-02-21T11:50:00Z</dcterms:created>
  <dcterms:modified xsi:type="dcterms:W3CDTF">2017-03-13T13:57:00Z</dcterms:modified>
</cp:coreProperties>
</file>