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5124221"/>
        <w:docPartObj>
          <w:docPartGallery w:val="Cover Pages"/>
          <w:docPartUnique/>
        </w:docPartObj>
      </w:sdtPr>
      <w:sdtEndPr/>
      <w:sdtContent>
        <w:p w14:paraId="6141E42E" w14:textId="77777777" w:rsidR="00164D03" w:rsidRDefault="00164D03">
          <w:r>
            <w:rPr>
              <w:noProof/>
              <w:lang w:eastAsia="cs-CZ"/>
            </w:rPr>
            <mc:AlternateContent>
              <mc:Choice Requires="wps">
                <w:drawing>
                  <wp:anchor distT="0" distB="0" distL="114300" distR="114300" simplePos="0" relativeHeight="251676672" behindDoc="1" locked="0" layoutInCell="0" allowOverlap="1" wp14:anchorId="59245C07" wp14:editId="6EFCC388">
                    <wp:simplePos x="0" y="0"/>
                    <wp:positionH relativeFrom="margin">
                      <wp:align>center</wp:align>
                    </wp:positionH>
                    <wp:positionV relativeFrom="margin">
                      <wp:posOffset>377825</wp:posOffset>
                    </wp:positionV>
                    <wp:extent cx="7138670" cy="9454515"/>
                    <wp:effectExtent l="0" t="0" r="3810" b="0"/>
                    <wp:wrapNone/>
                    <wp:docPr id="5" name="AutoShape 62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9454515"/>
                            </a:xfrm>
                            <a:prstGeom prst="roundRect">
                              <a:avLst>
                                <a:gd name="adj" fmla="val 3463"/>
                              </a:avLst>
                            </a:prstGeom>
                            <a:solidFill>
                              <a:schemeClr val="bg1"/>
                            </a:solidFill>
                            <a:ln>
                              <a:noFill/>
                            </a:ln>
                          </wps:spPr>
                          <wps:txbx>
                            <w:txbxContent>
                              <w:p w14:paraId="1F18CF4B" w14:textId="77777777" w:rsidR="008F2E8A" w:rsidRDefault="008F2E8A" w:rsidP="00164D03">
                                <w:pPr>
                                  <w:jc w:val="center"/>
                                </w:pPr>
                              </w:p>
                              <w:p w14:paraId="15D537E1" w14:textId="77777777" w:rsidR="008F2E8A" w:rsidRDefault="008F2E8A" w:rsidP="00164D03">
                                <w:pPr>
                                  <w:jc w:val="center"/>
                                </w:pPr>
                                <w:r>
                                  <w:rPr>
                                    <w:noProof/>
                                    <w:lang w:eastAsia="cs-CZ"/>
                                  </w:rPr>
                                  <w:drawing>
                                    <wp:inline distT="0" distB="0" distL="0" distR="0" wp14:anchorId="74C2AECB" wp14:editId="6BB8925C">
                                      <wp:extent cx="6096012" cy="152400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12" cy="1524003"/>
                                              </a:xfrm>
                                              <a:prstGeom prst="rect">
                                                <a:avLst/>
                                              </a:prstGeom>
                                            </pic:spPr>
                                          </pic:pic>
                                        </a:graphicData>
                                      </a:graphic>
                                    </wp:inline>
                                  </w:drawing>
                                </w:r>
                              </w:p>
                              <w:p w14:paraId="2FCD7F17" w14:textId="77777777" w:rsidR="008F2E8A" w:rsidRDefault="008F2E8A" w:rsidP="00164D03">
                                <w:pPr>
                                  <w:jc w:val="center"/>
                                </w:pPr>
                              </w:p>
                              <w:p w14:paraId="799172B7" w14:textId="77777777" w:rsidR="008F2E8A" w:rsidRDefault="008F2E8A" w:rsidP="00164D03">
                                <w:pPr>
                                  <w:jc w:val="center"/>
                                </w:pPr>
                              </w:p>
                              <w:p w14:paraId="5BEABCC2" w14:textId="77777777" w:rsidR="008F2E8A" w:rsidRDefault="008F2E8A" w:rsidP="00164D03">
                                <w:pPr>
                                  <w:jc w:val="center"/>
                                </w:pPr>
                              </w:p>
                              <w:p w14:paraId="57583611" w14:textId="77777777" w:rsidR="008F2E8A" w:rsidRDefault="008F2E8A" w:rsidP="00164D03">
                                <w:pPr>
                                  <w:jc w:val="center"/>
                                </w:pPr>
                              </w:p>
                              <w:p w14:paraId="6E1F10FA" w14:textId="77777777" w:rsidR="008F2E8A" w:rsidRDefault="008F2E8A" w:rsidP="00164D03">
                                <w:pPr>
                                  <w:jc w:val="center"/>
                                </w:pPr>
                              </w:p>
                              <w:p w14:paraId="38DB28C1" w14:textId="77777777" w:rsidR="008F2E8A" w:rsidRDefault="008F2E8A" w:rsidP="00164D03">
                                <w:pPr>
                                  <w:jc w:val="center"/>
                                </w:pPr>
                              </w:p>
                              <w:p w14:paraId="4AB7372C" w14:textId="77777777" w:rsidR="008F2E8A" w:rsidRDefault="008F2E8A" w:rsidP="00164D03">
                                <w:pPr>
                                  <w:jc w:val="center"/>
                                </w:pPr>
                              </w:p>
                              <w:p w14:paraId="71CC82A0" w14:textId="77777777" w:rsidR="008F2E8A" w:rsidRDefault="008F2E8A" w:rsidP="00164D03">
                                <w:pPr>
                                  <w:jc w:val="center"/>
                                </w:pPr>
                              </w:p>
                              <w:p w14:paraId="4DBC26B1" w14:textId="77777777" w:rsidR="008F2E8A" w:rsidRDefault="008F2E8A" w:rsidP="00164D03">
                                <w:pPr>
                                  <w:jc w:val="center"/>
                                </w:pPr>
                              </w:p>
                              <w:p w14:paraId="462523CD" w14:textId="77777777" w:rsidR="008F2E8A" w:rsidRDefault="008F2E8A" w:rsidP="00164D03">
                                <w:pPr>
                                  <w:jc w:val="center"/>
                                </w:pPr>
                              </w:p>
                              <w:p w14:paraId="19DB3E99" w14:textId="77777777" w:rsidR="008F2E8A" w:rsidRDefault="008F2E8A" w:rsidP="00164D03">
                                <w:pPr>
                                  <w:jc w:val="center"/>
                                </w:pPr>
                              </w:p>
                              <w:p w14:paraId="0AFD463B" w14:textId="77777777" w:rsidR="008F2E8A" w:rsidRDefault="008F2E8A" w:rsidP="00164D03">
                                <w:pPr>
                                  <w:jc w:val="center"/>
                                </w:pPr>
                              </w:p>
                              <w:p w14:paraId="317C0653" w14:textId="77777777" w:rsidR="008F2E8A" w:rsidRDefault="008F2E8A" w:rsidP="00164D03">
                                <w:pPr>
                                  <w:jc w:val="center"/>
                                </w:pPr>
                              </w:p>
                              <w:p w14:paraId="7E0B5D2A" w14:textId="77777777" w:rsidR="008F2E8A" w:rsidRDefault="008F2E8A" w:rsidP="00164D03"/>
                              <w:p w14:paraId="15020B3F" w14:textId="446AD68A" w:rsidR="008F2E8A" w:rsidRDefault="00F2465B" w:rsidP="00164D03">
                                <w:pPr>
                                  <w:ind w:left="709" w:hanging="709"/>
                                  <w:jc w:val="center"/>
                                  <w:rPr>
                                    <w:b/>
                                    <w:bCs/>
                                    <w:sz w:val="52"/>
                                    <w:szCs w:val="52"/>
                                  </w:rPr>
                                </w:pPr>
                                <w:sdt>
                                  <w:sdtPr>
                                    <w:rPr>
                                      <w:b/>
                                      <w:bCs/>
                                      <w:sz w:val="52"/>
                                      <w:szCs w:val="52"/>
                                    </w:rPr>
                                    <w:id w:val="276990022"/>
                                  </w:sdtPr>
                                  <w:sdtEndPr/>
                                  <w:sdtContent>
                                    <w:r w:rsidR="00250A70">
                                      <w:rPr>
                                        <w:b/>
                                        <w:bCs/>
                                        <w:sz w:val="52"/>
                                        <w:szCs w:val="52"/>
                                      </w:rPr>
                                      <w:t>Obchodní nabídka</w:t>
                                    </w:r>
                                    <w:r w:rsidR="00A17941">
                                      <w:rPr>
                                        <w:b/>
                                        <w:bCs/>
                                        <w:sz w:val="52"/>
                                        <w:szCs w:val="52"/>
                                      </w:rPr>
                                      <w:br/>
                                      <w:t>p</w:t>
                                    </w:r>
                                    <w:r w:rsidR="00757F6E">
                                      <w:rPr>
                                        <w:b/>
                                        <w:bCs/>
                                        <w:sz w:val="52"/>
                                        <w:szCs w:val="52"/>
                                      </w:rPr>
                                      <w:t>oskytování služby Archiv bez starostí</w:t>
                                    </w:r>
                                  </w:sdtContent>
                                </w:sdt>
                              </w:p>
                              <w:p w14:paraId="0A763473" w14:textId="77777777" w:rsidR="008F2E8A" w:rsidRDefault="008F2E8A" w:rsidP="00164D03">
                                <w:pPr>
                                  <w:jc w:val="center"/>
                                </w:pPr>
                              </w:p>
                              <w:p w14:paraId="73C6DAF8" w14:textId="77777777" w:rsidR="008F2E8A" w:rsidRDefault="008F2E8A" w:rsidP="00164D03">
                                <w:pPr>
                                  <w:jc w:val="center"/>
                                </w:pPr>
                              </w:p>
                              <w:p w14:paraId="2ECB48F7" w14:textId="77777777" w:rsidR="008F2E8A" w:rsidRDefault="008F2E8A" w:rsidP="00164D03">
                                <w:pPr>
                                  <w:jc w:val="center"/>
                                </w:pPr>
                              </w:p>
                              <w:sdt>
                                <w:sdtPr>
                                  <w:rPr>
                                    <w:b/>
                                    <w:bCs/>
                                    <w:sz w:val="44"/>
                                    <w:szCs w:val="44"/>
                                  </w:rPr>
                                  <w:id w:val="-1571650685"/>
                                </w:sdtPr>
                                <w:sdtEndPr/>
                                <w:sdtContent>
                                  <w:p w14:paraId="083E38C4" w14:textId="0435E057" w:rsidR="00EF0727" w:rsidRPr="00EF0727" w:rsidRDefault="00EF0727" w:rsidP="00EF0727">
                                    <w:pPr>
                                      <w:rPr>
                                        <w:b/>
                                        <w:bCs/>
                                        <w:sz w:val="44"/>
                                        <w:szCs w:val="44"/>
                                      </w:rPr>
                                    </w:pPr>
                                    <w:r w:rsidRPr="00EF0727">
                                      <w:rPr>
                                        <w:b/>
                                        <w:bCs/>
                                        <w:sz w:val="44"/>
                                        <w:szCs w:val="44"/>
                                      </w:rPr>
                                      <w:t>Základní škola při Dětské léčebně, Ostrov u Macochy, příspěvková organizace</w:t>
                                    </w:r>
                                  </w:p>
                                  <w:p w14:paraId="710823DD" w14:textId="561461FC" w:rsidR="0053430B" w:rsidRPr="0053430B" w:rsidRDefault="0053430B" w:rsidP="0053430B">
                                    <w:pPr>
                                      <w:rPr>
                                        <w:b/>
                                        <w:bCs/>
                                        <w:sz w:val="44"/>
                                        <w:szCs w:val="44"/>
                                      </w:rPr>
                                    </w:pPr>
                                  </w:p>
                                  <w:p w14:paraId="47BB02B9" w14:textId="2A0BDD5E" w:rsidR="008F2E8A" w:rsidRDefault="00F2465B" w:rsidP="00164D03">
                                    <w:pPr>
                                      <w:jc w:val="center"/>
                                    </w:pPr>
                                  </w:p>
                                </w:sdtContent>
                              </w:sdt>
                            </w:txbxContent>
                          </wps:txbx>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9245C07" id="AutoShape 623" o:spid="_x0000_s1026" alt="Light vertical" style="position:absolute;margin-left:0;margin-top:29.75pt;width:562.1pt;height:744.45pt;z-index:-251639808;visibility:visible;mso-wrap-style:square;mso-width-percent:920;mso-height-percent:940;mso-wrap-distance-left:9pt;mso-wrap-distance-top:0;mso-wrap-distance-right:9pt;mso-wrap-distance-bottom:0;mso-position-horizontal:center;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" o:allowincell="f" fillcolor="white [3212]" stroked="f">
                    <v:textbox>
                      <w:txbxContent>
                        <w:p w14:paraId="1F18CF4B" w14:textId="77777777" w:rsidR="008F2E8A" w:rsidRDefault="008F2E8A" w:rsidP="00164D03">
                          <w:pPr>
                            <w:jc w:val="center"/>
                          </w:pPr>
                        </w:p>
                        <w:p w14:paraId="15D537E1" w14:textId="77777777" w:rsidR="008F2E8A" w:rsidRDefault="008F2E8A" w:rsidP="00164D03">
                          <w:pPr>
                            <w:jc w:val="center"/>
                          </w:pPr>
                          <w:r>
                            <w:rPr>
                              <w:noProof/>
                              <w:lang w:eastAsia="cs-CZ"/>
                            </w:rPr>
                            <w:drawing>
                              <wp:inline distT="0" distB="0" distL="0" distR="0" wp14:anchorId="74C2AECB" wp14:editId="6BB8925C">
                                <wp:extent cx="6096012" cy="152400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12" cy="1524003"/>
                                        </a:xfrm>
                                        <a:prstGeom prst="rect">
                                          <a:avLst/>
                                        </a:prstGeom>
                                      </pic:spPr>
                                    </pic:pic>
                                  </a:graphicData>
                                </a:graphic>
                              </wp:inline>
                            </w:drawing>
                          </w:r>
                        </w:p>
                        <w:p w14:paraId="2FCD7F17" w14:textId="77777777" w:rsidR="008F2E8A" w:rsidRDefault="008F2E8A" w:rsidP="00164D03">
                          <w:pPr>
                            <w:jc w:val="center"/>
                          </w:pPr>
                        </w:p>
                        <w:p w14:paraId="799172B7" w14:textId="77777777" w:rsidR="008F2E8A" w:rsidRDefault="008F2E8A" w:rsidP="00164D03">
                          <w:pPr>
                            <w:jc w:val="center"/>
                          </w:pPr>
                        </w:p>
                        <w:p w14:paraId="5BEABCC2" w14:textId="77777777" w:rsidR="008F2E8A" w:rsidRDefault="008F2E8A" w:rsidP="00164D03">
                          <w:pPr>
                            <w:jc w:val="center"/>
                          </w:pPr>
                        </w:p>
                        <w:p w14:paraId="57583611" w14:textId="77777777" w:rsidR="008F2E8A" w:rsidRDefault="008F2E8A" w:rsidP="00164D03">
                          <w:pPr>
                            <w:jc w:val="center"/>
                          </w:pPr>
                        </w:p>
                        <w:p w14:paraId="6E1F10FA" w14:textId="77777777" w:rsidR="008F2E8A" w:rsidRDefault="008F2E8A" w:rsidP="00164D03">
                          <w:pPr>
                            <w:jc w:val="center"/>
                          </w:pPr>
                        </w:p>
                        <w:p w14:paraId="38DB28C1" w14:textId="77777777" w:rsidR="008F2E8A" w:rsidRDefault="008F2E8A" w:rsidP="00164D03">
                          <w:pPr>
                            <w:jc w:val="center"/>
                          </w:pPr>
                        </w:p>
                        <w:p w14:paraId="4AB7372C" w14:textId="77777777" w:rsidR="008F2E8A" w:rsidRDefault="008F2E8A" w:rsidP="00164D03">
                          <w:pPr>
                            <w:jc w:val="center"/>
                          </w:pPr>
                        </w:p>
                        <w:p w14:paraId="71CC82A0" w14:textId="77777777" w:rsidR="008F2E8A" w:rsidRDefault="008F2E8A" w:rsidP="00164D03">
                          <w:pPr>
                            <w:jc w:val="center"/>
                          </w:pPr>
                        </w:p>
                        <w:p w14:paraId="4DBC26B1" w14:textId="77777777" w:rsidR="008F2E8A" w:rsidRDefault="008F2E8A" w:rsidP="00164D03">
                          <w:pPr>
                            <w:jc w:val="center"/>
                          </w:pPr>
                        </w:p>
                        <w:p w14:paraId="462523CD" w14:textId="77777777" w:rsidR="008F2E8A" w:rsidRDefault="008F2E8A" w:rsidP="00164D03">
                          <w:pPr>
                            <w:jc w:val="center"/>
                          </w:pPr>
                        </w:p>
                        <w:p w14:paraId="19DB3E99" w14:textId="77777777" w:rsidR="008F2E8A" w:rsidRDefault="008F2E8A" w:rsidP="00164D03">
                          <w:pPr>
                            <w:jc w:val="center"/>
                          </w:pPr>
                        </w:p>
                        <w:p w14:paraId="0AFD463B" w14:textId="77777777" w:rsidR="008F2E8A" w:rsidRDefault="008F2E8A" w:rsidP="00164D03">
                          <w:pPr>
                            <w:jc w:val="center"/>
                          </w:pPr>
                        </w:p>
                        <w:p w14:paraId="317C0653" w14:textId="77777777" w:rsidR="008F2E8A" w:rsidRDefault="008F2E8A" w:rsidP="00164D03">
                          <w:pPr>
                            <w:jc w:val="center"/>
                          </w:pPr>
                        </w:p>
                        <w:p w14:paraId="7E0B5D2A" w14:textId="77777777" w:rsidR="008F2E8A" w:rsidRDefault="008F2E8A" w:rsidP="00164D03"/>
                        <w:p w14:paraId="15020B3F" w14:textId="446AD68A" w:rsidR="008F2E8A" w:rsidRDefault="00F2465B" w:rsidP="00164D03">
                          <w:pPr>
                            <w:ind w:left="709" w:hanging="709"/>
                            <w:jc w:val="center"/>
                            <w:rPr>
                              <w:b/>
                              <w:bCs/>
                              <w:sz w:val="52"/>
                              <w:szCs w:val="52"/>
                            </w:rPr>
                          </w:pPr>
                          <w:sdt>
                            <w:sdtPr>
                              <w:rPr>
                                <w:b/>
                                <w:bCs/>
                                <w:sz w:val="52"/>
                                <w:szCs w:val="52"/>
                              </w:rPr>
                              <w:id w:val="276990022"/>
                            </w:sdtPr>
                            <w:sdtEndPr/>
                            <w:sdtContent>
                              <w:r w:rsidR="00250A70">
                                <w:rPr>
                                  <w:b/>
                                  <w:bCs/>
                                  <w:sz w:val="52"/>
                                  <w:szCs w:val="52"/>
                                </w:rPr>
                                <w:t>Obchodní nabídka</w:t>
                              </w:r>
                              <w:r w:rsidR="00A17941">
                                <w:rPr>
                                  <w:b/>
                                  <w:bCs/>
                                  <w:sz w:val="52"/>
                                  <w:szCs w:val="52"/>
                                </w:rPr>
                                <w:br/>
                                <w:t>p</w:t>
                              </w:r>
                              <w:r w:rsidR="00757F6E">
                                <w:rPr>
                                  <w:b/>
                                  <w:bCs/>
                                  <w:sz w:val="52"/>
                                  <w:szCs w:val="52"/>
                                </w:rPr>
                                <w:t>oskytování služby Archiv bez starostí</w:t>
                              </w:r>
                            </w:sdtContent>
                          </w:sdt>
                        </w:p>
                        <w:p w14:paraId="0A763473" w14:textId="77777777" w:rsidR="008F2E8A" w:rsidRDefault="008F2E8A" w:rsidP="00164D03">
                          <w:pPr>
                            <w:jc w:val="center"/>
                          </w:pPr>
                        </w:p>
                        <w:p w14:paraId="73C6DAF8" w14:textId="77777777" w:rsidR="008F2E8A" w:rsidRDefault="008F2E8A" w:rsidP="00164D03">
                          <w:pPr>
                            <w:jc w:val="center"/>
                          </w:pPr>
                        </w:p>
                        <w:p w14:paraId="2ECB48F7" w14:textId="77777777" w:rsidR="008F2E8A" w:rsidRDefault="008F2E8A" w:rsidP="00164D03">
                          <w:pPr>
                            <w:jc w:val="center"/>
                          </w:pPr>
                        </w:p>
                        <w:sdt>
                          <w:sdtPr>
                            <w:rPr>
                              <w:b/>
                              <w:bCs/>
                              <w:sz w:val="44"/>
                              <w:szCs w:val="44"/>
                            </w:rPr>
                            <w:id w:val="-1571650685"/>
                          </w:sdtPr>
                          <w:sdtEndPr/>
                          <w:sdtContent>
                            <w:p w14:paraId="083E38C4" w14:textId="0435E057" w:rsidR="00EF0727" w:rsidRPr="00EF0727" w:rsidRDefault="00EF0727" w:rsidP="00EF0727">
                              <w:pPr>
                                <w:rPr>
                                  <w:b/>
                                  <w:bCs/>
                                  <w:sz w:val="44"/>
                                  <w:szCs w:val="44"/>
                                </w:rPr>
                              </w:pPr>
                              <w:r w:rsidRPr="00EF0727">
                                <w:rPr>
                                  <w:b/>
                                  <w:bCs/>
                                  <w:sz w:val="44"/>
                                  <w:szCs w:val="44"/>
                                </w:rPr>
                                <w:t>Základní škola při Dětské léčebně, Ostrov u Macochy, příspěvková organizace</w:t>
                              </w:r>
                            </w:p>
                            <w:p w14:paraId="710823DD" w14:textId="561461FC" w:rsidR="0053430B" w:rsidRPr="0053430B" w:rsidRDefault="0053430B" w:rsidP="0053430B">
                              <w:pPr>
                                <w:rPr>
                                  <w:b/>
                                  <w:bCs/>
                                  <w:sz w:val="44"/>
                                  <w:szCs w:val="44"/>
                                </w:rPr>
                              </w:pPr>
                            </w:p>
                            <w:p w14:paraId="47BB02B9" w14:textId="2A0BDD5E" w:rsidR="008F2E8A" w:rsidRDefault="00F2465B" w:rsidP="00164D03">
                              <w:pPr>
                                <w:jc w:val="center"/>
                              </w:pPr>
                            </w:p>
                          </w:sdtContent>
                        </w:sdt>
                      </w:txbxContent>
                    </v:textbox>
                    <w10:wrap anchorx="margin" anchory="margin"/>
                  </v:roundrect>
                </w:pict>
              </mc:Fallback>
            </mc:AlternateContent>
          </w:r>
          <w:r>
            <w:rPr>
              <w:noProof/>
              <w:lang w:eastAsia="cs-CZ"/>
            </w:rPr>
            <mc:AlternateContent>
              <mc:Choice Requires="wps">
                <w:drawing>
                  <wp:anchor distT="0" distB="0" distL="114300" distR="114300" simplePos="0" relativeHeight="251674624" behindDoc="0" locked="0" layoutInCell="0" allowOverlap="1" wp14:anchorId="7906684C" wp14:editId="05DC194F">
                    <wp:simplePos x="0" y="0"/>
                    <wp:positionH relativeFrom="margin">
                      <wp:align>center</wp:align>
                    </wp:positionH>
                    <mc:AlternateContent>
                      <mc:Choice Requires="wp14">
                        <wp:positionV relativeFrom="margin">
                          <wp14:pctPosVOffset>80000</wp14:pctPosVOffset>
                        </wp:positionV>
                      </mc:Choice>
                      <mc:Fallback>
                        <wp:positionV relativeFrom="page">
                          <wp:posOffset>8056880</wp:posOffset>
                        </wp:positionV>
                      </mc:Fallback>
                    </mc:AlternateContent>
                    <wp:extent cx="5943600" cy="1193800"/>
                    <wp:effectExtent l="0" t="0" r="0" b="3810"/>
                    <wp:wrapNone/>
                    <wp:docPr id="7"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5E42FEA9" w14:textId="10E85308" w:rsidR="008F2E8A" w:rsidRPr="00156651" w:rsidRDefault="0053430B">
                                <w:pPr>
                                  <w:pStyle w:val="Bezmezer"/>
                                  <w:spacing w:line="276" w:lineRule="auto"/>
                                  <w:suppressOverlap/>
                                  <w:jc w:val="center"/>
                                  <w:rPr>
                                    <w:rFonts w:ascii="Garamond" w:hAnsi="Garamond"/>
                                  </w:rPr>
                                </w:pPr>
                                <w:r>
                                  <w:rPr>
                                    <w:rFonts w:ascii="Garamond" w:hAnsi="Garamond"/>
                                  </w:rPr>
                                  <w:t>2</w:t>
                                </w:r>
                                <w:r w:rsidR="00815D40">
                                  <w:rPr>
                                    <w:rFonts w:ascii="Garamond" w:hAnsi="Garamond"/>
                                  </w:rPr>
                                  <w:t>8</w:t>
                                </w:r>
                                <w:r w:rsidR="00D6178B" w:rsidRPr="00156651">
                                  <w:rPr>
                                    <w:rFonts w:ascii="Garamond" w:hAnsi="Garamond"/>
                                  </w:rPr>
                                  <w:t>.</w:t>
                                </w:r>
                                <w:r w:rsidR="00E5403E">
                                  <w:rPr>
                                    <w:rFonts w:ascii="Garamond" w:hAnsi="Garamond"/>
                                  </w:rPr>
                                  <w:t>4</w:t>
                                </w:r>
                                <w:r w:rsidR="00D6178B" w:rsidRPr="00156651">
                                  <w:rPr>
                                    <w:rFonts w:ascii="Garamond" w:hAnsi="Garamond"/>
                                  </w:rPr>
                                  <w:t>.2021</w:t>
                                </w:r>
                              </w:p>
                              <w:p w14:paraId="27EBD09E" w14:textId="1B8A8911" w:rsidR="008F2E8A" w:rsidRPr="00156651" w:rsidRDefault="007118EA">
                                <w:pPr>
                                  <w:pStyle w:val="Bezmezer"/>
                                  <w:spacing w:line="276" w:lineRule="auto"/>
                                  <w:jc w:val="center"/>
                                  <w:rPr>
                                    <w:rFonts w:ascii="Garamond" w:hAnsi="Garamond"/>
                                  </w:rPr>
                                </w:pPr>
                                <w:r w:rsidRPr="00156651">
                                  <w:rPr>
                                    <w:rFonts w:ascii="Garamond" w:hAnsi="Garamond"/>
                                  </w:rPr>
                                  <w:t>Zpracovali</w:t>
                                </w:r>
                                <w:r w:rsidR="008F2E8A" w:rsidRPr="00156651">
                                  <w:rPr>
                                    <w:rFonts w:ascii="Garamond" w:hAnsi="Garamond"/>
                                  </w:rPr>
                                  <w:t xml:space="preserve">: </w:t>
                                </w:r>
                                <w:sdt>
                                  <w:sdtPr>
                                    <w:rPr>
                                      <w:rFonts w:ascii="Garamond" w:hAnsi="Garamond"/>
                                    </w:r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sidRPr="00156651">
                                      <w:rPr>
                                        <w:rFonts w:ascii="Garamond" w:hAnsi="Garamond"/>
                                      </w:rPr>
                                      <w:t>Ing. Markéta Horáková, RNDr. Jan Škerle</w:t>
                                    </w:r>
                                  </w:sdtContent>
                                </w:sdt>
                              </w:p>
                              <w:p w14:paraId="1CAEFDD7" w14:textId="77777777" w:rsidR="001D27B8" w:rsidRDefault="001D27B8">
                                <w:pPr>
                                  <w:pStyle w:val="Bezmezer"/>
                                  <w:spacing w:line="276" w:lineRule="auto"/>
                                  <w:jc w:val="center"/>
                                </w:pPr>
                              </w:p>
                              <w:p w14:paraId="004CDCAD" w14:textId="4654D893" w:rsidR="001D27B8" w:rsidRDefault="001D27B8" w:rsidP="00880578">
                                <w:pPr>
                                  <w:pStyle w:val="Bezmezer"/>
                                  <w:spacing w:line="276" w:lineRule="auto"/>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7906684C" id="Rectangle 614" o:spid="_x0000_s1027" style="position:absolute;margin-left:0;margin-top:0;width:468pt;height:94pt;z-index:251674624;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" o:allowincell="f" filled="f" fillcolor="white [3212]" stroked="f" strokecolor="black [3213]" strokeweight=".25pt">
                    <v:fill opacity="46003f"/>
                    <v:textbox style="mso-fit-shape-to-text:t" inset=",18pt,,18pt">
                      <w:txbxContent>
                        <w:p w14:paraId="5E42FEA9" w14:textId="10E85308" w:rsidR="008F2E8A" w:rsidRPr="00156651" w:rsidRDefault="0053430B">
                          <w:pPr>
                            <w:pStyle w:val="Bezmezer"/>
                            <w:spacing w:line="276" w:lineRule="auto"/>
                            <w:suppressOverlap/>
                            <w:jc w:val="center"/>
                            <w:rPr>
                              <w:rFonts w:ascii="Garamond" w:hAnsi="Garamond"/>
                            </w:rPr>
                          </w:pPr>
                          <w:r>
                            <w:rPr>
                              <w:rFonts w:ascii="Garamond" w:hAnsi="Garamond"/>
                            </w:rPr>
                            <w:t>2</w:t>
                          </w:r>
                          <w:r w:rsidR="00815D40">
                            <w:rPr>
                              <w:rFonts w:ascii="Garamond" w:hAnsi="Garamond"/>
                            </w:rPr>
                            <w:t>8</w:t>
                          </w:r>
                          <w:r w:rsidR="00D6178B" w:rsidRPr="00156651">
                            <w:rPr>
                              <w:rFonts w:ascii="Garamond" w:hAnsi="Garamond"/>
                            </w:rPr>
                            <w:t>.</w:t>
                          </w:r>
                          <w:r w:rsidR="00E5403E">
                            <w:rPr>
                              <w:rFonts w:ascii="Garamond" w:hAnsi="Garamond"/>
                            </w:rPr>
                            <w:t>4</w:t>
                          </w:r>
                          <w:r w:rsidR="00D6178B" w:rsidRPr="00156651">
                            <w:rPr>
                              <w:rFonts w:ascii="Garamond" w:hAnsi="Garamond"/>
                            </w:rPr>
                            <w:t>.2021</w:t>
                          </w:r>
                        </w:p>
                        <w:p w14:paraId="27EBD09E" w14:textId="1B8A8911" w:rsidR="008F2E8A" w:rsidRPr="00156651" w:rsidRDefault="007118EA">
                          <w:pPr>
                            <w:pStyle w:val="Bezmezer"/>
                            <w:spacing w:line="276" w:lineRule="auto"/>
                            <w:jc w:val="center"/>
                            <w:rPr>
                              <w:rFonts w:ascii="Garamond" w:hAnsi="Garamond"/>
                            </w:rPr>
                          </w:pPr>
                          <w:r w:rsidRPr="00156651">
                            <w:rPr>
                              <w:rFonts w:ascii="Garamond" w:hAnsi="Garamond"/>
                            </w:rPr>
                            <w:t>Zpracovali</w:t>
                          </w:r>
                          <w:r w:rsidR="008F2E8A" w:rsidRPr="00156651">
                            <w:rPr>
                              <w:rFonts w:ascii="Garamond" w:hAnsi="Garamond"/>
                            </w:rPr>
                            <w:t xml:space="preserve">: </w:t>
                          </w:r>
                          <w:sdt>
                            <w:sdtPr>
                              <w:rPr>
                                <w:rFonts w:ascii="Garamond" w:hAnsi="Garamond"/>
                              </w:r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sidRPr="00156651">
                                <w:rPr>
                                  <w:rFonts w:ascii="Garamond" w:hAnsi="Garamond"/>
                                </w:rPr>
                                <w:t>Ing. Markéta Horáková, RNDr. Jan Škerle</w:t>
                              </w:r>
                            </w:sdtContent>
                          </w:sdt>
                        </w:p>
                        <w:p w14:paraId="1CAEFDD7" w14:textId="77777777" w:rsidR="001D27B8" w:rsidRDefault="001D27B8">
                          <w:pPr>
                            <w:pStyle w:val="Bezmezer"/>
                            <w:spacing w:line="276" w:lineRule="auto"/>
                            <w:jc w:val="center"/>
                          </w:pPr>
                        </w:p>
                        <w:p w14:paraId="004CDCAD" w14:textId="4654D893" w:rsidR="001D27B8" w:rsidRDefault="001D27B8" w:rsidP="00880578">
                          <w:pPr>
                            <w:pStyle w:val="Bezmezer"/>
                            <w:spacing w:line="276" w:lineRule="auto"/>
                          </w:pPr>
                        </w:p>
                      </w:txbxContent>
                    </v:textbox>
                    <w10:wrap anchorx="margin" anchory="margin"/>
                  </v:rect>
                </w:pict>
              </mc:Fallback>
            </mc:AlternateContent>
          </w:r>
          <w:r>
            <w:br w:type="page"/>
          </w:r>
        </w:p>
      </w:sdtContent>
    </w:sdt>
    <w:p w14:paraId="7B71BB73" w14:textId="77777777" w:rsidR="005C5CBC" w:rsidRDefault="005C5CBC" w:rsidP="005C5CBC">
      <w:pPr>
        <w:pStyle w:val="E-normal"/>
        <w:sectPr w:rsidR="005C5CBC" w:rsidSect="00164D03">
          <w:headerReference w:type="even" r:id="rId10"/>
          <w:headerReference w:type="default" r:id="rId11"/>
          <w:footerReference w:type="even" r:id="rId12"/>
          <w:footerReference w:type="default" r:id="rId13"/>
          <w:footerReference w:type="first" r:id="rId14"/>
          <w:pgSz w:w="11906" w:h="16838" w:code="9"/>
          <w:pgMar w:top="1304" w:right="1418" w:bottom="1304" w:left="1418" w:header="624" w:footer="624" w:gutter="0"/>
          <w:pgNumType w:start="0"/>
          <w:cols w:space="708"/>
          <w:titlePg/>
          <w:docGrid w:linePitch="360"/>
        </w:sectPr>
      </w:pPr>
    </w:p>
    <w:tbl>
      <w:tblPr>
        <w:tblStyle w:val="Mkatabulky"/>
        <w:tblW w:w="0" w:type="auto"/>
        <w:tblBorders>
          <w:top w:val="dotted" w:sz="4" w:space="0" w:color="FFE599" w:themeColor="accent4" w:themeTint="66"/>
          <w:left w:val="dotted" w:sz="4" w:space="0" w:color="FFE599" w:themeColor="accent4" w:themeTint="66"/>
          <w:bottom w:val="dotted" w:sz="4" w:space="0" w:color="FFE599" w:themeColor="accent4" w:themeTint="66"/>
          <w:right w:val="dotted" w:sz="4" w:space="0" w:color="FFE599" w:themeColor="accent4" w:themeTint="66"/>
          <w:insideH w:val="dotted" w:sz="4" w:space="0" w:color="FFE599" w:themeColor="accent4" w:themeTint="66"/>
          <w:insideV w:val="dotted" w:sz="4" w:space="0" w:color="FFE599" w:themeColor="accent4" w:themeTint="66"/>
        </w:tblBorders>
        <w:tblLook w:val="04A0" w:firstRow="1" w:lastRow="0" w:firstColumn="1" w:lastColumn="0" w:noHBand="0" w:noVBand="1"/>
      </w:tblPr>
      <w:tblGrid>
        <w:gridCol w:w="2689"/>
        <w:gridCol w:w="6371"/>
      </w:tblGrid>
      <w:tr w:rsidR="003E561F" w:rsidRPr="00B24EC9" w14:paraId="2883EE3D" w14:textId="77777777" w:rsidTr="00820FDC">
        <w:trPr>
          <w:trHeight w:val="567"/>
        </w:trPr>
        <w:tc>
          <w:tcPr>
            <w:tcW w:w="2689" w:type="dxa"/>
            <w:tcMar>
              <w:left w:w="113" w:type="dxa"/>
              <w:right w:w="113" w:type="dxa"/>
            </w:tcMar>
            <w:vAlign w:val="center"/>
          </w:tcPr>
          <w:p w14:paraId="72997190" w14:textId="73A2F82C" w:rsidR="003E561F" w:rsidRPr="00B24EC9" w:rsidRDefault="003E561F" w:rsidP="00820FDC">
            <w:pPr>
              <w:pStyle w:val="E-normal"/>
              <w:spacing w:after="0" w:line="240" w:lineRule="auto"/>
              <w:jc w:val="left"/>
              <w:rPr>
                <w:b/>
                <w:bCs/>
                <w:noProof/>
                <w:szCs w:val="22"/>
              </w:rPr>
            </w:pPr>
            <w:r>
              <w:rPr>
                <w:b/>
                <w:bCs/>
                <w:noProof/>
                <w:szCs w:val="22"/>
              </w:rPr>
              <w:lastRenderedPageBreak/>
              <w:t>Zákazník</w:t>
            </w:r>
          </w:p>
        </w:tc>
        <w:tc>
          <w:tcPr>
            <w:tcW w:w="6371" w:type="dxa"/>
            <w:tcMar>
              <w:left w:w="113" w:type="dxa"/>
              <w:right w:w="113" w:type="dxa"/>
            </w:tcMar>
            <w:vAlign w:val="center"/>
          </w:tcPr>
          <w:p w14:paraId="3BC616D3" w14:textId="77777777" w:rsidR="00815D40" w:rsidRPr="00815D40" w:rsidRDefault="00815D40" w:rsidP="00815D40">
            <w:pPr>
              <w:rPr>
                <w:noProof/>
              </w:rPr>
            </w:pPr>
            <w:r w:rsidRPr="00815D40">
              <w:rPr>
                <w:noProof/>
              </w:rPr>
              <w:t>Základní škola při Dětské léčebně, Ostrov u Macochy, příspěvková organizace</w:t>
            </w:r>
          </w:p>
          <w:p w14:paraId="03A693E2" w14:textId="7D8B4512" w:rsidR="003E561F" w:rsidRPr="00700993" w:rsidRDefault="00DA584B" w:rsidP="00700993">
            <w:pPr>
              <w:rPr>
                <w:rFonts w:ascii="Times New Roman" w:hAnsi="Times New Roman"/>
              </w:rPr>
            </w:pPr>
            <w:r w:rsidRPr="00DA584B">
              <w:rPr>
                <w:noProof/>
              </w:rPr>
              <w:t>Ostrov u Macochy č. p. 363, 679 14  Ostrov u Macochy</w:t>
            </w:r>
            <w:r w:rsidR="00A73D5C">
              <w:rPr>
                <w:noProof/>
              </w:rPr>
              <w:br/>
            </w:r>
            <w:r w:rsidR="00021455">
              <w:rPr>
                <w:noProof/>
              </w:rPr>
              <w:t xml:space="preserve">k rukám </w:t>
            </w:r>
            <w:r w:rsidR="00F43776">
              <w:rPr>
                <w:noProof/>
              </w:rPr>
              <w:t>ředitelky školy</w:t>
            </w:r>
            <w:r w:rsidR="00D150E6">
              <w:rPr>
                <w:noProof/>
              </w:rPr>
              <w:t xml:space="preserve">, paní </w:t>
            </w:r>
            <w:r w:rsidR="005417B2">
              <w:rPr>
                <w:noProof/>
              </w:rPr>
              <w:t>Mgr. Blanky Šenkýřové</w:t>
            </w:r>
          </w:p>
        </w:tc>
      </w:tr>
      <w:tr w:rsidR="003E561F" w14:paraId="45CD7A82" w14:textId="77777777" w:rsidTr="00820FDC">
        <w:trPr>
          <w:trHeight w:val="567"/>
        </w:trPr>
        <w:tc>
          <w:tcPr>
            <w:tcW w:w="2689" w:type="dxa"/>
            <w:tcMar>
              <w:left w:w="113" w:type="dxa"/>
              <w:right w:w="113" w:type="dxa"/>
            </w:tcMar>
            <w:vAlign w:val="center"/>
          </w:tcPr>
          <w:p w14:paraId="68576948" w14:textId="70055DFA" w:rsidR="003E561F" w:rsidRDefault="002245A8" w:rsidP="00820FDC">
            <w:pPr>
              <w:pStyle w:val="E-normal"/>
              <w:spacing w:after="0" w:line="240" w:lineRule="auto"/>
              <w:jc w:val="left"/>
              <w:rPr>
                <w:noProof/>
              </w:rPr>
            </w:pPr>
            <w:r>
              <w:rPr>
                <w:noProof/>
              </w:rPr>
              <w:t>Typ nabídky</w:t>
            </w:r>
          </w:p>
        </w:tc>
        <w:tc>
          <w:tcPr>
            <w:tcW w:w="6371" w:type="dxa"/>
            <w:tcMar>
              <w:left w:w="113" w:type="dxa"/>
              <w:right w:w="113" w:type="dxa"/>
            </w:tcMar>
            <w:vAlign w:val="center"/>
          </w:tcPr>
          <w:p w14:paraId="7C6EE829" w14:textId="1B39BBB3" w:rsidR="003E561F" w:rsidRDefault="002245A8" w:rsidP="00820FDC">
            <w:pPr>
              <w:pStyle w:val="E-normal"/>
              <w:spacing w:after="0" w:line="240" w:lineRule="auto"/>
              <w:jc w:val="left"/>
              <w:rPr>
                <w:noProof/>
              </w:rPr>
            </w:pPr>
            <w:r>
              <w:rPr>
                <w:noProof/>
              </w:rPr>
              <w:t>Služba Archiv bez starostí</w:t>
            </w:r>
          </w:p>
        </w:tc>
      </w:tr>
      <w:tr w:rsidR="003E561F" w14:paraId="72EFCD50" w14:textId="77777777" w:rsidTr="00820FDC">
        <w:trPr>
          <w:trHeight w:val="567"/>
        </w:trPr>
        <w:tc>
          <w:tcPr>
            <w:tcW w:w="2689" w:type="dxa"/>
            <w:tcMar>
              <w:left w:w="113" w:type="dxa"/>
              <w:right w:w="113" w:type="dxa"/>
            </w:tcMar>
            <w:vAlign w:val="center"/>
          </w:tcPr>
          <w:p w14:paraId="76E1B2C0" w14:textId="0AA0A2F0" w:rsidR="003E561F" w:rsidRDefault="00FB398D" w:rsidP="00820FDC">
            <w:pPr>
              <w:pStyle w:val="E-normal"/>
              <w:spacing w:after="0" w:line="240" w:lineRule="auto"/>
              <w:jc w:val="left"/>
              <w:rPr>
                <w:noProof/>
              </w:rPr>
            </w:pPr>
            <w:r>
              <w:rPr>
                <w:noProof/>
              </w:rPr>
              <w:t xml:space="preserve">Zpracovali: </w:t>
            </w:r>
          </w:p>
        </w:tc>
        <w:tc>
          <w:tcPr>
            <w:tcW w:w="6371" w:type="dxa"/>
            <w:tcMar>
              <w:left w:w="113" w:type="dxa"/>
              <w:right w:w="113" w:type="dxa"/>
            </w:tcMar>
            <w:vAlign w:val="center"/>
          </w:tcPr>
          <w:p w14:paraId="4B9374AC" w14:textId="6FCA7701" w:rsidR="003E561F" w:rsidRDefault="003958F6" w:rsidP="00820FDC">
            <w:pPr>
              <w:pStyle w:val="E-normal"/>
              <w:spacing w:after="0" w:line="240" w:lineRule="auto"/>
              <w:jc w:val="left"/>
              <w:rPr>
                <w:noProof/>
              </w:rPr>
            </w:pPr>
            <w:r>
              <w:rPr>
                <w:noProof/>
              </w:rPr>
              <w:t>I</w:t>
            </w:r>
            <w:r w:rsidR="00FB398D">
              <w:rPr>
                <w:noProof/>
              </w:rPr>
              <w:t>ng. Markéta Horáková, RNDr. Jan Škerle</w:t>
            </w:r>
          </w:p>
        </w:tc>
      </w:tr>
      <w:tr w:rsidR="00D953B6" w14:paraId="24992A5B" w14:textId="77777777" w:rsidTr="00820FDC">
        <w:trPr>
          <w:trHeight w:val="567"/>
        </w:trPr>
        <w:tc>
          <w:tcPr>
            <w:tcW w:w="2689" w:type="dxa"/>
            <w:tcMar>
              <w:left w:w="113" w:type="dxa"/>
              <w:right w:w="113" w:type="dxa"/>
            </w:tcMar>
            <w:vAlign w:val="center"/>
          </w:tcPr>
          <w:p w14:paraId="74F0F29D" w14:textId="60610D32" w:rsidR="00D953B6" w:rsidRDefault="00D953B6" w:rsidP="00820FDC">
            <w:pPr>
              <w:pStyle w:val="E-normal"/>
              <w:spacing w:after="0" w:line="240" w:lineRule="auto"/>
              <w:jc w:val="left"/>
              <w:rPr>
                <w:noProof/>
              </w:rPr>
            </w:pPr>
            <w:r>
              <w:rPr>
                <w:noProof/>
              </w:rPr>
              <w:t xml:space="preserve">Datum: </w:t>
            </w:r>
          </w:p>
        </w:tc>
        <w:tc>
          <w:tcPr>
            <w:tcW w:w="6371" w:type="dxa"/>
            <w:tcMar>
              <w:left w:w="113" w:type="dxa"/>
              <w:right w:w="113" w:type="dxa"/>
            </w:tcMar>
            <w:vAlign w:val="center"/>
          </w:tcPr>
          <w:p w14:paraId="5A986CF7" w14:textId="448F5FE6" w:rsidR="00D953B6" w:rsidRDefault="005417B2" w:rsidP="00820FDC">
            <w:pPr>
              <w:pStyle w:val="E-normal"/>
              <w:spacing w:after="0" w:line="240" w:lineRule="auto"/>
              <w:jc w:val="left"/>
              <w:rPr>
                <w:noProof/>
              </w:rPr>
            </w:pPr>
            <w:r>
              <w:rPr>
                <w:noProof/>
              </w:rPr>
              <w:t>28</w:t>
            </w:r>
            <w:r w:rsidR="00D953B6">
              <w:rPr>
                <w:noProof/>
              </w:rPr>
              <w:t>.</w:t>
            </w:r>
            <w:r w:rsidR="00415B6A">
              <w:rPr>
                <w:noProof/>
              </w:rPr>
              <w:t>4</w:t>
            </w:r>
            <w:r w:rsidR="00D953B6">
              <w:rPr>
                <w:noProof/>
              </w:rPr>
              <w:t>.2021</w:t>
            </w:r>
          </w:p>
        </w:tc>
      </w:tr>
      <w:tr w:rsidR="00D953B6" w14:paraId="4A74A114" w14:textId="77777777" w:rsidTr="00820FDC">
        <w:trPr>
          <w:trHeight w:val="567"/>
        </w:trPr>
        <w:tc>
          <w:tcPr>
            <w:tcW w:w="2689" w:type="dxa"/>
            <w:tcMar>
              <w:left w:w="113" w:type="dxa"/>
              <w:right w:w="113" w:type="dxa"/>
            </w:tcMar>
            <w:vAlign w:val="center"/>
          </w:tcPr>
          <w:p w14:paraId="4D81F769" w14:textId="67E14F66" w:rsidR="00D953B6" w:rsidRDefault="00837BFB" w:rsidP="00820FDC">
            <w:pPr>
              <w:pStyle w:val="E-normal"/>
              <w:spacing w:after="0" w:line="240" w:lineRule="auto"/>
              <w:jc w:val="left"/>
              <w:rPr>
                <w:noProof/>
              </w:rPr>
            </w:pPr>
            <w:r>
              <w:rPr>
                <w:noProof/>
              </w:rPr>
              <w:t>Platnosy nabídky</w:t>
            </w:r>
            <w:r w:rsidR="00E80328">
              <w:rPr>
                <w:noProof/>
              </w:rPr>
              <w:t xml:space="preserve"> do:</w:t>
            </w:r>
          </w:p>
        </w:tc>
        <w:tc>
          <w:tcPr>
            <w:tcW w:w="6371" w:type="dxa"/>
            <w:tcMar>
              <w:left w:w="113" w:type="dxa"/>
              <w:right w:w="113" w:type="dxa"/>
            </w:tcMar>
            <w:vAlign w:val="center"/>
          </w:tcPr>
          <w:p w14:paraId="0DFD5362" w14:textId="3BC41212" w:rsidR="00D953B6" w:rsidRDefault="000D3DE0" w:rsidP="00820FDC">
            <w:pPr>
              <w:pStyle w:val="E-normal"/>
              <w:spacing w:after="0" w:line="240" w:lineRule="auto"/>
              <w:jc w:val="left"/>
              <w:rPr>
                <w:noProof/>
              </w:rPr>
            </w:pPr>
            <w:r>
              <w:rPr>
                <w:noProof/>
              </w:rPr>
              <w:t>3</w:t>
            </w:r>
            <w:r w:rsidR="00FD779C">
              <w:rPr>
                <w:noProof/>
              </w:rPr>
              <w:t>1</w:t>
            </w:r>
            <w:r w:rsidR="00E80328">
              <w:rPr>
                <w:noProof/>
              </w:rPr>
              <w:t>.</w:t>
            </w:r>
            <w:r w:rsidR="00FD779C">
              <w:rPr>
                <w:noProof/>
              </w:rPr>
              <w:t>5</w:t>
            </w:r>
            <w:r w:rsidR="00E80328">
              <w:rPr>
                <w:noProof/>
              </w:rPr>
              <w:t>.2021</w:t>
            </w:r>
          </w:p>
        </w:tc>
      </w:tr>
    </w:tbl>
    <w:p w14:paraId="553136BE" w14:textId="5A5D5830" w:rsidR="00C63108" w:rsidRDefault="00223E45" w:rsidP="00223E45">
      <w:pPr>
        <w:pStyle w:val="E-obsah"/>
      </w:pPr>
      <w:r>
        <w:lastRenderedPageBreak/>
        <w:t>Obsah</w:t>
      </w:r>
    </w:p>
    <w:p w14:paraId="40A6FA22" w14:textId="2A9109F8" w:rsidR="003D7203" w:rsidRDefault="009C57F5">
      <w:pPr>
        <w:pStyle w:val="Obsah1"/>
        <w:rPr>
          <w:rFonts w:asciiTheme="minorHAnsi" w:eastAsiaTheme="minorEastAsia" w:hAnsiTheme="minorHAnsi"/>
          <w:b w:val="0"/>
          <w:noProof/>
          <w:sz w:val="24"/>
          <w:szCs w:val="24"/>
          <w:lang w:eastAsia="cs-CZ"/>
        </w:rPr>
      </w:pPr>
      <w:r>
        <w:rPr>
          <w:b w:val="0"/>
        </w:rPr>
        <w:fldChar w:fldCharType="begin"/>
      </w:r>
      <w:r>
        <w:rPr>
          <w:b w:val="0"/>
        </w:rPr>
        <w:instrText xml:space="preserve"> TOC \o "2-3" \h \z \t "Nadpis 1;1;E-nadpis 1;1;E-nadpis 2;2;E-nadpis 3;3" </w:instrText>
      </w:r>
      <w:r>
        <w:rPr>
          <w:b w:val="0"/>
        </w:rPr>
        <w:fldChar w:fldCharType="separate"/>
      </w:r>
      <w:hyperlink w:anchor="_Toc65748659" w:history="1">
        <w:r w:rsidR="003D7203" w:rsidRPr="00796293">
          <w:rPr>
            <w:rStyle w:val="Hypertextovodkaz"/>
            <w:noProof/>
          </w:rPr>
          <w:t>1.</w:t>
        </w:r>
        <w:r w:rsidR="003D7203">
          <w:rPr>
            <w:rFonts w:asciiTheme="minorHAnsi" w:eastAsiaTheme="minorEastAsia" w:hAnsiTheme="minorHAnsi"/>
            <w:b w:val="0"/>
            <w:noProof/>
            <w:sz w:val="24"/>
            <w:szCs w:val="24"/>
            <w:lang w:eastAsia="cs-CZ"/>
          </w:rPr>
          <w:tab/>
        </w:r>
        <w:r w:rsidR="003D7203" w:rsidRPr="00796293">
          <w:rPr>
            <w:rStyle w:val="Hypertextovodkaz"/>
            <w:noProof/>
          </w:rPr>
          <w:t>Úvodní ustanovení</w:t>
        </w:r>
        <w:r w:rsidR="003D7203">
          <w:rPr>
            <w:noProof/>
            <w:webHidden/>
          </w:rPr>
          <w:tab/>
        </w:r>
        <w:r w:rsidR="003D7203">
          <w:rPr>
            <w:noProof/>
            <w:webHidden/>
          </w:rPr>
          <w:fldChar w:fldCharType="begin"/>
        </w:r>
        <w:r w:rsidR="003D7203">
          <w:rPr>
            <w:noProof/>
            <w:webHidden/>
          </w:rPr>
          <w:instrText xml:space="preserve"> PAGEREF _Toc65748659 \h </w:instrText>
        </w:r>
        <w:r w:rsidR="003D7203">
          <w:rPr>
            <w:noProof/>
            <w:webHidden/>
          </w:rPr>
        </w:r>
        <w:r w:rsidR="003D7203">
          <w:rPr>
            <w:noProof/>
            <w:webHidden/>
          </w:rPr>
          <w:fldChar w:fldCharType="separate"/>
        </w:r>
        <w:r w:rsidR="003D7203">
          <w:rPr>
            <w:noProof/>
            <w:webHidden/>
          </w:rPr>
          <w:t>4</w:t>
        </w:r>
        <w:r w:rsidR="003D7203">
          <w:rPr>
            <w:noProof/>
            <w:webHidden/>
          </w:rPr>
          <w:fldChar w:fldCharType="end"/>
        </w:r>
      </w:hyperlink>
    </w:p>
    <w:p w14:paraId="60D6D2E0" w14:textId="453BE5E9" w:rsidR="003D7203" w:rsidRDefault="00F2465B">
      <w:pPr>
        <w:pStyle w:val="Obsah1"/>
        <w:rPr>
          <w:rFonts w:asciiTheme="minorHAnsi" w:eastAsiaTheme="minorEastAsia" w:hAnsiTheme="minorHAnsi"/>
          <w:b w:val="0"/>
          <w:noProof/>
          <w:sz w:val="24"/>
          <w:szCs w:val="24"/>
          <w:lang w:eastAsia="cs-CZ"/>
        </w:rPr>
      </w:pPr>
      <w:hyperlink w:anchor="_Toc65748660" w:history="1">
        <w:r w:rsidR="003D7203" w:rsidRPr="00796293">
          <w:rPr>
            <w:rStyle w:val="Hypertextovodkaz"/>
            <w:noProof/>
          </w:rPr>
          <w:t>2.</w:t>
        </w:r>
        <w:r w:rsidR="003D7203">
          <w:rPr>
            <w:rFonts w:asciiTheme="minorHAnsi" w:eastAsiaTheme="minorEastAsia" w:hAnsiTheme="minorHAnsi"/>
            <w:b w:val="0"/>
            <w:noProof/>
            <w:sz w:val="24"/>
            <w:szCs w:val="24"/>
            <w:lang w:eastAsia="cs-CZ"/>
          </w:rPr>
          <w:tab/>
        </w:r>
        <w:r w:rsidR="003D7203" w:rsidRPr="00796293">
          <w:rPr>
            <w:rStyle w:val="Hypertextovodkaz"/>
            <w:noProof/>
          </w:rPr>
          <w:t>Zahájení a implementace služby archiv bez starostí</w:t>
        </w:r>
        <w:r w:rsidR="003D7203">
          <w:rPr>
            <w:noProof/>
            <w:webHidden/>
          </w:rPr>
          <w:tab/>
        </w:r>
        <w:r w:rsidR="003D7203">
          <w:rPr>
            <w:noProof/>
            <w:webHidden/>
          </w:rPr>
          <w:fldChar w:fldCharType="begin"/>
        </w:r>
        <w:r w:rsidR="003D7203">
          <w:rPr>
            <w:noProof/>
            <w:webHidden/>
          </w:rPr>
          <w:instrText xml:space="preserve"> PAGEREF _Toc65748660 \h </w:instrText>
        </w:r>
        <w:r w:rsidR="003D7203">
          <w:rPr>
            <w:noProof/>
            <w:webHidden/>
          </w:rPr>
        </w:r>
        <w:r w:rsidR="003D7203">
          <w:rPr>
            <w:noProof/>
            <w:webHidden/>
          </w:rPr>
          <w:fldChar w:fldCharType="separate"/>
        </w:r>
        <w:r w:rsidR="003D7203">
          <w:rPr>
            <w:noProof/>
            <w:webHidden/>
          </w:rPr>
          <w:t>5</w:t>
        </w:r>
        <w:r w:rsidR="003D7203">
          <w:rPr>
            <w:noProof/>
            <w:webHidden/>
          </w:rPr>
          <w:fldChar w:fldCharType="end"/>
        </w:r>
      </w:hyperlink>
    </w:p>
    <w:p w14:paraId="2C64C420" w14:textId="4B43ACAC"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61" w:history="1">
        <w:r w:rsidR="003D7203" w:rsidRPr="00796293">
          <w:rPr>
            <w:rStyle w:val="Hypertextovodkaz"/>
            <w:noProof/>
          </w:rPr>
          <w:t>2.1</w:t>
        </w:r>
        <w:r w:rsidR="003D7203">
          <w:rPr>
            <w:rFonts w:asciiTheme="minorHAnsi" w:eastAsiaTheme="minorEastAsia" w:hAnsiTheme="minorHAnsi"/>
            <w:noProof/>
            <w:sz w:val="24"/>
            <w:szCs w:val="24"/>
            <w:lang w:eastAsia="cs-CZ"/>
          </w:rPr>
          <w:tab/>
        </w:r>
        <w:r w:rsidR="003D7203" w:rsidRPr="00796293">
          <w:rPr>
            <w:rStyle w:val="Hypertextovodkaz"/>
            <w:noProof/>
          </w:rPr>
          <w:t>Analýza</w:t>
        </w:r>
        <w:r w:rsidR="003D7203">
          <w:rPr>
            <w:noProof/>
            <w:webHidden/>
          </w:rPr>
          <w:tab/>
        </w:r>
        <w:r w:rsidR="003D7203">
          <w:rPr>
            <w:noProof/>
            <w:webHidden/>
          </w:rPr>
          <w:fldChar w:fldCharType="begin"/>
        </w:r>
        <w:r w:rsidR="003D7203">
          <w:rPr>
            <w:noProof/>
            <w:webHidden/>
          </w:rPr>
          <w:instrText xml:space="preserve"> PAGEREF _Toc65748661 \h </w:instrText>
        </w:r>
        <w:r w:rsidR="003D7203">
          <w:rPr>
            <w:noProof/>
            <w:webHidden/>
          </w:rPr>
        </w:r>
        <w:r w:rsidR="003D7203">
          <w:rPr>
            <w:noProof/>
            <w:webHidden/>
          </w:rPr>
          <w:fldChar w:fldCharType="separate"/>
        </w:r>
        <w:r w:rsidR="003D7203">
          <w:rPr>
            <w:noProof/>
            <w:webHidden/>
          </w:rPr>
          <w:t>5</w:t>
        </w:r>
        <w:r w:rsidR="003D7203">
          <w:rPr>
            <w:noProof/>
            <w:webHidden/>
          </w:rPr>
          <w:fldChar w:fldCharType="end"/>
        </w:r>
      </w:hyperlink>
    </w:p>
    <w:p w14:paraId="30C4D6EB" w14:textId="5B3E49C3"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62" w:history="1">
        <w:r w:rsidR="003D7203" w:rsidRPr="00796293">
          <w:rPr>
            <w:rStyle w:val="Hypertextovodkaz"/>
            <w:noProof/>
          </w:rPr>
          <w:t>2.2</w:t>
        </w:r>
        <w:r w:rsidR="003D7203">
          <w:rPr>
            <w:rFonts w:asciiTheme="minorHAnsi" w:eastAsiaTheme="minorEastAsia" w:hAnsiTheme="minorHAnsi"/>
            <w:noProof/>
            <w:sz w:val="24"/>
            <w:szCs w:val="24"/>
            <w:lang w:eastAsia="cs-CZ"/>
          </w:rPr>
          <w:tab/>
        </w:r>
        <w:r w:rsidR="003D7203" w:rsidRPr="00796293">
          <w:rPr>
            <w:rStyle w:val="Hypertextovodkaz"/>
            <w:noProof/>
          </w:rPr>
          <w:t>Aktualizace spisového a skartačního řádu</w:t>
        </w:r>
        <w:r w:rsidR="003D7203">
          <w:rPr>
            <w:noProof/>
            <w:webHidden/>
          </w:rPr>
          <w:tab/>
        </w:r>
        <w:r w:rsidR="003D7203">
          <w:rPr>
            <w:noProof/>
            <w:webHidden/>
          </w:rPr>
          <w:fldChar w:fldCharType="begin"/>
        </w:r>
        <w:r w:rsidR="003D7203">
          <w:rPr>
            <w:noProof/>
            <w:webHidden/>
          </w:rPr>
          <w:instrText xml:space="preserve"> PAGEREF _Toc65748662 \h </w:instrText>
        </w:r>
        <w:r w:rsidR="003D7203">
          <w:rPr>
            <w:noProof/>
            <w:webHidden/>
          </w:rPr>
        </w:r>
        <w:r w:rsidR="003D7203">
          <w:rPr>
            <w:noProof/>
            <w:webHidden/>
          </w:rPr>
          <w:fldChar w:fldCharType="separate"/>
        </w:r>
        <w:r w:rsidR="003D7203">
          <w:rPr>
            <w:noProof/>
            <w:webHidden/>
          </w:rPr>
          <w:t>5</w:t>
        </w:r>
        <w:r w:rsidR="003D7203">
          <w:rPr>
            <w:noProof/>
            <w:webHidden/>
          </w:rPr>
          <w:fldChar w:fldCharType="end"/>
        </w:r>
      </w:hyperlink>
    </w:p>
    <w:p w14:paraId="0A75C04E" w14:textId="2BF9030A"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63" w:history="1">
        <w:r w:rsidR="003D7203" w:rsidRPr="00796293">
          <w:rPr>
            <w:rStyle w:val="Hypertextovodkaz"/>
            <w:noProof/>
          </w:rPr>
          <w:t>2.3</w:t>
        </w:r>
        <w:r w:rsidR="003D7203">
          <w:rPr>
            <w:rFonts w:asciiTheme="minorHAnsi" w:eastAsiaTheme="minorEastAsia" w:hAnsiTheme="minorHAnsi"/>
            <w:noProof/>
            <w:sz w:val="24"/>
            <w:szCs w:val="24"/>
            <w:lang w:eastAsia="cs-CZ"/>
          </w:rPr>
          <w:tab/>
        </w:r>
        <w:r w:rsidR="003D7203" w:rsidRPr="00796293">
          <w:rPr>
            <w:rStyle w:val="Hypertextovodkaz"/>
            <w:noProof/>
          </w:rPr>
          <w:t>Příprava podkladů pro skartační řízení</w:t>
        </w:r>
        <w:r w:rsidR="003D7203">
          <w:rPr>
            <w:noProof/>
            <w:webHidden/>
          </w:rPr>
          <w:tab/>
        </w:r>
        <w:r w:rsidR="003D7203">
          <w:rPr>
            <w:noProof/>
            <w:webHidden/>
          </w:rPr>
          <w:fldChar w:fldCharType="begin"/>
        </w:r>
        <w:r w:rsidR="003D7203">
          <w:rPr>
            <w:noProof/>
            <w:webHidden/>
          </w:rPr>
          <w:instrText xml:space="preserve"> PAGEREF _Toc65748663 \h </w:instrText>
        </w:r>
        <w:r w:rsidR="003D7203">
          <w:rPr>
            <w:noProof/>
            <w:webHidden/>
          </w:rPr>
        </w:r>
        <w:r w:rsidR="003D7203">
          <w:rPr>
            <w:noProof/>
            <w:webHidden/>
          </w:rPr>
          <w:fldChar w:fldCharType="separate"/>
        </w:r>
        <w:r w:rsidR="003D7203">
          <w:rPr>
            <w:noProof/>
            <w:webHidden/>
          </w:rPr>
          <w:t>6</w:t>
        </w:r>
        <w:r w:rsidR="003D7203">
          <w:rPr>
            <w:noProof/>
            <w:webHidden/>
          </w:rPr>
          <w:fldChar w:fldCharType="end"/>
        </w:r>
      </w:hyperlink>
    </w:p>
    <w:p w14:paraId="625F1606" w14:textId="033A41FC" w:rsidR="003D7203" w:rsidRDefault="00F2465B">
      <w:pPr>
        <w:pStyle w:val="Obsah1"/>
        <w:rPr>
          <w:rFonts w:asciiTheme="minorHAnsi" w:eastAsiaTheme="minorEastAsia" w:hAnsiTheme="minorHAnsi"/>
          <w:b w:val="0"/>
          <w:noProof/>
          <w:sz w:val="24"/>
          <w:szCs w:val="24"/>
          <w:lang w:eastAsia="cs-CZ"/>
        </w:rPr>
      </w:pPr>
      <w:hyperlink w:anchor="_Toc65748670" w:history="1">
        <w:r w:rsidR="003D7203" w:rsidRPr="00796293">
          <w:rPr>
            <w:rStyle w:val="Hypertextovodkaz"/>
            <w:noProof/>
            <w:w w:val="112"/>
          </w:rPr>
          <w:t>3.</w:t>
        </w:r>
        <w:r w:rsidR="003D7203">
          <w:rPr>
            <w:rFonts w:asciiTheme="minorHAnsi" w:eastAsiaTheme="minorEastAsia" w:hAnsiTheme="minorHAnsi"/>
            <w:b w:val="0"/>
            <w:noProof/>
            <w:sz w:val="24"/>
            <w:szCs w:val="24"/>
            <w:lang w:eastAsia="cs-CZ"/>
          </w:rPr>
          <w:tab/>
        </w:r>
        <w:r w:rsidR="003D7203" w:rsidRPr="00796293">
          <w:rPr>
            <w:rStyle w:val="Hypertextovodkaz"/>
            <w:noProof/>
            <w:w w:val="112"/>
          </w:rPr>
          <w:t>Poimplementační podpora jako nedílná součást Služby Archiv bez starostí</w:t>
        </w:r>
        <w:r w:rsidR="003D7203">
          <w:rPr>
            <w:noProof/>
            <w:webHidden/>
          </w:rPr>
          <w:tab/>
        </w:r>
        <w:r w:rsidR="003D7203">
          <w:rPr>
            <w:noProof/>
            <w:webHidden/>
          </w:rPr>
          <w:fldChar w:fldCharType="begin"/>
        </w:r>
        <w:r w:rsidR="003D7203">
          <w:rPr>
            <w:noProof/>
            <w:webHidden/>
          </w:rPr>
          <w:instrText xml:space="preserve"> PAGEREF _Toc65748670 \h </w:instrText>
        </w:r>
        <w:r w:rsidR="003D7203">
          <w:rPr>
            <w:noProof/>
            <w:webHidden/>
          </w:rPr>
        </w:r>
        <w:r w:rsidR="003D7203">
          <w:rPr>
            <w:noProof/>
            <w:webHidden/>
          </w:rPr>
          <w:fldChar w:fldCharType="separate"/>
        </w:r>
        <w:r w:rsidR="003D7203">
          <w:rPr>
            <w:noProof/>
            <w:webHidden/>
          </w:rPr>
          <w:t>7</w:t>
        </w:r>
        <w:r w:rsidR="003D7203">
          <w:rPr>
            <w:noProof/>
            <w:webHidden/>
          </w:rPr>
          <w:fldChar w:fldCharType="end"/>
        </w:r>
      </w:hyperlink>
    </w:p>
    <w:p w14:paraId="74DCCC07" w14:textId="43E3BED7"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71" w:history="1">
        <w:r w:rsidR="003D7203" w:rsidRPr="00796293">
          <w:rPr>
            <w:rStyle w:val="Hypertextovodkaz"/>
            <w:noProof/>
          </w:rPr>
          <w:t>3.1</w:t>
        </w:r>
        <w:r w:rsidR="003D7203">
          <w:rPr>
            <w:rFonts w:asciiTheme="minorHAnsi" w:eastAsiaTheme="minorEastAsia" w:hAnsiTheme="minorHAnsi"/>
            <w:noProof/>
            <w:sz w:val="24"/>
            <w:szCs w:val="24"/>
            <w:lang w:eastAsia="cs-CZ"/>
          </w:rPr>
          <w:tab/>
        </w:r>
        <w:r w:rsidR="003D7203" w:rsidRPr="00796293">
          <w:rPr>
            <w:rStyle w:val="Hypertextovodkaz"/>
            <w:noProof/>
          </w:rPr>
          <w:t>Podpora pro první skartaci po implementaci</w:t>
        </w:r>
        <w:r w:rsidR="003D7203">
          <w:rPr>
            <w:noProof/>
            <w:webHidden/>
          </w:rPr>
          <w:tab/>
        </w:r>
        <w:r w:rsidR="003D7203">
          <w:rPr>
            <w:noProof/>
            <w:webHidden/>
          </w:rPr>
          <w:fldChar w:fldCharType="begin"/>
        </w:r>
        <w:r w:rsidR="003D7203">
          <w:rPr>
            <w:noProof/>
            <w:webHidden/>
          </w:rPr>
          <w:instrText xml:space="preserve"> PAGEREF _Toc65748671 \h </w:instrText>
        </w:r>
        <w:r w:rsidR="003D7203">
          <w:rPr>
            <w:noProof/>
            <w:webHidden/>
          </w:rPr>
        </w:r>
        <w:r w:rsidR="003D7203">
          <w:rPr>
            <w:noProof/>
            <w:webHidden/>
          </w:rPr>
          <w:fldChar w:fldCharType="separate"/>
        </w:r>
        <w:r w:rsidR="003D7203">
          <w:rPr>
            <w:noProof/>
            <w:webHidden/>
          </w:rPr>
          <w:t>7</w:t>
        </w:r>
        <w:r w:rsidR="003D7203">
          <w:rPr>
            <w:noProof/>
            <w:webHidden/>
          </w:rPr>
          <w:fldChar w:fldCharType="end"/>
        </w:r>
      </w:hyperlink>
    </w:p>
    <w:p w14:paraId="558C1F4E" w14:textId="7B217995"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72" w:history="1">
        <w:r w:rsidR="003D7203" w:rsidRPr="00796293">
          <w:rPr>
            <w:rStyle w:val="Hypertextovodkaz"/>
            <w:noProof/>
          </w:rPr>
          <w:t>3.2</w:t>
        </w:r>
        <w:r w:rsidR="003D7203">
          <w:rPr>
            <w:rFonts w:asciiTheme="minorHAnsi" w:eastAsiaTheme="minorEastAsia" w:hAnsiTheme="minorHAnsi"/>
            <w:noProof/>
            <w:sz w:val="24"/>
            <w:szCs w:val="24"/>
            <w:lang w:eastAsia="cs-CZ"/>
          </w:rPr>
          <w:tab/>
        </w:r>
        <w:r w:rsidR="003D7203" w:rsidRPr="00796293">
          <w:rPr>
            <w:rStyle w:val="Hypertextovodkaz"/>
            <w:noProof/>
          </w:rPr>
          <w:t>Následná aktualizace Spisovny</w:t>
        </w:r>
        <w:r w:rsidR="003D7203">
          <w:rPr>
            <w:noProof/>
            <w:webHidden/>
          </w:rPr>
          <w:tab/>
        </w:r>
        <w:r w:rsidR="003D7203">
          <w:rPr>
            <w:noProof/>
            <w:webHidden/>
          </w:rPr>
          <w:fldChar w:fldCharType="begin"/>
        </w:r>
        <w:r w:rsidR="003D7203">
          <w:rPr>
            <w:noProof/>
            <w:webHidden/>
          </w:rPr>
          <w:instrText xml:space="preserve"> PAGEREF _Toc65748672 \h </w:instrText>
        </w:r>
        <w:r w:rsidR="003D7203">
          <w:rPr>
            <w:noProof/>
            <w:webHidden/>
          </w:rPr>
        </w:r>
        <w:r w:rsidR="003D7203">
          <w:rPr>
            <w:noProof/>
            <w:webHidden/>
          </w:rPr>
          <w:fldChar w:fldCharType="separate"/>
        </w:r>
        <w:r w:rsidR="003D7203">
          <w:rPr>
            <w:noProof/>
            <w:webHidden/>
          </w:rPr>
          <w:t>7</w:t>
        </w:r>
        <w:r w:rsidR="003D7203">
          <w:rPr>
            <w:noProof/>
            <w:webHidden/>
          </w:rPr>
          <w:fldChar w:fldCharType="end"/>
        </w:r>
      </w:hyperlink>
    </w:p>
    <w:p w14:paraId="7B99C96D" w14:textId="399C894B"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73" w:history="1">
        <w:r w:rsidR="003D7203" w:rsidRPr="00796293">
          <w:rPr>
            <w:rStyle w:val="Hypertextovodkaz"/>
            <w:noProof/>
          </w:rPr>
          <w:t>3.3</w:t>
        </w:r>
        <w:r w:rsidR="003D7203">
          <w:rPr>
            <w:rFonts w:asciiTheme="minorHAnsi" w:eastAsiaTheme="minorEastAsia" w:hAnsiTheme="minorHAnsi"/>
            <w:noProof/>
            <w:sz w:val="24"/>
            <w:szCs w:val="24"/>
            <w:lang w:eastAsia="cs-CZ"/>
          </w:rPr>
          <w:tab/>
        </w:r>
        <w:r w:rsidR="003D7203" w:rsidRPr="00796293">
          <w:rPr>
            <w:rStyle w:val="Hypertextovodkaz"/>
            <w:noProof/>
          </w:rPr>
          <w:t>Podpora pro skartaci po ukončení aktualizace Spisovny</w:t>
        </w:r>
        <w:r w:rsidR="003D7203">
          <w:rPr>
            <w:noProof/>
            <w:webHidden/>
          </w:rPr>
          <w:tab/>
        </w:r>
        <w:r w:rsidR="003D7203">
          <w:rPr>
            <w:noProof/>
            <w:webHidden/>
          </w:rPr>
          <w:fldChar w:fldCharType="begin"/>
        </w:r>
        <w:r w:rsidR="003D7203">
          <w:rPr>
            <w:noProof/>
            <w:webHidden/>
          </w:rPr>
          <w:instrText xml:space="preserve"> PAGEREF _Toc65748673 \h </w:instrText>
        </w:r>
        <w:r w:rsidR="003D7203">
          <w:rPr>
            <w:noProof/>
            <w:webHidden/>
          </w:rPr>
        </w:r>
        <w:r w:rsidR="003D7203">
          <w:rPr>
            <w:noProof/>
            <w:webHidden/>
          </w:rPr>
          <w:fldChar w:fldCharType="separate"/>
        </w:r>
        <w:r w:rsidR="003D7203">
          <w:rPr>
            <w:noProof/>
            <w:webHidden/>
          </w:rPr>
          <w:t>7</w:t>
        </w:r>
        <w:r w:rsidR="003D7203">
          <w:rPr>
            <w:noProof/>
            <w:webHidden/>
          </w:rPr>
          <w:fldChar w:fldCharType="end"/>
        </w:r>
      </w:hyperlink>
    </w:p>
    <w:p w14:paraId="55D14F7C" w14:textId="1E26B584" w:rsidR="003D7203" w:rsidRDefault="00F2465B">
      <w:pPr>
        <w:pStyle w:val="Obsah2"/>
        <w:tabs>
          <w:tab w:val="left" w:pos="660"/>
          <w:tab w:val="right" w:leader="dot" w:pos="9062"/>
        </w:tabs>
        <w:rPr>
          <w:rFonts w:asciiTheme="minorHAnsi" w:eastAsiaTheme="minorEastAsia" w:hAnsiTheme="minorHAnsi"/>
          <w:noProof/>
          <w:sz w:val="24"/>
          <w:szCs w:val="24"/>
          <w:lang w:eastAsia="cs-CZ"/>
        </w:rPr>
      </w:pPr>
      <w:hyperlink w:anchor="_Toc65748674" w:history="1">
        <w:r w:rsidR="003D7203" w:rsidRPr="00796293">
          <w:rPr>
            <w:rStyle w:val="Hypertextovodkaz"/>
            <w:noProof/>
          </w:rPr>
          <w:t>3.4</w:t>
        </w:r>
        <w:r w:rsidR="003D7203">
          <w:rPr>
            <w:rFonts w:asciiTheme="minorHAnsi" w:eastAsiaTheme="minorEastAsia" w:hAnsiTheme="minorHAnsi"/>
            <w:noProof/>
            <w:sz w:val="24"/>
            <w:szCs w:val="24"/>
            <w:lang w:eastAsia="cs-CZ"/>
          </w:rPr>
          <w:tab/>
        </w:r>
        <w:r w:rsidR="003D7203" w:rsidRPr="00796293">
          <w:rPr>
            <w:rStyle w:val="Hypertextovodkaz"/>
            <w:noProof/>
          </w:rPr>
          <w:t>Telefonické či mailové konzultace</w:t>
        </w:r>
        <w:r w:rsidR="003D7203">
          <w:rPr>
            <w:noProof/>
            <w:webHidden/>
          </w:rPr>
          <w:tab/>
        </w:r>
        <w:r w:rsidR="003D7203">
          <w:rPr>
            <w:noProof/>
            <w:webHidden/>
          </w:rPr>
          <w:fldChar w:fldCharType="begin"/>
        </w:r>
        <w:r w:rsidR="003D7203">
          <w:rPr>
            <w:noProof/>
            <w:webHidden/>
          </w:rPr>
          <w:instrText xml:space="preserve"> PAGEREF _Toc65748674 \h </w:instrText>
        </w:r>
        <w:r w:rsidR="003D7203">
          <w:rPr>
            <w:noProof/>
            <w:webHidden/>
          </w:rPr>
        </w:r>
        <w:r w:rsidR="003D7203">
          <w:rPr>
            <w:noProof/>
            <w:webHidden/>
          </w:rPr>
          <w:fldChar w:fldCharType="separate"/>
        </w:r>
        <w:r w:rsidR="003D7203">
          <w:rPr>
            <w:noProof/>
            <w:webHidden/>
          </w:rPr>
          <w:t>7</w:t>
        </w:r>
        <w:r w:rsidR="003D7203">
          <w:rPr>
            <w:noProof/>
            <w:webHidden/>
          </w:rPr>
          <w:fldChar w:fldCharType="end"/>
        </w:r>
      </w:hyperlink>
    </w:p>
    <w:p w14:paraId="59E32FAC" w14:textId="2554A9EE" w:rsidR="003D7203" w:rsidRDefault="00F2465B">
      <w:pPr>
        <w:pStyle w:val="Obsah1"/>
        <w:rPr>
          <w:rFonts w:asciiTheme="minorHAnsi" w:eastAsiaTheme="minorEastAsia" w:hAnsiTheme="minorHAnsi"/>
          <w:b w:val="0"/>
          <w:noProof/>
          <w:sz w:val="24"/>
          <w:szCs w:val="24"/>
          <w:lang w:eastAsia="cs-CZ"/>
        </w:rPr>
      </w:pPr>
      <w:hyperlink w:anchor="_Toc65748726" w:history="1">
        <w:r w:rsidR="003D7203" w:rsidRPr="00796293">
          <w:rPr>
            <w:rStyle w:val="Hypertextovodkaz"/>
            <w:noProof/>
          </w:rPr>
          <w:t>4.</w:t>
        </w:r>
        <w:r w:rsidR="003D7203">
          <w:rPr>
            <w:rFonts w:asciiTheme="minorHAnsi" w:eastAsiaTheme="minorEastAsia" w:hAnsiTheme="minorHAnsi"/>
            <w:b w:val="0"/>
            <w:noProof/>
            <w:sz w:val="24"/>
            <w:szCs w:val="24"/>
            <w:lang w:eastAsia="cs-CZ"/>
          </w:rPr>
          <w:tab/>
        </w:r>
        <w:r w:rsidR="003D7203" w:rsidRPr="00796293">
          <w:rPr>
            <w:rStyle w:val="Hypertextovodkaz"/>
            <w:noProof/>
          </w:rPr>
          <w:t>Cenový rozpis, platební kalendář</w:t>
        </w:r>
        <w:r w:rsidR="003D7203">
          <w:rPr>
            <w:noProof/>
            <w:webHidden/>
          </w:rPr>
          <w:tab/>
        </w:r>
        <w:r w:rsidR="003D7203">
          <w:rPr>
            <w:noProof/>
            <w:webHidden/>
          </w:rPr>
          <w:fldChar w:fldCharType="begin"/>
        </w:r>
        <w:r w:rsidR="003D7203">
          <w:rPr>
            <w:noProof/>
            <w:webHidden/>
          </w:rPr>
          <w:instrText xml:space="preserve"> PAGEREF _Toc65748726 \h </w:instrText>
        </w:r>
        <w:r w:rsidR="003D7203">
          <w:rPr>
            <w:noProof/>
            <w:webHidden/>
          </w:rPr>
        </w:r>
        <w:r w:rsidR="003D7203">
          <w:rPr>
            <w:noProof/>
            <w:webHidden/>
          </w:rPr>
          <w:fldChar w:fldCharType="separate"/>
        </w:r>
        <w:r w:rsidR="003D7203">
          <w:rPr>
            <w:noProof/>
            <w:webHidden/>
          </w:rPr>
          <w:t>9</w:t>
        </w:r>
        <w:r w:rsidR="003D7203">
          <w:rPr>
            <w:noProof/>
            <w:webHidden/>
          </w:rPr>
          <w:fldChar w:fldCharType="end"/>
        </w:r>
      </w:hyperlink>
    </w:p>
    <w:p w14:paraId="7BA8BB56" w14:textId="1A99D407" w:rsidR="003D7203" w:rsidRDefault="00F2465B">
      <w:pPr>
        <w:pStyle w:val="Obsah1"/>
        <w:rPr>
          <w:rFonts w:asciiTheme="minorHAnsi" w:eastAsiaTheme="minorEastAsia" w:hAnsiTheme="minorHAnsi"/>
          <w:b w:val="0"/>
          <w:noProof/>
          <w:sz w:val="24"/>
          <w:szCs w:val="24"/>
          <w:lang w:eastAsia="cs-CZ"/>
        </w:rPr>
      </w:pPr>
      <w:hyperlink w:anchor="_Toc65748727" w:history="1">
        <w:r w:rsidR="003D7203" w:rsidRPr="00796293">
          <w:rPr>
            <w:rStyle w:val="Hypertextovodkaz"/>
            <w:noProof/>
          </w:rPr>
          <w:t>5.</w:t>
        </w:r>
        <w:r w:rsidR="003D7203">
          <w:rPr>
            <w:rFonts w:asciiTheme="minorHAnsi" w:eastAsiaTheme="minorEastAsia" w:hAnsiTheme="minorHAnsi"/>
            <w:b w:val="0"/>
            <w:noProof/>
            <w:sz w:val="24"/>
            <w:szCs w:val="24"/>
            <w:lang w:eastAsia="cs-CZ"/>
          </w:rPr>
          <w:tab/>
        </w:r>
        <w:r w:rsidR="003D7203" w:rsidRPr="00796293">
          <w:rPr>
            <w:rStyle w:val="Hypertextovodkaz"/>
            <w:noProof/>
          </w:rPr>
          <w:t>Co děláme a umíme Digidatarch spol. s r.o.</w:t>
        </w:r>
        <w:r w:rsidR="003D7203">
          <w:rPr>
            <w:noProof/>
            <w:webHidden/>
          </w:rPr>
          <w:tab/>
        </w:r>
        <w:r w:rsidR="003D7203">
          <w:rPr>
            <w:noProof/>
            <w:webHidden/>
          </w:rPr>
          <w:fldChar w:fldCharType="begin"/>
        </w:r>
        <w:r w:rsidR="003D7203">
          <w:rPr>
            <w:noProof/>
            <w:webHidden/>
          </w:rPr>
          <w:instrText xml:space="preserve"> PAGEREF _Toc65748727 \h </w:instrText>
        </w:r>
        <w:r w:rsidR="003D7203">
          <w:rPr>
            <w:noProof/>
            <w:webHidden/>
          </w:rPr>
        </w:r>
        <w:r w:rsidR="003D7203">
          <w:rPr>
            <w:noProof/>
            <w:webHidden/>
          </w:rPr>
          <w:fldChar w:fldCharType="separate"/>
        </w:r>
        <w:r w:rsidR="003D7203">
          <w:rPr>
            <w:noProof/>
            <w:webHidden/>
          </w:rPr>
          <w:t>10</w:t>
        </w:r>
        <w:r w:rsidR="003D7203">
          <w:rPr>
            <w:noProof/>
            <w:webHidden/>
          </w:rPr>
          <w:fldChar w:fldCharType="end"/>
        </w:r>
      </w:hyperlink>
    </w:p>
    <w:p w14:paraId="1327DAFD" w14:textId="21B4D925" w:rsidR="003D7203" w:rsidRDefault="00F2465B">
      <w:pPr>
        <w:pStyle w:val="Obsah1"/>
        <w:rPr>
          <w:rFonts w:asciiTheme="minorHAnsi" w:eastAsiaTheme="minorEastAsia" w:hAnsiTheme="minorHAnsi"/>
          <w:b w:val="0"/>
          <w:noProof/>
          <w:sz w:val="24"/>
          <w:szCs w:val="24"/>
          <w:lang w:eastAsia="cs-CZ"/>
        </w:rPr>
      </w:pPr>
      <w:hyperlink w:anchor="_Toc65748728" w:history="1">
        <w:r w:rsidR="003D7203" w:rsidRPr="00796293">
          <w:rPr>
            <w:rStyle w:val="Hypertextovodkaz"/>
            <w:noProof/>
          </w:rPr>
          <w:t>6.</w:t>
        </w:r>
        <w:r w:rsidR="003D7203">
          <w:rPr>
            <w:rFonts w:asciiTheme="minorHAnsi" w:eastAsiaTheme="minorEastAsia" w:hAnsiTheme="minorHAnsi"/>
            <w:b w:val="0"/>
            <w:noProof/>
            <w:sz w:val="24"/>
            <w:szCs w:val="24"/>
            <w:lang w:eastAsia="cs-CZ"/>
          </w:rPr>
          <w:tab/>
        </w:r>
        <w:r w:rsidR="003D7203" w:rsidRPr="00796293">
          <w:rPr>
            <w:rStyle w:val="Hypertextovodkaz"/>
            <w:noProof/>
          </w:rPr>
          <w:t>Co děláme a umíme Everesta, s.r.o.</w:t>
        </w:r>
        <w:r w:rsidR="003D7203">
          <w:rPr>
            <w:noProof/>
            <w:webHidden/>
          </w:rPr>
          <w:tab/>
        </w:r>
        <w:r w:rsidR="003D7203">
          <w:rPr>
            <w:noProof/>
            <w:webHidden/>
          </w:rPr>
          <w:fldChar w:fldCharType="begin"/>
        </w:r>
        <w:r w:rsidR="003D7203">
          <w:rPr>
            <w:noProof/>
            <w:webHidden/>
          </w:rPr>
          <w:instrText xml:space="preserve"> PAGEREF _Toc65748728 \h </w:instrText>
        </w:r>
        <w:r w:rsidR="003D7203">
          <w:rPr>
            <w:noProof/>
            <w:webHidden/>
          </w:rPr>
        </w:r>
        <w:r w:rsidR="003D7203">
          <w:rPr>
            <w:noProof/>
            <w:webHidden/>
          </w:rPr>
          <w:fldChar w:fldCharType="separate"/>
        </w:r>
        <w:r w:rsidR="003D7203">
          <w:rPr>
            <w:noProof/>
            <w:webHidden/>
          </w:rPr>
          <w:t>12</w:t>
        </w:r>
        <w:r w:rsidR="003D7203">
          <w:rPr>
            <w:noProof/>
            <w:webHidden/>
          </w:rPr>
          <w:fldChar w:fldCharType="end"/>
        </w:r>
      </w:hyperlink>
    </w:p>
    <w:p w14:paraId="4861076B" w14:textId="50587528" w:rsidR="00C63108" w:rsidRDefault="009C57F5" w:rsidP="00223E45">
      <w:pPr>
        <w:pStyle w:val="E-normal"/>
      </w:pPr>
      <w:r>
        <w:rPr>
          <w:b/>
          <w:szCs w:val="22"/>
        </w:rPr>
        <w:fldChar w:fldCharType="end"/>
      </w:r>
    </w:p>
    <w:p w14:paraId="2AF25D61" w14:textId="7E9F8C04" w:rsidR="00C63108" w:rsidRDefault="00C63108" w:rsidP="00CD3A7C">
      <w:r>
        <w:br w:type="page"/>
      </w:r>
    </w:p>
    <w:p w14:paraId="1F226C1F" w14:textId="7955F885" w:rsidR="004B2907" w:rsidRPr="000D3DE0" w:rsidRDefault="004B2907" w:rsidP="00B26816">
      <w:pPr>
        <w:ind w:right="43"/>
        <w:jc w:val="both"/>
        <w:rPr>
          <w:rFonts w:cstheme="minorHAnsi"/>
          <w:b/>
          <w:bCs/>
        </w:rPr>
      </w:pPr>
      <w:r w:rsidRPr="000D3DE0">
        <w:rPr>
          <w:rFonts w:cstheme="minorHAnsi"/>
          <w:b/>
          <w:bCs/>
        </w:rPr>
        <w:lastRenderedPageBreak/>
        <w:t>Úvod</w:t>
      </w:r>
    </w:p>
    <w:p w14:paraId="41963892" w14:textId="3265EA47" w:rsidR="00B26816" w:rsidRPr="000D3DE0" w:rsidRDefault="00373D7C" w:rsidP="00B26816">
      <w:pPr>
        <w:ind w:right="43"/>
        <w:jc w:val="both"/>
        <w:rPr>
          <w:rFonts w:cstheme="minorHAnsi"/>
        </w:rPr>
      </w:pPr>
      <w:r w:rsidRPr="000D3DE0">
        <w:rPr>
          <w:rFonts w:cstheme="minorHAnsi"/>
        </w:rPr>
        <w:t xml:space="preserve">Archiv bez starostí </w:t>
      </w:r>
      <w:r w:rsidR="00B26816" w:rsidRPr="000D3DE0">
        <w:rPr>
          <w:rFonts w:cstheme="minorHAnsi"/>
        </w:rPr>
        <w:t xml:space="preserve"> si velmi váží zájmu zákazníka o služby spojené s reorganizací spisovny, aktualizací spisového a skartačního řádu a </w:t>
      </w:r>
      <w:r w:rsidR="00FD1F6E" w:rsidRPr="000D3DE0">
        <w:rPr>
          <w:rFonts w:cstheme="minorHAnsi"/>
        </w:rPr>
        <w:t>následnou</w:t>
      </w:r>
      <w:r w:rsidR="00B26816" w:rsidRPr="000D3DE0">
        <w:rPr>
          <w:rFonts w:cstheme="minorHAnsi"/>
        </w:rPr>
        <w:t xml:space="preserve"> podporou. Předmětem této </w:t>
      </w:r>
      <w:r w:rsidR="00BB1436" w:rsidRPr="000D3DE0">
        <w:rPr>
          <w:rFonts w:cstheme="minorHAnsi"/>
        </w:rPr>
        <w:t>nabídky je poskytování služby Archiv bez starostí</w:t>
      </w:r>
      <w:r w:rsidR="00B26816" w:rsidRPr="000D3DE0">
        <w:rPr>
          <w:rFonts w:cstheme="minorHAnsi"/>
        </w:rPr>
        <w:t xml:space="preserve"> v souladu s platnou legislativou řídící se zákony o archivnictví a spisové službě</w:t>
      </w:r>
      <w:r w:rsidR="00E95896" w:rsidRPr="000D3DE0">
        <w:rPr>
          <w:rFonts w:cstheme="minorHAnsi"/>
        </w:rPr>
        <w:t xml:space="preserve">. </w:t>
      </w:r>
      <w:r w:rsidR="00253860" w:rsidRPr="000D3DE0">
        <w:rPr>
          <w:rFonts w:cstheme="minorHAnsi"/>
        </w:rPr>
        <w:t xml:space="preserve">Detailní popis služby </w:t>
      </w:r>
      <w:r w:rsidR="00086C0C" w:rsidRPr="000D3DE0">
        <w:rPr>
          <w:rFonts w:cstheme="minorHAnsi"/>
        </w:rPr>
        <w:t>je uveden v této nabídce.</w:t>
      </w:r>
    </w:p>
    <w:p w14:paraId="3B0519B2" w14:textId="51FE2F31" w:rsidR="00B26816" w:rsidRPr="000D3DE0" w:rsidRDefault="00B25BCF" w:rsidP="00B26816">
      <w:pPr>
        <w:jc w:val="both"/>
        <w:rPr>
          <w:rFonts w:cstheme="minorHAnsi"/>
        </w:rPr>
      </w:pPr>
      <w:r w:rsidRPr="000D3DE0">
        <w:rPr>
          <w:rFonts w:cstheme="minorHAnsi"/>
        </w:rPr>
        <w:t>S</w:t>
      </w:r>
      <w:r w:rsidR="00B26816" w:rsidRPr="000D3DE0">
        <w:rPr>
          <w:rFonts w:cstheme="minorHAnsi"/>
        </w:rPr>
        <w:t xml:space="preserve">polečnost DIGIDATARCH spol. s r. o </w:t>
      </w:r>
      <w:r w:rsidRPr="000D3DE0">
        <w:rPr>
          <w:rFonts w:cstheme="minorHAnsi"/>
        </w:rPr>
        <w:t>a společnost</w:t>
      </w:r>
      <w:r w:rsidR="00B26816" w:rsidRPr="000D3DE0">
        <w:rPr>
          <w:rFonts w:cstheme="minorHAnsi"/>
        </w:rPr>
        <w:t xml:space="preserve"> EVERESTA, s.r.o. nadále vystupují jako jedna společnost Archiv bez starostí, která poskytuje </w:t>
      </w:r>
      <w:r w:rsidR="008C6E5B" w:rsidRPr="000D3DE0">
        <w:rPr>
          <w:rFonts w:cstheme="minorHAnsi"/>
        </w:rPr>
        <w:t>výše zmíněnou službu.</w:t>
      </w:r>
    </w:p>
    <w:p w14:paraId="4DB7A7A4" w14:textId="16B86E6D" w:rsidR="00B26816" w:rsidRPr="000D3DE0" w:rsidRDefault="00B26816" w:rsidP="00B26816">
      <w:pPr>
        <w:jc w:val="both"/>
        <w:rPr>
          <w:rFonts w:cstheme="minorHAnsi"/>
        </w:rPr>
      </w:pPr>
      <w:r w:rsidRPr="000D3DE0">
        <w:rPr>
          <w:rFonts w:cstheme="minorHAnsi"/>
        </w:rPr>
        <w:t>Pevně věříme, že Vás naše nabídka zaujme</w:t>
      </w:r>
      <w:r w:rsidR="003B4A19" w:rsidRPr="000D3DE0">
        <w:rPr>
          <w:rFonts w:cstheme="minorHAnsi"/>
        </w:rPr>
        <w:t xml:space="preserve"> a </w:t>
      </w:r>
      <w:r w:rsidRPr="000D3DE0">
        <w:rPr>
          <w:rFonts w:cstheme="minorHAnsi"/>
        </w:rPr>
        <w:t xml:space="preserve">bude začátkem úspěšné spolupráce. </w:t>
      </w:r>
    </w:p>
    <w:p w14:paraId="19A72096" w14:textId="6477EFC8" w:rsidR="00B26816" w:rsidRPr="000D3DE0" w:rsidRDefault="00B26816" w:rsidP="00B26816">
      <w:pPr>
        <w:jc w:val="both"/>
        <w:rPr>
          <w:rFonts w:cstheme="minorHAnsi"/>
        </w:rPr>
      </w:pPr>
      <w:r w:rsidRPr="000D3DE0">
        <w:rPr>
          <w:rFonts w:cstheme="minorHAnsi"/>
        </w:rPr>
        <w:t xml:space="preserve">Po vzájemném odsouhlasení bude tato nabídka přiložena ke smlouvě o poskytování služby </w:t>
      </w:r>
      <w:r w:rsidR="00950FE6" w:rsidRPr="000D3DE0">
        <w:rPr>
          <w:rFonts w:cstheme="minorHAnsi"/>
        </w:rPr>
        <w:t>Archiv bez starostí</w:t>
      </w:r>
      <w:r w:rsidRPr="000D3DE0">
        <w:rPr>
          <w:rFonts w:cstheme="minorHAnsi"/>
        </w:rPr>
        <w:t xml:space="preserve"> jako příloha.</w:t>
      </w:r>
    </w:p>
    <w:p w14:paraId="6836B321" w14:textId="2650BF9D" w:rsidR="000419EA" w:rsidRPr="000D3DE0" w:rsidRDefault="000419EA" w:rsidP="00B26816">
      <w:pPr>
        <w:jc w:val="both"/>
        <w:rPr>
          <w:rFonts w:cstheme="minorHAnsi"/>
        </w:rPr>
      </w:pPr>
    </w:p>
    <w:p w14:paraId="02D3BC4F" w14:textId="7E54CC85" w:rsidR="005723AC" w:rsidRPr="000D3DE0" w:rsidRDefault="00AC79B9" w:rsidP="00B26816">
      <w:pPr>
        <w:jc w:val="both"/>
        <w:rPr>
          <w:rFonts w:cstheme="minorHAnsi"/>
        </w:rPr>
      </w:pPr>
      <w:r w:rsidRPr="000D3DE0">
        <w:rPr>
          <w:rFonts w:cstheme="minorHAnsi"/>
        </w:rPr>
        <w:t>Ing. Markéta Horáková, RNDr. Jan Škerle</w:t>
      </w:r>
    </w:p>
    <w:p w14:paraId="1636F671" w14:textId="73DAACE6" w:rsidR="00AC79B9" w:rsidRPr="000D3DE0" w:rsidRDefault="00AC79B9" w:rsidP="00B26816">
      <w:pPr>
        <w:jc w:val="both"/>
        <w:rPr>
          <w:rFonts w:cstheme="minorHAnsi"/>
        </w:rPr>
      </w:pPr>
    </w:p>
    <w:p w14:paraId="2727FBC7" w14:textId="77777777" w:rsidR="009F7CB5" w:rsidRPr="000D3DE0" w:rsidRDefault="009F7CB5" w:rsidP="00B26816">
      <w:pPr>
        <w:jc w:val="both"/>
        <w:rPr>
          <w:rFonts w:cstheme="minorHAnsi"/>
        </w:rPr>
      </w:pPr>
    </w:p>
    <w:p w14:paraId="6A570578" w14:textId="39B26E81" w:rsidR="00AC79B9" w:rsidRPr="000D3DE0" w:rsidRDefault="000C2BAF" w:rsidP="00B26816">
      <w:pPr>
        <w:jc w:val="both"/>
        <w:rPr>
          <w:rFonts w:cstheme="minorHAnsi"/>
          <w:i/>
          <w:iCs/>
        </w:rPr>
      </w:pPr>
      <w:r w:rsidRPr="000D3DE0">
        <w:rPr>
          <w:rFonts w:cstheme="minorHAnsi"/>
          <w:i/>
          <w:iCs/>
        </w:rPr>
        <w:t>Ochrana informací v tomto dokumentu:</w:t>
      </w:r>
    </w:p>
    <w:p w14:paraId="1A2CD9F2" w14:textId="45B1C9B1" w:rsidR="000E0CD2" w:rsidRPr="000D3DE0" w:rsidRDefault="000E0CD2" w:rsidP="00B26816">
      <w:pPr>
        <w:jc w:val="both"/>
        <w:rPr>
          <w:rFonts w:cstheme="minorHAnsi"/>
          <w:i/>
          <w:iCs/>
        </w:rPr>
      </w:pPr>
      <w:r w:rsidRPr="000D3DE0">
        <w:rPr>
          <w:rFonts w:cstheme="minorHAnsi"/>
          <w:i/>
          <w:iCs/>
        </w:rPr>
        <w:t xml:space="preserve">Archiv bez starostí je podstatný a identifikovatelný celek praktických nepatentovaných informací, které jsou výsledkem zkušeností Společnosti právnických osob </w:t>
      </w:r>
      <w:proofErr w:type="spellStart"/>
      <w:r w:rsidRPr="000D3DE0">
        <w:rPr>
          <w:rFonts w:cstheme="minorHAnsi"/>
          <w:i/>
          <w:iCs/>
        </w:rPr>
        <w:t>Everesta</w:t>
      </w:r>
      <w:proofErr w:type="spellEnd"/>
      <w:r w:rsidRPr="000D3DE0">
        <w:rPr>
          <w:rFonts w:cstheme="minorHAnsi"/>
          <w:i/>
          <w:iCs/>
        </w:rPr>
        <w:t xml:space="preserve">, s. r. o. a </w:t>
      </w:r>
      <w:proofErr w:type="spellStart"/>
      <w:r w:rsidRPr="000D3DE0">
        <w:rPr>
          <w:rFonts w:cstheme="minorHAnsi"/>
          <w:i/>
          <w:iCs/>
        </w:rPr>
        <w:t>Digidatarch</w:t>
      </w:r>
      <w:proofErr w:type="spellEnd"/>
      <w:r w:rsidRPr="000D3DE0">
        <w:rPr>
          <w:rFonts w:cstheme="minorHAnsi"/>
          <w:i/>
          <w:iCs/>
        </w:rPr>
        <w:t xml:space="preserve">, spol. s r. o., jež za tímto účelem jednají ve vzájemné shodě a vytvářejí tak know-how týkající se tajných, podstatných a identifikovatelných celků praktických nepatentovaných informací, které jsou výsledkem jejich činnosti a zkušeností, a jsou jimi otestovány. Tyto informace a celky nejsou všeobecně známé a snadno dostupné, a obsahují souhrn znalostí, vědomostí a právem chráněné nehmotné statky, jakož i technické poznatky a zkušenosti, které sice nejsou </w:t>
      </w:r>
      <w:proofErr w:type="spellStart"/>
      <w:r w:rsidRPr="000D3DE0">
        <w:rPr>
          <w:rFonts w:cstheme="minorHAnsi"/>
          <w:i/>
          <w:iCs/>
        </w:rPr>
        <w:t>patentovatelné</w:t>
      </w:r>
      <w:proofErr w:type="spellEnd"/>
      <w:r w:rsidRPr="000D3DE0">
        <w:rPr>
          <w:rFonts w:cstheme="minorHAnsi"/>
          <w:i/>
          <w:iCs/>
        </w:rPr>
        <w:t>, ale umožňují nejefektivnější využití různých řešení při jejich aplikaci. Dále také zahrnují další druhy znalostí, které se týkají zejména podmínek reálného využití těchto poznatků, včetně způsobů inovací těchto poznatků, jejich řízení, získávání, zabezpečení, ochrany a využívání. V neposlední řadě je vše uvedené současně obchodním tajemstvím Společnosti, neboť se jedná o konkurenčně významné, určitelné, ocenitelné a v příslušných obchodních kruzích běžně nedostupné skutečnosti a informace, které souvisejí se Společností a jejichž utajení je v zájmu Společnosti zajišťováno patřičným a odpovídajícím způsobem. Veškeré informace poskytnuté prostřednictvím tohoto dokumentu jsou duševním vlastnictvím Společnosti, resp. know-how, a taktéž obchodním tajemstvím. Jakákoliv osoba seznámivší se s těmito informacemi podléhá závazku mlčenlivosti a nesmí tyto informace sdílet s jakoukoliv třetí stranou. V případě porušení tohoto závazku, resp. povinnosti, je Společnost oprávněna domáhat se svých práv a ochrany těchto informací nejen podle zákona č. 89/2012 Sb., občanský zákoník, ve znění pozdějších předpisů, ale i zákona č. 40/2009 Sb., trestní zákoník, ve znění pozdějších předpisů, a zákona č. 221/2006 Sb., o vymáhání průmyslových práv a ochraně obchodního tajemství</w:t>
      </w:r>
    </w:p>
    <w:p w14:paraId="545E52AA" w14:textId="77777777" w:rsidR="00B26816" w:rsidRPr="00CD3A7C" w:rsidRDefault="00B26816" w:rsidP="00CD3A7C">
      <w:pPr>
        <w:rPr>
          <w:szCs w:val="20"/>
        </w:rPr>
      </w:pPr>
    </w:p>
    <w:p w14:paraId="7622F23D" w14:textId="33A4732A" w:rsidR="00AA13AF" w:rsidRDefault="00AA13AF" w:rsidP="00223E45">
      <w:pPr>
        <w:pStyle w:val="E-nadpis1"/>
        <w:rPr>
          <w:noProof/>
        </w:rPr>
      </w:pPr>
      <w:bookmarkStart w:id="0" w:name="_Toc65748659"/>
      <w:r>
        <w:rPr>
          <w:noProof/>
        </w:rPr>
        <w:lastRenderedPageBreak/>
        <w:t>Úvodní ustanovení</w:t>
      </w:r>
      <w:bookmarkEnd w:id="0"/>
    </w:p>
    <w:p w14:paraId="46E2EF2B" w14:textId="24D1FB39" w:rsidR="00212DF8" w:rsidRDefault="007D3FB0" w:rsidP="00212DF8">
      <w:pPr>
        <w:pStyle w:val="E-normal"/>
        <w:rPr>
          <w:lang w:eastAsia="cs-CZ"/>
        </w:rPr>
      </w:pPr>
      <w:r>
        <w:rPr>
          <w:lang w:eastAsia="cs-CZ"/>
        </w:rPr>
        <w:t xml:space="preserve">Tato nabídka </w:t>
      </w:r>
      <w:r w:rsidR="00B4598D">
        <w:rPr>
          <w:lang w:eastAsia="cs-CZ"/>
        </w:rPr>
        <w:t>byla vypracována na základě předběžného odhadu rozsahu a stavu Spisovny Zákazníka:</w:t>
      </w:r>
    </w:p>
    <w:p w14:paraId="269F74D4" w14:textId="6380949A" w:rsidR="00634C4B" w:rsidRDefault="0051424F" w:rsidP="00634C4B">
      <w:pPr>
        <w:pStyle w:val="E-normal"/>
        <w:numPr>
          <w:ilvl w:val="0"/>
          <w:numId w:val="31"/>
        </w:numPr>
        <w:rPr>
          <w:lang w:eastAsia="cs-CZ"/>
        </w:rPr>
      </w:pPr>
      <w:r>
        <w:rPr>
          <w:lang w:eastAsia="cs-CZ"/>
        </w:rPr>
        <w:t xml:space="preserve">Objem </w:t>
      </w:r>
      <w:r w:rsidR="00502D59">
        <w:rPr>
          <w:lang w:eastAsia="cs-CZ"/>
        </w:rPr>
        <w:t xml:space="preserve">spisů ve </w:t>
      </w:r>
      <w:r>
        <w:rPr>
          <w:lang w:eastAsia="cs-CZ"/>
        </w:rPr>
        <w:t>Spisovn</w:t>
      </w:r>
      <w:r w:rsidR="00DC7D18">
        <w:rPr>
          <w:lang w:eastAsia="cs-CZ"/>
        </w:rPr>
        <w:t>ě</w:t>
      </w:r>
      <w:r>
        <w:rPr>
          <w:lang w:eastAsia="cs-CZ"/>
        </w:rPr>
        <w:t xml:space="preserve"> je do </w:t>
      </w:r>
      <w:r w:rsidR="00CD64A4">
        <w:rPr>
          <w:lang w:eastAsia="cs-CZ"/>
        </w:rPr>
        <w:t>12</w:t>
      </w:r>
      <w:r>
        <w:rPr>
          <w:lang w:eastAsia="cs-CZ"/>
        </w:rPr>
        <w:t xml:space="preserve"> běžných metrů</w:t>
      </w:r>
    </w:p>
    <w:p w14:paraId="1F415981" w14:textId="68E1F019" w:rsidR="00B63CC6" w:rsidRDefault="001F2C6A" w:rsidP="00634C4B">
      <w:pPr>
        <w:pStyle w:val="E-normal"/>
        <w:numPr>
          <w:ilvl w:val="0"/>
          <w:numId w:val="31"/>
        </w:numPr>
        <w:rPr>
          <w:lang w:eastAsia="cs-CZ"/>
        </w:rPr>
      </w:pPr>
      <w:r>
        <w:rPr>
          <w:lang w:eastAsia="cs-CZ"/>
        </w:rPr>
        <w:t>Spi</w:t>
      </w:r>
      <w:r w:rsidR="008E3D27">
        <w:rPr>
          <w:lang w:eastAsia="cs-CZ"/>
        </w:rPr>
        <w:t>sy určené do spisovny</w:t>
      </w:r>
      <w:r>
        <w:rPr>
          <w:lang w:eastAsia="cs-CZ"/>
        </w:rPr>
        <w:t xml:space="preserve"> </w:t>
      </w:r>
      <w:r w:rsidR="008E3D27">
        <w:rPr>
          <w:lang w:eastAsia="cs-CZ"/>
        </w:rPr>
        <w:t>jsou jak roztříděné, tak neroztříděné.</w:t>
      </w:r>
    </w:p>
    <w:p w14:paraId="21E90AB8" w14:textId="77777777" w:rsidR="00497D8D" w:rsidRPr="00566570" w:rsidRDefault="00497D8D" w:rsidP="00497D8D">
      <w:pPr>
        <w:pStyle w:val="E-normal"/>
        <w:rPr>
          <w:lang w:eastAsia="cs-CZ"/>
        </w:rPr>
      </w:pPr>
      <w:r w:rsidRPr="00566570">
        <w:rPr>
          <w:lang w:eastAsia="cs-CZ"/>
        </w:rPr>
        <w:t>Dokumenty s osobními údaji by měly být uloženy na takovém místě, pro které bude po celou dobu jejich správní, účetní či provozní upotřebitelnosti zajištěna bezpečnost a sníženo riziko jejich znehodnocení (vlivem stavebně-technických parametrů spisovny), zneužití osobních údajů vlivem přístupu nepovolaných osob nebo personálními změnami v organizaci.</w:t>
      </w:r>
    </w:p>
    <w:p w14:paraId="3F7FB900" w14:textId="5BEC22D5" w:rsidR="00497D8D" w:rsidRDefault="00497D8D" w:rsidP="00786569">
      <w:pPr>
        <w:pStyle w:val="E-normal"/>
        <w:rPr>
          <w:lang w:eastAsia="cs-CZ"/>
        </w:rPr>
      </w:pPr>
      <w:r w:rsidRPr="00566570">
        <w:rPr>
          <w:lang w:eastAsia="cs-CZ"/>
        </w:rPr>
        <w:t xml:space="preserve">Spisová služba, spisovna je samostatný celek, který by měl být chráněn vhodnými a dostupnými prostředky, v prostředí, ve kterém je omezený přístup, předem stanovený jak z hlediska denního provozu, oprav nebo náhlých změn.   </w:t>
      </w:r>
    </w:p>
    <w:p w14:paraId="67715F7F" w14:textId="6577C9A5" w:rsidR="00F0288B" w:rsidRDefault="00C3107D" w:rsidP="00786569">
      <w:pPr>
        <w:pStyle w:val="E-normal"/>
        <w:rPr>
          <w:lang w:eastAsia="cs-CZ"/>
        </w:rPr>
      </w:pPr>
      <w:r>
        <w:rPr>
          <w:lang w:eastAsia="cs-CZ"/>
        </w:rPr>
        <w:t xml:space="preserve">Nabízená služba Archiv bez starostí </w:t>
      </w:r>
      <w:r w:rsidR="00F8255A">
        <w:rPr>
          <w:lang w:eastAsia="cs-CZ"/>
        </w:rPr>
        <w:t>se týká pouze výše uvedeného rozsahu Spisovny</w:t>
      </w:r>
      <w:r w:rsidR="008A65F2">
        <w:rPr>
          <w:lang w:eastAsia="cs-CZ"/>
        </w:rPr>
        <w:t xml:space="preserve"> a netýká se věcné kontroly obsahu dokumentů ve Spisovně.</w:t>
      </w:r>
      <w:r w:rsidR="00337B02">
        <w:rPr>
          <w:lang w:eastAsia="cs-CZ"/>
        </w:rPr>
        <w:t xml:space="preserve"> </w:t>
      </w:r>
      <w:r w:rsidR="00830C3F">
        <w:rPr>
          <w:lang w:eastAsia="cs-CZ"/>
        </w:rPr>
        <w:t xml:space="preserve">V rámci služby Archiv bez starostí budou </w:t>
      </w:r>
      <w:r w:rsidR="00CB5CD7">
        <w:rPr>
          <w:lang w:eastAsia="cs-CZ"/>
        </w:rPr>
        <w:t xml:space="preserve">zpracovány pouze </w:t>
      </w:r>
      <w:r w:rsidR="00CF650C">
        <w:rPr>
          <w:lang w:eastAsia="cs-CZ"/>
        </w:rPr>
        <w:t>uzavřené spisy, se kterými již zaměstnanci zákazníka nepracují.</w:t>
      </w:r>
    </w:p>
    <w:p w14:paraId="29FD6F97" w14:textId="40819832" w:rsidR="00CB7E4D" w:rsidRDefault="00584C51" w:rsidP="00CB7E4D">
      <w:pPr>
        <w:pStyle w:val="E-normal"/>
        <w:rPr>
          <w:lang w:eastAsia="cs-CZ"/>
        </w:rPr>
      </w:pPr>
      <w:r>
        <w:rPr>
          <w:lang w:eastAsia="cs-CZ"/>
        </w:rPr>
        <w:t xml:space="preserve">Pro řádné vykonávání služby Archiv bez starostí je nutní zajištění </w:t>
      </w:r>
      <w:r w:rsidR="00970E3D">
        <w:rPr>
          <w:lang w:eastAsia="cs-CZ"/>
        </w:rPr>
        <w:t>níže uvedené součinnosti ze strany Zákazníka:</w:t>
      </w:r>
    </w:p>
    <w:p w14:paraId="66CD82CE" w14:textId="79C03188" w:rsidR="00970E3D" w:rsidRPr="009E4765" w:rsidRDefault="00970E3D" w:rsidP="00786569">
      <w:pPr>
        <w:pStyle w:val="Odstavecseseznamem"/>
        <w:numPr>
          <w:ilvl w:val="0"/>
          <w:numId w:val="32"/>
        </w:numPr>
        <w:spacing w:line="240" w:lineRule="auto"/>
        <w:rPr>
          <w:szCs w:val="20"/>
          <w:lang w:eastAsia="cs-CZ"/>
        </w:rPr>
      </w:pPr>
      <w:r w:rsidRPr="009E4765">
        <w:rPr>
          <w:szCs w:val="20"/>
          <w:lang w:eastAsia="cs-CZ"/>
        </w:rPr>
        <w:t>Zajištění vhodných podmínek pro práci</w:t>
      </w:r>
      <w:r w:rsidR="00E52876" w:rsidRPr="009E4765">
        <w:rPr>
          <w:szCs w:val="20"/>
          <w:lang w:eastAsia="cs-CZ"/>
        </w:rPr>
        <w:t xml:space="preserve"> (</w:t>
      </w:r>
      <w:r w:rsidRPr="009E4765">
        <w:rPr>
          <w:szCs w:val="20"/>
          <w:lang w:eastAsia="cs-CZ"/>
        </w:rPr>
        <w:t>dodržování pracovních podmínek dle Zákona č. 262/2006 Sb. </w:t>
      </w:r>
      <w:r w:rsidR="00E52876" w:rsidRPr="009E4765">
        <w:rPr>
          <w:szCs w:val="20"/>
          <w:lang w:eastAsia="cs-CZ"/>
        </w:rPr>
        <w:t>- zejména</w:t>
      </w:r>
      <w:r w:rsidRPr="009E4765">
        <w:rPr>
          <w:szCs w:val="20"/>
          <w:lang w:eastAsia="cs-CZ"/>
        </w:rPr>
        <w:t xml:space="preserve"> teplota na pracovišti, prašnost, hlučnost, nošení těžkých břemen apod.)</w:t>
      </w:r>
    </w:p>
    <w:p w14:paraId="68488A84" w14:textId="47641201" w:rsidR="00970E3D" w:rsidRPr="009E4765" w:rsidRDefault="003D4B81" w:rsidP="00786569">
      <w:pPr>
        <w:pStyle w:val="Odstavecseseznamem"/>
        <w:numPr>
          <w:ilvl w:val="0"/>
          <w:numId w:val="32"/>
        </w:numPr>
        <w:spacing w:line="240" w:lineRule="auto"/>
        <w:rPr>
          <w:szCs w:val="20"/>
          <w:lang w:eastAsia="cs-CZ"/>
        </w:rPr>
      </w:pPr>
      <w:r w:rsidRPr="009E4765">
        <w:rPr>
          <w:szCs w:val="20"/>
          <w:lang w:eastAsia="cs-CZ"/>
        </w:rPr>
        <w:t xml:space="preserve">Ve fázi </w:t>
      </w:r>
      <w:r w:rsidR="0030465B">
        <w:rPr>
          <w:szCs w:val="20"/>
          <w:lang w:eastAsia="cs-CZ"/>
        </w:rPr>
        <w:t>z</w:t>
      </w:r>
      <w:r w:rsidRPr="009E4765">
        <w:rPr>
          <w:szCs w:val="20"/>
          <w:lang w:eastAsia="cs-CZ"/>
        </w:rPr>
        <w:t>ahájení a i</w:t>
      </w:r>
      <w:r w:rsidR="00970E3D" w:rsidRPr="009E4765">
        <w:rPr>
          <w:szCs w:val="20"/>
          <w:lang w:eastAsia="cs-CZ"/>
        </w:rPr>
        <w:t>mplementace</w:t>
      </w:r>
      <w:r w:rsidRPr="009E4765">
        <w:rPr>
          <w:szCs w:val="20"/>
          <w:lang w:eastAsia="cs-CZ"/>
        </w:rPr>
        <w:t xml:space="preserve"> služby Archiv bez starostí</w:t>
      </w:r>
    </w:p>
    <w:p w14:paraId="11936B15" w14:textId="40214719" w:rsidR="009355AD" w:rsidRPr="009E4765" w:rsidRDefault="00970E3D" w:rsidP="009355AD">
      <w:pPr>
        <w:pStyle w:val="Odstavecseseznamem"/>
        <w:numPr>
          <w:ilvl w:val="1"/>
          <w:numId w:val="32"/>
        </w:numPr>
        <w:spacing w:line="240" w:lineRule="auto"/>
        <w:rPr>
          <w:szCs w:val="20"/>
          <w:lang w:eastAsia="cs-CZ"/>
        </w:rPr>
      </w:pPr>
      <w:r w:rsidRPr="009E4765">
        <w:rPr>
          <w:szCs w:val="20"/>
          <w:lang w:eastAsia="cs-CZ"/>
        </w:rPr>
        <w:t>před 1. návštěvou</w:t>
      </w:r>
      <w:r w:rsidR="00617DE7" w:rsidRPr="009E4765">
        <w:rPr>
          <w:szCs w:val="20"/>
          <w:lang w:eastAsia="cs-CZ"/>
        </w:rPr>
        <w:t xml:space="preserve"> </w:t>
      </w:r>
      <w:r w:rsidR="0018453C" w:rsidRPr="009E4765">
        <w:rPr>
          <w:szCs w:val="20"/>
          <w:lang w:eastAsia="cs-CZ"/>
        </w:rPr>
        <w:t xml:space="preserve">bude </w:t>
      </w:r>
      <w:r w:rsidRPr="009E4765">
        <w:rPr>
          <w:szCs w:val="20"/>
          <w:lang w:eastAsia="cs-CZ"/>
        </w:rPr>
        <w:t xml:space="preserve">v elektronické podobě </w:t>
      </w:r>
      <w:r w:rsidR="007122C1" w:rsidRPr="009E4765">
        <w:rPr>
          <w:szCs w:val="20"/>
          <w:lang w:eastAsia="cs-CZ"/>
        </w:rPr>
        <w:t xml:space="preserve">zaslán </w:t>
      </w:r>
      <w:r w:rsidRPr="009E4765">
        <w:rPr>
          <w:szCs w:val="20"/>
          <w:lang w:eastAsia="cs-CZ"/>
        </w:rPr>
        <w:t>Spisový a skartační řád školy, včetně spisového a skartačního plánu</w:t>
      </w:r>
    </w:p>
    <w:p w14:paraId="4401EDDD" w14:textId="50BA2E6A" w:rsidR="00970E3D" w:rsidRPr="009E4765" w:rsidRDefault="00970E3D" w:rsidP="00786569">
      <w:pPr>
        <w:pStyle w:val="Odstavecseseznamem"/>
        <w:numPr>
          <w:ilvl w:val="1"/>
          <w:numId w:val="32"/>
        </w:numPr>
        <w:spacing w:line="240" w:lineRule="auto"/>
        <w:rPr>
          <w:szCs w:val="20"/>
          <w:lang w:eastAsia="cs-CZ"/>
        </w:rPr>
      </w:pPr>
      <w:r w:rsidRPr="009E4765">
        <w:rPr>
          <w:szCs w:val="20"/>
          <w:lang w:eastAsia="cs-CZ"/>
        </w:rPr>
        <w:t>před 1. návštěvou nebo v rámci první návštěvy</w:t>
      </w:r>
    </w:p>
    <w:p w14:paraId="190F1DB7" w14:textId="135194CB" w:rsidR="00970E3D" w:rsidRPr="009E4765" w:rsidRDefault="0018453C" w:rsidP="00786569">
      <w:pPr>
        <w:pStyle w:val="Odstavecseseznamem"/>
        <w:numPr>
          <w:ilvl w:val="2"/>
          <w:numId w:val="32"/>
        </w:numPr>
        <w:spacing w:line="240" w:lineRule="auto"/>
        <w:rPr>
          <w:szCs w:val="20"/>
          <w:lang w:eastAsia="cs-CZ"/>
        </w:rPr>
      </w:pPr>
      <w:r w:rsidRPr="009E4765">
        <w:rPr>
          <w:szCs w:val="20"/>
          <w:lang w:eastAsia="cs-CZ"/>
        </w:rPr>
        <w:t>bude předán</w:t>
      </w:r>
      <w:r w:rsidR="00970E3D" w:rsidRPr="009E4765">
        <w:rPr>
          <w:szCs w:val="20"/>
          <w:lang w:eastAsia="cs-CZ"/>
        </w:rPr>
        <w:t xml:space="preserve"> seznam ukončených dotací (grantů, projektů), včetně data ukončení</w:t>
      </w:r>
    </w:p>
    <w:p w14:paraId="73F3B491" w14:textId="57C47612" w:rsidR="00970E3D" w:rsidRPr="009E4765" w:rsidRDefault="00060D12" w:rsidP="00786569">
      <w:pPr>
        <w:pStyle w:val="Odstavecseseznamem"/>
        <w:numPr>
          <w:ilvl w:val="2"/>
          <w:numId w:val="32"/>
        </w:numPr>
        <w:spacing w:line="240" w:lineRule="auto"/>
        <w:rPr>
          <w:szCs w:val="20"/>
          <w:lang w:eastAsia="cs-CZ"/>
        </w:rPr>
      </w:pPr>
      <w:r w:rsidRPr="009E4765">
        <w:rPr>
          <w:szCs w:val="20"/>
          <w:lang w:eastAsia="cs-CZ"/>
        </w:rPr>
        <w:t>bude předán</w:t>
      </w:r>
      <w:r w:rsidR="00970E3D" w:rsidRPr="009E4765">
        <w:rPr>
          <w:szCs w:val="20"/>
          <w:lang w:eastAsia="cs-CZ"/>
        </w:rPr>
        <w:t xml:space="preserve"> seznam aktuálních zaměstnanců školy</w:t>
      </w:r>
    </w:p>
    <w:p w14:paraId="0AC01E87" w14:textId="21A47A87" w:rsidR="00970E3D" w:rsidRPr="009E4765" w:rsidRDefault="008D0FDF" w:rsidP="00786569">
      <w:pPr>
        <w:pStyle w:val="Odstavecseseznamem"/>
        <w:numPr>
          <w:ilvl w:val="0"/>
          <w:numId w:val="32"/>
        </w:numPr>
        <w:spacing w:line="240" w:lineRule="auto"/>
        <w:rPr>
          <w:szCs w:val="20"/>
          <w:lang w:eastAsia="cs-CZ"/>
        </w:rPr>
      </w:pPr>
      <w:r w:rsidRPr="009E4765">
        <w:rPr>
          <w:szCs w:val="20"/>
          <w:lang w:eastAsia="cs-CZ"/>
        </w:rPr>
        <w:t xml:space="preserve">Ve fázi </w:t>
      </w:r>
      <w:proofErr w:type="spellStart"/>
      <w:r w:rsidR="00027928">
        <w:rPr>
          <w:szCs w:val="20"/>
          <w:lang w:eastAsia="cs-CZ"/>
        </w:rPr>
        <w:t>p</w:t>
      </w:r>
      <w:r w:rsidR="00970E3D" w:rsidRPr="009E4765">
        <w:rPr>
          <w:szCs w:val="20"/>
          <w:lang w:eastAsia="cs-CZ"/>
        </w:rPr>
        <w:t>oimplementační</w:t>
      </w:r>
      <w:proofErr w:type="spellEnd"/>
      <w:r w:rsidR="00970E3D" w:rsidRPr="009E4765">
        <w:rPr>
          <w:szCs w:val="20"/>
          <w:lang w:eastAsia="cs-CZ"/>
        </w:rPr>
        <w:t xml:space="preserve"> podpora</w:t>
      </w:r>
    </w:p>
    <w:p w14:paraId="075FC77C" w14:textId="66631F3F" w:rsidR="00970E3D" w:rsidRPr="009E4765" w:rsidRDefault="00DF781F" w:rsidP="00786569">
      <w:pPr>
        <w:pStyle w:val="Odstavecseseznamem"/>
        <w:numPr>
          <w:ilvl w:val="1"/>
          <w:numId w:val="32"/>
        </w:numPr>
        <w:spacing w:line="240" w:lineRule="auto"/>
        <w:rPr>
          <w:szCs w:val="20"/>
          <w:lang w:eastAsia="cs-CZ"/>
        </w:rPr>
      </w:pPr>
      <w:r w:rsidRPr="009E4765">
        <w:rPr>
          <w:szCs w:val="20"/>
          <w:lang w:eastAsia="cs-CZ"/>
        </w:rPr>
        <w:t>K</w:t>
      </w:r>
      <w:r w:rsidR="00970E3D" w:rsidRPr="009E4765">
        <w:rPr>
          <w:szCs w:val="20"/>
          <w:lang w:eastAsia="cs-CZ"/>
        </w:rPr>
        <w:t> uložení do spisovny budou převzaty pouze uzavřené spisy</w:t>
      </w:r>
    </w:p>
    <w:p w14:paraId="46B8836A" w14:textId="6E04C492" w:rsidR="00970E3D" w:rsidRPr="00E3374B" w:rsidRDefault="00C57D89" w:rsidP="00786569">
      <w:pPr>
        <w:pStyle w:val="Odstavecseseznamem"/>
        <w:numPr>
          <w:ilvl w:val="1"/>
          <w:numId w:val="32"/>
        </w:numPr>
        <w:spacing w:line="240" w:lineRule="auto"/>
        <w:rPr>
          <w:szCs w:val="20"/>
          <w:lang w:eastAsia="cs-CZ"/>
        </w:rPr>
      </w:pPr>
      <w:r w:rsidRPr="00E3374B">
        <w:rPr>
          <w:szCs w:val="20"/>
          <w:lang w:eastAsia="cs-CZ"/>
        </w:rPr>
        <w:t xml:space="preserve">Zákazník se řídí </w:t>
      </w:r>
      <w:r w:rsidR="00970E3D" w:rsidRPr="00E3374B">
        <w:rPr>
          <w:szCs w:val="20"/>
          <w:lang w:eastAsia="cs-CZ"/>
        </w:rPr>
        <w:t>Spisovým a skartačním řádem</w:t>
      </w:r>
    </w:p>
    <w:p w14:paraId="5431DC7F" w14:textId="35B3F989" w:rsidR="00223E45" w:rsidRPr="00057F43" w:rsidRDefault="00AA13AF" w:rsidP="00223E45">
      <w:pPr>
        <w:pStyle w:val="E-nadpis1"/>
        <w:rPr>
          <w:noProof/>
        </w:rPr>
      </w:pPr>
      <w:bookmarkStart w:id="1" w:name="_Toc65748660"/>
      <w:r>
        <w:rPr>
          <w:noProof/>
        </w:rPr>
        <w:lastRenderedPageBreak/>
        <w:t>Zahájení a implementace služby archiv bez starostí</w:t>
      </w:r>
      <w:bookmarkEnd w:id="1"/>
    </w:p>
    <w:p w14:paraId="406B39BC" w14:textId="77777777" w:rsidR="00513BC3" w:rsidRDefault="00513BC3" w:rsidP="00513BC3">
      <w:pPr>
        <w:pStyle w:val="E-normal"/>
      </w:pPr>
      <w:r>
        <w:t xml:space="preserve">Zahájení a implementace služby Archiv bez starostí se skládá z následujících částí a výstupů: </w:t>
      </w:r>
    </w:p>
    <w:p w14:paraId="6C92A99A" w14:textId="254A0278" w:rsidR="00513BC3" w:rsidRDefault="00F853FF" w:rsidP="00116B26">
      <w:pPr>
        <w:pStyle w:val="E-nadpis2"/>
        <w:rPr>
          <w:noProof/>
        </w:rPr>
      </w:pPr>
      <w:bookmarkStart w:id="2" w:name="_Toc65748661"/>
      <w:r>
        <w:rPr>
          <w:noProof/>
        </w:rPr>
        <w:t xml:space="preserve"> </w:t>
      </w:r>
      <w:r w:rsidR="00513BC3" w:rsidRPr="00B76DC8">
        <w:rPr>
          <w:noProof/>
        </w:rPr>
        <w:t>Analýza</w:t>
      </w:r>
      <w:bookmarkEnd w:id="2"/>
    </w:p>
    <w:p w14:paraId="51BE4341" w14:textId="589BC5FF" w:rsidR="0048207F" w:rsidRPr="00A860A5" w:rsidRDefault="00110FBA" w:rsidP="00786569">
      <w:pPr>
        <w:pStyle w:val="E-normal"/>
      </w:pPr>
      <w:r>
        <w:rPr>
          <w:lang w:eastAsia="cs-CZ"/>
        </w:rPr>
        <w:t xml:space="preserve">V rámci </w:t>
      </w:r>
      <w:r w:rsidR="00B6714E">
        <w:rPr>
          <w:lang w:eastAsia="cs-CZ"/>
        </w:rPr>
        <w:t xml:space="preserve">Analýzy bude vytvořen a zákazníkovi předán dokument </w:t>
      </w:r>
      <w:r w:rsidR="002C2D22">
        <w:rPr>
          <w:lang w:eastAsia="cs-CZ"/>
        </w:rPr>
        <w:t>Popis počátečního stavu</w:t>
      </w:r>
      <w:r w:rsidR="00026E2F">
        <w:rPr>
          <w:lang w:eastAsia="cs-CZ"/>
        </w:rPr>
        <w:t xml:space="preserve"> </w:t>
      </w:r>
      <w:r w:rsidR="006830D6">
        <w:rPr>
          <w:lang w:eastAsia="cs-CZ"/>
        </w:rPr>
        <w:t xml:space="preserve">Spisovny </w:t>
      </w:r>
      <w:r w:rsidR="00026E2F">
        <w:rPr>
          <w:lang w:eastAsia="cs-CZ"/>
        </w:rPr>
        <w:t>v okamžiku zahájení služby Archiv bez</w:t>
      </w:r>
      <w:r w:rsidR="003A6642">
        <w:rPr>
          <w:lang w:eastAsia="cs-CZ"/>
        </w:rPr>
        <w:t xml:space="preserve"> starostí (dále jen Popis počátečního stavu nebo PPS</w:t>
      </w:r>
      <w:r w:rsidR="00CD0621">
        <w:rPr>
          <w:lang w:eastAsia="cs-CZ"/>
        </w:rPr>
        <w:t xml:space="preserve">). </w:t>
      </w:r>
      <w:r w:rsidR="002571BF">
        <w:rPr>
          <w:lang w:eastAsia="cs-CZ"/>
        </w:rPr>
        <w:t xml:space="preserve">Dokument PPS je východiskem </w:t>
      </w:r>
      <w:r w:rsidR="00B41E53">
        <w:rPr>
          <w:lang w:eastAsia="cs-CZ"/>
        </w:rPr>
        <w:t>pro im</w:t>
      </w:r>
      <w:r w:rsidR="00C335CC">
        <w:rPr>
          <w:lang w:eastAsia="cs-CZ"/>
        </w:rPr>
        <w:t>p</w:t>
      </w:r>
      <w:r w:rsidR="00B41E53">
        <w:rPr>
          <w:lang w:eastAsia="cs-CZ"/>
        </w:rPr>
        <w:t>lementaci služby Archiv bez starostí</w:t>
      </w:r>
      <w:r w:rsidR="00C335CC">
        <w:rPr>
          <w:lang w:eastAsia="cs-CZ"/>
        </w:rPr>
        <w:t>.</w:t>
      </w:r>
    </w:p>
    <w:p w14:paraId="51815DA6" w14:textId="6A6AE1AD" w:rsidR="00513BC3" w:rsidRPr="00513BC3" w:rsidRDefault="00513BC3" w:rsidP="00513BC3">
      <w:pPr>
        <w:pStyle w:val="E-zvraznnlutsvisl"/>
      </w:pPr>
      <w:r w:rsidRPr="00513BC3">
        <w:t>V rámci analýzy bu</w:t>
      </w:r>
      <w:r w:rsidR="008B2F9A">
        <w:t>d</w:t>
      </w:r>
      <w:r w:rsidR="002E715C">
        <w:t>ou</w:t>
      </w:r>
      <w:r w:rsidRPr="00513BC3">
        <w:t xml:space="preserve"> </w:t>
      </w:r>
      <w:r w:rsidR="00584A74">
        <w:t>realizovány</w:t>
      </w:r>
      <w:r w:rsidR="00EF0DFE">
        <w:t xml:space="preserve"> následující činnosti</w:t>
      </w:r>
      <w:r w:rsidRPr="00513BC3">
        <w:t>:</w:t>
      </w:r>
    </w:p>
    <w:p w14:paraId="6AF287F0" w14:textId="77777777" w:rsidR="00513BC3" w:rsidRDefault="00513BC3" w:rsidP="00513BC3">
      <w:pPr>
        <w:pStyle w:val="E-odrkapuntk"/>
        <w:rPr>
          <w:rFonts w:asciiTheme="minorHAnsi" w:hAnsiTheme="minorHAnsi"/>
        </w:rPr>
      </w:pPr>
      <w:r>
        <w:t>podrobné třídění dokumentů dle doby vzniku a skartačního režimu</w:t>
      </w:r>
    </w:p>
    <w:p w14:paraId="7555EBD5" w14:textId="77777777" w:rsidR="00513BC3" w:rsidRDefault="00513BC3" w:rsidP="00513BC3">
      <w:pPr>
        <w:pStyle w:val="E-odrkapuntk"/>
      </w:pPr>
      <w:r>
        <w:t>kontrola jednotlivých spisů dle popisu</w:t>
      </w:r>
    </w:p>
    <w:p w14:paraId="7C454F13" w14:textId="77777777" w:rsidR="00513BC3" w:rsidRDefault="00513BC3" w:rsidP="00513BC3">
      <w:pPr>
        <w:pStyle w:val="E-odrkapuntk"/>
      </w:pPr>
      <w:r>
        <w:t>roztřídění a zalistování nezařazených dokumentů</w:t>
      </w:r>
    </w:p>
    <w:p w14:paraId="09F7801F" w14:textId="77777777" w:rsidR="00513BC3" w:rsidRDefault="00513BC3" w:rsidP="00513BC3">
      <w:pPr>
        <w:pStyle w:val="E-odrkapuntk"/>
      </w:pPr>
      <w:r>
        <w:t>přiřazení spisového znaku na základě Spisového a skartačního řádu a kontrola již zařazených dokumentů</w:t>
      </w:r>
    </w:p>
    <w:p w14:paraId="76FACE3F" w14:textId="77777777" w:rsidR="00513BC3" w:rsidRDefault="00513BC3" w:rsidP="00513BC3">
      <w:pPr>
        <w:pStyle w:val="E-odrkapuntk"/>
      </w:pPr>
      <w:r>
        <w:t>přiřazení skartačního znaku „S, V, A“ na základě Skartačního plánu a kontrola již zařazených dokumentů</w:t>
      </w:r>
    </w:p>
    <w:p w14:paraId="0EC72E71" w14:textId="77777777" w:rsidR="00513BC3" w:rsidRDefault="00513BC3" w:rsidP="00513BC3">
      <w:pPr>
        <w:pStyle w:val="E-odrkapuntk"/>
      </w:pPr>
      <w:r>
        <w:t>zařazení dokumentace do spisovny dle skartačních lhůt a znaků</w:t>
      </w:r>
    </w:p>
    <w:p w14:paraId="0A4D59BB" w14:textId="77777777" w:rsidR="00513BC3" w:rsidRDefault="00513BC3" w:rsidP="00513BC3">
      <w:pPr>
        <w:pStyle w:val="E-odrkapuntk"/>
        <w:rPr>
          <w:rFonts w:cstheme="minorHAnsi"/>
        </w:rPr>
      </w:pPr>
      <w:r>
        <w:t>označení regálů a přesná lokace spisů v regále</w:t>
      </w:r>
    </w:p>
    <w:p w14:paraId="547802A5" w14:textId="77777777" w:rsidR="00513BC3" w:rsidRDefault="00513BC3" w:rsidP="00513BC3">
      <w:pPr>
        <w:pStyle w:val="E-odrkapuntk"/>
        <w:rPr>
          <w:rFonts w:cstheme="minorHAnsi"/>
        </w:rPr>
      </w:pPr>
      <w:r>
        <w:t xml:space="preserve">elektronický soupis uložených dokumentů – Archivní kniha ve formátu </w:t>
      </w:r>
      <w:proofErr w:type="spellStart"/>
      <w:r>
        <w:t>xls</w:t>
      </w:r>
      <w:proofErr w:type="spellEnd"/>
    </w:p>
    <w:p w14:paraId="1B0A5820" w14:textId="77777777" w:rsidR="00513BC3" w:rsidRDefault="00513BC3" w:rsidP="00513BC3">
      <w:pPr>
        <w:pStyle w:val="E-zvraznnlutsvisl"/>
      </w:pPr>
      <w:r>
        <w:t>K listinné archivaci ve spisovně budou uloženy spisy, které jsou:</w:t>
      </w:r>
    </w:p>
    <w:p w14:paraId="76E3717A" w14:textId="77777777" w:rsidR="00513BC3" w:rsidRDefault="00513BC3" w:rsidP="00513BC3">
      <w:pPr>
        <w:pStyle w:val="E-odrkapuntk"/>
      </w:pPr>
      <w:r>
        <w:t>definovány skartačním znakem „A“, tj. dokument má trvalou hodnotu</w:t>
      </w:r>
    </w:p>
    <w:p w14:paraId="0E855BD2" w14:textId="77777777" w:rsidR="00513BC3" w:rsidRDefault="00513BC3" w:rsidP="00513BC3">
      <w:pPr>
        <w:pStyle w:val="E-odrkapuntk"/>
      </w:pPr>
      <w:r>
        <w:t xml:space="preserve">definovány skartačním znakem „S“ se skartační lhůtou mladší než rok </w:t>
      </w:r>
      <w:r w:rsidRPr="00577080">
        <w:rPr>
          <w:highlight w:val="yellow"/>
        </w:rPr>
        <w:t>2020</w:t>
      </w:r>
    </w:p>
    <w:p w14:paraId="2D203C91" w14:textId="77777777" w:rsidR="00513BC3" w:rsidRDefault="00513BC3" w:rsidP="00513BC3">
      <w:pPr>
        <w:pStyle w:val="E-odrkapuntk"/>
      </w:pPr>
      <w:r>
        <w:t xml:space="preserve">definovány skartačním znakem „V“ se skartační lhůtou mladší než rok </w:t>
      </w:r>
      <w:r w:rsidRPr="00577080">
        <w:rPr>
          <w:highlight w:val="yellow"/>
        </w:rPr>
        <w:t>2020</w:t>
      </w:r>
    </w:p>
    <w:p w14:paraId="48C03FC5" w14:textId="77777777" w:rsidR="00513BC3" w:rsidRDefault="00513BC3" w:rsidP="00513BC3">
      <w:pPr>
        <w:pStyle w:val="E-zvraznnlutsvisl"/>
      </w:pPr>
      <w:r>
        <w:t xml:space="preserve">Popis regálového systému </w:t>
      </w:r>
    </w:p>
    <w:p w14:paraId="125B5225" w14:textId="77777777" w:rsidR="00513BC3" w:rsidRDefault="00513BC3" w:rsidP="00513BC3">
      <w:pPr>
        <w:pStyle w:val="E-odrkapuntk"/>
        <w:rPr>
          <w:rFonts w:asciiTheme="minorHAnsi" w:hAnsiTheme="minorHAnsi"/>
        </w:rPr>
      </w:pPr>
      <w:r>
        <w:t>regálový systém – metodika značení v souladu s el. evidencí spisů</w:t>
      </w:r>
    </w:p>
    <w:p w14:paraId="546B064B" w14:textId="77777777" w:rsidR="00513BC3" w:rsidRDefault="00513BC3" w:rsidP="00513BC3">
      <w:pPr>
        <w:pStyle w:val="E-odrkapuntk"/>
      </w:pPr>
      <w:r>
        <w:t>lokace uložených spisů uvedena v Archivní knize</w:t>
      </w:r>
    </w:p>
    <w:p w14:paraId="28DD5592" w14:textId="77777777" w:rsidR="00513BC3" w:rsidRDefault="00513BC3" w:rsidP="00513BC3">
      <w:pPr>
        <w:pStyle w:val="E-odrkapuntk"/>
      </w:pPr>
      <w:r>
        <w:t>doporučení vytvoření rezervního místa pro následné ukládání v dalších letech</w:t>
      </w:r>
    </w:p>
    <w:p w14:paraId="4E289236" w14:textId="77777777" w:rsidR="00513BC3" w:rsidRPr="00513BC3" w:rsidRDefault="00513BC3" w:rsidP="00513BC3">
      <w:pPr>
        <w:pStyle w:val="E-odrkapuntk"/>
      </w:pPr>
      <w:r>
        <w:t xml:space="preserve">Zákazník obdrží zpracovanou Archivní knihu ve formátu </w:t>
      </w:r>
      <w:proofErr w:type="spellStart"/>
      <w:r>
        <w:t>xls</w:t>
      </w:r>
      <w:proofErr w:type="spellEnd"/>
      <w:r>
        <w:t xml:space="preserve"> platnou pro daný rok.</w:t>
      </w:r>
    </w:p>
    <w:p w14:paraId="057E0919" w14:textId="234D8E89" w:rsidR="00513BC3" w:rsidRPr="00116B26" w:rsidRDefault="00F853FF" w:rsidP="001B3FAB">
      <w:pPr>
        <w:pStyle w:val="E-nadpis2"/>
      </w:pPr>
      <w:bookmarkStart w:id="3" w:name="_Toc65748662"/>
      <w:r>
        <w:t xml:space="preserve"> </w:t>
      </w:r>
      <w:r w:rsidR="00513BC3" w:rsidRPr="001B3FAB">
        <w:t>Aktualizace spisového a skartačního řádu</w:t>
      </w:r>
      <w:bookmarkEnd w:id="3"/>
    </w:p>
    <w:p w14:paraId="4F2FB1A3" w14:textId="77777777" w:rsidR="00513BC3" w:rsidRDefault="00513BC3" w:rsidP="00513BC3">
      <w:pPr>
        <w:pStyle w:val="E-zvraznnlutsvisl"/>
        <w:rPr>
          <w:szCs w:val="22"/>
        </w:rPr>
      </w:pPr>
      <w:r>
        <w:t>Aktualizace spisového a skartačního řádu zahrnuje:</w:t>
      </w:r>
    </w:p>
    <w:p w14:paraId="73BEA4D6" w14:textId="1C2EF762" w:rsidR="00513BC3" w:rsidRDefault="00513BC3" w:rsidP="00513BC3">
      <w:pPr>
        <w:pStyle w:val="E-odrkapuntk"/>
      </w:pPr>
      <w:r>
        <w:t xml:space="preserve">revize stávajícího </w:t>
      </w:r>
      <w:r w:rsidR="00267873">
        <w:rPr>
          <w:shd w:val="clear" w:color="auto" w:fill="FFFFFF"/>
        </w:rPr>
        <w:t>spisového a skartačního řádu</w:t>
      </w:r>
    </w:p>
    <w:p w14:paraId="73C691C9" w14:textId="77777777" w:rsidR="00513BC3" w:rsidRDefault="00513BC3" w:rsidP="00513BC3">
      <w:pPr>
        <w:pStyle w:val="E-odrkapuntk"/>
      </w:pPr>
      <w:r>
        <w:t>aktualizace na základě platné legislativy a metodických pokynů příslušných archivů</w:t>
      </w:r>
    </w:p>
    <w:p w14:paraId="23D3C987" w14:textId="77777777" w:rsidR="00513BC3" w:rsidRPr="00513BC3" w:rsidRDefault="00513BC3" w:rsidP="00513BC3">
      <w:pPr>
        <w:pStyle w:val="E-odrkapuntk"/>
      </w:pPr>
      <w:r>
        <w:t>školení v oblasti metodických postupů, nastavení interních provozních postupů v rozsahu 1 hod.</w:t>
      </w:r>
    </w:p>
    <w:p w14:paraId="0EE6FD1D" w14:textId="77777777" w:rsidR="00513BC3" w:rsidRDefault="00513BC3" w:rsidP="00513BC3">
      <w:pPr>
        <w:pStyle w:val="E-odrkapuntk"/>
      </w:pPr>
      <w:r>
        <w:t>Zákazník obdrží Aktualizovaný spisový a skartační řád ve formátu doc. platný pro daný rok.</w:t>
      </w:r>
    </w:p>
    <w:p w14:paraId="4E88F66F" w14:textId="77777777" w:rsidR="00513BC3" w:rsidRDefault="00513BC3" w:rsidP="008F2E8A">
      <w:pPr>
        <w:pStyle w:val="E-odrkapuntk"/>
        <w:numPr>
          <w:ilvl w:val="0"/>
          <w:numId w:val="0"/>
        </w:numPr>
      </w:pPr>
    </w:p>
    <w:p w14:paraId="7762E34D" w14:textId="7161E88C" w:rsidR="00513BC3" w:rsidRDefault="00F853FF" w:rsidP="00577080">
      <w:pPr>
        <w:pStyle w:val="E-nadpis2"/>
      </w:pPr>
      <w:bookmarkStart w:id="4" w:name="_Toc65748663"/>
      <w:r>
        <w:t xml:space="preserve"> </w:t>
      </w:r>
      <w:r w:rsidR="00E11A25">
        <w:t>Příprava podkladů pro s</w:t>
      </w:r>
      <w:r w:rsidR="00513BC3">
        <w:t>kartační řízení</w:t>
      </w:r>
      <w:bookmarkEnd w:id="4"/>
    </w:p>
    <w:p w14:paraId="27B6FF27" w14:textId="2EF4EECE" w:rsidR="00513BC3" w:rsidRDefault="00513BC3" w:rsidP="00513BC3">
      <w:pPr>
        <w:pStyle w:val="E-normal"/>
        <w:rPr>
          <w:rFonts w:ascii="Calibri" w:hAnsi="Calibri" w:cstheme="minorHAnsi"/>
          <w:b/>
          <w:bCs/>
          <w:szCs w:val="22"/>
        </w:rPr>
      </w:pPr>
      <w:r>
        <w:rPr>
          <w:rFonts w:cstheme="minorHAnsi"/>
        </w:rPr>
        <w:t xml:space="preserve">Součástí </w:t>
      </w:r>
      <w:r w:rsidR="007A65CA">
        <w:rPr>
          <w:rFonts w:cstheme="minorHAnsi"/>
        </w:rPr>
        <w:t>implementace služby Archiv bez starostí je</w:t>
      </w:r>
      <w:r w:rsidR="00F853FF">
        <w:rPr>
          <w:rFonts w:cstheme="minorHAnsi"/>
        </w:rPr>
        <w:t xml:space="preserve"> </w:t>
      </w:r>
      <w:r w:rsidR="007A65CA">
        <w:rPr>
          <w:rFonts w:cstheme="minorHAnsi"/>
        </w:rPr>
        <w:t xml:space="preserve">rovněž </w:t>
      </w:r>
      <w:r>
        <w:rPr>
          <w:rFonts w:cstheme="minorHAnsi"/>
        </w:rPr>
        <w:t xml:space="preserve">zajištění </w:t>
      </w:r>
      <w:r w:rsidR="007A65CA">
        <w:rPr>
          <w:rFonts w:cstheme="minorHAnsi"/>
        </w:rPr>
        <w:t xml:space="preserve">podkladů pro </w:t>
      </w:r>
      <w:r>
        <w:rPr>
          <w:rFonts w:cstheme="minorHAnsi"/>
        </w:rPr>
        <w:t xml:space="preserve">skartační řízení. Předmětem skartace jsou všechny dokumenty, u nichž uplynuly zákonem stanovené skartační lhůty a provozní upotřebitelnost. Skartační lhůty jednotlivých dokumentů se řídí dle nařízení zákona č. 499/2004 Sb. Zákon o archivnictví a spisové službě a také interní směrnicí (Spisovým a skartačním řádem a plánem) </w:t>
      </w:r>
      <w:r w:rsidR="00250B16">
        <w:rPr>
          <w:rFonts w:cstheme="minorHAnsi"/>
          <w:shd w:val="clear" w:color="auto" w:fill="FFFFFF"/>
        </w:rPr>
        <w:t>zákazníka.</w:t>
      </w:r>
    </w:p>
    <w:p w14:paraId="32675083" w14:textId="54F9CE1E" w:rsidR="00513BC3" w:rsidRDefault="00513BC3" w:rsidP="00513BC3">
      <w:pPr>
        <w:pStyle w:val="E-zvraznnlutsvisl"/>
      </w:pPr>
      <w:r>
        <w:t xml:space="preserve">V rámci </w:t>
      </w:r>
      <w:r w:rsidR="009C439A">
        <w:t xml:space="preserve">přípravy podkladů pro </w:t>
      </w:r>
      <w:r>
        <w:t>skartační řízení bude zajištěno:</w:t>
      </w:r>
    </w:p>
    <w:p w14:paraId="40888729" w14:textId="77777777" w:rsidR="00513BC3" w:rsidRDefault="00513BC3" w:rsidP="00513BC3">
      <w:pPr>
        <w:pStyle w:val="E-odrkapuntk"/>
      </w:pPr>
      <w:r>
        <w:t>vyřazení spisů s uplynulými skartačními lhůtami</w:t>
      </w:r>
    </w:p>
    <w:p w14:paraId="50B5F401" w14:textId="6685B4FF" w:rsidR="00513BC3" w:rsidRDefault="00513BC3" w:rsidP="00513BC3">
      <w:pPr>
        <w:pStyle w:val="E-odrkapuntk"/>
      </w:pPr>
      <w:r>
        <w:t xml:space="preserve">tvorba </w:t>
      </w:r>
      <w:r w:rsidR="00577080">
        <w:t>s</w:t>
      </w:r>
      <w:r>
        <w:t xml:space="preserve">kartačního návrhu znaku S a </w:t>
      </w:r>
      <w:proofErr w:type="spellStart"/>
      <w:r>
        <w:t>A</w:t>
      </w:r>
      <w:proofErr w:type="spellEnd"/>
      <w:r w:rsidR="00510954">
        <w:t xml:space="preserve"> </w:t>
      </w:r>
      <w:r w:rsidR="00AD7987">
        <w:t>včetně žádosti o skartační řízení</w:t>
      </w:r>
      <w:r w:rsidR="00E17585">
        <w:t xml:space="preserve"> (příprava podkladů pro komunikaci </w:t>
      </w:r>
      <w:r w:rsidR="008F0BC7">
        <w:t>s místně příslušným archivem)</w:t>
      </w:r>
    </w:p>
    <w:p w14:paraId="3AD7718C" w14:textId="1A027AE1" w:rsidR="00513BC3" w:rsidRDefault="00513BC3" w:rsidP="00513BC3">
      <w:pPr>
        <w:pStyle w:val="E-odrkapuntk"/>
      </w:pPr>
      <w:r>
        <w:t>příprava dokumentů na skartaci</w:t>
      </w:r>
    </w:p>
    <w:p w14:paraId="3CAD4A94" w14:textId="5F12DEBD" w:rsidR="00726979" w:rsidRDefault="00726979" w:rsidP="00726979">
      <w:pPr>
        <w:pStyle w:val="E-odrkapuntk"/>
        <w:numPr>
          <w:ilvl w:val="0"/>
          <w:numId w:val="0"/>
        </w:numPr>
        <w:ind w:left="567" w:hanging="357"/>
      </w:pPr>
    </w:p>
    <w:p w14:paraId="68947639" w14:textId="04A1D634" w:rsidR="00726979" w:rsidRPr="00786569" w:rsidRDefault="00C24B09" w:rsidP="00786569">
      <w:pPr>
        <w:pStyle w:val="E-odrkapuntk"/>
        <w:numPr>
          <w:ilvl w:val="0"/>
          <w:numId w:val="0"/>
        </w:numPr>
        <w:ind w:left="567" w:hanging="357"/>
        <w:rPr>
          <w:b/>
          <w:bCs/>
        </w:rPr>
      </w:pPr>
      <w:r>
        <w:t xml:space="preserve">Implementace služby </w:t>
      </w:r>
      <w:r w:rsidR="0032258A">
        <w:t>A</w:t>
      </w:r>
      <w:r>
        <w:t xml:space="preserve">rchiv bez starostí bude ukončena podpisem </w:t>
      </w:r>
      <w:r w:rsidR="00D40F94">
        <w:t xml:space="preserve">dokumentu </w:t>
      </w:r>
      <w:r w:rsidR="00EE4BDC" w:rsidRPr="00786569">
        <w:rPr>
          <w:b/>
          <w:bCs/>
        </w:rPr>
        <w:t>A</w:t>
      </w:r>
      <w:r w:rsidRPr="00786569">
        <w:rPr>
          <w:b/>
          <w:bCs/>
        </w:rPr>
        <w:t>kcep</w:t>
      </w:r>
      <w:r w:rsidR="00C432BE" w:rsidRPr="00786569">
        <w:rPr>
          <w:b/>
          <w:bCs/>
        </w:rPr>
        <w:t>tační protokol</w:t>
      </w:r>
      <w:r w:rsidR="00EE4BDC" w:rsidRPr="00786569">
        <w:rPr>
          <w:b/>
          <w:bCs/>
        </w:rPr>
        <w:t xml:space="preserve"> o řá</w:t>
      </w:r>
      <w:r w:rsidR="0032258A" w:rsidRPr="00786569">
        <w:rPr>
          <w:b/>
          <w:bCs/>
        </w:rPr>
        <w:t>dně provedené impleme</w:t>
      </w:r>
      <w:r w:rsidR="007114E0">
        <w:rPr>
          <w:b/>
          <w:bCs/>
        </w:rPr>
        <w:t>n</w:t>
      </w:r>
      <w:r w:rsidR="0032258A" w:rsidRPr="00786569">
        <w:rPr>
          <w:b/>
          <w:bCs/>
        </w:rPr>
        <w:t xml:space="preserve">taci služby </w:t>
      </w:r>
      <w:r w:rsidR="00D40F94" w:rsidRPr="00786569">
        <w:rPr>
          <w:b/>
          <w:bCs/>
        </w:rPr>
        <w:t>Archiv bez starostí</w:t>
      </w:r>
      <w:r w:rsidR="00D40F94">
        <w:t xml:space="preserve">. </w:t>
      </w:r>
      <w:r w:rsidR="00567318" w:rsidRPr="00786569">
        <w:t>Následně</w:t>
      </w:r>
      <w:r w:rsidR="00567318">
        <w:t xml:space="preserve"> je zákazníkovi poskytována </w:t>
      </w:r>
      <w:proofErr w:type="spellStart"/>
      <w:r w:rsidR="003D3C0B">
        <w:t>poimplementační</w:t>
      </w:r>
      <w:proofErr w:type="spellEnd"/>
      <w:r w:rsidR="003D3C0B">
        <w:t xml:space="preserve"> podpora služby Archiv bez starostí.</w:t>
      </w:r>
    </w:p>
    <w:p w14:paraId="57B06D75" w14:textId="1AB6F2CE" w:rsidR="00566570" w:rsidRDefault="00566570" w:rsidP="00566570">
      <w:pPr>
        <w:pStyle w:val="E-nadpis1"/>
        <w:jc w:val="left"/>
        <w:rPr>
          <w:w w:val="112"/>
        </w:rPr>
      </w:pPr>
      <w:bookmarkStart w:id="5" w:name="_Toc65748664"/>
      <w:bookmarkStart w:id="6" w:name="_Toc65748665"/>
      <w:bookmarkStart w:id="7" w:name="_Toc65748666"/>
      <w:bookmarkStart w:id="8" w:name="_Toc65748667"/>
      <w:bookmarkStart w:id="9" w:name="_Toc65748668"/>
      <w:bookmarkStart w:id="10" w:name="_Toc65748669"/>
      <w:bookmarkStart w:id="11" w:name="_Toc65748670"/>
      <w:bookmarkEnd w:id="5"/>
      <w:bookmarkEnd w:id="6"/>
      <w:bookmarkEnd w:id="7"/>
      <w:bookmarkEnd w:id="8"/>
      <w:bookmarkEnd w:id="9"/>
      <w:bookmarkEnd w:id="10"/>
      <w:proofErr w:type="spellStart"/>
      <w:r>
        <w:rPr>
          <w:w w:val="112"/>
        </w:rPr>
        <w:lastRenderedPageBreak/>
        <w:t>Poimplementační</w:t>
      </w:r>
      <w:proofErr w:type="spellEnd"/>
      <w:r>
        <w:rPr>
          <w:w w:val="112"/>
        </w:rPr>
        <w:t xml:space="preserve"> podpora jako nedílná součást Služby Archiv bez starostí</w:t>
      </w:r>
      <w:bookmarkEnd w:id="11"/>
    </w:p>
    <w:p w14:paraId="2310B47B" w14:textId="10BB8EEB" w:rsidR="00F350F2" w:rsidRDefault="00D70501" w:rsidP="00786569">
      <w:pPr>
        <w:pStyle w:val="E-nadpis2"/>
        <w:ind w:left="0" w:firstLine="431"/>
      </w:pPr>
      <w:bookmarkStart w:id="12" w:name="_Toc65748671"/>
      <w:r>
        <w:t>Po</w:t>
      </w:r>
      <w:r w:rsidR="00625FF1">
        <w:t>dpora pro první skartaci po implementaci</w:t>
      </w:r>
      <w:bookmarkEnd w:id="12"/>
    </w:p>
    <w:p w14:paraId="4624A299" w14:textId="4FA60A01" w:rsidR="00F350F2" w:rsidRDefault="00E3081B" w:rsidP="00786569">
      <w:pPr>
        <w:pStyle w:val="E-normal"/>
        <w:numPr>
          <w:ilvl w:val="1"/>
          <w:numId w:val="38"/>
        </w:numPr>
        <w:rPr>
          <w:lang w:eastAsia="cs-CZ"/>
        </w:rPr>
      </w:pPr>
      <w:r>
        <w:rPr>
          <w:lang w:eastAsia="cs-CZ"/>
        </w:rPr>
        <w:t xml:space="preserve">Účast </w:t>
      </w:r>
      <w:r w:rsidR="00841CF4">
        <w:rPr>
          <w:lang w:eastAsia="cs-CZ"/>
        </w:rPr>
        <w:t>na archivní prohlídce</w:t>
      </w:r>
      <w:r w:rsidR="007722D7">
        <w:rPr>
          <w:lang w:eastAsia="cs-CZ"/>
        </w:rPr>
        <w:t xml:space="preserve"> po vzáj</w:t>
      </w:r>
      <w:r w:rsidR="002A2196">
        <w:rPr>
          <w:lang w:eastAsia="cs-CZ"/>
        </w:rPr>
        <w:t>e</w:t>
      </w:r>
      <w:r w:rsidR="007722D7">
        <w:rPr>
          <w:lang w:eastAsia="cs-CZ"/>
        </w:rPr>
        <w:t>mné dohodě</w:t>
      </w:r>
      <w:r w:rsidR="002A2196">
        <w:rPr>
          <w:lang w:eastAsia="cs-CZ"/>
        </w:rPr>
        <w:t xml:space="preserve"> (zejména kvůli termínu) </w:t>
      </w:r>
      <w:r w:rsidR="00911E3E">
        <w:rPr>
          <w:lang w:eastAsia="cs-CZ"/>
        </w:rPr>
        <w:t>se Zákazníkem</w:t>
      </w:r>
    </w:p>
    <w:p w14:paraId="2F557459" w14:textId="067E9F8D" w:rsidR="00841CF4" w:rsidRDefault="00571F79" w:rsidP="00786569">
      <w:pPr>
        <w:pStyle w:val="E-normal"/>
        <w:numPr>
          <w:ilvl w:val="1"/>
          <w:numId w:val="38"/>
        </w:numPr>
        <w:rPr>
          <w:lang w:eastAsia="cs-CZ"/>
        </w:rPr>
      </w:pPr>
      <w:r>
        <w:rPr>
          <w:lang w:eastAsia="cs-CZ"/>
        </w:rPr>
        <w:t xml:space="preserve">Zajištění </w:t>
      </w:r>
      <w:r w:rsidR="00712357">
        <w:rPr>
          <w:lang w:eastAsia="cs-CZ"/>
        </w:rPr>
        <w:t xml:space="preserve">první skartace po implementaci. Fyzický odvoz materiálů ke skartaci a </w:t>
      </w:r>
      <w:r w:rsidR="00807DC4">
        <w:rPr>
          <w:lang w:eastAsia="cs-CZ"/>
        </w:rPr>
        <w:t>následné předání protokolu o skartaci zákazníkov</w:t>
      </w:r>
      <w:r w:rsidR="00DC3AEF">
        <w:rPr>
          <w:lang w:eastAsia="cs-CZ"/>
        </w:rPr>
        <w:t>i. Součástí tohoto kroku je i podpis akceptačního protokolu.</w:t>
      </w:r>
    </w:p>
    <w:p w14:paraId="25F7D25D" w14:textId="19C8118B" w:rsidR="00C83451" w:rsidRDefault="003F15E6" w:rsidP="00786569">
      <w:pPr>
        <w:pStyle w:val="E-nadpis2"/>
        <w:ind w:left="0" w:firstLine="431"/>
      </w:pPr>
      <w:bookmarkStart w:id="13" w:name="_Toc65748672"/>
      <w:r>
        <w:t>Následná aktualizace Spisovny</w:t>
      </w:r>
      <w:bookmarkEnd w:id="13"/>
    </w:p>
    <w:p w14:paraId="42BBA124" w14:textId="0990CCC8" w:rsidR="00F350F2" w:rsidRDefault="00361A90" w:rsidP="003F15E6">
      <w:pPr>
        <w:pStyle w:val="E-normal"/>
        <w:ind w:left="360"/>
        <w:rPr>
          <w:lang w:eastAsia="cs-CZ"/>
        </w:rPr>
      </w:pPr>
      <w:r>
        <w:rPr>
          <w:lang w:eastAsia="cs-CZ"/>
        </w:rPr>
        <w:t>V rámci jednoho kalendářního roku po implementaci navíc proběhne</w:t>
      </w:r>
      <w:r w:rsidR="000F5385">
        <w:rPr>
          <w:lang w:eastAsia="cs-CZ"/>
        </w:rPr>
        <w:t xml:space="preserve"> jeden cyklus aktualizace spisovny</w:t>
      </w:r>
      <w:r w:rsidR="00546AF9">
        <w:rPr>
          <w:lang w:eastAsia="cs-CZ"/>
        </w:rPr>
        <w:t xml:space="preserve"> a další skartace, </w:t>
      </w:r>
      <w:r w:rsidR="005B4EDC">
        <w:rPr>
          <w:lang w:eastAsia="cs-CZ"/>
        </w:rPr>
        <w:t>za fyzické přít</w:t>
      </w:r>
      <w:r w:rsidR="00395428">
        <w:rPr>
          <w:lang w:eastAsia="cs-CZ"/>
        </w:rPr>
        <w:t>o</w:t>
      </w:r>
      <w:r w:rsidR="005B4EDC">
        <w:rPr>
          <w:lang w:eastAsia="cs-CZ"/>
        </w:rPr>
        <w:t>mnosti u zákazní</w:t>
      </w:r>
      <w:r w:rsidR="00395428">
        <w:rPr>
          <w:lang w:eastAsia="cs-CZ"/>
        </w:rPr>
        <w:t>ka</w:t>
      </w:r>
      <w:r w:rsidR="00921129">
        <w:rPr>
          <w:lang w:eastAsia="cs-CZ"/>
        </w:rPr>
        <w:t xml:space="preserve"> (dále pouze Cyklus)</w:t>
      </w:r>
      <w:r w:rsidR="0001266F">
        <w:rPr>
          <w:lang w:eastAsia="cs-CZ"/>
        </w:rPr>
        <w:t xml:space="preserve">. </w:t>
      </w:r>
      <w:r w:rsidR="00055092">
        <w:rPr>
          <w:lang w:eastAsia="cs-CZ"/>
        </w:rPr>
        <w:t>Cyklus sestává z těchto částí:</w:t>
      </w:r>
    </w:p>
    <w:p w14:paraId="6ECAD679" w14:textId="77777777" w:rsidR="00055CF5" w:rsidRDefault="00055CF5" w:rsidP="00055CF5">
      <w:pPr>
        <w:pStyle w:val="E-odrkapuntk"/>
        <w:rPr>
          <w:rFonts w:asciiTheme="minorHAnsi" w:hAnsiTheme="minorHAnsi"/>
        </w:rPr>
      </w:pPr>
      <w:r>
        <w:t>podrobné třídění dokumentů dle doby vzniku a skartačního režimu</w:t>
      </w:r>
    </w:p>
    <w:p w14:paraId="7692E447" w14:textId="77777777" w:rsidR="00055CF5" w:rsidRDefault="00055CF5" w:rsidP="00055CF5">
      <w:pPr>
        <w:pStyle w:val="E-odrkapuntk"/>
      </w:pPr>
      <w:r>
        <w:t>kontrola jednotlivých spisů dle popisu</w:t>
      </w:r>
    </w:p>
    <w:p w14:paraId="7C4C6F9A" w14:textId="77777777" w:rsidR="00055CF5" w:rsidRDefault="00055CF5" w:rsidP="00055CF5">
      <w:pPr>
        <w:pStyle w:val="E-odrkapuntk"/>
      </w:pPr>
      <w:r>
        <w:t>roztřídění a zalistování nezařazených dokumentů</w:t>
      </w:r>
    </w:p>
    <w:p w14:paraId="1B6251DF" w14:textId="77777777" w:rsidR="00055CF5" w:rsidRDefault="00055CF5" w:rsidP="00055CF5">
      <w:pPr>
        <w:pStyle w:val="E-odrkapuntk"/>
      </w:pPr>
      <w:r>
        <w:t>přiřazení spisového znaku na základě Spisového a skartačního řádu a kontrola již zařazených dokumentů</w:t>
      </w:r>
    </w:p>
    <w:p w14:paraId="25EB9348" w14:textId="77777777" w:rsidR="00055CF5" w:rsidRDefault="00055CF5" w:rsidP="00055CF5">
      <w:pPr>
        <w:pStyle w:val="E-odrkapuntk"/>
      </w:pPr>
      <w:r>
        <w:t>přiřazení skartačního znaku „S, V, A“ na základě Skartačního plánu a kontrola již zařazených dokumentů</w:t>
      </w:r>
    </w:p>
    <w:p w14:paraId="597DFEA2" w14:textId="77777777" w:rsidR="00055CF5" w:rsidRDefault="00055CF5" w:rsidP="00055CF5">
      <w:pPr>
        <w:pStyle w:val="E-odrkapuntk"/>
      </w:pPr>
      <w:r>
        <w:t>zařazení dokumentace do spisovny dle skartačních lhůt a znaků</w:t>
      </w:r>
    </w:p>
    <w:p w14:paraId="43C83221" w14:textId="77777777" w:rsidR="00055CF5" w:rsidRDefault="00055CF5" w:rsidP="00055CF5">
      <w:pPr>
        <w:pStyle w:val="E-odrkapuntk"/>
        <w:rPr>
          <w:rFonts w:cstheme="minorHAnsi"/>
        </w:rPr>
      </w:pPr>
      <w:r>
        <w:t xml:space="preserve">elektronický soupis uložených dokumentů – Archivní kniha ve formátu </w:t>
      </w:r>
      <w:proofErr w:type="spellStart"/>
      <w:r>
        <w:t>xls</w:t>
      </w:r>
      <w:proofErr w:type="spellEnd"/>
    </w:p>
    <w:p w14:paraId="4B15AF45" w14:textId="295E6D4A" w:rsidR="004058C7" w:rsidRDefault="00AF5586" w:rsidP="00786569">
      <w:pPr>
        <w:pStyle w:val="E-normal"/>
        <w:rPr>
          <w:lang w:eastAsia="cs-CZ"/>
        </w:rPr>
      </w:pPr>
      <w:r>
        <w:rPr>
          <w:lang w:eastAsia="cs-CZ"/>
        </w:rPr>
        <w:t xml:space="preserve">Cyklus bude ukončen </w:t>
      </w:r>
      <w:r w:rsidR="003E1C4B">
        <w:rPr>
          <w:lang w:eastAsia="cs-CZ"/>
        </w:rPr>
        <w:t>podpisem Akceptačního protokolu</w:t>
      </w:r>
    </w:p>
    <w:p w14:paraId="40431D1E" w14:textId="096F910D" w:rsidR="003E1C4B" w:rsidRDefault="00E26E38" w:rsidP="00786569">
      <w:pPr>
        <w:pStyle w:val="E-nadpis2"/>
        <w:ind w:left="0" w:firstLine="431"/>
      </w:pPr>
      <w:bookmarkStart w:id="14" w:name="_Toc65748673"/>
      <w:r>
        <w:t xml:space="preserve">Podpora pro skartaci po ukončení </w:t>
      </w:r>
      <w:r w:rsidR="002A53D4">
        <w:t>aktualizace Spisovny</w:t>
      </w:r>
      <w:bookmarkEnd w:id="14"/>
    </w:p>
    <w:p w14:paraId="635229E5" w14:textId="77777777" w:rsidR="00B61A7C" w:rsidRDefault="00B61A7C" w:rsidP="00786569">
      <w:pPr>
        <w:pStyle w:val="E-normal"/>
        <w:numPr>
          <w:ilvl w:val="0"/>
          <w:numId w:val="39"/>
        </w:numPr>
        <w:rPr>
          <w:lang w:eastAsia="cs-CZ"/>
        </w:rPr>
      </w:pPr>
      <w:r>
        <w:rPr>
          <w:lang w:eastAsia="cs-CZ"/>
        </w:rPr>
        <w:t>Účast na archivní prohlídce po vzájemné dohodě (zejména kvůli termínu) se Zákazníkem</w:t>
      </w:r>
    </w:p>
    <w:p w14:paraId="621E2FCC" w14:textId="343AFD38" w:rsidR="00B61A7C" w:rsidRDefault="00B61A7C" w:rsidP="008759B1">
      <w:pPr>
        <w:pStyle w:val="E-normal"/>
        <w:numPr>
          <w:ilvl w:val="0"/>
          <w:numId w:val="39"/>
        </w:numPr>
        <w:rPr>
          <w:lang w:eastAsia="cs-CZ"/>
        </w:rPr>
      </w:pPr>
      <w:r>
        <w:rPr>
          <w:lang w:eastAsia="cs-CZ"/>
        </w:rPr>
        <w:t xml:space="preserve">Zajištění první skartace po implementaci. Fyzický odvoz materiálů ke skartaci a následné předání protokolu o skartaci zákazníkovi. Součástí tohoto kroku je i podpis </w:t>
      </w:r>
      <w:r w:rsidR="008759B1">
        <w:rPr>
          <w:lang w:eastAsia="cs-CZ"/>
        </w:rPr>
        <w:t>A</w:t>
      </w:r>
      <w:r>
        <w:rPr>
          <w:lang w:eastAsia="cs-CZ"/>
        </w:rPr>
        <w:t>kceptačního protokolu.</w:t>
      </w:r>
    </w:p>
    <w:p w14:paraId="56111AAB" w14:textId="6789A18B" w:rsidR="00410172" w:rsidRDefault="00410172" w:rsidP="007B7D02">
      <w:pPr>
        <w:pStyle w:val="E-nadpis2"/>
        <w:ind w:left="0" w:firstLine="431"/>
      </w:pPr>
      <w:bookmarkStart w:id="15" w:name="_Toc65748674"/>
      <w:r>
        <w:t xml:space="preserve">Telefonické </w:t>
      </w:r>
      <w:r w:rsidR="007B7D02">
        <w:t>či mailové konzultace</w:t>
      </w:r>
      <w:bookmarkEnd w:id="15"/>
    </w:p>
    <w:p w14:paraId="26072E42" w14:textId="1B2B0309" w:rsidR="007B7D02" w:rsidRPr="007B7D02" w:rsidRDefault="004138E6" w:rsidP="00786569">
      <w:pPr>
        <w:pStyle w:val="E-normal"/>
        <w:rPr>
          <w:lang w:eastAsia="cs-CZ"/>
        </w:rPr>
      </w:pPr>
      <w:r>
        <w:rPr>
          <w:lang w:eastAsia="cs-CZ"/>
        </w:rPr>
        <w:t xml:space="preserve">Součástí </w:t>
      </w:r>
      <w:proofErr w:type="spellStart"/>
      <w:r>
        <w:rPr>
          <w:lang w:eastAsia="cs-CZ"/>
        </w:rPr>
        <w:t>poimplementační</w:t>
      </w:r>
      <w:proofErr w:type="spellEnd"/>
      <w:r>
        <w:rPr>
          <w:lang w:eastAsia="cs-CZ"/>
        </w:rPr>
        <w:t xml:space="preserve"> podpory j</w:t>
      </w:r>
      <w:r w:rsidR="009F5638">
        <w:rPr>
          <w:lang w:eastAsia="cs-CZ"/>
        </w:rPr>
        <w:t xml:space="preserve">sou i telefonické či mailové konzultace v předpokládaném rozsahu 2 hodiny </w:t>
      </w:r>
      <w:r w:rsidR="000C286E">
        <w:rPr>
          <w:lang w:eastAsia="cs-CZ"/>
        </w:rPr>
        <w:t>ročně.</w:t>
      </w:r>
    </w:p>
    <w:p w14:paraId="45E6F499" w14:textId="77777777" w:rsidR="00DC3AEF" w:rsidRPr="00786569" w:rsidRDefault="00DC3AEF" w:rsidP="00786569">
      <w:pPr>
        <w:pStyle w:val="E-normal"/>
      </w:pPr>
    </w:p>
    <w:p w14:paraId="4A8D3147" w14:textId="77777777" w:rsidR="00566570" w:rsidRPr="00566570" w:rsidRDefault="00566570" w:rsidP="00566570">
      <w:pPr>
        <w:pStyle w:val="E-normal"/>
      </w:pPr>
    </w:p>
    <w:p w14:paraId="74F44BBB" w14:textId="77777777" w:rsidR="001A08EF" w:rsidRDefault="001A08EF">
      <w:pPr>
        <w:rPr>
          <w:b/>
          <w:sz w:val="26"/>
          <w:szCs w:val="20"/>
          <w:u w:color="000000" w:themeColor="text1"/>
        </w:rPr>
      </w:pPr>
      <w:r>
        <w:br w:type="page"/>
      </w:r>
    </w:p>
    <w:p w14:paraId="25A84B02" w14:textId="57550D83" w:rsidR="00566570" w:rsidRPr="00566570" w:rsidRDefault="00566570" w:rsidP="00566570">
      <w:pPr>
        <w:pStyle w:val="E-zvraznnutvodorovn"/>
        <w:rPr>
          <w:sz w:val="24"/>
          <w:szCs w:val="24"/>
        </w:rPr>
      </w:pPr>
      <w:r>
        <w:lastRenderedPageBreak/>
        <w:t>Výhody pro Vás</w:t>
      </w:r>
    </w:p>
    <w:p w14:paraId="445259E0" w14:textId="77777777" w:rsidR="00566570" w:rsidRDefault="00566570" w:rsidP="00566570">
      <w:pPr>
        <w:pStyle w:val="E-odrkapuntk"/>
        <w:rPr>
          <w:i/>
          <w:iCs/>
        </w:rPr>
      </w:pPr>
      <w:r w:rsidRPr="00566570">
        <w:rPr>
          <w:b/>
        </w:rPr>
        <w:t xml:space="preserve">Po dobu </w:t>
      </w:r>
      <w:proofErr w:type="spellStart"/>
      <w:r w:rsidRPr="00566570">
        <w:rPr>
          <w:b/>
        </w:rPr>
        <w:t>poimplementační</w:t>
      </w:r>
      <w:proofErr w:type="spellEnd"/>
      <w:r w:rsidRPr="00566570">
        <w:rPr>
          <w:b/>
        </w:rPr>
        <w:t xml:space="preserve"> podpory budete bez starosti</w:t>
      </w:r>
      <w:r>
        <w:t xml:space="preserve"> </w:t>
      </w:r>
      <w:r>
        <w:rPr>
          <w:i/>
          <w:iCs/>
        </w:rPr>
        <w:t xml:space="preserve">– </w:t>
      </w:r>
      <w:r w:rsidRPr="00566570">
        <w:rPr>
          <w:iCs/>
        </w:rPr>
        <w:t>Vše vyřešíme za Vás.</w:t>
      </w:r>
    </w:p>
    <w:p w14:paraId="264ED186" w14:textId="77777777" w:rsidR="00566570" w:rsidRDefault="00566570" w:rsidP="00566570">
      <w:pPr>
        <w:pStyle w:val="E-odrkapuntk"/>
      </w:pPr>
      <w:r w:rsidRPr="00566570">
        <w:rPr>
          <w:b/>
        </w:rPr>
        <w:t>Garance bezpečného chodu spisovny</w:t>
      </w:r>
      <w:r>
        <w:t xml:space="preserve"> – </w:t>
      </w:r>
      <w:r w:rsidRPr="00566570">
        <w:rPr>
          <w:iCs/>
        </w:rPr>
        <w:t>Garantujeme a zajistíme.</w:t>
      </w:r>
    </w:p>
    <w:p w14:paraId="38C8D1C7" w14:textId="77777777" w:rsidR="00566570" w:rsidRDefault="00566570" w:rsidP="00566570">
      <w:pPr>
        <w:pStyle w:val="E-odrkapuntk"/>
        <w:rPr>
          <w:b/>
          <w:bCs/>
        </w:rPr>
      </w:pPr>
      <w:r>
        <w:rPr>
          <w:b/>
          <w:bCs/>
        </w:rPr>
        <w:t xml:space="preserve">Ve shodě s platnou legislativou </w:t>
      </w:r>
      <w:r>
        <w:t>– Legislativa je náš koníček, pomůžeme Vám s ní.</w:t>
      </w:r>
    </w:p>
    <w:p w14:paraId="0B249FCE" w14:textId="77777777" w:rsidR="00566570" w:rsidRDefault="00566570" w:rsidP="00566570">
      <w:pPr>
        <w:pStyle w:val="E-odrkapuntk"/>
        <w:rPr>
          <w:b/>
          <w:bCs/>
        </w:rPr>
      </w:pPr>
      <w:r>
        <w:rPr>
          <w:b/>
          <w:bCs/>
        </w:rPr>
        <w:t xml:space="preserve">Bez administrativní zátěže </w:t>
      </w:r>
      <w:r>
        <w:t>– Vše vyřídíme, nemusí již řešit Vaši zaměstnanci.</w:t>
      </w:r>
    </w:p>
    <w:p w14:paraId="17135384" w14:textId="77777777" w:rsidR="00566570" w:rsidRDefault="00566570" w:rsidP="00566570">
      <w:pPr>
        <w:pStyle w:val="E-odrkapuntk"/>
        <w:rPr>
          <w:b/>
          <w:bCs/>
        </w:rPr>
      </w:pPr>
      <w:proofErr w:type="spellStart"/>
      <w:r>
        <w:rPr>
          <w:b/>
          <w:bCs/>
        </w:rPr>
        <w:t>Helpdesk</w:t>
      </w:r>
      <w:proofErr w:type="spellEnd"/>
      <w:r>
        <w:rPr>
          <w:b/>
          <w:bCs/>
        </w:rPr>
        <w:t xml:space="preserve"> </w:t>
      </w:r>
      <w:r>
        <w:t>– Pomůžeme, navrhneme řešení.</w:t>
      </w:r>
    </w:p>
    <w:p w14:paraId="5B77B2D6" w14:textId="77777777" w:rsidR="00566570" w:rsidRDefault="00566570" w:rsidP="00566570">
      <w:pPr>
        <w:pStyle w:val="E-odrkapuntk"/>
      </w:pPr>
      <w:r w:rsidRPr="00566570">
        <w:rPr>
          <w:b/>
        </w:rPr>
        <w:t>Součinnost kdykoliv</w:t>
      </w:r>
      <w:r>
        <w:t xml:space="preserve"> – </w:t>
      </w:r>
      <w:r w:rsidRPr="00566570">
        <w:rPr>
          <w:iCs/>
        </w:rPr>
        <w:t>Jsme tu pro Vás.</w:t>
      </w:r>
    </w:p>
    <w:p w14:paraId="1A14AB50" w14:textId="77777777" w:rsidR="00890933" w:rsidRDefault="00566570" w:rsidP="00577080">
      <w:pPr>
        <w:pStyle w:val="E-odrkapuntk"/>
        <w:rPr>
          <w:b/>
          <w:bCs/>
        </w:rPr>
      </w:pPr>
      <w:r>
        <w:rPr>
          <w:b/>
          <w:bCs/>
        </w:rPr>
        <w:t xml:space="preserve">Osobní přístup </w:t>
      </w:r>
      <w:r>
        <w:t>– Vážíme si Vás jako partnera.</w:t>
      </w:r>
      <w:r>
        <w:rPr>
          <w:b/>
          <w:bCs/>
        </w:rPr>
        <w:t xml:space="preserve"> </w:t>
      </w:r>
    </w:p>
    <w:p w14:paraId="25FCE14C" w14:textId="77777777" w:rsidR="00577080" w:rsidRPr="00577080" w:rsidRDefault="00577080" w:rsidP="00577080">
      <w:pPr>
        <w:pStyle w:val="E-odrkapuntk"/>
        <w:numPr>
          <w:ilvl w:val="0"/>
          <w:numId w:val="0"/>
        </w:numPr>
        <w:ind w:left="567"/>
        <w:rPr>
          <w:b/>
          <w:bCs/>
        </w:rPr>
      </w:pPr>
    </w:p>
    <w:p w14:paraId="715BF427" w14:textId="078C2594" w:rsidR="00566570" w:rsidRPr="00786569" w:rsidRDefault="00EA7505" w:rsidP="00786569">
      <w:pPr>
        <w:pStyle w:val="E-zvraznnutvodorovn"/>
      </w:pPr>
      <w:r>
        <w:t>Legislativa</w:t>
      </w:r>
    </w:p>
    <w:p w14:paraId="1A692676" w14:textId="64B037AE" w:rsidR="00173238" w:rsidRDefault="00173238" w:rsidP="00566570">
      <w:pPr>
        <w:pStyle w:val="E-normal"/>
      </w:pPr>
      <w:r>
        <w:t xml:space="preserve">Spisová služba, spisovna – pro shromažďování údajů v rámci spisové služby a pro uchovávání údajů ve spisovně platí pravidla řídíce se platnou legislativou, především ustanoveními zákona č. 101/2000 Sb., o ochraně osobních údajů a v souladu s Nařízením Evropského parlamentu a Rady (EU) 2016/679, zákonem č.499/2004 Sb., o archivnictví a spisové službě a změně některých zákonů.  </w:t>
      </w:r>
    </w:p>
    <w:p w14:paraId="6FB26A4F" w14:textId="1C76F386" w:rsidR="00566570" w:rsidRPr="00566570" w:rsidRDefault="00566570" w:rsidP="00566570">
      <w:pPr>
        <w:pStyle w:val="E-normal"/>
      </w:pPr>
      <w:r w:rsidRPr="00566570">
        <w:t>Zákon č. 499/2004 Sb., o archivnictví a spisové službě a o změně některých zákonů, ve znění pozdějších předpisů</w:t>
      </w:r>
    </w:p>
    <w:p w14:paraId="2AA55981" w14:textId="77777777" w:rsidR="00566570" w:rsidRPr="00566570" w:rsidRDefault="00566570" w:rsidP="00566570">
      <w:pPr>
        <w:pStyle w:val="E-normal"/>
      </w:pPr>
      <w:r w:rsidRPr="00566570">
        <w:t xml:space="preserve">Vyhláška č. 259/2012 Sb., o podrobnostech výkonu spisové služby, ve znění pozdějších předpisů, </w:t>
      </w:r>
    </w:p>
    <w:p w14:paraId="246766A2" w14:textId="77777777" w:rsidR="00566570" w:rsidRPr="00566570" w:rsidRDefault="00566570" w:rsidP="00566570">
      <w:pPr>
        <w:pStyle w:val="E-normal"/>
      </w:pPr>
      <w:r w:rsidRPr="00566570">
        <w:t>Zákon č. 297/2016 Sb., o službách vytvářejících důvěru pro elektronické transakce, ve znění pozdějších předpisů,</w:t>
      </w:r>
    </w:p>
    <w:p w14:paraId="2DD9143E" w14:textId="77777777" w:rsidR="00566570" w:rsidRPr="00566570" w:rsidRDefault="00566570" w:rsidP="00566570">
      <w:pPr>
        <w:pStyle w:val="E-normal"/>
      </w:pPr>
      <w:r w:rsidRPr="00566570">
        <w:t>Zákon č. 300/2008 Sb., o elektronických úkonech a autorizované konverzi, ve znění pozdějších předpisů,</w:t>
      </w:r>
    </w:p>
    <w:p w14:paraId="7BEA5B9F" w14:textId="77777777" w:rsidR="00566570" w:rsidRPr="00566570" w:rsidRDefault="00566570" w:rsidP="00566570">
      <w:pPr>
        <w:pStyle w:val="E-normal"/>
      </w:pPr>
      <w:r w:rsidRPr="00566570">
        <w:t>Vyhláška č. 193/2009 Sb., o stanovení podrobností provádění autorizované konverze dokumentů, ve znění pozdějších předpisů,</w:t>
      </w:r>
    </w:p>
    <w:p w14:paraId="68C9DF71" w14:textId="77777777" w:rsidR="00566570" w:rsidRPr="00566570" w:rsidRDefault="00566570" w:rsidP="00566570">
      <w:pPr>
        <w:pStyle w:val="E-normal"/>
      </w:pPr>
      <w:r w:rsidRPr="00566570">
        <w:t>Vyhláška č. 194/2009 Sb., o stanovení podrobnosti užívání a provozování informačního systému datových schránek, ve znění pozdějších předpisů,</w:t>
      </w:r>
    </w:p>
    <w:p w14:paraId="238DD57C" w14:textId="77777777" w:rsidR="00566570" w:rsidRPr="00566570" w:rsidRDefault="00566570" w:rsidP="00566570">
      <w:pPr>
        <w:pStyle w:val="E-normal"/>
      </w:pPr>
      <w:r w:rsidRPr="00566570">
        <w:t>Zákon č. 563/1991 Sb., o účetnictví, v platném znění, ve znění pozdějších předpisů,</w:t>
      </w:r>
    </w:p>
    <w:p w14:paraId="1343AAF3" w14:textId="77777777" w:rsidR="00566570" w:rsidRDefault="00566570" w:rsidP="00566570">
      <w:pPr>
        <w:pStyle w:val="E-normal"/>
      </w:pPr>
      <w:r>
        <w:t>Zákon č. 235/2004 Sb., o dani z přidané hodnoty, ve znění pozdějších předpisů,</w:t>
      </w:r>
    </w:p>
    <w:p w14:paraId="2601E8E5" w14:textId="77777777" w:rsidR="00566570" w:rsidRDefault="00566570" w:rsidP="00566570">
      <w:pPr>
        <w:pStyle w:val="E-normal"/>
      </w:pPr>
      <w:r>
        <w:t>Zákon č. 29/2000 Sb., o poštovních službách a o změně některých zákonů, ve znění pozdějších předpisů,</w:t>
      </w:r>
    </w:p>
    <w:p w14:paraId="32507102" w14:textId="77777777" w:rsidR="00566570" w:rsidRDefault="00566570" w:rsidP="00566570">
      <w:pPr>
        <w:pStyle w:val="E-normal"/>
      </w:pPr>
      <w:r>
        <w:t>Zákon č. 110/2019 Sb., o zpracování osobních údajů, ve znění pozdějších předpisů.</w:t>
      </w:r>
    </w:p>
    <w:p w14:paraId="530C2F12" w14:textId="77777777" w:rsidR="00566570" w:rsidRDefault="00566570" w:rsidP="00566570">
      <w:pPr>
        <w:pStyle w:val="E-normal"/>
      </w:pPr>
      <w:r>
        <w:t>Zákon č. 101/2000 Sb., o ochraně osobních údajů a o změně některých zákonů</w:t>
      </w:r>
    </w:p>
    <w:p w14:paraId="15769B1C" w14:textId="77777777" w:rsidR="00890933" w:rsidRPr="00890933" w:rsidRDefault="00890933" w:rsidP="00566570">
      <w:pPr>
        <w:pStyle w:val="E-normal"/>
      </w:pPr>
    </w:p>
    <w:p w14:paraId="15921289" w14:textId="77777777" w:rsidR="00C060A8" w:rsidRPr="00957F77" w:rsidRDefault="00890933" w:rsidP="005C355B">
      <w:pPr>
        <w:pStyle w:val="E-nadpis1"/>
        <w:rPr>
          <w:szCs w:val="40"/>
        </w:rPr>
      </w:pPr>
      <w:bookmarkStart w:id="16" w:name="_Toc65748675"/>
      <w:bookmarkStart w:id="17" w:name="_Toc65748676"/>
      <w:bookmarkStart w:id="18" w:name="_Toc65748677"/>
      <w:bookmarkStart w:id="19" w:name="_Toc65748678"/>
      <w:bookmarkStart w:id="20" w:name="_Toc65748679"/>
      <w:bookmarkStart w:id="21" w:name="_Toc65748680"/>
      <w:bookmarkStart w:id="22" w:name="_Toc65748681"/>
      <w:bookmarkStart w:id="23" w:name="_Toc65748682"/>
      <w:bookmarkStart w:id="24" w:name="_Toc65748683"/>
      <w:bookmarkStart w:id="25" w:name="_Toc65748684"/>
      <w:bookmarkStart w:id="26" w:name="_Toc65748685"/>
      <w:bookmarkStart w:id="27" w:name="_Toc65748686"/>
      <w:bookmarkStart w:id="28" w:name="_Toc65748687"/>
      <w:bookmarkStart w:id="29" w:name="_Toc65748688"/>
      <w:bookmarkStart w:id="30" w:name="_Toc65748689"/>
      <w:bookmarkStart w:id="31" w:name="_Toc65748690"/>
      <w:bookmarkStart w:id="32" w:name="_Toc65748691"/>
      <w:bookmarkStart w:id="33" w:name="_Toc65748692"/>
      <w:bookmarkStart w:id="34" w:name="_Toc65748693"/>
      <w:bookmarkStart w:id="35" w:name="_Toc65748694"/>
      <w:bookmarkStart w:id="36" w:name="_Toc65748695"/>
      <w:bookmarkStart w:id="37" w:name="_Toc65748696"/>
      <w:bookmarkStart w:id="38" w:name="_Toc65748697"/>
      <w:bookmarkStart w:id="39" w:name="_Toc65748698"/>
      <w:bookmarkStart w:id="40" w:name="_Toc65748699"/>
      <w:bookmarkStart w:id="41" w:name="_Toc65748700"/>
      <w:bookmarkStart w:id="42" w:name="_Toc65748701"/>
      <w:bookmarkStart w:id="43" w:name="_Toc65748702"/>
      <w:bookmarkStart w:id="44" w:name="_Toc65748703"/>
      <w:bookmarkStart w:id="45" w:name="_Toc65748704"/>
      <w:bookmarkStart w:id="46" w:name="_Toc65748705"/>
      <w:bookmarkStart w:id="47" w:name="_Toc65748706"/>
      <w:bookmarkStart w:id="48" w:name="_Toc65748707"/>
      <w:bookmarkStart w:id="49" w:name="_Toc65748708"/>
      <w:bookmarkStart w:id="50" w:name="_Toc65748709"/>
      <w:bookmarkStart w:id="51" w:name="_Toc65748710"/>
      <w:bookmarkStart w:id="52" w:name="_Toc65748711"/>
      <w:bookmarkStart w:id="53" w:name="_Toc65748712"/>
      <w:bookmarkStart w:id="54" w:name="_Toc65748713"/>
      <w:bookmarkStart w:id="55" w:name="_Toc65748714"/>
      <w:bookmarkStart w:id="56" w:name="_Toc65748715"/>
      <w:bookmarkStart w:id="57" w:name="_Toc65748716"/>
      <w:bookmarkStart w:id="58" w:name="_Toc65748717"/>
      <w:bookmarkStart w:id="59" w:name="_Toc65748718"/>
      <w:bookmarkStart w:id="60" w:name="_Toc65748719"/>
      <w:bookmarkStart w:id="61" w:name="_Toc65748720"/>
      <w:bookmarkStart w:id="62" w:name="_Toc65748721"/>
      <w:bookmarkStart w:id="63" w:name="_Toc65748722"/>
      <w:bookmarkStart w:id="64" w:name="_Toc65748723"/>
      <w:bookmarkStart w:id="65" w:name="_Toc65748724"/>
      <w:bookmarkStart w:id="66" w:name="_Toc65748725"/>
      <w:bookmarkStart w:id="67" w:name="_Toc6574872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957F77">
        <w:rPr>
          <w:szCs w:val="40"/>
        </w:rPr>
        <w:lastRenderedPageBreak/>
        <w:t>Cenový rozpis, platební kalendář</w:t>
      </w:r>
      <w:bookmarkEnd w:id="67"/>
    </w:p>
    <w:tbl>
      <w:tblPr>
        <w:tblStyle w:val="Mkatabulky"/>
        <w:tblW w:w="8974" w:type="dxa"/>
        <w:tblBorders>
          <w:top w:val="dotted" w:sz="4" w:space="0" w:color="FFE599" w:themeColor="accent4" w:themeTint="66"/>
          <w:left w:val="dotted" w:sz="4" w:space="0" w:color="FFE599" w:themeColor="accent4" w:themeTint="66"/>
          <w:bottom w:val="dotted" w:sz="4" w:space="0" w:color="FFE599" w:themeColor="accent4" w:themeTint="66"/>
          <w:right w:val="dotted" w:sz="4" w:space="0" w:color="FFE599" w:themeColor="accent4" w:themeTint="66"/>
          <w:insideH w:val="dotted" w:sz="4" w:space="0" w:color="FFE599" w:themeColor="accent4" w:themeTint="66"/>
          <w:insideV w:val="dotted" w:sz="4" w:space="0" w:color="FFE599" w:themeColor="accent4" w:themeTint="66"/>
        </w:tblBorders>
        <w:tblLook w:val="04A0" w:firstRow="1" w:lastRow="0" w:firstColumn="1" w:lastColumn="0" w:noHBand="0" w:noVBand="1"/>
      </w:tblPr>
      <w:tblGrid>
        <w:gridCol w:w="4349"/>
        <w:gridCol w:w="2940"/>
        <w:gridCol w:w="1685"/>
      </w:tblGrid>
      <w:tr w:rsidR="00890933" w14:paraId="3F17EE49" w14:textId="77777777" w:rsidTr="001D27B8">
        <w:trPr>
          <w:trHeight w:val="308"/>
        </w:trPr>
        <w:tc>
          <w:tcPr>
            <w:tcW w:w="4349" w:type="dxa"/>
            <w:hideMark/>
          </w:tcPr>
          <w:p w14:paraId="1FDDD5BB" w14:textId="77777777" w:rsidR="00890933" w:rsidRDefault="00890933" w:rsidP="00890933">
            <w:pPr>
              <w:pStyle w:val="E-tabzvraznn"/>
              <w:rPr>
                <w:rFonts w:ascii="Calibri" w:eastAsia="Calibri" w:hAnsi="Calibri" w:cs="Calibri"/>
                <w:color w:val="000000"/>
              </w:rPr>
            </w:pPr>
            <w:r>
              <w:t>POPIS SLUŽBY</w:t>
            </w:r>
          </w:p>
        </w:tc>
        <w:tc>
          <w:tcPr>
            <w:tcW w:w="4625" w:type="dxa"/>
            <w:gridSpan w:val="2"/>
            <w:hideMark/>
          </w:tcPr>
          <w:p w14:paraId="1C5D371C" w14:textId="77777777" w:rsidR="00890933" w:rsidRDefault="00890933" w:rsidP="00890933">
            <w:pPr>
              <w:pStyle w:val="E-tabzvraznn"/>
              <w:rPr>
                <w:rFonts w:ascii="Calibri" w:eastAsia="Calibri" w:hAnsi="Calibri" w:cs="Calibri"/>
                <w:color w:val="000000"/>
              </w:rPr>
            </w:pPr>
            <w:r>
              <w:t xml:space="preserve">Cena bez DPH </w:t>
            </w:r>
          </w:p>
        </w:tc>
      </w:tr>
      <w:tr w:rsidR="00890933" w14:paraId="53AB3656" w14:textId="77777777" w:rsidTr="001D27B8">
        <w:trPr>
          <w:trHeight w:val="326"/>
        </w:trPr>
        <w:tc>
          <w:tcPr>
            <w:tcW w:w="4349" w:type="dxa"/>
          </w:tcPr>
          <w:p w14:paraId="141D3A71" w14:textId="77777777" w:rsidR="00890933" w:rsidRDefault="00890933" w:rsidP="00890933">
            <w:pPr>
              <w:pStyle w:val="E-normal"/>
            </w:pPr>
          </w:p>
          <w:p w14:paraId="4057C550" w14:textId="4B26033D" w:rsidR="00890933" w:rsidRDefault="00890933" w:rsidP="00890933">
            <w:pPr>
              <w:pStyle w:val="E-normal"/>
              <w:rPr>
                <w:rFonts w:ascii="Calibri" w:eastAsia="Calibri" w:hAnsi="Calibri" w:cs="Calibri"/>
                <w:color w:val="000000"/>
              </w:rPr>
            </w:pPr>
            <w:r>
              <w:t>Zahájení a imple</w:t>
            </w:r>
            <w:r w:rsidR="00566AB5">
              <w:t>me</w:t>
            </w:r>
            <w:r>
              <w:t xml:space="preserve">ntace služby </w:t>
            </w:r>
            <w:r w:rsidR="00DB37BE">
              <w:t>A</w:t>
            </w:r>
            <w:r>
              <w:t>rchiv bez starostí</w:t>
            </w:r>
            <w:r w:rsidR="00AB380A">
              <w:t xml:space="preserve"> </w:t>
            </w:r>
            <w:r w:rsidR="00771682">
              <w:t>–</w:t>
            </w:r>
            <w:r w:rsidR="00AB380A">
              <w:t xml:space="preserve"> </w:t>
            </w:r>
            <w:r w:rsidR="00771682">
              <w:t>od 1.6.</w:t>
            </w:r>
            <w:r w:rsidR="00E529D1">
              <w:t>2021 do 30.6.2021</w:t>
            </w:r>
          </w:p>
          <w:p w14:paraId="023953C0" w14:textId="77777777" w:rsidR="00890933" w:rsidRDefault="00890933" w:rsidP="00890933">
            <w:pPr>
              <w:pStyle w:val="E-normal"/>
            </w:pPr>
          </w:p>
          <w:p w14:paraId="6C4E9D60" w14:textId="77777777" w:rsidR="00890933" w:rsidRDefault="00890933" w:rsidP="00890933">
            <w:pPr>
              <w:pStyle w:val="E-normal"/>
            </w:pPr>
          </w:p>
          <w:p w14:paraId="3AAD8BA5" w14:textId="602EADE4" w:rsidR="00890933" w:rsidRDefault="00890933" w:rsidP="00890933">
            <w:pPr>
              <w:pStyle w:val="E-normal"/>
            </w:pPr>
            <w:r>
              <w:t>Následn</w:t>
            </w:r>
            <w:r w:rsidR="00566AB5">
              <w:t>á</w:t>
            </w:r>
            <w:r>
              <w:t xml:space="preserve"> </w:t>
            </w:r>
            <w:proofErr w:type="spellStart"/>
            <w:r>
              <w:t>poimplementační</w:t>
            </w:r>
            <w:proofErr w:type="spellEnd"/>
            <w:r>
              <w:t xml:space="preserve"> podpora </w:t>
            </w:r>
            <w:r w:rsidR="0041057E">
              <w:t xml:space="preserve">od </w:t>
            </w:r>
            <w:r w:rsidR="0041057E" w:rsidRPr="00F84861">
              <w:t>1.</w:t>
            </w:r>
            <w:r w:rsidR="000B4A25" w:rsidRPr="00F84861">
              <w:t>7</w:t>
            </w:r>
            <w:r w:rsidR="0041057E" w:rsidRPr="00F84861">
              <w:t>.2021</w:t>
            </w:r>
            <w:r w:rsidR="0041057E">
              <w:t xml:space="preserve"> do </w:t>
            </w:r>
            <w:r w:rsidR="00E529D1">
              <w:t>31.12.20</w:t>
            </w:r>
            <w:r w:rsidR="00F84861">
              <w:t>24</w:t>
            </w:r>
          </w:p>
          <w:p w14:paraId="2ED31D32" w14:textId="77777777" w:rsidR="00890933" w:rsidRDefault="00890933" w:rsidP="00890933">
            <w:pPr>
              <w:pStyle w:val="E-normal"/>
              <w:rPr>
                <w:rFonts w:ascii="Calibri" w:eastAsia="Calibri" w:hAnsi="Calibri" w:cs="Calibri"/>
                <w:color w:val="000000"/>
              </w:rPr>
            </w:pPr>
          </w:p>
        </w:tc>
        <w:tc>
          <w:tcPr>
            <w:tcW w:w="4625" w:type="dxa"/>
            <w:gridSpan w:val="2"/>
          </w:tcPr>
          <w:p w14:paraId="7413E259" w14:textId="77777777" w:rsidR="00890933" w:rsidRDefault="00890933" w:rsidP="00890933">
            <w:pPr>
              <w:pStyle w:val="E-normal"/>
              <w:rPr>
                <w:bCs/>
              </w:rPr>
            </w:pPr>
          </w:p>
          <w:p w14:paraId="39DF72B5" w14:textId="71E36640" w:rsidR="00890933" w:rsidRPr="00BB6D53" w:rsidRDefault="00A2779B" w:rsidP="00890933">
            <w:pPr>
              <w:pStyle w:val="E-normal"/>
              <w:rPr>
                <w:rFonts w:ascii="Calibri" w:eastAsia="Calibri" w:hAnsi="Calibri" w:cs="Calibri"/>
                <w:bCs/>
                <w:color w:val="000000"/>
              </w:rPr>
            </w:pPr>
            <w:r>
              <w:rPr>
                <w:bCs/>
              </w:rPr>
              <w:t>8 500</w:t>
            </w:r>
            <w:r w:rsidR="00984C01">
              <w:rPr>
                <w:bCs/>
              </w:rPr>
              <w:t>,-</w:t>
            </w:r>
            <w:r w:rsidR="00890933" w:rsidRPr="00BB6D53">
              <w:rPr>
                <w:bCs/>
              </w:rPr>
              <w:t xml:space="preserve"> Kč</w:t>
            </w:r>
          </w:p>
          <w:p w14:paraId="4C4065B1" w14:textId="77777777" w:rsidR="00890933" w:rsidRPr="00890933" w:rsidRDefault="00890933" w:rsidP="00890933">
            <w:pPr>
              <w:pStyle w:val="E-normal"/>
              <w:rPr>
                <w:bCs/>
                <w:highlight w:val="yellow"/>
              </w:rPr>
            </w:pPr>
          </w:p>
          <w:p w14:paraId="5D8A0C45" w14:textId="77777777" w:rsidR="00890933" w:rsidRPr="00890933" w:rsidRDefault="00890933" w:rsidP="00890933">
            <w:pPr>
              <w:pStyle w:val="E-normal"/>
              <w:rPr>
                <w:bCs/>
                <w:highlight w:val="yellow"/>
              </w:rPr>
            </w:pPr>
          </w:p>
          <w:p w14:paraId="14058C29" w14:textId="77777777" w:rsidR="00890933" w:rsidRPr="00890933" w:rsidRDefault="00890933" w:rsidP="00890933">
            <w:pPr>
              <w:pStyle w:val="E-normal"/>
              <w:rPr>
                <w:bCs/>
                <w:highlight w:val="yellow"/>
              </w:rPr>
            </w:pPr>
          </w:p>
          <w:p w14:paraId="33DEB33F" w14:textId="03EAA186" w:rsidR="00890933" w:rsidRDefault="000B4A25" w:rsidP="00890933">
            <w:pPr>
              <w:pStyle w:val="E-normal"/>
            </w:pPr>
            <w:r>
              <w:rPr>
                <w:bCs/>
              </w:rPr>
              <w:t>850</w:t>
            </w:r>
            <w:r w:rsidR="00897D62" w:rsidRPr="00897D62">
              <w:rPr>
                <w:bCs/>
              </w:rPr>
              <w:t xml:space="preserve">,- </w:t>
            </w:r>
            <w:r w:rsidR="00890933" w:rsidRPr="00897D62">
              <w:rPr>
                <w:bCs/>
              </w:rPr>
              <w:t>Kč</w:t>
            </w:r>
            <w:r w:rsidR="0041057E">
              <w:rPr>
                <w:bCs/>
              </w:rPr>
              <w:t xml:space="preserve"> </w:t>
            </w:r>
            <w:r w:rsidR="00890933" w:rsidRPr="00897D62">
              <w:t>měsíčně</w:t>
            </w:r>
          </w:p>
          <w:p w14:paraId="018F5421" w14:textId="77777777" w:rsidR="00890933" w:rsidRDefault="00890933" w:rsidP="00890933">
            <w:pPr>
              <w:pStyle w:val="E-normal"/>
              <w:rPr>
                <w:i/>
                <w:iCs/>
              </w:rPr>
            </w:pPr>
          </w:p>
          <w:p w14:paraId="729B1A1A" w14:textId="77777777" w:rsidR="00890933" w:rsidRDefault="00890933" w:rsidP="00890933">
            <w:pPr>
              <w:pStyle w:val="E-normal"/>
              <w:rPr>
                <w:i/>
                <w:iCs/>
              </w:rPr>
            </w:pPr>
          </w:p>
          <w:p w14:paraId="4345466A" w14:textId="77777777" w:rsidR="00890933" w:rsidRDefault="00890933" w:rsidP="00890933">
            <w:pPr>
              <w:pStyle w:val="E-normal"/>
              <w:rPr>
                <w:rFonts w:ascii="Calibri" w:eastAsia="Calibri" w:hAnsi="Calibri" w:cs="Calibri"/>
                <w:i/>
                <w:iCs/>
                <w:color w:val="000000"/>
              </w:rPr>
            </w:pPr>
          </w:p>
        </w:tc>
      </w:tr>
      <w:tr w:rsidR="00890933" w14:paraId="41424B66" w14:textId="77777777" w:rsidTr="001D27B8">
        <w:trPr>
          <w:trHeight w:val="308"/>
        </w:trPr>
        <w:tc>
          <w:tcPr>
            <w:tcW w:w="4349" w:type="dxa"/>
            <w:hideMark/>
          </w:tcPr>
          <w:p w14:paraId="6A50554F" w14:textId="77777777" w:rsidR="00890933" w:rsidRDefault="00890933" w:rsidP="00890933">
            <w:pPr>
              <w:pStyle w:val="E-tabzvraznn"/>
              <w:rPr>
                <w:rFonts w:ascii="Calibri" w:eastAsia="Calibri" w:hAnsi="Calibri" w:cs="Calibri"/>
                <w:color w:val="000000"/>
                <w:szCs w:val="22"/>
              </w:rPr>
            </w:pPr>
            <w:r>
              <w:t>PLATEBNÍ KALENDÁŘ</w:t>
            </w:r>
          </w:p>
        </w:tc>
        <w:tc>
          <w:tcPr>
            <w:tcW w:w="2940" w:type="dxa"/>
            <w:hideMark/>
          </w:tcPr>
          <w:p w14:paraId="26E5B043" w14:textId="77777777" w:rsidR="00890933" w:rsidRDefault="00890933" w:rsidP="00890933">
            <w:pPr>
              <w:pStyle w:val="E-tabzvraznn"/>
              <w:rPr>
                <w:rFonts w:ascii="Calibri" w:eastAsia="Calibri" w:hAnsi="Calibri" w:cs="Calibri"/>
                <w:color w:val="000000"/>
                <w:szCs w:val="22"/>
              </w:rPr>
            </w:pPr>
            <w:r>
              <w:t xml:space="preserve">Cena bez DPH </w:t>
            </w:r>
          </w:p>
        </w:tc>
        <w:tc>
          <w:tcPr>
            <w:tcW w:w="1685" w:type="dxa"/>
            <w:hideMark/>
          </w:tcPr>
          <w:p w14:paraId="54A7B7C8" w14:textId="77777777" w:rsidR="00890933" w:rsidRDefault="00890933" w:rsidP="00890933">
            <w:pPr>
              <w:pStyle w:val="E-tabzvraznn"/>
              <w:rPr>
                <w:rFonts w:ascii="Calibri" w:eastAsia="Calibri" w:hAnsi="Calibri" w:cs="Calibri"/>
                <w:szCs w:val="22"/>
              </w:rPr>
            </w:pPr>
            <w:r>
              <w:t>Termín fakturace</w:t>
            </w:r>
          </w:p>
        </w:tc>
      </w:tr>
      <w:tr w:rsidR="00890933" w14:paraId="78C9A632" w14:textId="77777777" w:rsidTr="001D27B8">
        <w:trPr>
          <w:trHeight w:val="326"/>
        </w:trPr>
        <w:tc>
          <w:tcPr>
            <w:tcW w:w="4349" w:type="dxa"/>
          </w:tcPr>
          <w:p w14:paraId="432793A6" w14:textId="56277391" w:rsidR="00890933" w:rsidRDefault="00890933" w:rsidP="00890933">
            <w:pPr>
              <w:pStyle w:val="E-normal"/>
              <w:rPr>
                <w:rFonts w:ascii="Calibri" w:eastAsia="Calibri" w:hAnsi="Calibri" w:cs="Calibri"/>
                <w:color w:val="000000"/>
                <w:szCs w:val="22"/>
              </w:rPr>
            </w:pPr>
            <w:r>
              <w:rPr>
                <w:bCs/>
              </w:rPr>
              <w:t>Zahájení a implementace Služby Archiv bez starostí</w:t>
            </w:r>
            <w:r w:rsidR="00AB380A">
              <w:rPr>
                <w:bCs/>
              </w:rPr>
              <w:t xml:space="preserve"> - </w:t>
            </w:r>
            <w:r w:rsidR="00F84861">
              <w:t>od 1.6.2021 do 30.6.2021</w:t>
            </w:r>
          </w:p>
        </w:tc>
        <w:tc>
          <w:tcPr>
            <w:tcW w:w="2940" w:type="dxa"/>
            <w:hideMark/>
          </w:tcPr>
          <w:p w14:paraId="60583167" w14:textId="072F6269" w:rsidR="00890933" w:rsidRDefault="00FF6059" w:rsidP="00890933">
            <w:pPr>
              <w:pStyle w:val="E-normal"/>
              <w:rPr>
                <w:rFonts w:ascii="Calibri" w:eastAsia="Calibri" w:hAnsi="Calibri" w:cs="Calibri"/>
                <w:color w:val="000000"/>
                <w:szCs w:val="22"/>
              </w:rPr>
            </w:pPr>
            <w:r>
              <w:t>8 500</w:t>
            </w:r>
            <w:r w:rsidR="00EA75B3">
              <w:t>,- Kč</w:t>
            </w:r>
          </w:p>
        </w:tc>
        <w:tc>
          <w:tcPr>
            <w:tcW w:w="1685" w:type="dxa"/>
            <w:hideMark/>
          </w:tcPr>
          <w:p w14:paraId="326C1E0D" w14:textId="18F5D2A4" w:rsidR="00890933" w:rsidRPr="00890933" w:rsidRDefault="00E53F8C" w:rsidP="00890933">
            <w:pPr>
              <w:pStyle w:val="E-normal"/>
              <w:rPr>
                <w:rFonts w:ascii="Calibri" w:eastAsia="Calibri" w:hAnsi="Calibri" w:cs="Calibri"/>
                <w:color w:val="000000"/>
                <w:szCs w:val="22"/>
                <w:highlight w:val="yellow"/>
              </w:rPr>
            </w:pPr>
            <w:r>
              <w:t>3</w:t>
            </w:r>
            <w:r w:rsidR="00FF6059">
              <w:t>0</w:t>
            </w:r>
            <w:r w:rsidR="00EA75B3" w:rsidRPr="00EA75B3">
              <w:t>.</w:t>
            </w:r>
            <w:r w:rsidR="00FF6059">
              <w:t>6</w:t>
            </w:r>
            <w:r w:rsidR="00EA75B3" w:rsidRPr="00EA75B3">
              <w:t>.2021</w:t>
            </w:r>
          </w:p>
        </w:tc>
      </w:tr>
      <w:tr w:rsidR="00AC60D7" w14:paraId="27387768" w14:textId="77777777" w:rsidTr="001D27B8">
        <w:trPr>
          <w:trHeight w:val="326"/>
        </w:trPr>
        <w:tc>
          <w:tcPr>
            <w:tcW w:w="4349" w:type="dxa"/>
            <w:vMerge w:val="restart"/>
          </w:tcPr>
          <w:p w14:paraId="40A500CC" w14:textId="77777777" w:rsidR="00D85F73" w:rsidRDefault="00AC60D7" w:rsidP="00D85F73">
            <w:pPr>
              <w:pStyle w:val="E-normal"/>
            </w:pPr>
            <w:proofErr w:type="spellStart"/>
            <w:r>
              <w:t>Poimplementační</w:t>
            </w:r>
            <w:proofErr w:type="spellEnd"/>
            <w:r>
              <w:t xml:space="preserve"> podpora Služby Archiv bez starostí v období od </w:t>
            </w:r>
            <w:proofErr w:type="spellStart"/>
            <w:r w:rsidR="00D85F73">
              <w:t>od</w:t>
            </w:r>
            <w:proofErr w:type="spellEnd"/>
            <w:r w:rsidR="00D85F73">
              <w:t xml:space="preserve"> </w:t>
            </w:r>
            <w:r w:rsidR="00D85F73" w:rsidRPr="00F84861">
              <w:t>1.7.2021</w:t>
            </w:r>
            <w:r w:rsidR="00D85F73">
              <w:t xml:space="preserve"> do 31.12.2024</w:t>
            </w:r>
          </w:p>
          <w:p w14:paraId="04C19EDA" w14:textId="151C6236" w:rsidR="00AC60D7" w:rsidRPr="00E52B22" w:rsidRDefault="00AC60D7" w:rsidP="00A130F3">
            <w:pPr>
              <w:pStyle w:val="E-normal"/>
              <w:rPr>
                <w:rFonts w:ascii="Calibri" w:eastAsia="Calibri" w:hAnsi="Calibri" w:cs="Calibri"/>
                <w:color w:val="000000"/>
              </w:rPr>
            </w:pPr>
          </w:p>
        </w:tc>
        <w:tc>
          <w:tcPr>
            <w:tcW w:w="2940" w:type="dxa"/>
            <w:hideMark/>
          </w:tcPr>
          <w:p w14:paraId="12F7C666" w14:textId="4F2D59E8" w:rsidR="00AC60D7" w:rsidRDefault="00AC60D7" w:rsidP="00890933">
            <w:pPr>
              <w:pStyle w:val="E-normal"/>
              <w:rPr>
                <w:rFonts w:ascii="Calibri" w:eastAsia="Calibri" w:hAnsi="Calibri" w:cs="Calibri"/>
                <w:i/>
                <w:iCs/>
                <w:color w:val="000000"/>
                <w:szCs w:val="22"/>
              </w:rPr>
            </w:pPr>
            <w:r>
              <w:t>850</w:t>
            </w:r>
            <w:r w:rsidRPr="00532AE7">
              <w:t>,- Kč</w:t>
            </w:r>
          </w:p>
        </w:tc>
        <w:tc>
          <w:tcPr>
            <w:tcW w:w="1685" w:type="dxa"/>
            <w:hideMark/>
          </w:tcPr>
          <w:p w14:paraId="4682E92F" w14:textId="3E18E319" w:rsidR="00AC60D7" w:rsidRDefault="00AC60D7" w:rsidP="00890933">
            <w:pPr>
              <w:pStyle w:val="E-normal"/>
              <w:rPr>
                <w:rFonts w:ascii="Calibri" w:eastAsia="Calibri" w:hAnsi="Calibri" w:cs="Calibri"/>
                <w:color w:val="000000"/>
                <w:szCs w:val="22"/>
              </w:rPr>
            </w:pPr>
            <w:r>
              <w:t>1.7.2021</w:t>
            </w:r>
          </w:p>
        </w:tc>
      </w:tr>
      <w:tr w:rsidR="00AC60D7" w14:paraId="4B92C80E" w14:textId="77777777" w:rsidTr="001D27B8">
        <w:trPr>
          <w:trHeight w:val="326"/>
        </w:trPr>
        <w:tc>
          <w:tcPr>
            <w:tcW w:w="4349" w:type="dxa"/>
            <w:vMerge/>
          </w:tcPr>
          <w:p w14:paraId="3C183192" w14:textId="77777777" w:rsidR="00AC60D7" w:rsidRDefault="00AC60D7" w:rsidP="00AC60D7">
            <w:pPr>
              <w:pStyle w:val="E-normal"/>
            </w:pPr>
          </w:p>
        </w:tc>
        <w:tc>
          <w:tcPr>
            <w:tcW w:w="2940" w:type="dxa"/>
          </w:tcPr>
          <w:p w14:paraId="07328FC0" w14:textId="369B0C23" w:rsidR="00AC60D7" w:rsidRPr="00C2345E" w:rsidRDefault="00AC60D7" w:rsidP="00AC60D7">
            <w:pPr>
              <w:pStyle w:val="E-normal"/>
            </w:pPr>
            <w:r w:rsidRPr="00551EF7">
              <w:t>850,- Kč</w:t>
            </w:r>
          </w:p>
        </w:tc>
        <w:tc>
          <w:tcPr>
            <w:tcW w:w="1685" w:type="dxa"/>
          </w:tcPr>
          <w:p w14:paraId="39C166D5" w14:textId="323A16E6" w:rsidR="00AC60D7" w:rsidRDefault="00AC60D7" w:rsidP="00AC60D7">
            <w:pPr>
              <w:pStyle w:val="E-normal"/>
            </w:pPr>
            <w:r>
              <w:t>1.8.2021</w:t>
            </w:r>
          </w:p>
        </w:tc>
      </w:tr>
      <w:tr w:rsidR="00AC60D7" w14:paraId="4D90ED70" w14:textId="77777777" w:rsidTr="001D27B8">
        <w:trPr>
          <w:trHeight w:val="326"/>
        </w:trPr>
        <w:tc>
          <w:tcPr>
            <w:tcW w:w="4349" w:type="dxa"/>
            <w:vMerge/>
          </w:tcPr>
          <w:p w14:paraId="59119049" w14:textId="77777777" w:rsidR="00AC60D7" w:rsidRDefault="00AC60D7" w:rsidP="00AC60D7">
            <w:pPr>
              <w:pStyle w:val="E-normal"/>
            </w:pPr>
          </w:p>
        </w:tc>
        <w:tc>
          <w:tcPr>
            <w:tcW w:w="2940" w:type="dxa"/>
          </w:tcPr>
          <w:p w14:paraId="11D91A23" w14:textId="695C3A18" w:rsidR="00AC60D7" w:rsidRPr="00C2345E" w:rsidRDefault="00AC60D7" w:rsidP="00AC60D7">
            <w:pPr>
              <w:pStyle w:val="E-normal"/>
            </w:pPr>
            <w:r w:rsidRPr="00551EF7">
              <w:t>850,- Kč</w:t>
            </w:r>
          </w:p>
        </w:tc>
        <w:tc>
          <w:tcPr>
            <w:tcW w:w="1685" w:type="dxa"/>
          </w:tcPr>
          <w:p w14:paraId="50CC6D7B" w14:textId="45E0099B" w:rsidR="00AC60D7" w:rsidRDefault="00AC60D7" w:rsidP="00AC60D7">
            <w:pPr>
              <w:pStyle w:val="E-normal"/>
            </w:pPr>
            <w:r>
              <w:t>1.9.2021</w:t>
            </w:r>
          </w:p>
        </w:tc>
      </w:tr>
      <w:tr w:rsidR="00AC60D7" w14:paraId="5FFF1AC4" w14:textId="77777777" w:rsidTr="001D27B8">
        <w:trPr>
          <w:trHeight w:val="326"/>
        </w:trPr>
        <w:tc>
          <w:tcPr>
            <w:tcW w:w="4349" w:type="dxa"/>
            <w:vMerge/>
          </w:tcPr>
          <w:p w14:paraId="4BF1AECA" w14:textId="77777777" w:rsidR="00AC60D7" w:rsidRDefault="00AC60D7" w:rsidP="00AC60D7">
            <w:pPr>
              <w:pStyle w:val="E-normal"/>
            </w:pPr>
          </w:p>
        </w:tc>
        <w:tc>
          <w:tcPr>
            <w:tcW w:w="2940" w:type="dxa"/>
          </w:tcPr>
          <w:p w14:paraId="11CB51B4" w14:textId="7CB27506" w:rsidR="00AC60D7" w:rsidRPr="00C2345E" w:rsidRDefault="00AC60D7" w:rsidP="00AC60D7">
            <w:pPr>
              <w:pStyle w:val="E-normal"/>
            </w:pPr>
            <w:r w:rsidRPr="00551EF7">
              <w:t>850,- Kč</w:t>
            </w:r>
          </w:p>
        </w:tc>
        <w:tc>
          <w:tcPr>
            <w:tcW w:w="1685" w:type="dxa"/>
          </w:tcPr>
          <w:p w14:paraId="400A2375" w14:textId="2E19709B" w:rsidR="00AC60D7" w:rsidRDefault="00AC60D7" w:rsidP="00AC60D7">
            <w:pPr>
              <w:pStyle w:val="E-normal"/>
            </w:pPr>
            <w:r>
              <w:t>1.10.2021</w:t>
            </w:r>
          </w:p>
        </w:tc>
      </w:tr>
      <w:tr w:rsidR="00AC60D7" w14:paraId="37BA638E" w14:textId="77777777" w:rsidTr="001D27B8">
        <w:trPr>
          <w:trHeight w:val="326"/>
        </w:trPr>
        <w:tc>
          <w:tcPr>
            <w:tcW w:w="4349" w:type="dxa"/>
            <w:vMerge/>
          </w:tcPr>
          <w:p w14:paraId="58B2B42F" w14:textId="77777777" w:rsidR="00AC60D7" w:rsidRDefault="00AC60D7" w:rsidP="00AC60D7">
            <w:pPr>
              <w:pStyle w:val="E-normal"/>
            </w:pPr>
          </w:p>
        </w:tc>
        <w:tc>
          <w:tcPr>
            <w:tcW w:w="2940" w:type="dxa"/>
          </w:tcPr>
          <w:p w14:paraId="5AB746E4" w14:textId="72C52C9B" w:rsidR="00AC60D7" w:rsidRPr="00C2345E" w:rsidRDefault="00AC60D7" w:rsidP="00AC60D7">
            <w:pPr>
              <w:pStyle w:val="E-normal"/>
            </w:pPr>
            <w:r w:rsidRPr="00551EF7">
              <w:t>850,- Kč</w:t>
            </w:r>
          </w:p>
        </w:tc>
        <w:tc>
          <w:tcPr>
            <w:tcW w:w="1685" w:type="dxa"/>
          </w:tcPr>
          <w:p w14:paraId="44276E2C" w14:textId="3422CEE8" w:rsidR="00AC60D7" w:rsidRDefault="00AC60D7" w:rsidP="00AC60D7">
            <w:pPr>
              <w:pStyle w:val="E-normal"/>
            </w:pPr>
            <w:r>
              <w:t>1.11.2021</w:t>
            </w:r>
          </w:p>
        </w:tc>
      </w:tr>
      <w:tr w:rsidR="00AC60D7" w14:paraId="515902ED" w14:textId="77777777" w:rsidTr="001D27B8">
        <w:trPr>
          <w:trHeight w:val="326"/>
        </w:trPr>
        <w:tc>
          <w:tcPr>
            <w:tcW w:w="4349" w:type="dxa"/>
            <w:vMerge/>
          </w:tcPr>
          <w:p w14:paraId="048A02B3" w14:textId="77777777" w:rsidR="00AC60D7" w:rsidRDefault="00AC60D7" w:rsidP="00AC60D7">
            <w:pPr>
              <w:pStyle w:val="E-normal"/>
            </w:pPr>
          </w:p>
        </w:tc>
        <w:tc>
          <w:tcPr>
            <w:tcW w:w="2940" w:type="dxa"/>
          </w:tcPr>
          <w:p w14:paraId="3D9644C6" w14:textId="56A79A00" w:rsidR="00AC60D7" w:rsidRPr="00C2345E" w:rsidRDefault="00AC60D7" w:rsidP="00AC60D7">
            <w:pPr>
              <w:pStyle w:val="E-normal"/>
            </w:pPr>
            <w:r w:rsidRPr="00551EF7">
              <w:t>850,- Kč</w:t>
            </w:r>
          </w:p>
        </w:tc>
        <w:tc>
          <w:tcPr>
            <w:tcW w:w="1685" w:type="dxa"/>
          </w:tcPr>
          <w:p w14:paraId="48D93F2A" w14:textId="0C58E724" w:rsidR="00AC60D7" w:rsidRDefault="00AC60D7" w:rsidP="00AC60D7">
            <w:pPr>
              <w:pStyle w:val="E-normal"/>
            </w:pPr>
            <w:r>
              <w:t>1.12.2021</w:t>
            </w:r>
          </w:p>
        </w:tc>
      </w:tr>
      <w:tr w:rsidR="00AC60D7" w14:paraId="7A8BEDA5" w14:textId="77777777" w:rsidTr="001D27B8">
        <w:trPr>
          <w:trHeight w:val="326"/>
        </w:trPr>
        <w:tc>
          <w:tcPr>
            <w:tcW w:w="4349" w:type="dxa"/>
            <w:vMerge/>
          </w:tcPr>
          <w:p w14:paraId="5ED221AD" w14:textId="77777777" w:rsidR="00AC60D7" w:rsidRDefault="00AC60D7" w:rsidP="00AC60D7">
            <w:pPr>
              <w:pStyle w:val="E-normal"/>
            </w:pPr>
          </w:p>
        </w:tc>
        <w:tc>
          <w:tcPr>
            <w:tcW w:w="2940" w:type="dxa"/>
          </w:tcPr>
          <w:p w14:paraId="3E62D30C" w14:textId="0257F44B" w:rsidR="00AC60D7" w:rsidRPr="00C2345E" w:rsidRDefault="00AC60D7" w:rsidP="00AC60D7">
            <w:pPr>
              <w:pStyle w:val="E-normal"/>
            </w:pPr>
            <w:r w:rsidRPr="00551EF7">
              <w:t>850,- Kč</w:t>
            </w:r>
          </w:p>
        </w:tc>
        <w:tc>
          <w:tcPr>
            <w:tcW w:w="1685" w:type="dxa"/>
          </w:tcPr>
          <w:p w14:paraId="70474E18" w14:textId="1E05CD8F" w:rsidR="00AC60D7" w:rsidRDefault="00AC60D7" w:rsidP="00AC60D7">
            <w:pPr>
              <w:pStyle w:val="E-normal"/>
            </w:pPr>
            <w:r>
              <w:t>1.1.2022</w:t>
            </w:r>
          </w:p>
        </w:tc>
      </w:tr>
      <w:tr w:rsidR="00AC60D7" w14:paraId="71640E64" w14:textId="77777777" w:rsidTr="001D27B8">
        <w:trPr>
          <w:trHeight w:val="326"/>
        </w:trPr>
        <w:tc>
          <w:tcPr>
            <w:tcW w:w="4349" w:type="dxa"/>
            <w:vMerge/>
          </w:tcPr>
          <w:p w14:paraId="6528C7C1" w14:textId="77777777" w:rsidR="00AC60D7" w:rsidRDefault="00AC60D7" w:rsidP="00AC60D7">
            <w:pPr>
              <w:pStyle w:val="E-normal"/>
            </w:pPr>
          </w:p>
        </w:tc>
        <w:tc>
          <w:tcPr>
            <w:tcW w:w="2940" w:type="dxa"/>
          </w:tcPr>
          <w:p w14:paraId="688417D8" w14:textId="50182CA0" w:rsidR="00AC60D7" w:rsidRPr="00C2345E" w:rsidRDefault="00AC60D7" w:rsidP="00AC60D7">
            <w:pPr>
              <w:pStyle w:val="E-normal"/>
            </w:pPr>
            <w:r w:rsidRPr="00551EF7">
              <w:t>850,- Kč</w:t>
            </w:r>
          </w:p>
        </w:tc>
        <w:tc>
          <w:tcPr>
            <w:tcW w:w="1685" w:type="dxa"/>
          </w:tcPr>
          <w:p w14:paraId="2E93A66A" w14:textId="640A9A0D" w:rsidR="00AC60D7" w:rsidRDefault="00AC60D7" w:rsidP="00AC60D7">
            <w:pPr>
              <w:pStyle w:val="E-normal"/>
            </w:pPr>
            <w:r>
              <w:t>1.2.2022</w:t>
            </w:r>
          </w:p>
        </w:tc>
      </w:tr>
      <w:tr w:rsidR="00AC60D7" w14:paraId="28B7FE6F" w14:textId="77777777" w:rsidTr="001D27B8">
        <w:trPr>
          <w:trHeight w:val="326"/>
        </w:trPr>
        <w:tc>
          <w:tcPr>
            <w:tcW w:w="4349" w:type="dxa"/>
            <w:vMerge/>
          </w:tcPr>
          <w:p w14:paraId="26890306" w14:textId="77777777" w:rsidR="00AC60D7" w:rsidRDefault="00AC60D7" w:rsidP="00AC60D7">
            <w:pPr>
              <w:pStyle w:val="E-normal"/>
            </w:pPr>
          </w:p>
        </w:tc>
        <w:tc>
          <w:tcPr>
            <w:tcW w:w="2940" w:type="dxa"/>
          </w:tcPr>
          <w:p w14:paraId="7145B7D9" w14:textId="000CE6DF" w:rsidR="00AC60D7" w:rsidRPr="00C2345E" w:rsidRDefault="00AC60D7" w:rsidP="00AC60D7">
            <w:pPr>
              <w:pStyle w:val="E-normal"/>
            </w:pPr>
            <w:r w:rsidRPr="00551EF7">
              <w:t>850,- Kč</w:t>
            </w:r>
          </w:p>
        </w:tc>
        <w:tc>
          <w:tcPr>
            <w:tcW w:w="1685" w:type="dxa"/>
          </w:tcPr>
          <w:p w14:paraId="1AAAE24A" w14:textId="5E07BA20" w:rsidR="00AC60D7" w:rsidRDefault="00AC60D7" w:rsidP="00AC60D7">
            <w:pPr>
              <w:pStyle w:val="E-normal"/>
            </w:pPr>
            <w:r>
              <w:t>1.3.2022</w:t>
            </w:r>
          </w:p>
        </w:tc>
      </w:tr>
      <w:tr w:rsidR="00AC60D7" w14:paraId="377B8638" w14:textId="77777777" w:rsidTr="001D27B8">
        <w:trPr>
          <w:trHeight w:val="326"/>
        </w:trPr>
        <w:tc>
          <w:tcPr>
            <w:tcW w:w="4349" w:type="dxa"/>
            <w:vMerge/>
          </w:tcPr>
          <w:p w14:paraId="35A8C217" w14:textId="77777777" w:rsidR="00AC60D7" w:rsidRDefault="00AC60D7" w:rsidP="00AC60D7">
            <w:pPr>
              <w:pStyle w:val="E-normal"/>
            </w:pPr>
          </w:p>
        </w:tc>
        <w:tc>
          <w:tcPr>
            <w:tcW w:w="2940" w:type="dxa"/>
          </w:tcPr>
          <w:p w14:paraId="262AB710" w14:textId="7EA4992C" w:rsidR="00AC60D7" w:rsidRPr="00C2345E" w:rsidRDefault="00AC60D7" w:rsidP="00AC60D7">
            <w:pPr>
              <w:pStyle w:val="E-normal"/>
            </w:pPr>
            <w:r w:rsidRPr="00551EF7">
              <w:t>850,- Kč</w:t>
            </w:r>
          </w:p>
        </w:tc>
        <w:tc>
          <w:tcPr>
            <w:tcW w:w="1685" w:type="dxa"/>
          </w:tcPr>
          <w:p w14:paraId="4FBD97F6" w14:textId="6B45E2EA" w:rsidR="00AC60D7" w:rsidRDefault="00AC60D7" w:rsidP="00AC60D7">
            <w:pPr>
              <w:pStyle w:val="E-normal"/>
            </w:pPr>
            <w:r>
              <w:t>1.4.2022</w:t>
            </w:r>
          </w:p>
        </w:tc>
      </w:tr>
      <w:tr w:rsidR="00AC60D7" w14:paraId="42996174" w14:textId="77777777" w:rsidTr="001D27B8">
        <w:trPr>
          <w:trHeight w:val="326"/>
        </w:trPr>
        <w:tc>
          <w:tcPr>
            <w:tcW w:w="4349" w:type="dxa"/>
            <w:vMerge/>
          </w:tcPr>
          <w:p w14:paraId="2C1D9A9F" w14:textId="77777777" w:rsidR="00AC60D7" w:rsidRDefault="00AC60D7" w:rsidP="00AC60D7">
            <w:pPr>
              <w:pStyle w:val="E-normal"/>
            </w:pPr>
          </w:p>
        </w:tc>
        <w:tc>
          <w:tcPr>
            <w:tcW w:w="2940" w:type="dxa"/>
          </w:tcPr>
          <w:p w14:paraId="06C19171" w14:textId="75B4AB77" w:rsidR="00AC60D7" w:rsidRPr="00C2345E" w:rsidRDefault="00AC60D7" w:rsidP="00AC60D7">
            <w:pPr>
              <w:pStyle w:val="E-normal"/>
            </w:pPr>
            <w:r w:rsidRPr="00551EF7">
              <w:t>850,- Kč</w:t>
            </w:r>
          </w:p>
        </w:tc>
        <w:tc>
          <w:tcPr>
            <w:tcW w:w="1685" w:type="dxa"/>
          </w:tcPr>
          <w:p w14:paraId="4AF5610F" w14:textId="6A8AECEF" w:rsidR="00AC60D7" w:rsidRDefault="00AC60D7" w:rsidP="00AC60D7">
            <w:pPr>
              <w:pStyle w:val="E-normal"/>
            </w:pPr>
            <w:r>
              <w:t>1.5.2022</w:t>
            </w:r>
          </w:p>
        </w:tc>
      </w:tr>
      <w:tr w:rsidR="00AC60D7" w14:paraId="6B18E117" w14:textId="77777777" w:rsidTr="001D27B8">
        <w:trPr>
          <w:trHeight w:val="326"/>
        </w:trPr>
        <w:tc>
          <w:tcPr>
            <w:tcW w:w="4349" w:type="dxa"/>
            <w:vMerge/>
          </w:tcPr>
          <w:p w14:paraId="113C734A" w14:textId="77777777" w:rsidR="00AC60D7" w:rsidRDefault="00AC60D7" w:rsidP="00AC60D7">
            <w:pPr>
              <w:pStyle w:val="E-normal"/>
            </w:pPr>
          </w:p>
        </w:tc>
        <w:tc>
          <w:tcPr>
            <w:tcW w:w="2940" w:type="dxa"/>
          </w:tcPr>
          <w:p w14:paraId="571F90AF" w14:textId="6A757E97" w:rsidR="00AC60D7" w:rsidRPr="00C2345E" w:rsidRDefault="00AC60D7" w:rsidP="00AC60D7">
            <w:pPr>
              <w:pStyle w:val="E-normal"/>
            </w:pPr>
            <w:r w:rsidRPr="00551EF7">
              <w:t>850,- Kč</w:t>
            </w:r>
          </w:p>
        </w:tc>
        <w:tc>
          <w:tcPr>
            <w:tcW w:w="1685" w:type="dxa"/>
          </w:tcPr>
          <w:p w14:paraId="70FE6941" w14:textId="30DC5818" w:rsidR="00AC60D7" w:rsidRDefault="00AC60D7" w:rsidP="00AC60D7">
            <w:pPr>
              <w:pStyle w:val="E-normal"/>
            </w:pPr>
            <w:r>
              <w:t>1.6.2022</w:t>
            </w:r>
          </w:p>
        </w:tc>
      </w:tr>
      <w:tr w:rsidR="00AC60D7" w14:paraId="435AA2BB" w14:textId="77777777" w:rsidTr="001D27B8">
        <w:trPr>
          <w:trHeight w:val="326"/>
        </w:trPr>
        <w:tc>
          <w:tcPr>
            <w:tcW w:w="4349" w:type="dxa"/>
            <w:vMerge/>
          </w:tcPr>
          <w:p w14:paraId="34802093" w14:textId="77777777" w:rsidR="00AC60D7" w:rsidRDefault="00AC60D7" w:rsidP="00AC60D7">
            <w:pPr>
              <w:pStyle w:val="E-normal"/>
            </w:pPr>
          </w:p>
        </w:tc>
        <w:tc>
          <w:tcPr>
            <w:tcW w:w="2940" w:type="dxa"/>
          </w:tcPr>
          <w:p w14:paraId="326E6C90" w14:textId="141BBF6E" w:rsidR="00AC60D7" w:rsidRPr="00C2345E" w:rsidRDefault="00AC60D7" w:rsidP="00AC60D7">
            <w:pPr>
              <w:pStyle w:val="E-normal"/>
            </w:pPr>
            <w:r w:rsidRPr="00551EF7">
              <w:t>850,- Kč</w:t>
            </w:r>
          </w:p>
        </w:tc>
        <w:tc>
          <w:tcPr>
            <w:tcW w:w="1685" w:type="dxa"/>
          </w:tcPr>
          <w:p w14:paraId="51479CE3" w14:textId="10AADC90" w:rsidR="00AC60D7" w:rsidRDefault="00AC60D7" w:rsidP="00AC60D7">
            <w:pPr>
              <w:pStyle w:val="E-normal"/>
            </w:pPr>
            <w:r>
              <w:t>1.7.2022</w:t>
            </w:r>
          </w:p>
        </w:tc>
      </w:tr>
      <w:tr w:rsidR="00AC60D7" w14:paraId="3C76DCAC" w14:textId="77777777" w:rsidTr="001D27B8">
        <w:trPr>
          <w:trHeight w:val="326"/>
        </w:trPr>
        <w:tc>
          <w:tcPr>
            <w:tcW w:w="4349" w:type="dxa"/>
            <w:vMerge/>
          </w:tcPr>
          <w:p w14:paraId="0721B9DA" w14:textId="77777777" w:rsidR="00AC60D7" w:rsidRDefault="00AC60D7" w:rsidP="00AC60D7">
            <w:pPr>
              <w:pStyle w:val="E-normal"/>
            </w:pPr>
          </w:p>
        </w:tc>
        <w:tc>
          <w:tcPr>
            <w:tcW w:w="2940" w:type="dxa"/>
          </w:tcPr>
          <w:p w14:paraId="33E39279" w14:textId="124C6F8A" w:rsidR="00AC60D7" w:rsidRPr="00C2345E" w:rsidRDefault="00AC60D7" w:rsidP="00AC60D7">
            <w:pPr>
              <w:pStyle w:val="E-normal"/>
            </w:pPr>
            <w:r w:rsidRPr="00551EF7">
              <w:t>850,- Kč</w:t>
            </w:r>
          </w:p>
        </w:tc>
        <w:tc>
          <w:tcPr>
            <w:tcW w:w="1685" w:type="dxa"/>
          </w:tcPr>
          <w:p w14:paraId="3C77013A" w14:textId="68106AF8" w:rsidR="00AC60D7" w:rsidRDefault="00AC60D7" w:rsidP="00AC60D7">
            <w:pPr>
              <w:pStyle w:val="E-normal"/>
            </w:pPr>
            <w:r>
              <w:t>1.8.2022</w:t>
            </w:r>
          </w:p>
        </w:tc>
      </w:tr>
      <w:tr w:rsidR="00AC60D7" w14:paraId="087C6935" w14:textId="77777777" w:rsidTr="001D27B8">
        <w:trPr>
          <w:trHeight w:val="326"/>
        </w:trPr>
        <w:tc>
          <w:tcPr>
            <w:tcW w:w="4349" w:type="dxa"/>
            <w:vMerge/>
          </w:tcPr>
          <w:p w14:paraId="3B5A95DE" w14:textId="77777777" w:rsidR="00AC60D7" w:rsidRDefault="00AC60D7" w:rsidP="00AC60D7">
            <w:pPr>
              <w:pStyle w:val="E-normal"/>
            </w:pPr>
          </w:p>
        </w:tc>
        <w:tc>
          <w:tcPr>
            <w:tcW w:w="2940" w:type="dxa"/>
          </w:tcPr>
          <w:p w14:paraId="1D343DFE" w14:textId="0B9D0870" w:rsidR="00AC60D7" w:rsidRPr="001039CC" w:rsidRDefault="00AC60D7" w:rsidP="00AC60D7">
            <w:pPr>
              <w:pStyle w:val="E-normal"/>
            </w:pPr>
            <w:r w:rsidRPr="00551EF7">
              <w:t>850,- Kč</w:t>
            </w:r>
          </w:p>
        </w:tc>
        <w:tc>
          <w:tcPr>
            <w:tcW w:w="1685" w:type="dxa"/>
          </w:tcPr>
          <w:p w14:paraId="783AF2AA" w14:textId="478271BB" w:rsidR="00AC60D7" w:rsidRDefault="00AC60D7" w:rsidP="00AC60D7">
            <w:pPr>
              <w:pStyle w:val="E-normal"/>
            </w:pPr>
            <w:r>
              <w:t>1.9.2022</w:t>
            </w:r>
          </w:p>
        </w:tc>
      </w:tr>
      <w:tr w:rsidR="00AC60D7" w14:paraId="1E7374D0" w14:textId="77777777" w:rsidTr="001D27B8">
        <w:trPr>
          <w:trHeight w:val="326"/>
        </w:trPr>
        <w:tc>
          <w:tcPr>
            <w:tcW w:w="4349" w:type="dxa"/>
            <w:vMerge/>
          </w:tcPr>
          <w:p w14:paraId="56B8E1E3" w14:textId="77777777" w:rsidR="00AC60D7" w:rsidRDefault="00AC60D7" w:rsidP="00AC60D7">
            <w:pPr>
              <w:pStyle w:val="E-normal"/>
            </w:pPr>
          </w:p>
        </w:tc>
        <w:tc>
          <w:tcPr>
            <w:tcW w:w="2940" w:type="dxa"/>
          </w:tcPr>
          <w:p w14:paraId="0DBEAA98" w14:textId="598CDAA1" w:rsidR="00AC60D7" w:rsidRDefault="00AC60D7" w:rsidP="00AC60D7">
            <w:pPr>
              <w:pStyle w:val="E-normal"/>
            </w:pPr>
            <w:r w:rsidRPr="00551EF7">
              <w:t>850,- Kč</w:t>
            </w:r>
          </w:p>
        </w:tc>
        <w:tc>
          <w:tcPr>
            <w:tcW w:w="1685" w:type="dxa"/>
          </w:tcPr>
          <w:p w14:paraId="66A336A0" w14:textId="7C293B80" w:rsidR="00AC60D7" w:rsidRDefault="00AC60D7" w:rsidP="00AC60D7">
            <w:pPr>
              <w:pStyle w:val="E-normal"/>
            </w:pPr>
            <w:r>
              <w:t>1.10.2022</w:t>
            </w:r>
          </w:p>
        </w:tc>
      </w:tr>
      <w:tr w:rsidR="00AC60D7" w14:paraId="136427DA" w14:textId="77777777" w:rsidTr="001D27B8">
        <w:trPr>
          <w:trHeight w:val="326"/>
        </w:trPr>
        <w:tc>
          <w:tcPr>
            <w:tcW w:w="4349" w:type="dxa"/>
            <w:vMerge/>
          </w:tcPr>
          <w:p w14:paraId="1EE5893E" w14:textId="77777777" w:rsidR="00AC60D7" w:rsidRDefault="00AC60D7" w:rsidP="00AC60D7">
            <w:pPr>
              <w:pStyle w:val="E-normal"/>
            </w:pPr>
          </w:p>
        </w:tc>
        <w:tc>
          <w:tcPr>
            <w:tcW w:w="2940" w:type="dxa"/>
          </w:tcPr>
          <w:p w14:paraId="66CECB3D" w14:textId="676F8136" w:rsidR="00AC60D7" w:rsidRDefault="00AC60D7" w:rsidP="00AC60D7">
            <w:pPr>
              <w:pStyle w:val="E-normal"/>
            </w:pPr>
            <w:r w:rsidRPr="00551EF7">
              <w:t>850,- Kč</w:t>
            </w:r>
          </w:p>
        </w:tc>
        <w:tc>
          <w:tcPr>
            <w:tcW w:w="1685" w:type="dxa"/>
          </w:tcPr>
          <w:p w14:paraId="2657DA73" w14:textId="49C95385" w:rsidR="00AC60D7" w:rsidRDefault="00AC60D7" w:rsidP="00AC60D7">
            <w:pPr>
              <w:pStyle w:val="E-normal"/>
            </w:pPr>
            <w:r>
              <w:t>1.11.2022</w:t>
            </w:r>
          </w:p>
        </w:tc>
      </w:tr>
      <w:tr w:rsidR="00AC60D7" w14:paraId="28676ABF" w14:textId="77777777" w:rsidTr="001D27B8">
        <w:trPr>
          <w:trHeight w:val="326"/>
        </w:trPr>
        <w:tc>
          <w:tcPr>
            <w:tcW w:w="4349" w:type="dxa"/>
            <w:vMerge/>
          </w:tcPr>
          <w:p w14:paraId="4DAEB25F" w14:textId="77777777" w:rsidR="00AC60D7" w:rsidRDefault="00AC60D7" w:rsidP="00AC60D7">
            <w:pPr>
              <w:pStyle w:val="E-normal"/>
            </w:pPr>
          </w:p>
        </w:tc>
        <w:tc>
          <w:tcPr>
            <w:tcW w:w="2940" w:type="dxa"/>
          </w:tcPr>
          <w:p w14:paraId="41FDC91E" w14:textId="5842EDE7" w:rsidR="00AC60D7" w:rsidRDefault="00AC60D7" w:rsidP="00AC60D7">
            <w:pPr>
              <w:pStyle w:val="E-normal"/>
            </w:pPr>
            <w:r w:rsidRPr="00551EF7">
              <w:t>850,- Kč</w:t>
            </w:r>
          </w:p>
        </w:tc>
        <w:tc>
          <w:tcPr>
            <w:tcW w:w="1685" w:type="dxa"/>
          </w:tcPr>
          <w:p w14:paraId="40195F3D" w14:textId="2BD2CBCA" w:rsidR="00AC60D7" w:rsidRDefault="00AC60D7" w:rsidP="00AC60D7">
            <w:pPr>
              <w:pStyle w:val="E-normal"/>
            </w:pPr>
            <w:r>
              <w:t>1.12.2022</w:t>
            </w:r>
          </w:p>
        </w:tc>
      </w:tr>
      <w:tr w:rsidR="00AC60D7" w14:paraId="194E1317" w14:textId="77777777" w:rsidTr="001D27B8">
        <w:trPr>
          <w:trHeight w:val="326"/>
        </w:trPr>
        <w:tc>
          <w:tcPr>
            <w:tcW w:w="4349" w:type="dxa"/>
            <w:vMerge/>
          </w:tcPr>
          <w:p w14:paraId="57044F27" w14:textId="77777777" w:rsidR="00AC60D7" w:rsidRDefault="00AC60D7" w:rsidP="00AC60D7">
            <w:pPr>
              <w:pStyle w:val="E-normal"/>
            </w:pPr>
          </w:p>
        </w:tc>
        <w:tc>
          <w:tcPr>
            <w:tcW w:w="2940" w:type="dxa"/>
          </w:tcPr>
          <w:p w14:paraId="5B5D6D79" w14:textId="1296B19F" w:rsidR="00AC60D7" w:rsidRPr="00C2345E" w:rsidRDefault="00AC60D7" w:rsidP="00AC60D7">
            <w:pPr>
              <w:pStyle w:val="E-normal"/>
            </w:pPr>
            <w:r w:rsidRPr="00551EF7">
              <w:t>850,- Kč</w:t>
            </w:r>
          </w:p>
        </w:tc>
        <w:tc>
          <w:tcPr>
            <w:tcW w:w="1685" w:type="dxa"/>
          </w:tcPr>
          <w:p w14:paraId="2A3DA0C9" w14:textId="472C396C" w:rsidR="00AC60D7" w:rsidRDefault="00AC60D7" w:rsidP="00AC60D7">
            <w:pPr>
              <w:pStyle w:val="E-normal"/>
            </w:pPr>
            <w:r>
              <w:t>1.1.2023</w:t>
            </w:r>
          </w:p>
        </w:tc>
      </w:tr>
      <w:tr w:rsidR="00AC60D7" w14:paraId="57214BD3" w14:textId="77777777" w:rsidTr="001D27B8">
        <w:trPr>
          <w:trHeight w:val="326"/>
        </w:trPr>
        <w:tc>
          <w:tcPr>
            <w:tcW w:w="4349" w:type="dxa"/>
            <w:vMerge/>
          </w:tcPr>
          <w:p w14:paraId="049EA0BF" w14:textId="77777777" w:rsidR="00AC60D7" w:rsidRDefault="00AC60D7" w:rsidP="00AC60D7">
            <w:pPr>
              <w:pStyle w:val="E-normal"/>
            </w:pPr>
          </w:p>
        </w:tc>
        <w:tc>
          <w:tcPr>
            <w:tcW w:w="2940" w:type="dxa"/>
          </w:tcPr>
          <w:p w14:paraId="548968F9" w14:textId="4D264587" w:rsidR="00AC60D7" w:rsidRPr="001039CC" w:rsidRDefault="00AC60D7" w:rsidP="00AC60D7">
            <w:pPr>
              <w:pStyle w:val="E-normal"/>
            </w:pPr>
            <w:r w:rsidRPr="00551EF7">
              <w:t>850,- Kč</w:t>
            </w:r>
          </w:p>
        </w:tc>
        <w:tc>
          <w:tcPr>
            <w:tcW w:w="1685" w:type="dxa"/>
          </w:tcPr>
          <w:p w14:paraId="368CEB07" w14:textId="34BE7DD8" w:rsidR="00AC60D7" w:rsidRDefault="00AC60D7" w:rsidP="00AC60D7">
            <w:pPr>
              <w:pStyle w:val="E-normal"/>
            </w:pPr>
            <w:r>
              <w:t>1.2.2023</w:t>
            </w:r>
          </w:p>
        </w:tc>
      </w:tr>
      <w:tr w:rsidR="00AC60D7" w14:paraId="4EA01562" w14:textId="77777777" w:rsidTr="001D27B8">
        <w:trPr>
          <w:trHeight w:val="326"/>
        </w:trPr>
        <w:tc>
          <w:tcPr>
            <w:tcW w:w="4349" w:type="dxa"/>
            <w:vMerge/>
          </w:tcPr>
          <w:p w14:paraId="41943CB5" w14:textId="77777777" w:rsidR="00AC60D7" w:rsidRDefault="00AC60D7" w:rsidP="00AC60D7">
            <w:pPr>
              <w:pStyle w:val="E-normal"/>
            </w:pPr>
          </w:p>
        </w:tc>
        <w:tc>
          <w:tcPr>
            <w:tcW w:w="2940" w:type="dxa"/>
          </w:tcPr>
          <w:p w14:paraId="6EE9D5ED" w14:textId="2EDD38A1" w:rsidR="00AC60D7" w:rsidRPr="00532AE7" w:rsidRDefault="00AC60D7" w:rsidP="00AC60D7">
            <w:pPr>
              <w:pStyle w:val="E-normal"/>
            </w:pPr>
            <w:r w:rsidRPr="00551EF7">
              <w:t>850,- Kč</w:t>
            </w:r>
          </w:p>
        </w:tc>
        <w:tc>
          <w:tcPr>
            <w:tcW w:w="1685" w:type="dxa"/>
          </w:tcPr>
          <w:p w14:paraId="1BC0CDB3" w14:textId="3D86D481" w:rsidR="00AC60D7" w:rsidRDefault="00AC60D7" w:rsidP="00AC60D7">
            <w:pPr>
              <w:pStyle w:val="E-normal"/>
            </w:pPr>
            <w:r>
              <w:t>1.3.2023</w:t>
            </w:r>
          </w:p>
        </w:tc>
      </w:tr>
      <w:tr w:rsidR="00AC60D7" w14:paraId="4807A9A3" w14:textId="77777777" w:rsidTr="001D27B8">
        <w:trPr>
          <w:trHeight w:val="326"/>
        </w:trPr>
        <w:tc>
          <w:tcPr>
            <w:tcW w:w="4349" w:type="dxa"/>
            <w:vMerge/>
          </w:tcPr>
          <w:p w14:paraId="4A084926" w14:textId="77777777" w:rsidR="00AC60D7" w:rsidRDefault="00AC60D7" w:rsidP="00AC60D7">
            <w:pPr>
              <w:pStyle w:val="E-normal"/>
            </w:pPr>
          </w:p>
        </w:tc>
        <w:tc>
          <w:tcPr>
            <w:tcW w:w="2940" w:type="dxa"/>
          </w:tcPr>
          <w:p w14:paraId="3AEB06E7" w14:textId="563245CA" w:rsidR="00AC60D7" w:rsidRPr="00532AE7" w:rsidRDefault="00AC60D7" w:rsidP="00AC60D7">
            <w:pPr>
              <w:pStyle w:val="E-normal"/>
            </w:pPr>
            <w:r w:rsidRPr="00551EF7">
              <w:t>850,- Kč</w:t>
            </w:r>
          </w:p>
        </w:tc>
        <w:tc>
          <w:tcPr>
            <w:tcW w:w="1685" w:type="dxa"/>
          </w:tcPr>
          <w:p w14:paraId="6574AC6C" w14:textId="2F0ADD6E" w:rsidR="00AC60D7" w:rsidRDefault="00AC60D7" w:rsidP="00AC60D7">
            <w:pPr>
              <w:pStyle w:val="E-normal"/>
            </w:pPr>
            <w:r>
              <w:t>1.4.2023</w:t>
            </w:r>
          </w:p>
        </w:tc>
      </w:tr>
      <w:tr w:rsidR="00AC60D7" w14:paraId="737D3652" w14:textId="77777777" w:rsidTr="001D27B8">
        <w:trPr>
          <w:trHeight w:val="326"/>
        </w:trPr>
        <w:tc>
          <w:tcPr>
            <w:tcW w:w="4349" w:type="dxa"/>
            <w:vMerge/>
          </w:tcPr>
          <w:p w14:paraId="371EA259" w14:textId="77777777" w:rsidR="00AC60D7" w:rsidRDefault="00AC60D7" w:rsidP="00AC60D7">
            <w:pPr>
              <w:pStyle w:val="E-normal"/>
            </w:pPr>
          </w:p>
        </w:tc>
        <w:tc>
          <w:tcPr>
            <w:tcW w:w="2940" w:type="dxa"/>
          </w:tcPr>
          <w:p w14:paraId="2D470155" w14:textId="24E85636" w:rsidR="00AC60D7" w:rsidRPr="00532AE7" w:rsidRDefault="00AC60D7" w:rsidP="00AC60D7">
            <w:pPr>
              <w:pStyle w:val="E-normal"/>
            </w:pPr>
            <w:r w:rsidRPr="00551EF7">
              <w:t>850,- Kč</w:t>
            </w:r>
          </w:p>
        </w:tc>
        <w:tc>
          <w:tcPr>
            <w:tcW w:w="1685" w:type="dxa"/>
          </w:tcPr>
          <w:p w14:paraId="180ADAEB" w14:textId="6A91A475" w:rsidR="00AC60D7" w:rsidRDefault="00AC60D7" w:rsidP="00AC60D7">
            <w:pPr>
              <w:pStyle w:val="E-normal"/>
            </w:pPr>
            <w:r>
              <w:t>1.5.2023</w:t>
            </w:r>
          </w:p>
        </w:tc>
      </w:tr>
      <w:tr w:rsidR="00AC60D7" w14:paraId="42742E1E" w14:textId="77777777" w:rsidTr="001D27B8">
        <w:trPr>
          <w:trHeight w:val="326"/>
        </w:trPr>
        <w:tc>
          <w:tcPr>
            <w:tcW w:w="4349" w:type="dxa"/>
            <w:vMerge/>
          </w:tcPr>
          <w:p w14:paraId="08090CB2" w14:textId="77777777" w:rsidR="00AC60D7" w:rsidRDefault="00AC60D7" w:rsidP="00AC60D7">
            <w:pPr>
              <w:pStyle w:val="E-normal"/>
            </w:pPr>
          </w:p>
        </w:tc>
        <w:tc>
          <w:tcPr>
            <w:tcW w:w="2940" w:type="dxa"/>
          </w:tcPr>
          <w:p w14:paraId="5E38B1E0" w14:textId="3489E54E" w:rsidR="00AC60D7" w:rsidRPr="00532AE7" w:rsidRDefault="00AC60D7" w:rsidP="00AC60D7">
            <w:pPr>
              <w:pStyle w:val="E-normal"/>
            </w:pPr>
            <w:r w:rsidRPr="00551EF7">
              <w:t>850,- Kč</w:t>
            </w:r>
          </w:p>
        </w:tc>
        <w:tc>
          <w:tcPr>
            <w:tcW w:w="1685" w:type="dxa"/>
          </w:tcPr>
          <w:p w14:paraId="400CB478" w14:textId="160D7480" w:rsidR="00AC60D7" w:rsidRDefault="00AC60D7" w:rsidP="00AC60D7">
            <w:pPr>
              <w:pStyle w:val="E-normal"/>
            </w:pPr>
            <w:r>
              <w:t>1.6.2023</w:t>
            </w:r>
          </w:p>
        </w:tc>
      </w:tr>
      <w:tr w:rsidR="00AC60D7" w14:paraId="34812C8C" w14:textId="77777777" w:rsidTr="001D27B8">
        <w:trPr>
          <w:trHeight w:val="326"/>
        </w:trPr>
        <w:tc>
          <w:tcPr>
            <w:tcW w:w="4349" w:type="dxa"/>
            <w:vMerge/>
          </w:tcPr>
          <w:p w14:paraId="4FDD1D2B" w14:textId="77777777" w:rsidR="00AC60D7" w:rsidRDefault="00AC60D7" w:rsidP="00AC60D7">
            <w:pPr>
              <w:pStyle w:val="E-normal"/>
            </w:pPr>
          </w:p>
        </w:tc>
        <w:tc>
          <w:tcPr>
            <w:tcW w:w="2940" w:type="dxa"/>
          </w:tcPr>
          <w:p w14:paraId="70B4D3DC" w14:textId="7E90A744" w:rsidR="00AC60D7" w:rsidRPr="00532AE7" w:rsidRDefault="00AC60D7" w:rsidP="00AC60D7">
            <w:pPr>
              <w:pStyle w:val="E-normal"/>
            </w:pPr>
            <w:r w:rsidRPr="00551EF7">
              <w:t>850,- Kč</w:t>
            </w:r>
          </w:p>
        </w:tc>
        <w:tc>
          <w:tcPr>
            <w:tcW w:w="1685" w:type="dxa"/>
          </w:tcPr>
          <w:p w14:paraId="64308592" w14:textId="2C635074" w:rsidR="00AC60D7" w:rsidRDefault="00AC60D7" w:rsidP="00AC60D7">
            <w:pPr>
              <w:pStyle w:val="E-normal"/>
            </w:pPr>
            <w:r>
              <w:t>1.7.2023</w:t>
            </w:r>
          </w:p>
        </w:tc>
      </w:tr>
      <w:tr w:rsidR="00AC60D7" w14:paraId="06F1F8D2" w14:textId="77777777" w:rsidTr="001D27B8">
        <w:trPr>
          <w:trHeight w:val="326"/>
        </w:trPr>
        <w:tc>
          <w:tcPr>
            <w:tcW w:w="4349" w:type="dxa"/>
            <w:vMerge/>
          </w:tcPr>
          <w:p w14:paraId="3D504490" w14:textId="77777777" w:rsidR="00AC60D7" w:rsidRDefault="00AC60D7" w:rsidP="00AC60D7">
            <w:pPr>
              <w:pStyle w:val="E-normal"/>
            </w:pPr>
          </w:p>
        </w:tc>
        <w:tc>
          <w:tcPr>
            <w:tcW w:w="2940" w:type="dxa"/>
          </w:tcPr>
          <w:p w14:paraId="4B631856" w14:textId="2999CE02" w:rsidR="00AC60D7" w:rsidRPr="00532AE7" w:rsidRDefault="00AC60D7" w:rsidP="00AC60D7">
            <w:pPr>
              <w:pStyle w:val="E-normal"/>
            </w:pPr>
            <w:r w:rsidRPr="00551EF7">
              <w:t>850,- Kč</w:t>
            </w:r>
          </w:p>
        </w:tc>
        <w:tc>
          <w:tcPr>
            <w:tcW w:w="1685" w:type="dxa"/>
          </w:tcPr>
          <w:p w14:paraId="33A974C8" w14:textId="164A62EF" w:rsidR="00AC60D7" w:rsidRDefault="00AC60D7" w:rsidP="00AC60D7">
            <w:pPr>
              <w:pStyle w:val="E-normal"/>
            </w:pPr>
            <w:r>
              <w:t>1.8.2023</w:t>
            </w:r>
          </w:p>
        </w:tc>
      </w:tr>
      <w:tr w:rsidR="00AC60D7" w14:paraId="553E2BA1" w14:textId="77777777" w:rsidTr="001D27B8">
        <w:trPr>
          <w:trHeight w:val="326"/>
        </w:trPr>
        <w:tc>
          <w:tcPr>
            <w:tcW w:w="4349" w:type="dxa"/>
            <w:vMerge/>
          </w:tcPr>
          <w:p w14:paraId="1D398F83" w14:textId="77777777" w:rsidR="00AC60D7" w:rsidRDefault="00AC60D7" w:rsidP="00AC60D7">
            <w:pPr>
              <w:pStyle w:val="E-normal"/>
            </w:pPr>
          </w:p>
        </w:tc>
        <w:tc>
          <w:tcPr>
            <w:tcW w:w="2940" w:type="dxa"/>
          </w:tcPr>
          <w:p w14:paraId="44436750" w14:textId="4BADF51D" w:rsidR="00AC60D7" w:rsidRPr="00532AE7" w:rsidRDefault="00AC60D7" w:rsidP="00AC60D7">
            <w:pPr>
              <w:pStyle w:val="E-normal"/>
            </w:pPr>
            <w:r w:rsidRPr="00551EF7">
              <w:t>850,- Kč</w:t>
            </w:r>
          </w:p>
        </w:tc>
        <w:tc>
          <w:tcPr>
            <w:tcW w:w="1685" w:type="dxa"/>
          </w:tcPr>
          <w:p w14:paraId="68DF2FEB" w14:textId="7096FCC3" w:rsidR="00AC60D7" w:rsidRDefault="00AC60D7" w:rsidP="00AC60D7">
            <w:pPr>
              <w:pStyle w:val="E-normal"/>
            </w:pPr>
            <w:r>
              <w:t>1.9.2023</w:t>
            </w:r>
          </w:p>
        </w:tc>
      </w:tr>
      <w:tr w:rsidR="00AC60D7" w14:paraId="51147650" w14:textId="77777777" w:rsidTr="001D27B8">
        <w:trPr>
          <w:trHeight w:val="326"/>
        </w:trPr>
        <w:tc>
          <w:tcPr>
            <w:tcW w:w="4349" w:type="dxa"/>
            <w:vMerge/>
          </w:tcPr>
          <w:p w14:paraId="6D64C0E2" w14:textId="77777777" w:rsidR="00AC60D7" w:rsidRDefault="00AC60D7" w:rsidP="00AC60D7">
            <w:pPr>
              <w:pStyle w:val="E-normal"/>
            </w:pPr>
          </w:p>
        </w:tc>
        <w:tc>
          <w:tcPr>
            <w:tcW w:w="2940" w:type="dxa"/>
          </w:tcPr>
          <w:p w14:paraId="4D488F18" w14:textId="23FA4781" w:rsidR="00AC60D7" w:rsidRPr="00C2345E" w:rsidRDefault="00AC60D7" w:rsidP="00AC60D7">
            <w:pPr>
              <w:pStyle w:val="E-normal"/>
            </w:pPr>
            <w:r w:rsidRPr="00551EF7">
              <w:t>850,- Kč</w:t>
            </w:r>
          </w:p>
        </w:tc>
        <w:tc>
          <w:tcPr>
            <w:tcW w:w="1685" w:type="dxa"/>
          </w:tcPr>
          <w:p w14:paraId="73A66242" w14:textId="7D29D7B7" w:rsidR="00AC60D7" w:rsidRDefault="00AC60D7" w:rsidP="00AC60D7">
            <w:pPr>
              <w:pStyle w:val="E-normal"/>
            </w:pPr>
            <w:r>
              <w:t>1.10.2023</w:t>
            </w:r>
          </w:p>
        </w:tc>
      </w:tr>
      <w:tr w:rsidR="00AC60D7" w14:paraId="0084318B" w14:textId="77777777" w:rsidTr="001D27B8">
        <w:trPr>
          <w:trHeight w:val="326"/>
        </w:trPr>
        <w:tc>
          <w:tcPr>
            <w:tcW w:w="4349" w:type="dxa"/>
            <w:vMerge/>
          </w:tcPr>
          <w:p w14:paraId="76CEDA38" w14:textId="77777777" w:rsidR="00AC60D7" w:rsidRDefault="00AC60D7" w:rsidP="00AC60D7">
            <w:pPr>
              <w:pStyle w:val="E-normal"/>
            </w:pPr>
          </w:p>
        </w:tc>
        <w:tc>
          <w:tcPr>
            <w:tcW w:w="2940" w:type="dxa"/>
          </w:tcPr>
          <w:p w14:paraId="78969CC3" w14:textId="37CDABC7" w:rsidR="00AC60D7" w:rsidRPr="00C2345E" w:rsidRDefault="00AC60D7" w:rsidP="00AC60D7">
            <w:pPr>
              <w:pStyle w:val="E-normal"/>
            </w:pPr>
            <w:r w:rsidRPr="00551EF7">
              <w:t>850,- Kč</w:t>
            </w:r>
          </w:p>
        </w:tc>
        <w:tc>
          <w:tcPr>
            <w:tcW w:w="1685" w:type="dxa"/>
          </w:tcPr>
          <w:p w14:paraId="4508DFF2" w14:textId="00DBC31A" w:rsidR="00AC60D7" w:rsidRDefault="00AC60D7" w:rsidP="00AC60D7">
            <w:pPr>
              <w:pStyle w:val="E-normal"/>
            </w:pPr>
            <w:r>
              <w:t>1.11.2023</w:t>
            </w:r>
          </w:p>
        </w:tc>
      </w:tr>
      <w:tr w:rsidR="00AC60D7" w14:paraId="003D7D2C" w14:textId="77777777" w:rsidTr="001D27B8">
        <w:trPr>
          <w:trHeight w:val="326"/>
        </w:trPr>
        <w:tc>
          <w:tcPr>
            <w:tcW w:w="4349" w:type="dxa"/>
            <w:vMerge/>
          </w:tcPr>
          <w:p w14:paraId="7CA694F8" w14:textId="77777777" w:rsidR="00AC60D7" w:rsidRDefault="00AC60D7" w:rsidP="00AC60D7">
            <w:pPr>
              <w:pStyle w:val="E-normal"/>
            </w:pPr>
          </w:p>
        </w:tc>
        <w:tc>
          <w:tcPr>
            <w:tcW w:w="2940" w:type="dxa"/>
          </w:tcPr>
          <w:p w14:paraId="1DADF1E5" w14:textId="07C9D796" w:rsidR="00AC60D7" w:rsidRPr="00C2345E" w:rsidRDefault="00AC60D7" w:rsidP="00AC60D7">
            <w:pPr>
              <w:pStyle w:val="E-normal"/>
            </w:pPr>
            <w:r w:rsidRPr="00551EF7">
              <w:t>850,- Kč</w:t>
            </w:r>
          </w:p>
        </w:tc>
        <w:tc>
          <w:tcPr>
            <w:tcW w:w="1685" w:type="dxa"/>
          </w:tcPr>
          <w:p w14:paraId="3525A526" w14:textId="00929857" w:rsidR="00AC60D7" w:rsidRDefault="00AC60D7" w:rsidP="00AC60D7">
            <w:pPr>
              <w:pStyle w:val="E-normal"/>
            </w:pPr>
            <w:r>
              <w:t>1.12.2023</w:t>
            </w:r>
          </w:p>
        </w:tc>
      </w:tr>
      <w:tr w:rsidR="00AC60D7" w14:paraId="023EEE45" w14:textId="77777777" w:rsidTr="001D27B8">
        <w:trPr>
          <w:trHeight w:val="326"/>
        </w:trPr>
        <w:tc>
          <w:tcPr>
            <w:tcW w:w="4349" w:type="dxa"/>
            <w:vMerge/>
          </w:tcPr>
          <w:p w14:paraId="11D7C9BB" w14:textId="77777777" w:rsidR="00AC60D7" w:rsidRDefault="00AC60D7" w:rsidP="00AC60D7">
            <w:pPr>
              <w:pStyle w:val="E-normal"/>
            </w:pPr>
          </w:p>
        </w:tc>
        <w:tc>
          <w:tcPr>
            <w:tcW w:w="2940" w:type="dxa"/>
          </w:tcPr>
          <w:p w14:paraId="1E62B798" w14:textId="37E7FA45" w:rsidR="00AC60D7" w:rsidRPr="00C2345E" w:rsidRDefault="00AC60D7" w:rsidP="00AC60D7">
            <w:pPr>
              <w:pStyle w:val="E-normal"/>
            </w:pPr>
            <w:r w:rsidRPr="00551EF7">
              <w:t>850,- Kč</w:t>
            </w:r>
          </w:p>
        </w:tc>
        <w:tc>
          <w:tcPr>
            <w:tcW w:w="1685" w:type="dxa"/>
          </w:tcPr>
          <w:p w14:paraId="4C29FF96" w14:textId="14437F06" w:rsidR="00AC60D7" w:rsidRDefault="00AC60D7" w:rsidP="00AC60D7">
            <w:pPr>
              <w:pStyle w:val="E-normal"/>
            </w:pPr>
            <w:r>
              <w:t>1.1.2024</w:t>
            </w:r>
          </w:p>
        </w:tc>
      </w:tr>
      <w:tr w:rsidR="00AC60D7" w14:paraId="39D18CF7" w14:textId="77777777" w:rsidTr="001D27B8">
        <w:trPr>
          <w:trHeight w:val="326"/>
        </w:trPr>
        <w:tc>
          <w:tcPr>
            <w:tcW w:w="4349" w:type="dxa"/>
            <w:vMerge/>
          </w:tcPr>
          <w:p w14:paraId="3BA66C1D" w14:textId="77777777" w:rsidR="00AC60D7" w:rsidRDefault="00AC60D7" w:rsidP="00AC60D7">
            <w:pPr>
              <w:pStyle w:val="E-normal"/>
            </w:pPr>
          </w:p>
        </w:tc>
        <w:tc>
          <w:tcPr>
            <w:tcW w:w="2940" w:type="dxa"/>
          </w:tcPr>
          <w:p w14:paraId="7A8E6707" w14:textId="1099E52A" w:rsidR="00AC60D7" w:rsidRPr="00C2345E" w:rsidRDefault="00AC60D7" w:rsidP="00AC60D7">
            <w:pPr>
              <w:pStyle w:val="E-normal"/>
            </w:pPr>
            <w:r w:rsidRPr="00551EF7">
              <w:t>850,- Kč</w:t>
            </w:r>
          </w:p>
        </w:tc>
        <w:tc>
          <w:tcPr>
            <w:tcW w:w="1685" w:type="dxa"/>
          </w:tcPr>
          <w:p w14:paraId="44137739" w14:textId="40428CC3" w:rsidR="00AC60D7" w:rsidRDefault="00AC60D7" w:rsidP="00AC60D7">
            <w:pPr>
              <w:pStyle w:val="E-normal"/>
            </w:pPr>
            <w:r>
              <w:t>1.2.2024</w:t>
            </w:r>
          </w:p>
        </w:tc>
      </w:tr>
      <w:tr w:rsidR="00AC60D7" w14:paraId="3D44E649" w14:textId="77777777" w:rsidTr="001D27B8">
        <w:trPr>
          <w:trHeight w:val="326"/>
        </w:trPr>
        <w:tc>
          <w:tcPr>
            <w:tcW w:w="4349" w:type="dxa"/>
            <w:vMerge/>
          </w:tcPr>
          <w:p w14:paraId="69228940" w14:textId="77777777" w:rsidR="00AC60D7" w:rsidRDefault="00AC60D7" w:rsidP="00AC60D7">
            <w:pPr>
              <w:pStyle w:val="E-normal"/>
            </w:pPr>
          </w:p>
        </w:tc>
        <w:tc>
          <w:tcPr>
            <w:tcW w:w="2940" w:type="dxa"/>
          </w:tcPr>
          <w:p w14:paraId="6CF844EC" w14:textId="482428E1" w:rsidR="00AC60D7" w:rsidRPr="00532AE7" w:rsidRDefault="00AC60D7" w:rsidP="00AC60D7">
            <w:pPr>
              <w:pStyle w:val="E-normal"/>
            </w:pPr>
            <w:r w:rsidRPr="00551EF7">
              <w:t>850,- Kč</w:t>
            </w:r>
          </w:p>
        </w:tc>
        <w:tc>
          <w:tcPr>
            <w:tcW w:w="1685" w:type="dxa"/>
          </w:tcPr>
          <w:p w14:paraId="0B79086D" w14:textId="32CA5774" w:rsidR="00AC60D7" w:rsidRDefault="00AC60D7" w:rsidP="00AC60D7">
            <w:pPr>
              <w:pStyle w:val="E-normal"/>
            </w:pPr>
            <w:r>
              <w:t>1.3.2024</w:t>
            </w:r>
          </w:p>
        </w:tc>
      </w:tr>
      <w:tr w:rsidR="00AC60D7" w14:paraId="41594E7F" w14:textId="77777777" w:rsidTr="001D27B8">
        <w:trPr>
          <w:trHeight w:val="326"/>
        </w:trPr>
        <w:tc>
          <w:tcPr>
            <w:tcW w:w="4349" w:type="dxa"/>
            <w:vMerge/>
          </w:tcPr>
          <w:p w14:paraId="52A0ECDC" w14:textId="77777777" w:rsidR="00AC60D7" w:rsidRDefault="00AC60D7" w:rsidP="00AC60D7">
            <w:pPr>
              <w:pStyle w:val="E-normal"/>
            </w:pPr>
          </w:p>
        </w:tc>
        <w:tc>
          <w:tcPr>
            <w:tcW w:w="2940" w:type="dxa"/>
          </w:tcPr>
          <w:p w14:paraId="02AB8C0B" w14:textId="10B32922" w:rsidR="00AC60D7" w:rsidRPr="00532AE7" w:rsidRDefault="00AC60D7" w:rsidP="00AC60D7">
            <w:pPr>
              <w:pStyle w:val="E-normal"/>
            </w:pPr>
            <w:r w:rsidRPr="00551EF7">
              <w:t>850,- Kč</w:t>
            </w:r>
          </w:p>
        </w:tc>
        <w:tc>
          <w:tcPr>
            <w:tcW w:w="1685" w:type="dxa"/>
          </w:tcPr>
          <w:p w14:paraId="0A28267D" w14:textId="2FB3EBAF" w:rsidR="00AC60D7" w:rsidRDefault="00AC60D7" w:rsidP="00AC60D7">
            <w:pPr>
              <w:pStyle w:val="E-normal"/>
            </w:pPr>
            <w:r>
              <w:t>1.4.2024</w:t>
            </w:r>
          </w:p>
        </w:tc>
      </w:tr>
      <w:tr w:rsidR="00AC60D7" w14:paraId="7C4619E5" w14:textId="77777777" w:rsidTr="001D27B8">
        <w:trPr>
          <w:trHeight w:val="326"/>
        </w:trPr>
        <w:tc>
          <w:tcPr>
            <w:tcW w:w="4349" w:type="dxa"/>
            <w:vMerge/>
          </w:tcPr>
          <w:p w14:paraId="1816F1DD" w14:textId="77777777" w:rsidR="00AC60D7" w:rsidRDefault="00AC60D7" w:rsidP="00AC60D7">
            <w:pPr>
              <w:pStyle w:val="E-normal"/>
            </w:pPr>
          </w:p>
        </w:tc>
        <w:tc>
          <w:tcPr>
            <w:tcW w:w="2940" w:type="dxa"/>
          </w:tcPr>
          <w:p w14:paraId="43497445" w14:textId="0EB83B0D" w:rsidR="00AC60D7" w:rsidRPr="00532AE7" w:rsidRDefault="00AC60D7" w:rsidP="00AC60D7">
            <w:pPr>
              <w:pStyle w:val="E-normal"/>
            </w:pPr>
            <w:r w:rsidRPr="00551EF7">
              <w:t>850,- Kč</w:t>
            </w:r>
          </w:p>
        </w:tc>
        <w:tc>
          <w:tcPr>
            <w:tcW w:w="1685" w:type="dxa"/>
          </w:tcPr>
          <w:p w14:paraId="73FE4265" w14:textId="53CA5493" w:rsidR="00AC60D7" w:rsidRDefault="00AC60D7" w:rsidP="00AC60D7">
            <w:pPr>
              <w:pStyle w:val="E-normal"/>
            </w:pPr>
            <w:r>
              <w:t>1.5.2024</w:t>
            </w:r>
          </w:p>
        </w:tc>
      </w:tr>
      <w:tr w:rsidR="00045F79" w14:paraId="7170CECB" w14:textId="77777777" w:rsidTr="001D27B8">
        <w:trPr>
          <w:trHeight w:val="326"/>
        </w:trPr>
        <w:tc>
          <w:tcPr>
            <w:tcW w:w="4349" w:type="dxa"/>
            <w:vMerge/>
          </w:tcPr>
          <w:p w14:paraId="09354C1D" w14:textId="77777777" w:rsidR="00045F79" w:rsidRDefault="00045F79" w:rsidP="00045F79">
            <w:pPr>
              <w:pStyle w:val="E-normal"/>
            </w:pPr>
          </w:p>
        </w:tc>
        <w:tc>
          <w:tcPr>
            <w:tcW w:w="2940" w:type="dxa"/>
          </w:tcPr>
          <w:p w14:paraId="5CB5AD1B" w14:textId="041380B7" w:rsidR="00045F79" w:rsidRDefault="00045F79" w:rsidP="00045F79">
            <w:pPr>
              <w:pStyle w:val="E-normal"/>
            </w:pPr>
            <w:r>
              <w:t>850</w:t>
            </w:r>
            <w:r w:rsidRPr="00532AE7">
              <w:t>,- Kč</w:t>
            </w:r>
          </w:p>
        </w:tc>
        <w:tc>
          <w:tcPr>
            <w:tcW w:w="1685" w:type="dxa"/>
          </w:tcPr>
          <w:p w14:paraId="40BEC3F8" w14:textId="7B3DA439" w:rsidR="00045F79" w:rsidRDefault="00045F79" w:rsidP="00045F79">
            <w:pPr>
              <w:pStyle w:val="E-normal"/>
            </w:pPr>
            <w:r>
              <w:t>1.6.2024</w:t>
            </w:r>
          </w:p>
        </w:tc>
      </w:tr>
      <w:tr w:rsidR="00766DCA" w14:paraId="27BA9944" w14:textId="77777777" w:rsidTr="001D27B8">
        <w:trPr>
          <w:trHeight w:val="326"/>
        </w:trPr>
        <w:tc>
          <w:tcPr>
            <w:tcW w:w="4349" w:type="dxa"/>
            <w:vMerge/>
          </w:tcPr>
          <w:p w14:paraId="2B8E5264" w14:textId="77777777" w:rsidR="00766DCA" w:rsidRDefault="00766DCA" w:rsidP="00766DCA">
            <w:pPr>
              <w:pStyle w:val="E-normal"/>
            </w:pPr>
          </w:p>
        </w:tc>
        <w:tc>
          <w:tcPr>
            <w:tcW w:w="2940" w:type="dxa"/>
          </w:tcPr>
          <w:p w14:paraId="0DFBA32B" w14:textId="4C9AA110" w:rsidR="00766DCA" w:rsidRDefault="00766DCA" w:rsidP="00766DCA">
            <w:pPr>
              <w:pStyle w:val="E-normal"/>
            </w:pPr>
            <w:r w:rsidRPr="00E35E3B">
              <w:t>850,- Kč</w:t>
            </w:r>
          </w:p>
        </w:tc>
        <w:tc>
          <w:tcPr>
            <w:tcW w:w="1685" w:type="dxa"/>
          </w:tcPr>
          <w:p w14:paraId="09AF5E20" w14:textId="02FC24AE" w:rsidR="00766DCA" w:rsidRDefault="00766DCA" w:rsidP="00766DCA">
            <w:pPr>
              <w:pStyle w:val="E-normal"/>
            </w:pPr>
            <w:r>
              <w:t>1.7.2024</w:t>
            </w:r>
          </w:p>
        </w:tc>
      </w:tr>
      <w:tr w:rsidR="00766DCA" w14:paraId="311DA2C6" w14:textId="77777777" w:rsidTr="001D27B8">
        <w:trPr>
          <w:trHeight w:val="326"/>
        </w:trPr>
        <w:tc>
          <w:tcPr>
            <w:tcW w:w="4349" w:type="dxa"/>
            <w:vMerge/>
          </w:tcPr>
          <w:p w14:paraId="3C967C8D" w14:textId="77777777" w:rsidR="00766DCA" w:rsidRDefault="00766DCA" w:rsidP="00766DCA">
            <w:pPr>
              <w:pStyle w:val="E-normal"/>
            </w:pPr>
          </w:p>
        </w:tc>
        <w:tc>
          <w:tcPr>
            <w:tcW w:w="2940" w:type="dxa"/>
          </w:tcPr>
          <w:p w14:paraId="7435058F" w14:textId="6321B382" w:rsidR="00766DCA" w:rsidRDefault="00766DCA" w:rsidP="00766DCA">
            <w:pPr>
              <w:pStyle w:val="E-normal"/>
            </w:pPr>
            <w:r w:rsidRPr="00E35E3B">
              <w:t>850,- Kč</w:t>
            </w:r>
          </w:p>
        </w:tc>
        <w:tc>
          <w:tcPr>
            <w:tcW w:w="1685" w:type="dxa"/>
          </w:tcPr>
          <w:p w14:paraId="31234512" w14:textId="43C87305" w:rsidR="00766DCA" w:rsidRDefault="00766DCA" w:rsidP="00766DCA">
            <w:pPr>
              <w:pStyle w:val="E-normal"/>
            </w:pPr>
            <w:r>
              <w:t>1.8.2024</w:t>
            </w:r>
          </w:p>
        </w:tc>
      </w:tr>
      <w:tr w:rsidR="00766DCA" w14:paraId="75B06474" w14:textId="77777777" w:rsidTr="001D27B8">
        <w:trPr>
          <w:trHeight w:val="326"/>
        </w:trPr>
        <w:tc>
          <w:tcPr>
            <w:tcW w:w="4349" w:type="dxa"/>
            <w:vMerge/>
          </w:tcPr>
          <w:p w14:paraId="58FA5A99" w14:textId="77777777" w:rsidR="00766DCA" w:rsidRDefault="00766DCA" w:rsidP="00766DCA">
            <w:pPr>
              <w:pStyle w:val="E-normal"/>
            </w:pPr>
          </w:p>
        </w:tc>
        <w:tc>
          <w:tcPr>
            <w:tcW w:w="2940" w:type="dxa"/>
          </w:tcPr>
          <w:p w14:paraId="1772832A" w14:textId="1EF0741F" w:rsidR="00766DCA" w:rsidRDefault="00766DCA" w:rsidP="00766DCA">
            <w:pPr>
              <w:pStyle w:val="E-normal"/>
            </w:pPr>
            <w:r w:rsidRPr="00E35E3B">
              <w:t>850,- Kč</w:t>
            </w:r>
          </w:p>
        </w:tc>
        <w:tc>
          <w:tcPr>
            <w:tcW w:w="1685" w:type="dxa"/>
          </w:tcPr>
          <w:p w14:paraId="1F1EA519" w14:textId="037E4D3A" w:rsidR="00766DCA" w:rsidRDefault="00766DCA" w:rsidP="00766DCA">
            <w:pPr>
              <w:pStyle w:val="E-normal"/>
            </w:pPr>
            <w:r>
              <w:t>1.9.2024</w:t>
            </w:r>
          </w:p>
        </w:tc>
      </w:tr>
      <w:tr w:rsidR="00766DCA" w14:paraId="01E702F4" w14:textId="77777777" w:rsidTr="001D27B8">
        <w:trPr>
          <w:trHeight w:val="326"/>
        </w:trPr>
        <w:tc>
          <w:tcPr>
            <w:tcW w:w="4349" w:type="dxa"/>
            <w:vMerge/>
          </w:tcPr>
          <w:p w14:paraId="6BC1618F" w14:textId="77777777" w:rsidR="00766DCA" w:rsidRDefault="00766DCA" w:rsidP="00766DCA">
            <w:pPr>
              <w:pStyle w:val="E-normal"/>
            </w:pPr>
          </w:p>
        </w:tc>
        <w:tc>
          <w:tcPr>
            <w:tcW w:w="2940" w:type="dxa"/>
          </w:tcPr>
          <w:p w14:paraId="74C895A5" w14:textId="09A38056" w:rsidR="00766DCA" w:rsidRDefault="00766DCA" w:rsidP="00766DCA">
            <w:pPr>
              <w:pStyle w:val="E-normal"/>
            </w:pPr>
            <w:r w:rsidRPr="00E35E3B">
              <w:t>850,- Kč</w:t>
            </w:r>
          </w:p>
        </w:tc>
        <w:tc>
          <w:tcPr>
            <w:tcW w:w="1685" w:type="dxa"/>
          </w:tcPr>
          <w:p w14:paraId="4E21CDF5" w14:textId="7EA72F42" w:rsidR="00766DCA" w:rsidRDefault="005B1DAD" w:rsidP="00766DCA">
            <w:pPr>
              <w:pStyle w:val="E-normal"/>
            </w:pPr>
            <w:r>
              <w:t>1.10.2024</w:t>
            </w:r>
          </w:p>
        </w:tc>
      </w:tr>
      <w:tr w:rsidR="00766DCA" w14:paraId="0CA0DB43" w14:textId="77777777" w:rsidTr="001D27B8">
        <w:trPr>
          <w:trHeight w:val="326"/>
        </w:trPr>
        <w:tc>
          <w:tcPr>
            <w:tcW w:w="4349" w:type="dxa"/>
            <w:vMerge/>
          </w:tcPr>
          <w:p w14:paraId="4C0F4AE5" w14:textId="77777777" w:rsidR="00766DCA" w:rsidRDefault="00766DCA" w:rsidP="00766DCA">
            <w:pPr>
              <w:pStyle w:val="E-normal"/>
            </w:pPr>
          </w:p>
        </w:tc>
        <w:tc>
          <w:tcPr>
            <w:tcW w:w="2940" w:type="dxa"/>
          </w:tcPr>
          <w:p w14:paraId="01B8FE93" w14:textId="607F2A1F" w:rsidR="00766DCA" w:rsidRDefault="00766DCA" w:rsidP="00766DCA">
            <w:pPr>
              <w:pStyle w:val="E-normal"/>
            </w:pPr>
            <w:r w:rsidRPr="00E35E3B">
              <w:t>850,- Kč</w:t>
            </w:r>
          </w:p>
        </w:tc>
        <w:tc>
          <w:tcPr>
            <w:tcW w:w="1685" w:type="dxa"/>
          </w:tcPr>
          <w:p w14:paraId="310AF68A" w14:textId="12F5D5F6" w:rsidR="00766DCA" w:rsidRDefault="005B1DAD" w:rsidP="00766DCA">
            <w:pPr>
              <w:pStyle w:val="E-normal"/>
            </w:pPr>
            <w:r>
              <w:t>1.11.2024</w:t>
            </w:r>
          </w:p>
        </w:tc>
      </w:tr>
      <w:tr w:rsidR="00766DCA" w14:paraId="36967D09" w14:textId="77777777" w:rsidTr="001D27B8">
        <w:trPr>
          <w:trHeight w:val="326"/>
        </w:trPr>
        <w:tc>
          <w:tcPr>
            <w:tcW w:w="4349" w:type="dxa"/>
            <w:vMerge/>
          </w:tcPr>
          <w:p w14:paraId="3574DDF4" w14:textId="77777777" w:rsidR="00766DCA" w:rsidRDefault="00766DCA" w:rsidP="00766DCA">
            <w:pPr>
              <w:pStyle w:val="E-normal"/>
            </w:pPr>
          </w:p>
        </w:tc>
        <w:tc>
          <w:tcPr>
            <w:tcW w:w="2940" w:type="dxa"/>
          </w:tcPr>
          <w:p w14:paraId="5F73A1F2" w14:textId="09E85D07" w:rsidR="00766DCA" w:rsidRPr="00532AE7" w:rsidRDefault="00766DCA" w:rsidP="00766DCA">
            <w:pPr>
              <w:pStyle w:val="E-normal"/>
            </w:pPr>
            <w:r w:rsidRPr="00E35E3B">
              <w:t>850,- Kč</w:t>
            </w:r>
          </w:p>
        </w:tc>
        <w:tc>
          <w:tcPr>
            <w:tcW w:w="1685" w:type="dxa"/>
          </w:tcPr>
          <w:p w14:paraId="7218A59D" w14:textId="21A283DA" w:rsidR="00766DCA" w:rsidRDefault="005B1DAD" w:rsidP="00766DCA">
            <w:pPr>
              <w:pStyle w:val="E-normal"/>
            </w:pPr>
            <w:r>
              <w:t>1.12.2024</w:t>
            </w:r>
          </w:p>
        </w:tc>
      </w:tr>
    </w:tbl>
    <w:p w14:paraId="728329A7" w14:textId="77777777" w:rsidR="00890933" w:rsidRPr="00890933" w:rsidRDefault="00890933" w:rsidP="00890933">
      <w:pPr>
        <w:pStyle w:val="E-normal"/>
        <w:rPr>
          <w:lang w:eastAsia="cs-CZ"/>
        </w:rPr>
      </w:pPr>
    </w:p>
    <w:p w14:paraId="2CE1CF19" w14:textId="5E418951" w:rsidR="00890933" w:rsidRDefault="00890933" w:rsidP="001D27B8">
      <w:pPr>
        <w:pStyle w:val="E-normal"/>
        <w:ind w:right="141"/>
      </w:pPr>
      <w:r>
        <w:t xml:space="preserve">Výše uvedená cena je včetně přepravy dokumentů na skartaci, fyzickým dohledem nad skartací, </w:t>
      </w:r>
      <w:r w:rsidR="00E22D97" w:rsidRPr="008F7224">
        <w:t>skartace</w:t>
      </w:r>
      <w:r w:rsidR="00E22D97">
        <w:t xml:space="preserve"> </w:t>
      </w:r>
      <w:r w:rsidR="00E22D97" w:rsidRPr="008F7224">
        <w:t>dokumentů</w:t>
      </w:r>
      <w:r w:rsidR="00E22D97">
        <w:t xml:space="preserve">, </w:t>
      </w:r>
      <w:r>
        <w:t xml:space="preserve">přeskupení všech spisů ve spisovně dle stavebně-technických parametrů spisovny, registrace, protokolů, evidenčních seznamů atd. </w:t>
      </w:r>
    </w:p>
    <w:p w14:paraId="6DD2CD6B" w14:textId="77777777" w:rsidR="00BE0783" w:rsidRDefault="00BE0783" w:rsidP="00890933">
      <w:pPr>
        <w:pStyle w:val="E-normal"/>
        <w:rPr>
          <w:lang w:eastAsia="cs-CZ"/>
        </w:rPr>
      </w:pPr>
    </w:p>
    <w:p w14:paraId="4B1F6BD2" w14:textId="77777777" w:rsidR="00CC29D9" w:rsidRDefault="00CC29D9" w:rsidP="00890933">
      <w:pPr>
        <w:pStyle w:val="E-normal"/>
        <w:rPr>
          <w:lang w:eastAsia="cs-CZ"/>
        </w:rPr>
      </w:pPr>
      <w:r>
        <w:rPr>
          <w:lang w:eastAsia="cs-CZ"/>
        </w:rPr>
        <w:br w:type="page"/>
      </w:r>
      <w:bookmarkStart w:id="68" w:name="_GoBack"/>
      <w:bookmarkEnd w:id="68"/>
    </w:p>
    <w:p w14:paraId="1E8D0B50" w14:textId="093E1C2F" w:rsidR="008A58D7" w:rsidRDefault="008A58D7" w:rsidP="008A58D7">
      <w:pPr>
        <w:pStyle w:val="E-nadpis1"/>
        <w:jc w:val="left"/>
      </w:pPr>
      <w:bookmarkStart w:id="69" w:name="_Toc65748727"/>
      <w:r>
        <w:lastRenderedPageBreak/>
        <w:t>Co děláme a umíme</w:t>
      </w:r>
      <w:r>
        <w:br/>
      </w:r>
      <w:proofErr w:type="spellStart"/>
      <w:r w:rsidR="00617632">
        <w:t>Digidatarch</w:t>
      </w:r>
      <w:proofErr w:type="spellEnd"/>
      <w:r w:rsidR="00617632">
        <w:t xml:space="preserve"> spol. s r.o.</w:t>
      </w:r>
      <w:bookmarkEnd w:id="69"/>
    </w:p>
    <w:p w14:paraId="5945DB41" w14:textId="77777777" w:rsidR="00BC0AB9" w:rsidRPr="00B91FBE" w:rsidRDefault="00BC0AB9" w:rsidP="00BC0AB9">
      <w:pPr>
        <w:jc w:val="both"/>
        <w:rPr>
          <w:rFonts w:cstheme="minorHAnsi"/>
        </w:rPr>
      </w:pPr>
      <w:r w:rsidRPr="00B91FBE">
        <w:rPr>
          <w:rFonts w:cstheme="minorHAnsi"/>
          <w:shd w:val="clear" w:color="auto" w:fill="FFFFFF"/>
        </w:rPr>
        <w:t xml:space="preserve">Jsme ryze česká společnost nabízející kompletní služby ve správě dokumentů – od spisové a konzultační služby, přes digitalizaci dokumentů, listinnou (služby spisovny) a digitální archivaci, až po bezpečnou skartaci dokumentů. Vybudovali jsme digitalizační centrum, vlastní datové uložiště a listinné uložiště (spisovnu) pro dlouhodobé uložení firemních písemností s vysoce spolehlivým zabezpečením v uzavřeném areálu. </w:t>
      </w:r>
      <w:r w:rsidRPr="00B91FBE">
        <w:rPr>
          <w:rFonts w:cstheme="minorHAnsi"/>
        </w:rPr>
        <w:t xml:space="preserve"> </w:t>
      </w:r>
    </w:p>
    <w:p w14:paraId="67F935E3" w14:textId="77777777" w:rsidR="00BC0AB9" w:rsidRPr="00B91FBE" w:rsidRDefault="00BC0AB9" w:rsidP="00BC0AB9">
      <w:pPr>
        <w:jc w:val="both"/>
        <w:rPr>
          <w:rFonts w:cstheme="minorHAnsi"/>
          <w:shd w:val="clear" w:color="auto" w:fill="FFFFFF"/>
        </w:rPr>
      </w:pPr>
      <w:r w:rsidRPr="00B91FBE">
        <w:rPr>
          <w:rFonts w:cstheme="minorHAnsi"/>
        </w:rPr>
        <w:t>Poskytujeme individuální přístup a vysokou kvalitu služeb. Naší prioritou je vzájemná důvěra, díky které jsme spolehlivým partnerem ve Vašem podnikání. Důležitým pilířem naší společnosti je odborně vyškolený tým zaměstnanců, na který se můžete spolehnout.</w:t>
      </w:r>
      <w:r w:rsidRPr="00B91FBE">
        <w:rPr>
          <w:rFonts w:cstheme="minorHAnsi"/>
          <w:shd w:val="clear" w:color="auto" w:fill="FFFFFF"/>
        </w:rPr>
        <w:t xml:space="preserve"> </w:t>
      </w:r>
    </w:p>
    <w:p w14:paraId="5E95272B" w14:textId="77777777" w:rsidR="00BC0AB9" w:rsidRPr="00B91FBE" w:rsidRDefault="00BC0AB9" w:rsidP="00BC0AB9">
      <w:pPr>
        <w:jc w:val="both"/>
        <w:rPr>
          <w:rFonts w:cstheme="minorHAnsi"/>
          <w:shd w:val="clear" w:color="auto" w:fill="FFFFFF"/>
        </w:rPr>
      </w:pPr>
    </w:p>
    <w:p w14:paraId="1B0C976E" w14:textId="77777777" w:rsidR="00BC0AB9" w:rsidRPr="00B91FBE" w:rsidRDefault="00BC0AB9" w:rsidP="00BC0AB9">
      <w:pPr>
        <w:jc w:val="both"/>
        <w:rPr>
          <w:rFonts w:cstheme="minorHAnsi"/>
        </w:rPr>
      </w:pPr>
      <w:r w:rsidRPr="00B91FBE">
        <w:rPr>
          <w:rFonts w:cstheme="minorHAnsi"/>
          <w:noProof/>
          <w:lang w:eastAsia="cs-CZ"/>
        </w:rPr>
        <mc:AlternateContent>
          <mc:Choice Requires="wps">
            <w:drawing>
              <wp:anchor distT="0" distB="0" distL="114300" distR="114300" simplePos="0" relativeHeight="251686912" behindDoc="0" locked="0" layoutInCell="1" allowOverlap="1" wp14:anchorId="103A6EB8" wp14:editId="2CB64490">
                <wp:simplePos x="0" y="0"/>
                <wp:positionH relativeFrom="column">
                  <wp:posOffset>51464</wp:posOffset>
                </wp:positionH>
                <wp:positionV relativeFrom="paragraph">
                  <wp:posOffset>7520</wp:posOffset>
                </wp:positionV>
                <wp:extent cx="6558522" cy="256540"/>
                <wp:effectExtent l="0" t="0" r="0" b="0"/>
                <wp:wrapNone/>
                <wp:docPr id="31844" name="Rectangle 25"/>
                <wp:cNvGraphicFramePr/>
                <a:graphic xmlns:a="http://schemas.openxmlformats.org/drawingml/2006/main">
                  <a:graphicData uri="http://schemas.microsoft.com/office/word/2010/wordprocessingShape">
                    <wps:wsp>
                      <wps:cNvSpPr/>
                      <wps:spPr>
                        <a:xfrm>
                          <a:off x="0" y="0"/>
                          <a:ext cx="6558522" cy="256540"/>
                        </a:xfrm>
                        <a:prstGeom prst="rect">
                          <a:avLst/>
                        </a:prstGeom>
                        <a:ln>
                          <a:noFill/>
                        </a:ln>
                      </wps:spPr>
                      <wps:txbx>
                        <w:txbxContent>
                          <w:p w14:paraId="696D96AD" w14:textId="77777777" w:rsidR="00BC0AB9" w:rsidRPr="008C2568"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 xml:space="preserve">ARCHIVACE LISTINNÁ – </w:t>
                            </w:r>
                            <w:r>
                              <w:rPr>
                                <w:rFonts w:asciiTheme="minorHAnsi" w:hAnsiTheme="minorHAnsi" w:cstheme="minorHAnsi"/>
                                <w:b/>
                                <w:color w:val="FFFEFD"/>
                                <w:w w:val="112"/>
                                <w:sz w:val="32"/>
                                <w:szCs w:val="32"/>
                              </w:rPr>
                              <w:t>KOMERČNÍ SPISOVNA</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03A6EB8" id="Rectangle 25" o:spid="_x0000_s1028" style="position:absolute;left:0;text-align:left;margin-left:4.05pt;margin-top:.6pt;width:516.4pt;height:2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" filled="f" stroked="f">
                <v:textbox inset="0,0,0,0">
                  <w:txbxContent>
                    <w:p w14:paraId="696D96AD" w14:textId="77777777" w:rsidR="00BC0AB9" w:rsidRPr="008C2568"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 xml:space="preserve">ARCHIVACE LISTINNÁ – </w:t>
                      </w:r>
                      <w:r>
                        <w:rPr>
                          <w:rFonts w:asciiTheme="minorHAnsi" w:hAnsiTheme="minorHAnsi" w:cstheme="minorHAnsi"/>
                          <w:b/>
                          <w:color w:val="FFFEFD"/>
                          <w:w w:val="112"/>
                          <w:sz w:val="32"/>
                          <w:szCs w:val="32"/>
                        </w:rPr>
                        <w:t>KOMERČNÍ SPISOVNA</w:t>
                      </w:r>
                    </w:p>
                  </w:txbxContent>
                </v:textbox>
              </v:rect>
            </w:pict>
          </mc:Fallback>
        </mc:AlternateContent>
      </w:r>
      <w:r w:rsidRPr="00B91FBE">
        <w:rPr>
          <w:rFonts w:cstheme="minorHAnsi"/>
          <w:b/>
          <w:color w:val="FFFEFD"/>
          <w:w w:val="112"/>
          <w:sz w:val="32"/>
          <w:szCs w:val="32"/>
        </w:rPr>
        <w:t>PR</w:t>
      </w:r>
      <w:r w:rsidRPr="00B91FBE">
        <w:rPr>
          <w:rFonts w:cstheme="minorHAnsi"/>
          <w:noProof/>
          <w:lang w:eastAsia="cs-CZ"/>
        </w:rPr>
        <w:drawing>
          <wp:anchor distT="0" distB="0" distL="114300" distR="114300" simplePos="0" relativeHeight="251685888" behindDoc="0" locked="0" layoutInCell="1" allowOverlap="1" wp14:anchorId="6771193C" wp14:editId="78E1F33A">
            <wp:simplePos x="0" y="0"/>
            <wp:positionH relativeFrom="column">
              <wp:posOffset>0</wp:posOffset>
            </wp:positionH>
            <wp:positionV relativeFrom="paragraph">
              <wp:posOffset>-635</wp:posOffset>
            </wp:positionV>
            <wp:extent cx="6651499" cy="256718"/>
            <wp:effectExtent l="0" t="0" r="0" b="0"/>
            <wp:wrapNone/>
            <wp:docPr id="31845"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15"/>
                    <a:stretch>
                      <a:fillRect/>
                    </a:stretch>
                  </pic:blipFill>
                  <pic:spPr>
                    <a:xfrm>
                      <a:off x="0" y="0"/>
                      <a:ext cx="6677842" cy="257735"/>
                    </a:xfrm>
                    <a:prstGeom prst="rect">
                      <a:avLst/>
                    </a:prstGeom>
                  </pic:spPr>
                </pic:pic>
              </a:graphicData>
            </a:graphic>
            <wp14:sizeRelH relativeFrom="margin">
              <wp14:pctWidth>0</wp14:pctWidth>
            </wp14:sizeRelH>
            <wp14:sizeRelV relativeFrom="margin">
              <wp14:pctHeight>0</wp14:pctHeight>
            </wp14:sizeRelV>
          </wp:anchor>
        </w:drawing>
      </w:r>
      <w:r w:rsidRPr="00B91FBE">
        <w:rPr>
          <w:rFonts w:cstheme="minorHAnsi"/>
          <w:b/>
          <w:color w:val="FFFEFD"/>
          <w:w w:val="112"/>
          <w:sz w:val="32"/>
          <w:szCs w:val="32"/>
        </w:rPr>
        <w:t>PR</w:t>
      </w:r>
    </w:p>
    <w:p w14:paraId="4D1A25A3" w14:textId="77777777" w:rsidR="00BC0AB9" w:rsidRPr="00B91FBE" w:rsidRDefault="00BC0AB9" w:rsidP="00BC0AB9">
      <w:pPr>
        <w:jc w:val="both"/>
        <w:rPr>
          <w:rFonts w:cstheme="minorHAnsi"/>
        </w:rPr>
      </w:pPr>
    </w:p>
    <w:p w14:paraId="7F22AD69" w14:textId="77777777" w:rsidR="00BC0AB9" w:rsidRPr="00B91FBE" w:rsidRDefault="00BC0AB9" w:rsidP="00BC0AB9">
      <w:pPr>
        <w:jc w:val="both"/>
        <w:rPr>
          <w:rFonts w:cstheme="minorHAnsi"/>
        </w:rPr>
      </w:pPr>
      <w:r w:rsidRPr="00B91FBE">
        <w:rPr>
          <w:rFonts w:cstheme="minorHAnsi"/>
        </w:rPr>
        <w:t>Nabízíme kompletní systém služeb komerční spisovny. Prostory spisovny splňují stavebně-technické i bezpečnostní podmínky dle zákona o archivnictví a spisové službě. Jsou zajištěny mechanickým a elektronickým zabezpečovacím zařízením.</w:t>
      </w:r>
    </w:p>
    <w:p w14:paraId="7063951F" w14:textId="77777777" w:rsidR="00BC0AB9" w:rsidRPr="00B91FBE" w:rsidRDefault="00BC0AB9" w:rsidP="00BC0AB9">
      <w:pPr>
        <w:jc w:val="both"/>
        <w:rPr>
          <w:rFonts w:cstheme="minorHAnsi"/>
        </w:rPr>
      </w:pPr>
    </w:p>
    <w:p w14:paraId="375CA965" w14:textId="77777777" w:rsidR="00BC0AB9" w:rsidRPr="00B91FBE" w:rsidRDefault="00BC0AB9" w:rsidP="00BC0AB9">
      <w:pPr>
        <w:jc w:val="both"/>
        <w:rPr>
          <w:rFonts w:cstheme="minorHAnsi"/>
        </w:rPr>
      </w:pPr>
      <w:r w:rsidRPr="00B91FBE">
        <w:rPr>
          <w:rFonts w:cstheme="minorHAnsi"/>
          <w:noProof/>
          <w:lang w:eastAsia="cs-CZ"/>
        </w:rPr>
        <mc:AlternateContent>
          <mc:Choice Requires="wps">
            <w:drawing>
              <wp:anchor distT="0" distB="0" distL="114300" distR="114300" simplePos="0" relativeHeight="251688960" behindDoc="0" locked="0" layoutInCell="1" allowOverlap="1" wp14:anchorId="0F3CEF82" wp14:editId="2FBD1662">
                <wp:simplePos x="0" y="0"/>
                <wp:positionH relativeFrom="column">
                  <wp:posOffset>51464</wp:posOffset>
                </wp:positionH>
                <wp:positionV relativeFrom="paragraph">
                  <wp:posOffset>7520</wp:posOffset>
                </wp:positionV>
                <wp:extent cx="6558522" cy="256540"/>
                <wp:effectExtent l="0" t="0" r="0" b="0"/>
                <wp:wrapNone/>
                <wp:docPr id="31866" name="Rectangle 25"/>
                <wp:cNvGraphicFramePr/>
                <a:graphic xmlns:a="http://schemas.openxmlformats.org/drawingml/2006/main">
                  <a:graphicData uri="http://schemas.microsoft.com/office/word/2010/wordprocessingShape">
                    <wps:wsp>
                      <wps:cNvSpPr/>
                      <wps:spPr>
                        <a:xfrm>
                          <a:off x="0" y="0"/>
                          <a:ext cx="6558522" cy="256540"/>
                        </a:xfrm>
                        <a:prstGeom prst="rect">
                          <a:avLst/>
                        </a:prstGeom>
                        <a:ln>
                          <a:noFill/>
                        </a:ln>
                      </wps:spPr>
                      <wps:txbx>
                        <w:txbxContent>
                          <w:p w14:paraId="564F6FBC" w14:textId="77777777" w:rsidR="00BC0AB9" w:rsidRPr="007921ED"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 xml:space="preserve">VEDENÍ SPISOVNY U KLIENTA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F3CEF82" id="_x0000_s1029" style="position:absolute;left:0;text-align:left;margin-left:4.05pt;margin-top:.6pt;width:516.4pt;height:2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" filled="f" stroked="f">
                <v:textbox inset="0,0,0,0">
                  <w:txbxContent>
                    <w:p w14:paraId="564F6FBC" w14:textId="77777777" w:rsidR="00BC0AB9" w:rsidRPr="007921ED"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 xml:space="preserve">VEDENÍ SPISOVNY U KLIENTA </w:t>
                      </w:r>
                    </w:p>
                  </w:txbxContent>
                </v:textbox>
              </v:rect>
            </w:pict>
          </mc:Fallback>
        </mc:AlternateContent>
      </w:r>
      <w:r w:rsidRPr="00B91FBE">
        <w:rPr>
          <w:rFonts w:cstheme="minorHAnsi"/>
          <w:b/>
          <w:color w:val="FFFEFD"/>
          <w:w w:val="112"/>
          <w:sz w:val="32"/>
          <w:szCs w:val="32"/>
        </w:rPr>
        <w:t>PR</w:t>
      </w:r>
      <w:r w:rsidRPr="00B91FBE">
        <w:rPr>
          <w:rFonts w:cstheme="minorHAnsi"/>
          <w:noProof/>
          <w:lang w:eastAsia="cs-CZ"/>
        </w:rPr>
        <w:drawing>
          <wp:anchor distT="0" distB="0" distL="114300" distR="114300" simplePos="0" relativeHeight="251687936" behindDoc="0" locked="0" layoutInCell="1" allowOverlap="1" wp14:anchorId="0410845F" wp14:editId="08B2F107">
            <wp:simplePos x="0" y="0"/>
            <wp:positionH relativeFrom="column">
              <wp:posOffset>0</wp:posOffset>
            </wp:positionH>
            <wp:positionV relativeFrom="paragraph">
              <wp:posOffset>-635</wp:posOffset>
            </wp:positionV>
            <wp:extent cx="6651499" cy="256718"/>
            <wp:effectExtent l="0" t="0" r="0" b="0"/>
            <wp:wrapNone/>
            <wp:docPr id="31868"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15"/>
                    <a:stretch>
                      <a:fillRect/>
                    </a:stretch>
                  </pic:blipFill>
                  <pic:spPr>
                    <a:xfrm>
                      <a:off x="0" y="0"/>
                      <a:ext cx="6677842" cy="257735"/>
                    </a:xfrm>
                    <a:prstGeom prst="rect">
                      <a:avLst/>
                    </a:prstGeom>
                  </pic:spPr>
                </pic:pic>
              </a:graphicData>
            </a:graphic>
            <wp14:sizeRelH relativeFrom="margin">
              <wp14:pctWidth>0</wp14:pctWidth>
            </wp14:sizeRelH>
            <wp14:sizeRelV relativeFrom="margin">
              <wp14:pctHeight>0</wp14:pctHeight>
            </wp14:sizeRelV>
          </wp:anchor>
        </w:drawing>
      </w:r>
      <w:r w:rsidRPr="00B91FBE">
        <w:rPr>
          <w:rFonts w:cstheme="minorHAnsi"/>
          <w:b/>
          <w:color w:val="FFFEFD"/>
          <w:w w:val="112"/>
          <w:sz w:val="32"/>
          <w:szCs w:val="32"/>
        </w:rPr>
        <w:t>PR</w:t>
      </w:r>
    </w:p>
    <w:p w14:paraId="78DB4727"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 xml:space="preserve">Výrazná úspora nákladů </w:t>
      </w:r>
    </w:p>
    <w:p w14:paraId="0F459D9B"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Zvýšení efektivnosti v rámci systému řízení správy dokumentů</w:t>
      </w:r>
    </w:p>
    <w:p w14:paraId="7CBBEF4A"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Zvýšení kvality a péče o dokumenty</w:t>
      </w:r>
    </w:p>
    <w:p w14:paraId="50D7DBA0"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Přehlednost nákladů na celou poskytnutou službu</w:t>
      </w:r>
    </w:p>
    <w:p w14:paraId="041158C7"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Fonts w:cstheme="minorHAnsi"/>
        </w:rPr>
      </w:pPr>
      <w:r w:rsidRPr="00B91FBE">
        <w:rPr>
          <w:rFonts w:cstheme="minorHAnsi"/>
        </w:rPr>
        <w:t>Jasná zodpovědnost</w:t>
      </w:r>
    </w:p>
    <w:p w14:paraId="288780FE"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Fonts w:cstheme="minorHAnsi"/>
        </w:rPr>
      </w:pPr>
      <w:r w:rsidRPr="00B91FBE">
        <w:rPr>
          <w:rFonts w:cstheme="minorHAnsi"/>
        </w:rPr>
        <w:t>Profesionální a odborný přístup</w:t>
      </w:r>
    </w:p>
    <w:p w14:paraId="716C5AAD"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Fonts w:cstheme="minorHAnsi"/>
        </w:rPr>
      </w:pPr>
      <w:r w:rsidRPr="00B91FBE">
        <w:rPr>
          <w:rFonts w:cstheme="minorHAnsi"/>
        </w:rPr>
        <w:t xml:space="preserve">V případě nevhodných prostor navrhneme nové řešení splňující zákonem stanovené podmínky </w:t>
      </w:r>
    </w:p>
    <w:p w14:paraId="64DF86D9" w14:textId="77777777" w:rsidR="00BC0AB9" w:rsidRPr="00B91FBE" w:rsidRDefault="00BC0AB9" w:rsidP="00BC0AB9">
      <w:pPr>
        <w:pStyle w:val="Odstavecseseznamem"/>
        <w:spacing w:before="100" w:beforeAutospacing="1" w:after="160" w:line="40" w:lineRule="atLeast"/>
        <w:ind w:left="1208"/>
        <w:jc w:val="both"/>
        <w:rPr>
          <w:rFonts w:cstheme="minorHAnsi"/>
        </w:rPr>
      </w:pPr>
    </w:p>
    <w:p w14:paraId="6E45112A" w14:textId="77777777" w:rsidR="00BC0AB9" w:rsidRPr="00B91FBE" w:rsidRDefault="00BC0AB9" w:rsidP="00BC0AB9">
      <w:pPr>
        <w:jc w:val="both"/>
        <w:rPr>
          <w:rFonts w:cstheme="minorHAnsi"/>
        </w:rPr>
      </w:pPr>
      <w:r w:rsidRPr="00B91FBE">
        <w:rPr>
          <w:rFonts w:cstheme="minorHAnsi"/>
          <w:noProof/>
          <w:lang w:eastAsia="cs-CZ"/>
        </w:rPr>
        <mc:AlternateContent>
          <mc:Choice Requires="wps">
            <w:drawing>
              <wp:anchor distT="0" distB="0" distL="114300" distR="114300" simplePos="0" relativeHeight="251682816" behindDoc="0" locked="0" layoutInCell="1" allowOverlap="1" wp14:anchorId="53D55C14" wp14:editId="3B3A507F">
                <wp:simplePos x="0" y="0"/>
                <wp:positionH relativeFrom="column">
                  <wp:posOffset>51464</wp:posOffset>
                </wp:positionH>
                <wp:positionV relativeFrom="paragraph">
                  <wp:posOffset>7520</wp:posOffset>
                </wp:positionV>
                <wp:extent cx="6558522" cy="256540"/>
                <wp:effectExtent l="0" t="0" r="0" b="0"/>
                <wp:wrapNone/>
                <wp:docPr id="31843" name="Rectangle 25"/>
                <wp:cNvGraphicFramePr/>
                <a:graphic xmlns:a="http://schemas.openxmlformats.org/drawingml/2006/main">
                  <a:graphicData uri="http://schemas.microsoft.com/office/word/2010/wordprocessingShape">
                    <wps:wsp>
                      <wps:cNvSpPr/>
                      <wps:spPr>
                        <a:xfrm>
                          <a:off x="0" y="0"/>
                          <a:ext cx="6558522" cy="256540"/>
                        </a:xfrm>
                        <a:prstGeom prst="rect">
                          <a:avLst/>
                        </a:prstGeom>
                        <a:ln>
                          <a:noFill/>
                        </a:ln>
                      </wps:spPr>
                      <wps:txbx>
                        <w:txbxContent>
                          <w:p w14:paraId="4CEBC5D5" w14:textId="77777777" w:rsidR="00BC0AB9" w:rsidRPr="007921ED"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DIGITALIZACE</w:t>
                            </w:r>
                            <w:r>
                              <w:rPr>
                                <w:rFonts w:asciiTheme="minorHAnsi" w:hAnsiTheme="minorHAnsi" w:cstheme="minorHAnsi"/>
                                <w:b/>
                                <w:color w:val="FFFEFD"/>
                                <w:w w:val="112"/>
                                <w:sz w:val="32"/>
                                <w:szCs w:val="32"/>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3D55C14" id="_x0000_s1030" style="position:absolute;left:0;text-align:left;margin-left:4.05pt;margin-top:.6pt;width:516.4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" filled="f" stroked="f">
                <v:textbox inset="0,0,0,0">
                  <w:txbxContent>
                    <w:p w14:paraId="4CEBC5D5" w14:textId="77777777" w:rsidR="00BC0AB9" w:rsidRPr="007921ED"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DIGITALIZACE</w:t>
                      </w:r>
                      <w:r>
                        <w:rPr>
                          <w:rFonts w:asciiTheme="minorHAnsi" w:hAnsiTheme="minorHAnsi" w:cstheme="minorHAnsi"/>
                          <w:b/>
                          <w:color w:val="FFFEFD"/>
                          <w:w w:val="112"/>
                          <w:sz w:val="32"/>
                          <w:szCs w:val="32"/>
                        </w:rPr>
                        <w:t xml:space="preserve"> </w:t>
                      </w:r>
                    </w:p>
                  </w:txbxContent>
                </v:textbox>
              </v:rect>
            </w:pict>
          </mc:Fallback>
        </mc:AlternateContent>
      </w:r>
      <w:r w:rsidRPr="00B91FBE">
        <w:rPr>
          <w:rFonts w:cstheme="minorHAnsi"/>
          <w:b/>
          <w:color w:val="FFFEFD"/>
          <w:w w:val="112"/>
          <w:sz w:val="32"/>
          <w:szCs w:val="32"/>
        </w:rPr>
        <w:t>PR</w:t>
      </w:r>
      <w:r w:rsidRPr="00B91FBE">
        <w:rPr>
          <w:rFonts w:cstheme="minorHAnsi"/>
          <w:noProof/>
          <w:lang w:eastAsia="cs-CZ"/>
        </w:rPr>
        <w:drawing>
          <wp:anchor distT="0" distB="0" distL="114300" distR="114300" simplePos="0" relativeHeight="251681792" behindDoc="0" locked="0" layoutInCell="1" allowOverlap="1" wp14:anchorId="472EDAD3" wp14:editId="6B8D9D74">
            <wp:simplePos x="0" y="0"/>
            <wp:positionH relativeFrom="column">
              <wp:posOffset>0</wp:posOffset>
            </wp:positionH>
            <wp:positionV relativeFrom="paragraph">
              <wp:posOffset>-635</wp:posOffset>
            </wp:positionV>
            <wp:extent cx="6651499" cy="256718"/>
            <wp:effectExtent l="0" t="0" r="0" b="0"/>
            <wp:wrapNone/>
            <wp:docPr id="31842"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15"/>
                    <a:stretch>
                      <a:fillRect/>
                    </a:stretch>
                  </pic:blipFill>
                  <pic:spPr>
                    <a:xfrm>
                      <a:off x="0" y="0"/>
                      <a:ext cx="6677842" cy="257735"/>
                    </a:xfrm>
                    <a:prstGeom prst="rect">
                      <a:avLst/>
                    </a:prstGeom>
                  </pic:spPr>
                </pic:pic>
              </a:graphicData>
            </a:graphic>
            <wp14:sizeRelH relativeFrom="margin">
              <wp14:pctWidth>0</wp14:pctWidth>
            </wp14:sizeRelH>
            <wp14:sizeRelV relativeFrom="margin">
              <wp14:pctHeight>0</wp14:pctHeight>
            </wp14:sizeRelV>
          </wp:anchor>
        </w:drawing>
      </w:r>
      <w:r w:rsidRPr="00B91FBE">
        <w:rPr>
          <w:rFonts w:cstheme="minorHAnsi"/>
          <w:b/>
          <w:color w:val="FFFEFD"/>
          <w:w w:val="112"/>
          <w:sz w:val="32"/>
          <w:szCs w:val="32"/>
        </w:rPr>
        <w:t>PR</w:t>
      </w:r>
    </w:p>
    <w:p w14:paraId="6AB06C65"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Úspora nákladů, času a místa (už žádné rozměrné archivy)</w:t>
      </w:r>
    </w:p>
    <w:p w14:paraId="0D3B4D84"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Zrychlení administrativní a správní činnosti</w:t>
      </w:r>
    </w:p>
    <w:p w14:paraId="371966DE"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Přesunete odpovědnost na nás</w:t>
      </w:r>
    </w:p>
    <w:p w14:paraId="648C290A"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Fonts w:cstheme="minorHAnsi"/>
        </w:rPr>
      </w:pPr>
      <w:r w:rsidRPr="00B91FBE">
        <w:rPr>
          <w:rStyle w:val="Siln"/>
          <w:rFonts w:cstheme="minorHAnsi"/>
        </w:rPr>
        <w:t>Rychlé vyhledávání a snadná orientace v dokumentech</w:t>
      </w:r>
    </w:p>
    <w:p w14:paraId="700F4F07"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Style w:val="Siln"/>
          <w:rFonts w:cstheme="minorHAnsi"/>
          <w:b w:val="0"/>
          <w:bCs w:val="0"/>
        </w:rPr>
      </w:pPr>
      <w:r w:rsidRPr="00B91FBE">
        <w:rPr>
          <w:rStyle w:val="Siln"/>
          <w:rFonts w:cstheme="minorHAnsi"/>
        </w:rPr>
        <w:t>Záchrana dokumentů ohrožených degradací papíru</w:t>
      </w:r>
    </w:p>
    <w:p w14:paraId="1657BD0D"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Fonts w:cstheme="minorHAnsi"/>
        </w:rPr>
      </w:pPr>
      <w:r w:rsidRPr="00B91FBE">
        <w:rPr>
          <w:rFonts w:cstheme="minorHAnsi"/>
        </w:rPr>
        <w:t>Korekce a vyčištění obrazu znečištěných dokumentů</w:t>
      </w:r>
    </w:p>
    <w:p w14:paraId="3EFC58CA" w14:textId="77777777" w:rsidR="00BC0AB9" w:rsidRPr="00B91FBE" w:rsidRDefault="00BC0AB9" w:rsidP="00BC0AB9">
      <w:pPr>
        <w:pStyle w:val="Odstavecseseznamem"/>
        <w:numPr>
          <w:ilvl w:val="0"/>
          <w:numId w:val="23"/>
        </w:numPr>
        <w:spacing w:before="100" w:beforeAutospacing="1" w:after="160" w:line="40" w:lineRule="atLeast"/>
        <w:ind w:left="1208" w:hanging="357"/>
        <w:jc w:val="both"/>
        <w:rPr>
          <w:rFonts w:cstheme="minorHAnsi"/>
        </w:rPr>
      </w:pPr>
      <w:r w:rsidRPr="00B91FBE">
        <w:rPr>
          <w:rFonts w:cstheme="minorHAnsi"/>
        </w:rPr>
        <w:t>Zaručena důvěryhodnost a právní hodnota el. dokumentu</w:t>
      </w:r>
    </w:p>
    <w:p w14:paraId="71E718A5" w14:textId="77777777" w:rsidR="00BC0AB9" w:rsidRPr="00B91FBE" w:rsidRDefault="00BC0AB9" w:rsidP="00BC0AB9">
      <w:pPr>
        <w:pStyle w:val="Odstavecseseznamem"/>
        <w:tabs>
          <w:tab w:val="left" w:pos="284"/>
        </w:tabs>
        <w:spacing w:after="160" w:line="40" w:lineRule="atLeast"/>
        <w:ind w:left="0"/>
        <w:jc w:val="both"/>
        <w:rPr>
          <w:rFonts w:cstheme="minorHAnsi"/>
        </w:rPr>
      </w:pPr>
    </w:p>
    <w:p w14:paraId="49A954EC" w14:textId="77777777" w:rsidR="00BC0AB9" w:rsidRPr="00B91FBE" w:rsidRDefault="00BC0AB9" w:rsidP="00BC0AB9">
      <w:pPr>
        <w:jc w:val="both"/>
        <w:rPr>
          <w:rFonts w:cstheme="minorHAnsi"/>
        </w:rPr>
      </w:pPr>
      <w:r w:rsidRPr="00B91FBE">
        <w:rPr>
          <w:rFonts w:cstheme="minorHAnsi"/>
          <w:noProof/>
          <w:lang w:eastAsia="cs-CZ"/>
        </w:rPr>
        <mc:AlternateContent>
          <mc:Choice Requires="wps">
            <w:drawing>
              <wp:anchor distT="0" distB="0" distL="114300" distR="114300" simplePos="0" relativeHeight="251684864" behindDoc="0" locked="0" layoutInCell="1" allowOverlap="1" wp14:anchorId="32DE4BF3" wp14:editId="151476D5">
                <wp:simplePos x="0" y="0"/>
                <wp:positionH relativeFrom="column">
                  <wp:posOffset>51464</wp:posOffset>
                </wp:positionH>
                <wp:positionV relativeFrom="paragraph">
                  <wp:posOffset>7520</wp:posOffset>
                </wp:positionV>
                <wp:extent cx="6558522" cy="256540"/>
                <wp:effectExtent l="0" t="0" r="0" b="0"/>
                <wp:wrapNone/>
                <wp:docPr id="31859" name="Rectangle 25"/>
                <wp:cNvGraphicFramePr/>
                <a:graphic xmlns:a="http://schemas.openxmlformats.org/drawingml/2006/main">
                  <a:graphicData uri="http://schemas.microsoft.com/office/word/2010/wordprocessingShape">
                    <wps:wsp>
                      <wps:cNvSpPr/>
                      <wps:spPr>
                        <a:xfrm>
                          <a:off x="0" y="0"/>
                          <a:ext cx="6558522" cy="256540"/>
                        </a:xfrm>
                        <a:prstGeom prst="rect">
                          <a:avLst/>
                        </a:prstGeom>
                        <a:ln>
                          <a:noFill/>
                        </a:ln>
                      </wps:spPr>
                      <wps:txbx>
                        <w:txbxContent>
                          <w:p w14:paraId="0EDDC2C3" w14:textId="77777777" w:rsidR="00BC0AB9" w:rsidRPr="007921ED"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 xml:space="preserve">BEZPEČNÁ SKARTACE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2DE4BF3" id="_x0000_s1031" style="position:absolute;left:0;text-align:left;margin-left:4.05pt;margin-top:.6pt;width:516.4pt;height:2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" filled="f" stroked="f">
                <v:textbox inset="0,0,0,0">
                  <w:txbxContent>
                    <w:p w14:paraId="0EDDC2C3" w14:textId="77777777" w:rsidR="00BC0AB9" w:rsidRPr="007921ED"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color w:val="FFFEFD"/>
                          <w:w w:val="112"/>
                          <w:sz w:val="32"/>
                          <w:szCs w:val="32"/>
                        </w:rPr>
                        <w:t xml:space="preserve">BEZPEČNÁ SKARTACE </w:t>
                      </w:r>
                    </w:p>
                  </w:txbxContent>
                </v:textbox>
              </v:rect>
            </w:pict>
          </mc:Fallback>
        </mc:AlternateContent>
      </w:r>
      <w:r w:rsidRPr="00B91FBE">
        <w:rPr>
          <w:rFonts w:cstheme="minorHAnsi"/>
          <w:b/>
          <w:color w:val="FFFEFD"/>
          <w:w w:val="112"/>
          <w:sz w:val="32"/>
          <w:szCs w:val="32"/>
        </w:rPr>
        <w:t>PR</w:t>
      </w:r>
      <w:r w:rsidRPr="00B91FBE">
        <w:rPr>
          <w:rFonts w:cstheme="minorHAnsi"/>
          <w:noProof/>
          <w:lang w:eastAsia="cs-CZ"/>
        </w:rPr>
        <w:drawing>
          <wp:anchor distT="0" distB="0" distL="114300" distR="114300" simplePos="0" relativeHeight="251683840" behindDoc="0" locked="0" layoutInCell="1" allowOverlap="1" wp14:anchorId="4D1F7CC7" wp14:editId="4C02CF5C">
            <wp:simplePos x="0" y="0"/>
            <wp:positionH relativeFrom="column">
              <wp:posOffset>0</wp:posOffset>
            </wp:positionH>
            <wp:positionV relativeFrom="paragraph">
              <wp:posOffset>-635</wp:posOffset>
            </wp:positionV>
            <wp:extent cx="6651499" cy="256718"/>
            <wp:effectExtent l="0" t="0" r="0" b="0"/>
            <wp:wrapNone/>
            <wp:docPr id="31860"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15"/>
                    <a:stretch>
                      <a:fillRect/>
                    </a:stretch>
                  </pic:blipFill>
                  <pic:spPr>
                    <a:xfrm>
                      <a:off x="0" y="0"/>
                      <a:ext cx="6677842" cy="257735"/>
                    </a:xfrm>
                    <a:prstGeom prst="rect">
                      <a:avLst/>
                    </a:prstGeom>
                  </pic:spPr>
                </pic:pic>
              </a:graphicData>
            </a:graphic>
            <wp14:sizeRelH relativeFrom="margin">
              <wp14:pctWidth>0</wp14:pctWidth>
            </wp14:sizeRelH>
            <wp14:sizeRelV relativeFrom="margin">
              <wp14:pctHeight>0</wp14:pctHeight>
            </wp14:sizeRelV>
          </wp:anchor>
        </w:drawing>
      </w:r>
      <w:r w:rsidRPr="00B91FBE">
        <w:rPr>
          <w:rFonts w:cstheme="minorHAnsi"/>
          <w:b/>
          <w:color w:val="FFFEFD"/>
          <w:w w:val="112"/>
          <w:sz w:val="32"/>
          <w:szCs w:val="32"/>
        </w:rPr>
        <w:t>PR</w:t>
      </w:r>
    </w:p>
    <w:p w14:paraId="002BB9A1" w14:textId="77777777" w:rsidR="00BC0AB9" w:rsidRPr="00B91FBE" w:rsidRDefault="00BC0AB9" w:rsidP="00BC0AB9">
      <w:pPr>
        <w:tabs>
          <w:tab w:val="left" w:pos="284"/>
        </w:tabs>
        <w:jc w:val="both"/>
        <w:rPr>
          <w:rFonts w:cstheme="minorHAnsi"/>
        </w:rPr>
      </w:pPr>
    </w:p>
    <w:p w14:paraId="287D0B70" w14:textId="27FDE773" w:rsidR="00914C2B" w:rsidRPr="00B91FBE" w:rsidRDefault="00BC0AB9" w:rsidP="00BC0AB9">
      <w:pPr>
        <w:tabs>
          <w:tab w:val="left" w:pos="284"/>
        </w:tabs>
        <w:jc w:val="both"/>
        <w:rPr>
          <w:rFonts w:cstheme="minorHAnsi"/>
        </w:rPr>
      </w:pPr>
      <w:r w:rsidRPr="00B91FBE">
        <w:rPr>
          <w:rFonts w:cstheme="minorHAnsi"/>
        </w:rPr>
        <w:t>Nabízíme Vám profesionální skartaci dokumentů ve spolupráci s našim obchodním partnerem. Enormně dbáme na zabezpečení v každé fázi skartace. Samozřejmostí je potvrzení o řádné skartaci.</w:t>
      </w:r>
    </w:p>
    <w:p w14:paraId="52A4E0EC" w14:textId="77777777" w:rsidR="00914C2B" w:rsidRPr="00B91FBE" w:rsidRDefault="00914C2B">
      <w:pPr>
        <w:rPr>
          <w:rFonts w:cstheme="minorHAnsi"/>
        </w:rPr>
      </w:pPr>
      <w:r w:rsidRPr="00B91FBE">
        <w:rPr>
          <w:rFonts w:cstheme="minorHAnsi"/>
        </w:rPr>
        <w:br w:type="page"/>
      </w:r>
    </w:p>
    <w:p w14:paraId="641C2D2C" w14:textId="77777777" w:rsidR="00BC0AB9" w:rsidRPr="00B91FBE" w:rsidRDefault="00BC0AB9" w:rsidP="00BC0AB9">
      <w:pPr>
        <w:tabs>
          <w:tab w:val="left" w:pos="284"/>
        </w:tabs>
        <w:jc w:val="both"/>
        <w:rPr>
          <w:rFonts w:cstheme="minorHAnsi"/>
        </w:rPr>
      </w:pPr>
    </w:p>
    <w:p w14:paraId="602C9922" w14:textId="77777777" w:rsidR="00BC0AB9" w:rsidRPr="00B91FBE" w:rsidRDefault="00BC0AB9" w:rsidP="00BC0AB9">
      <w:pPr>
        <w:tabs>
          <w:tab w:val="left" w:pos="284"/>
        </w:tabs>
        <w:jc w:val="both"/>
        <w:rPr>
          <w:rFonts w:cstheme="minorHAnsi"/>
        </w:rPr>
      </w:pPr>
    </w:p>
    <w:p w14:paraId="29FBA696" w14:textId="77777777" w:rsidR="00BC0AB9" w:rsidRPr="00B91FBE" w:rsidRDefault="00BC0AB9" w:rsidP="00BC0AB9">
      <w:pPr>
        <w:tabs>
          <w:tab w:val="left" w:pos="-1999"/>
        </w:tabs>
        <w:ind w:right="14637"/>
        <w:jc w:val="both"/>
        <w:rPr>
          <w:rFonts w:cstheme="minorHAnsi"/>
          <w:b/>
        </w:rPr>
      </w:pPr>
      <w:r w:rsidRPr="00B91FBE">
        <w:rPr>
          <w:rFonts w:cstheme="minorHAnsi"/>
          <w:noProof/>
          <w:lang w:eastAsia="cs-CZ"/>
        </w:rPr>
        <mc:AlternateContent>
          <mc:Choice Requires="wps">
            <w:drawing>
              <wp:anchor distT="0" distB="0" distL="114300" distR="114300" simplePos="0" relativeHeight="251691008" behindDoc="0" locked="0" layoutInCell="1" allowOverlap="1" wp14:anchorId="22D9D9EF" wp14:editId="1A8A73AD">
                <wp:simplePos x="0" y="0"/>
                <wp:positionH relativeFrom="column">
                  <wp:posOffset>96520</wp:posOffset>
                </wp:positionH>
                <wp:positionV relativeFrom="paragraph">
                  <wp:posOffset>-116840</wp:posOffset>
                </wp:positionV>
                <wp:extent cx="6558280" cy="256540"/>
                <wp:effectExtent l="0" t="0" r="0" b="0"/>
                <wp:wrapNone/>
                <wp:docPr id="76" name="Rectangle 25"/>
                <wp:cNvGraphicFramePr/>
                <a:graphic xmlns:a="http://schemas.openxmlformats.org/drawingml/2006/main">
                  <a:graphicData uri="http://schemas.microsoft.com/office/word/2010/wordprocessingShape">
                    <wps:wsp>
                      <wps:cNvSpPr/>
                      <wps:spPr>
                        <a:xfrm>
                          <a:off x="0" y="0"/>
                          <a:ext cx="6558280" cy="256540"/>
                        </a:xfrm>
                        <a:prstGeom prst="rect">
                          <a:avLst/>
                        </a:prstGeom>
                        <a:ln>
                          <a:noFill/>
                        </a:ln>
                      </wps:spPr>
                      <wps:txbx>
                        <w:txbxContent>
                          <w:p w14:paraId="560BF394" w14:textId="77777777" w:rsidR="00BC0AB9" w:rsidRPr="00777374"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b/>
                                <w:color w:val="FFFEFD"/>
                                <w:w w:val="112"/>
                                <w:sz w:val="32"/>
                                <w:szCs w:val="32"/>
                              </w:rPr>
                              <w:t xml:space="preserve">7. </w:t>
                            </w:r>
                            <w:r w:rsidRPr="00777374">
                              <w:rPr>
                                <w:rFonts w:asciiTheme="minorHAnsi" w:hAnsiTheme="minorHAnsi" w:cstheme="minorHAnsi"/>
                                <w:b/>
                                <w:color w:val="FFFEFD"/>
                                <w:w w:val="112"/>
                                <w:sz w:val="32"/>
                                <w:szCs w:val="32"/>
                              </w:rPr>
                              <w:t xml:space="preserve">IDENTIFIKAČNÍ ÚDAJE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2D9D9EF" id="_x0000_s1032" style="position:absolute;left:0;text-align:left;margin-left:7.6pt;margin-top:-9.2pt;width:516.4pt;height:2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" filled="f" stroked="f">
                <v:textbox inset="0,0,0,0">
                  <w:txbxContent>
                    <w:p w14:paraId="560BF394" w14:textId="77777777" w:rsidR="00BC0AB9" w:rsidRPr="00777374" w:rsidRDefault="00BC0AB9" w:rsidP="00BC0AB9">
                      <w:pPr>
                        <w:spacing w:line="240" w:lineRule="auto"/>
                        <w:rPr>
                          <w:rFonts w:asciiTheme="minorHAnsi" w:hAnsiTheme="minorHAnsi" w:cstheme="minorHAnsi"/>
                          <w:b/>
                          <w:color w:val="FFFEFD"/>
                          <w:w w:val="112"/>
                          <w:sz w:val="32"/>
                          <w:szCs w:val="32"/>
                        </w:rPr>
                      </w:pPr>
                      <w:r>
                        <w:rPr>
                          <w:rFonts w:asciiTheme="minorHAnsi" w:hAnsiTheme="minorHAnsi" w:cstheme="minorHAnsi"/>
                          <w:b/>
                          <w:color w:val="FFFEFD"/>
                          <w:w w:val="112"/>
                          <w:sz w:val="32"/>
                          <w:szCs w:val="32"/>
                        </w:rPr>
                        <w:t xml:space="preserve">7. </w:t>
                      </w:r>
                      <w:r w:rsidRPr="00777374">
                        <w:rPr>
                          <w:rFonts w:asciiTheme="minorHAnsi" w:hAnsiTheme="minorHAnsi" w:cstheme="minorHAnsi"/>
                          <w:b/>
                          <w:color w:val="FFFEFD"/>
                          <w:w w:val="112"/>
                          <w:sz w:val="32"/>
                          <w:szCs w:val="32"/>
                        </w:rPr>
                        <w:t xml:space="preserve">IDENTIFIKAČNÍ ÚDAJE </w:t>
                      </w:r>
                    </w:p>
                  </w:txbxContent>
                </v:textbox>
              </v:rect>
            </w:pict>
          </mc:Fallback>
        </mc:AlternateContent>
      </w:r>
      <w:r w:rsidRPr="00B91FBE">
        <w:rPr>
          <w:rFonts w:cstheme="minorHAnsi"/>
          <w:noProof/>
          <w:lang w:eastAsia="cs-CZ"/>
        </w:rPr>
        <w:drawing>
          <wp:anchor distT="0" distB="0" distL="114300" distR="114300" simplePos="0" relativeHeight="251689984" behindDoc="0" locked="0" layoutInCell="1" allowOverlap="1" wp14:anchorId="4C84831F" wp14:editId="12A71CD9">
            <wp:simplePos x="0" y="0"/>
            <wp:positionH relativeFrom="column">
              <wp:posOffset>0</wp:posOffset>
            </wp:positionH>
            <wp:positionV relativeFrom="paragraph">
              <wp:posOffset>-124460</wp:posOffset>
            </wp:positionV>
            <wp:extent cx="6651499" cy="256718"/>
            <wp:effectExtent l="0" t="0" r="0" b="0"/>
            <wp:wrapNone/>
            <wp:docPr id="77" name="Picture 31732"/>
            <wp:cNvGraphicFramePr/>
            <a:graphic xmlns:a="http://schemas.openxmlformats.org/drawingml/2006/main">
              <a:graphicData uri="http://schemas.openxmlformats.org/drawingml/2006/picture">
                <pic:pic xmlns:pic="http://schemas.openxmlformats.org/drawingml/2006/picture">
                  <pic:nvPicPr>
                    <pic:cNvPr id="31732" name="Picture 31732"/>
                    <pic:cNvPicPr/>
                  </pic:nvPicPr>
                  <pic:blipFill>
                    <a:blip r:embed="rId15"/>
                    <a:stretch>
                      <a:fillRect/>
                    </a:stretch>
                  </pic:blipFill>
                  <pic:spPr>
                    <a:xfrm>
                      <a:off x="0" y="0"/>
                      <a:ext cx="6651499" cy="256718"/>
                    </a:xfrm>
                    <a:prstGeom prst="rect">
                      <a:avLst/>
                    </a:prstGeom>
                  </pic:spPr>
                </pic:pic>
              </a:graphicData>
            </a:graphic>
            <wp14:sizeRelH relativeFrom="margin">
              <wp14:pctWidth>0</wp14:pctWidth>
            </wp14:sizeRelH>
            <wp14:sizeRelV relativeFrom="margin">
              <wp14:pctHeight>0</wp14:pctHeight>
            </wp14:sizeRelV>
          </wp:anchor>
        </w:drawing>
      </w:r>
    </w:p>
    <w:p w14:paraId="36329E49" w14:textId="77777777" w:rsidR="00BC0AB9" w:rsidRPr="00B91FBE" w:rsidRDefault="00BC0AB9" w:rsidP="00BC0AB9">
      <w:pPr>
        <w:tabs>
          <w:tab w:val="left" w:pos="-1999"/>
        </w:tabs>
        <w:ind w:right="14637"/>
        <w:jc w:val="both"/>
        <w:rPr>
          <w:rFonts w:cstheme="minorHAnsi"/>
          <w:b/>
        </w:rPr>
      </w:pPr>
    </w:p>
    <w:p w14:paraId="4EEF2F89" w14:textId="77777777" w:rsidR="00BC0AB9" w:rsidRPr="00B91FBE" w:rsidRDefault="00BC0AB9" w:rsidP="00BC0AB9">
      <w:pPr>
        <w:pStyle w:val="Odstavecseseznamem"/>
        <w:tabs>
          <w:tab w:val="left" w:pos="0"/>
        </w:tabs>
        <w:spacing w:line="240" w:lineRule="auto"/>
        <w:ind w:left="0"/>
        <w:jc w:val="both"/>
        <w:rPr>
          <w:rFonts w:cstheme="minorHAnsi"/>
          <w:b/>
        </w:rPr>
      </w:pPr>
    </w:p>
    <w:p w14:paraId="48FF6C84" w14:textId="77777777" w:rsidR="00BC0AB9" w:rsidRPr="00B91FBE" w:rsidRDefault="00BC0AB9" w:rsidP="00BC0AB9">
      <w:pPr>
        <w:pStyle w:val="Odstavecseseznamem"/>
        <w:tabs>
          <w:tab w:val="left" w:pos="0"/>
        </w:tabs>
        <w:spacing w:line="240" w:lineRule="auto"/>
        <w:ind w:left="0"/>
        <w:jc w:val="both"/>
        <w:rPr>
          <w:rFonts w:cstheme="minorHAnsi"/>
          <w:b/>
        </w:rPr>
      </w:pPr>
      <w:r w:rsidRPr="00B91FBE">
        <w:rPr>
          <w:rFonts w:cstheme="minorHAnsi"/>
          <w:b/>
        </w:rPr>
        <w:t xml:space="preserve">DIGIDATARCH spol. s r.o. </w:t>
      </w:r>
    </w:p>
    <w:p w14:paraId="09F2E451" w14:textId="77777777" w:rsidR="00BC0AB9" w:rsidRPr="00B91FBE" w:rsidRDefault="00BC0AB9" w:rsidP="00BC0AB9">
      <w:pPr>
        <w:tabs>
          <w:tab w:val="left" w:pos="0"/>
        </w:tabs>
        <w:spacing w:line="240" w:lineRule="auto"/>
        <w:jc w:val="both"/>
        <w:rPr>
          <w:rFonts w:cstheme="minorHAnsi"/>
        </w:rPr>
      </w:pPr>
      <w:r w:rsidRPr="00B91FBE">
        <w:rPr>
          <w:rFonts w:cstheme="minorHAnsi"/>
        </w:rPr>
        <w:t>Sídlo:</w:t>
      </w:r>
      <w:r w:rsidRPr="00B91FBE">
        <w:rPr>
          <w:rFonts w:cstheme="minorHAnsi"/>
        </w:rPr>
        <w:tab/>
      </w:r>
      <w:r w:rsidRPr="00B91FBE">
        <w:rPr>
          <w:rFonts w:cstheme="minorHAnsi"/>
        </w:rPr>
        <w:tab/>
      </w:r>
      <w:r w:rsidRPr="00B91FBE">
        <w:rPr>
          <w:rFonts w:cstheme="minorHAnsi"/>
        </w:rPr>
        <w:tab/>
      </w:r>
      <w:r w:rsidRPr="00B91FBE">
        <w:rPr>
          <w:rFonts w:cstheme="minorHAnsi"/>
        </w:rPr>
        <w:tab/>
        <w:t>Hudcova 588/70b, Medlánky, 621 00 Brno</w:t>
      </w:r>
    </w:p>
    <w:p w14:paraId="462D9B2B" w14:textId="77777777" w:rsidR="00BC0AB9" w:rsidRPr="00B91FBE" w:rsidRDefault="00BC0AB9" w:rsidP="00BC0AB9">
      <w:pPr>
        <w:tabs>
          <w:tab w:val="left" w:pos="0"/>
        </w:tabs>
        <w:spacing w:line="240" w:lineRule="auto"/>
        <w:jc w:val="both"/>
        <w:rPr>
          <w:rFonts w:cstheme="minorHAnsi"/>
          <w:bCs/>
          <w:shd w:val="clear" w:color="auto" w:fill="FFFFFF"/>
        </w:rPr>
      </w:pPr>
      <w:r w:rsidRPr="00B91FBE">
        <w:rPr>
          <w:rFonts w:cstheme="minorHAnsi"/>
        </w:rPr>
        <w:t xml:space="preserve">IČ: </w:t>
      </w:r>
      <w:r w:rsidRPr="00B91FBE">
        <w:rPr>
          <w:rFonts w:cstheme="minorHAnsi"/>
        </w:rPr>
        <w:tab/>
      </w:r>
      <w:r w:rsidRPr="00B91FBE">
        <w:rPr>
          <w:rFonts w:cstheme="minorHAnsi"/>
        </w:rPr>
        <w:tab/>
      </w:r>
      <w:r w:rsidRPr="00B91FBE">
        <w:rPr>
          <w:rFonts w:cstheme="minorHAnsi"/>
        </w:rPr>
        <w:tab/>
      </w:r>
      <w:r w:rsidRPr="00B91FBE">
        <w:rPr>
          <w:rFonts w:cstheme="minorHAnsi"/>
        </w:rPr>
        <w:tab/>
      </w:r>
      <w:r w:rsidRPr="00B91FBE">
        <w:rPr>
          <w:rFonts w:cstheme="minorHAnsi"/>
          <w:bCs/>
          <w:shd w:val="clear" w:color="auto" w:fill="FFFFFF"/>
        </w:rPr>
        <w:t>06700888</w:t>
      </w:r>
    </w:p>
    <w:p w14:paraId="5EA68CBF" w14:textId="77777777" w:rsidR="00BC0AB9" w:rsidRPr="00B91FBE" w:rsidRDefault="00BC0AB9" w:rsidP="00BC0AB9">
      <w:pPr>
        <w:tabs>
          <w:tab w:val="left" w:pos="0"/>
        </w:tabs>
        <w:spacing w:line="240" w:lineRule="auto"/>
        <w:jc w:val="both"/>
        <w:rPr>
          <w:rFonts w:cstheme="minorHAnsi"/>
          <w:bCs/>
          <w:shd w:val="clear" w:color="auto" w:fill="FFFFFF"/>
        </w:rPr>
      </w:pPr>
      <w:r w:rsidRPr="00B91FBE">
        <w:rPr>
          <w:rFonts w:cstheme="minorHAnsi"/>
          <w:bCs/>
          <w:shd w:val="clear" w:color="auto" w:fill="FFFFFF"/>
        </w:rPr>
        <w:t xml:space="preserve">DIČ: </w:t>
      </w:r>
      <w:r w:rsidRPr="00B91FBE">
        <w:rPr>
          <w:rFonts w:cstheme="minorHAnsi"/>
          <w:bCs/>
          <w:shd w:val="clear" w:color="auto" w:fill="FFFFFF"/>
        </w:rPr>
        <w:tab/>
      </w:r>
      <w:r w:rsidRPr="00B91FBE">
        <w:rPr>
          <w:rFonts w:cstheme="minorHAnsi"/>
          <w:bCs/>
          <w:shd w:val="clear" w:color="auto" w:fill="FFFFFF"/>
        </w:rPr>
        <w:tab/>
      </w:r>
      <w:r w:rsidRPr="00B91FBE">
        <w:rPr>
          <w:rFonts w:cstheme="minorHAnsi"/>
          <w:bCs/>
          <w:shd w:val="clear" w:color="auto" w:fill="FFFFFF"/>
        </w:rPr>
        <w:tab/>
      </w:r>
      <w:r w:rsidRPr="00B91FBE">
        <w:rPr>
          <w:rFonts w:cstheme="minorHAnsi"/>
          <w:bCs/>
          <w:shd w:val="clear" w:color="auto" w:fill="FFFFFF"/>
        </w:rPr>
        <w:tab/>
        <w:t>CZ06700888</w:t>
      </w:r>
    </w:p>
    <w:p w14:paraId="36726A35" w14:textId="77777777" w:rsidR="00BC0AB9" w:rsidRPr="00B91FBE" w:rsidRDefault="00BC0AB9" w:rsidP="00BC0AB9">
      <w:pPr>
        <w:tabs>
          <w:tab w:val="left" w:pos="0"/>
        </w:tabs>
        <w:spacing w:line="240" w:lineRule="auto"/>
        <w:jc w:val="both"/>
        <w:rPr>
          <w:rFonts w:cstheme="minorHAnsi"/>
          <w:bCs/>
          <w:shd w:val="clear" w:color="auto" w:fill="FFFFFF"/>
        </w:rPr>
      </w:pPr>
      <w:r w:rsidRPr="00B91FBE">
        <w:rPr>
          <w:rFonts w:cstheme="minorHAnsi"/>
          <w:bCs/>
          <w:shd w:val="clear" w:color="auto" w:fill="FFFFFF"/>
        </w:rPr>
        <w:t>Telefonní kontakt:</w:t>
      </w:r>
      <w:r w:rsidRPr="00B91FBE">
        <w:rPr>
          <w:rFonts w:cstheme="minorHAnsi"/>
          <w:bCs/>
          <w:shd w:val="clear" w:color="auto" w:fill="FFFFFF"/>
        </w:rPr>
        <w:tab/>
      </w:r>
      <w:r w:rsidRPr="00B91FBE">
        <w:rPr>
          <w:rFonts w:cstheme="minorHAnsi"/>
          <w:bCs/>
          <w:shd w:val="clear" w:color="auto" w:fill="FFFFFF"/>
        </w:rPr>
        <w:tab/>
        <w:t>+420 549 211 548</w:t>
      </w:r>
    </w:p>
    <w:p w14:paraId="5E613F88" w14:textId="77777777" w:rsidR="00BC0AB9" w:rsidRPr="00B91FBE" w:rsidRDefault="00BC0AB9" w:rsidP="00BC0AB9">
      <w:pPr>
        <w:tabs>
          <w:tab w:val="left" w:pos="0"/>
        </w:tabs>
        <w:spacing w:line="240" w:lineRule="auto"/>
        <w:jc w:val="both"/>
        <w:rPr>
          <w:rFonts w:cstheme="minorHAnsi"/>
          <w:bCs/>
          <w:shd w:val="clear" w:color="auto" w:fill="FFFFFF"/>
        </w:rPr>
      </w:pPr>
    </w:p>
    <w:p w14:paraId="53CF1ACC" w14:textId="77777777" w:rsidR="00BC0AB9" w:rsidRPr="00B91FBE" w:rsidRDefault="00BC0AB9" w:rsidP="00BC0AB9">
      <w:pPr>
        <w:pStyle w:val="Odstavecseseznamem"/>
        <w:tabs>
          <w:tab w:val="left" w:pos="0"/>
        </w:tabs>
        <w:spacing w:line="240" w:lineRule="auto"/>
        <w:ind w:left="0"/>
        <w:jc w:val="both"/>
        <w:rPr>
          <w:rFonts w:cstheme="minorHAnsi"/>
          <w:b/>
        </w:rPr>
      </w:pPr>
      <w:r w:rsidRPr="00B91FBE">
        <w:rPr>
          <w:rFonts w:cstheme="minorHAnsi"/>
          <w:b/>
        </w:rPr>
        <w:t>DIGITALIZAČNÍ CENTRUM</w:t>
      </w:r>
    </w:p>
    <w:p w14:paraId="4B43EE82" w14:textId="77777777" w:rsidR="00BC0AB9" w:rsidRPr="00B91FBE" w:rsidRDefault="00BC0AB9" w:rsidP="00BC0AB9">
      <w:pPr>
        <w:tabs>
          <w:tab w:val="left" w:pos="0"/>
        </w:tabs>
        <w:spacing w:line="240" w:lineRule="auto"/>
        <w:jc w:val="both"/>
        <w:rPr>
          <w:rFonts w:cstheme="minorHAnsi"/>
        </w:rPr>
      </w:pPr>
      <w:r w:rsidRPr="00B91FBE">
        <w:rPr>
          <w:rFonts w:cstheme="minorHAnsi"/>
        </w:rPr>
        <w:t>Telefonní kontakt:</w:t>
      </w:r>
      <w:r w:rsidRPr="00B91FBE">
        <w:rPr>
          <w:rFonts w:cstheme="minorHAnsi"/>
        </w:rPr>
        <w:tab/>
      </w:r>
      <w:r w:rsidRPr="00B91FBE">
        <w:rPr>
          <w:rFonts w:cstheme="minorHAnsi"/>
        </w:rPr>
        <w:tab/>
        <w:t>+420 727 922 159</w:t>
      </w:r>
    </w:p>
    <w:p w14:paraId="0821C85F" w14:textId="77777777" w:rsidR="00BC0AB9" w:rsidRPr="00B91FBE" w:rsidRDefault="00BC0AB9" w:rsidP="00BC0AB9">
      <w:pPr>
        <w:tabs>
          <w:tab w:val="left" w:pos="0"/>
        </w:tabs>
        <w:spacing w:line="240" w:lineRule="auto"/>
        <w:jc w:val="both"/>
        <w:rPr>
          <w:rFonts w:cstheme="minorHAnsi"/>
        </w:rPr>
      </w:pPr>
      <w:r w:rsidRPr="00B91FBE">
        <w:rPr>
          <w:rStyle w:val="apple-converted-space"/>
          <w:rFonts w:cstheme="minorHAnsi"/>
          <w:shd w:val="clear" w:color="auto" w:fill="FFFFFF"/>
        </w:rPr>
        <w:t xml:space="preserve">E-mail: </w:t>
      </w:r>
      <w:r w:rsidRPr="00B91FBE">
        <w:rPr>
          <w:rStyle w:val="apple-converted-space"/>
          <w:rFonts w:cstheme="minorHAnsi"/>
          <w:shd w:val="clear" w:color="auto" w:fill="FFFFFF"/>
        </w:rPr>
        <w:tab/>
      </w:r>
      <w:r w:rsidRPr="00B91FBE">
        <w:rPr>
          <w:rStyle w:val="apple-converted-space"/>
          <w:rFonts w:cstheme="minorHAnsi"/>
          <w:shd w:val="clear" w:color="auto" w:fill="FFFFFF"/>
        </w:rPr>
        <w:tab/>
      </w:r>
      <w:r w:rsidRPr="00B91FBE">
        <w:rPr>
          <w:rStyle w:val="apple-converted-space"/>
          <w:rFonts w:cstheme="minorHAnsi"/>
          <w:shd w:val="clear" w:color="auto" w:fill="FFFFFF"/>
        </w:rPr>
        <w:tab/>
      </w:r>
      <w:r w:rsidRPr="00B91FBE">
        <w:rPr>
          <w:rStyle w:val="apple-converted-space"/>
          <w:rFonts w:cstheme="minorHAnsi"/>
          <w:shd w:val="clear" w:color="auto" w:fill="FFFFFF"/>
        </w:rPr>
        <w:tab/>
      </w:r>
      <w:hyperlink r:id="rId16" w:history="1">
        <w:r w:rsidRPr="00B91FBE">
          <w:rPr>
            <w:rStyle w:val="Hypertextovodkaz"/>
            <w:rFonts w:cstheme="minorHAnsi"/>
            <w:shd w:val="clear" w:color="auto" w:fill="FFFFFF"/>
          </w:rPr>
          <w:t>marketa.horakova@digidatarch.cz</w:t>
        </w:r>
      </w:hyperlink>
    </w:p>
    <w:p w14:paraId="1310A182" w14:textId="77777777" w:rsidR="00BC0AB9" w:rsidRPr="00B91FBE" w:rsidRDefault="00BC0AB9" w:rsidP="00BC0AB9">
      <w:pPr>
        <w:jc w:val="both"/>
        <w:rPr>
          <w:rFonts w:cstheme="minorHAnsi"/>
        </w:rPr>
      </w:pPr>
    </w:p>
    <w:p w14:paraId="0010A629" w14:textId="77777777" w:rsidR="00BC0AB9" w:rsidRPr="00B91FBE" w:rsidRDefault="00BC0AB9" w:rsidP="00BC0AB9">
      <w:pPr>
        <w:pStyle w:val="Odstavecseseznamem"/>
        <w:tabs>
          <w:tab w:val="left" w:pos="0"/>
        </w:tabs>
        <w:spacing w:line="240" w:lineRule="auto"/>
        <w:ind w:left="0"/>
        <w:jc w:val="both"/>
        <w:rPr>
          <w:rFonts w:cstheme="minorHAnsi"/>
          <w:b/>
        </w:rPr>
      </w:pPr>
      <w:r w:rsidRPr="00B91FBE">
        <w:rPr>
          <w:rFonts w:cstheme="minorHAnsi"/>
          <w:b/>
        </w:rPr>
        <w:t>KOMERČNÍ SPISOVNA</w:t>
      </w:r>
    </w:p>
    <w:p w14:paraId="19C333A3" w14:textId="77777777" w:rsidR="00BC0AB9" w:rsidRPr="00B91FBE" w:rsidRDefault="00BC0AB9" w:rsidP="00BC0AB9">
      <w:pPr>
        <w:tabs>
          <w:tab w:val="left" w:pos="0"/>
        </w:tabs>
        <w:spacing w:line="240" w:lineRule="auto"/>
        <w:jc w:val="both"/>
        <w:rPr>
          <w:rFonts w:cstheme="minorHAnsi"/>
        </w:rPr>
      </w:pPr>
      <w:r w:rsidRPr="00B91FBE">
        <w:rPr>
          <w:rFonts w:cstheme="minorHAnsi"/>
        </w:rPr>
        <w:t>Telefonní kontakt:</w:t>
      </w:r>
      <w:r w:rsidRPr="00B91FBE">
        <w:rPr>
          <w:rFonts w:cstheme="minorHAnsi"/>
        </w:rPr>
        <w:tab/>
      </w:r>
      <w:r w:rsidRPr="00B91FBE">
        <w:rPr>
          <w:rFonts w:cstheme="minorHAnsi"/>
        </w:rPr>
        <w:tab/>
        <w:t>+420 723 113 554</w:t>
      </w:r>
    </w:p>
    <w:p w14:paraId="70A0A54B" w14:textId="77777777" w:rsidR="00BC0AB9" w:rsidRPr="00B91FBE" w:rsidRDefault="00BC0AB9" w:rsidP="00BC0AB9">
      <w:pPr>
        <w:tabs>
          <w:tab w:val="left" w:pos="0"/>
        </w:tabs>
        <w:spacing w:line="240" w:lineRule="auto"/>
        <w:jc w:val="both"/>
        <w:rPr>
          <w:rFonts w:cstheme="minorHAnsi"/>
        </w:rPr>
      </w:pPr>
      <w:r w:rsidRPr="00B91FBE">
        <w:rPr>
          <w:rStyle w:val="apple-converted-space"/>
          <w:rFonts w:cstheme="minorHAnsi"/>
          <w:shd w:val="clear" w:color="auto" w:fill="FFFFFF"/>
        </w:rPr>
        <w:t xml:space="preserve">E-mail: </w:t>
      </w:r>
      <w:r w:rsidRPr="00B91FBE">
        <w:rPr>
          <w:rStyle w:val="apple-converted-space"/>
          <w:rFonts w:cstheme="minorHAnsi"/>
          <w:shd w:val="clear" w:color="auto" w:fill="FFFFFF"/>
        </w:rPr>
        <w:tab/>
      </w:r>
      <w:r w:rsidRPr="00B91FBE">
        <w:rPr>
          <w:rStyle w:val="apple-converted-space"/>
          <w:rFonts w:cstheme="minorHAnsi"/>
          <w:shd w:val="clear" w:color="auto" w:fill="FFFFFF"/>
        </w:rPr>
        <w:tab/>
      </w:r>
      <w:r w:rsidRPr="00B91FBE">
        <w:rPr>
          <w:rStyle w:val="apple-converted-space"/>
          <w:rFonts w:cstheme="minorHAnsi"/>
          <w:shd w:val="clear" w:color="auto" w:fill="FFFFFF"/>
        </w:rPr>
        <w:tab/>
      </w:r>
      <w:r w:rsidRPr="00B91FBE">
        <w:rPr>
          <w:rStyle w:val="apple-converted-space"/>
          <w:rFonts w:cstheme="minorHAnsi"/>
          <w:shd w:val="clear" w:color="auto" w:fill="FFFFFF"/>
        </w:rPr>
        <w:tab/>
      </w:r>
      <w:hyperlink r:id="rId17" w:history="1">
        <w:r w:rsidRPr="00B91FBE">
          <w:rPr>
            <w:rStyle w:val="Hypertextovodkaz"/>
            <w:rFonts w:cstheme="minorHAnsi"/>
            <w:shd w:val="clear" w:color="auto" w:fill="FFFFFF"/>
          </w:rPr>
          <w:t>zuzana.kysela@digidatarch.cz</w:t>
        </w:r>
      </w:hyperlink>
    </w:p>
    <w:p w14:paraId="5DF214C4" w14:textId="77777777" w:rsidR="00BC0AB9" w:rsidRPr="00B91FBE" w:rsidRDefault="00BC0AB9" w:rsidP="00BC0AB9">
      <w:pPr>
        <w:jc w:val="both"/>
        <w:rPr>
          <w:rFonts w:cstheme="minorHAnsi"/>
        </w:rPr>
      </w:pPr>
    </w:p>
    <w:p w14:paraId="2B1387D5" w14:textId="77777777" w:rsidR="00BC0AB9" w:rsidRPr="00B91FBE" w:rsidRDefault="00BC0AB9" w:rsidP="00BC0AB9">
      <w:pPr>
        <w:pStyle w:val="Odstavecseseznamem"/>
        <w:tabs>
          <w:tab w:val="left" w:pos="0"/>
        </w:tabs>
        <w:spacing w:line="240" w:lineRule="auto"/>
        <w:ind w:left="0"/>
        <w:jc w:val="both"/>
        <w:rPr>
          <w:rFonts w:cstheme="minorHAnsi"/>
          <w:b/>
        </w:rPr>
      </w:pPr>
      <w:r w:rsidRPr="00B91FBE">
        <w:rPr>
          <w:rFonts w:cstheme="minorHAnsi"/>
          <w:b/>
        </w:rPr>
        <w:t>ADMINISTRATIVA</w:t>
      </w:r>
    </w:p>
    <w:p w14:paraId="274ECE0C" w14:textId="77777777" w:rsidR="00BC0AB9" w:rsidRPr="00B91FBE" w:rsidRDefault="00BC0AB9" w:rsidP="00BC0AB9">
      <w:pPr>
        <w:tabs>
          <w:tab w:val="left" w:pos="0"/>
        </w:tabs>
        <w:spacing w:line="240" w:lineRule="auto"/>
        <w:jc w:val="both"/>
        <w:rPr>
          <w:rFonts w:cstheme="minorHAnsi"/>
        </w:rPr>
      </w:pPr>
      <w:r w:rsidRPr="00B91FBE">
        <w:rPr>
          <w:rFonts w:cstheme="minorHAnsi"/>
        </w:rPr>
        <w:t>Telefonní kontakt:</w:t>
      </w:r>
      <w:r w:rsidRPr="00B91FBE">
        <w:rPr>
          <w:rFonts w:cstheme="minorHAnsi"/>
        </w:rPr>
        <w:tab/>
      </w:r>
      <w:r w:rsidRPr="00B91FBE">
        <w:rPr>
          <w:rFonts w:cstheme="minorHAnsi"/>
        </w:rPr>
        <w:tab/>
        <w:t>+ 420 723 113 593</w:t>
      </w:r>
    </w:p>
    <w:p w14:paraId="154369C5" w14:textId="77777777" w:rsidR="00BC0AB9" w:rsidRPr="00B91FBE" w:rsidRDefault="00BC0AB9" w:rsidP="00BC0AB9">
      <w:pPr>
        <w:tabs>
          <w:tab w:val="left" w:pos="0"/>
        </w:tabs>
        <w:spacing w:line="240" w:lineRule="auto"/>
        <w:jc w:val="both"/>
        <w:rPr>
          <w:rStyle w:val="Hypertextovodkaz"/>
          <w:rFonts w:cstheme="minorHAnsi"/>
          <w:color w:val="000000" w:themeColor="text1"/>
          <w:shd w:val="clear" w:color="auto" w:fill="FFFFFF"/>
        </w:rPr>
      </w:pPr>
      <w:r w:rsidRPr="00B91FBE">
        <w:rPr>
          <w:rStyle w:val="apple-converted-space"/>
          <w:rFonts w:cstheme="minorHAnsi"/>
          <w:shd w:val="clear" w:color="auto" w:fill="FFFFFF"/>
        </w:rPr>
        <w:t xml:space="preserve">E-mail: </w:t>
      </w:r>
      <w:r w:rsidRPr="00B91FBE">
        <w:rPr>
          <w:rStyle w:val="apple-converted-space"/>
          <w:rFonts w:cstheme="minorHAnsi"/>
          <w:shd w:val="clear" w:color="auto" w:fill="FFFFFF"/>
        </w:rPr>
        <w:tab/>
      </w:r>
      <w:r w:rsidRPr="00B91FBE">
        <w:rPr>
          <w:rStyle w:val="apple-converted-space"/>
          <w:rFonts w:cstheme="minorHAnsi"/>
          <w:shd w:val="clear" w:color="auto" w:fill="FFFFFF"/>
        </w:rPr>
        <w:tab/>
      </w:r>
      <w:r w:rsidRPr="00B91FBE">
        <w:rPr>
          <w:rStyle w:val="apple-converted-space"/>
          <w:rFonts w:cstheme="minorHAnsi"/>
          <w:shd w:val="clear" w:color="auto" w:fill="FFFFFF"/>
        </w:rPr>
        <w:tab/>
      </w:r>
      <w:r w:rsidRPr="00B91FBE">
        <w:rPr>
          <w:rStyle w:val="apple-converted-space"/>
          <w:rFonts w:cstheme="minorHAnsi"/>
          <w:shd w:val="clear" w:color="auto" w:fill="FFFFFF"/>
        </w:rPr>
        <w:tab/>
      </w:r>
      <w:hyperlink r:id="rId18" w:history="1">
        <w:r w:rsidRPr="00B91FBE">
          <w:rPr>
            <w:rStyle w:val="Hypertextovodkaz"/>
            <w:rFonts w:cstheme="minorHAnsi"/>
            <w:color w:val="000000" w:themeColor="text1"/>
            <w:shd w:val="clear" w:color="auto" w:fill="FFFFFF"/>
          </w:rPr>
          <w:t>info@digidatarch.cz</w:t>
        </w:r>
      </w:hyperlink>
    </w:p>
    <w:p w14:paraId="563D6203" w14:textId="77777777" w:rsidR="00BC0AB9" w:rsidRPr="00B91FBE" w:rsidRDefault="00BC0AB9" w:rsidP="00BC0AB9">
      <w:pPr>
        <w:tabs>
          <w:tab w:val="left" w:pos="0"/>
        </w:tabs>
        <w:spacing w:line="240" w:lineRule="auto"/>
        <w:jc w:val="both"/>
        <w:rPr>
          <w:rStyle w:val="apple-converted-space"/>
          <w:rFonts w:cstheme="minorHAnsi"/>
          <w:color w:val="000000" w:themeColor="text1"/>
          <w:shd w:val="clear" w:color="auto" w:fill="FFFFFF"/>
        </w:rPr>
      </w:pPr>
    </w:p>
    <w:p w14:paraId="0BE5F6D1" w14:textId="77777777" w:rsidR="00BC0AB9" w:rsidRPr="00B91FBE" w:rsidRDefault="00F2465B" w:rsidP="00BC0AB9">
      <w:pPr>
        <w:tabs>
          <w:tab w:val="left" w:pos="0"/>
        </w:tabs>
        <w:spacing w:line="240" w:lineRule="auto"/>
        <w:jc w:val="both"/>
        <w:rPr>
          <w:rFonts w:cstheme="minorHAnsi"/>
        </w:rPr>
      </w:pPr>
      <w:hyperlink r:id="rId19" w:history="1">
        <w:r w:rsidR="00BC0AB9" w:rsidRPr="00B91FBE">
          <w:rPr>
            <w:rStyle w:val="Hypertextovodkaz"/>
            <w:rFonts w:cstheme="minorHAnsi"/>
          </w:rPr>
          <w:t>www.digidatarch.cz</w:t>
        </w:r>
      </w:hyperlink>
    </w:p>
    <w:p w14:paraId="0264A07D" w14:textId="77777777" w:rsidR="00BC0AB9" w:rsidRPr="00BC0AB9" w:rsidRDefault="00BC0AB9" w:rsidP="00BC0AB9">
      <w:pPr>
        <w:pStyle w:val="E-normal"/>
        <w:rPr>
          <w:lang w:eastAsia="cs-CZ"/>
        </w:rPr>
      </w:pPr>
    </w:p>
    <w:p w14:paraId="18CE900C" w14:textId="77777777" w:rsidR="008A58D7" w:rsidRDefault="008A58D7">
      <w:r>
        <w:rPr>
          <w:b/>
          <w:bCs/>
        </w:rPr>
        <w:br w:type="page"/>
      </w:r>
    </w:p>
    <w:tbl>
      <w:tblPr>
        <w:tblStyle w:val="Mkatabulky"/>
        <w:tblW w:w="9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3687"/>
      </w:tblGrid>
      <w:tr w:rsidR="008F2E8A" w14:paraId="0C41E907" w14:textId="77777777" w:rsidTr="00B66612">
        <w:trPr>
          <w:trHeight w:val="876"/>
        </w:trPr>
        <w:tc>
          <w:tcPr>
            <w:tcW w:w="5773" w:type="dxa"/>
            <w:tcMar>
              <w:top w:w="0" w:type="dxa"/>
              <w:left w:w="0" w:type="dxa"/>
              <w:bottom w:w="0" w:type="dxa"/>
              <w:right w:w="0" w:type="dxa"/>
            </w:tcMar>
            <w:hideMark/>
          </w:tcPr>
          <w:p w14:paraId="0F782B23" w14:textId="6717D836" w:rsidR="008F2E8A" w:rsidRDefault="001D27B8" w:rsidP="008A58D7">
            <w:pPr>
              <w:pStyle w:val="E-nadpis1"/>
              <w:jc w:val="left"/>
            </w:pPr>
            <w:bookmarkStart w:id="70" w:name="_Toc65748728"/>
            <w:r>
              <w:lastRenderedPageBreak/>
              <w:t>Co děláme a umíme</w:t>
            </w:r>
            <w:r w:rsidR="0082216B">
              <w:br/>
            </w:r>
            <w:proofErr w:type="spellStart"/>
            <w:r w:rsidR="00946DB0">
              <w:t>Everesta</w:t>
            </w:r>
            <w:proofErr w:type="spellEnd"/>
            <w:r w:rsidR="009C7BB3">
              <w:t>, s.r.o.</w:t>
            </w:r>
            <w:bookmarkEnd w:id="70"/>
          </w:p>
          <w:p w14:paraId="101B9B02" w14:textId="77777777" w:rsidR="008F2E8A" w:rsidRDefault="008F2E8A" w:rsidP="0082216B">
            <w:pPr>
              <w:pStyle w:val="E-normal"/>
              <w:spacing w:after="0" w:line="240" w:lineRule="auto"/>
              <w:jc w:val="left"/>
              <w:rPr>
                <w:b/>
                <w:bCs/>
                <w:sz w:val="40"/>
                <w:szCs w:val="40"/>
                <w:lang w:eastAsia="cs-CZ"/>
              </w:rPr>
            </w:pPr>
            <w:r>
              <w:rPr>
                <w:b/>
                <w:bCs/>
                <w:sz w:val="40"/>
                <w:szCs w:val="40"/>
                <w:lang w:eastAsia="cs-CZ"/>
              </w:rPr>
              <w:t xml:space="preserve">Generální </w:t>
            </w:r>
            <w:r>
              <w:rPr>
                <w:b/>
                <w:bCs/>
                <w:sz w:val="40"/>
                <w:szCs w:val="40"/>
                <w:lang w:eastAsia="cs-CZ"/>
              </w:rPr>
              <w:br/>
              <w:t>dodavatel řešení</w:t>
            </w:r>
          </w:p>
        </w:tc>
        <w:tc>
          <w:tcPr>
            <w:tcW w:w="3687" w:type="dxa"/>
            <w:tcMar>
              <w:top w:w="0" w:type="dxa"/>
              <w:left w:w="0" w:type="dxa"/>
              <w:bottom w:w="0" w:type="dxa"/>
              <w:right w:w="0" w:type="dxa"/>
            </w:tcMar>
          </w:tcPr>
          <w:p w14:paraId="0E166589" w14:textId="160204D2" w:rsidR="008F2E8A" w:rsidRDefault="00B66612" w:rsidP="0082216B">
            <w:pPr>
              <w:pStyle w:val="E-normal"/>
              <w:jc w:val="left"/>
              <w:rPr>
                <w:lang w:eastAsia="cs-CZ"/>
              </w:rPr>
            </w:pPr>
            <w:r>
              <w:rPr>
                <w:noProof/>
                <w:lang w:eastAsia="cs-CZ"/>
              </w:rPr>
              <w:drawing>
                <wp:anchor distT="0" distB="0" distL="114300" distR="114300" simplePos="0" relativeHeight="251679744" behindDoc="1" locked="0" layoutInCell="1" allowOverlap="1" wp14:anchorId="23833495" wp14:editId="15E2B765">
                  <wp:simplePos x="0" y="0"/>
                  <wp:positionH relativeFrom="margin">
                    <wp:posOffset>-539750</wp:posOffset>
                  </wp:positionH>
                  <wp:positionV relativeFrom="paragraph">
                    <wp:posOffset>447040</wp:posOffset>
                  </wp:positionV>
                  <wp:extent cx="2667000" cy="1632498"/>
                  <wp:effectExtent l="0" t="0" r="0" b="6350"/>
                  <wp:wrapNone/>
                  <wp:docPr id="3" name="Obrázek 3" descr="Obsah obrázku exteriér, zvíře,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exteriér, zvíře, osoba&#10;&#10;Popis byl vytvořen automatick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1632498"/>
                          </a:xfrm>
                          <a:prstGeom prst="rect">
                            <a:avLst/>
                          </a:prstGeom>
                          <a:noFill/>
                        </pic:spPr>
                      </pic:pic>
                    </a:graphicData>
                  </a:graphic>
                  <wp14:sizeRelH relativeFrom="page">
                    <wp14:pctWidth>0</wp14:pctWidth>
                  </wp14:sizeRelH>
                  <wp14:sizeRelV relativeFrom="page">
                    <wp14:pctHeight>0</wp14:pctHeight>
                  </wp14:sizeRelV>
                </wp:anchor>
              </w:drawing>
            </w:r>
          </w:p>
        </w:tc>
      </w:tr>
      <w:tr w:rsidR="008F2E8A" w14:paraId="3223981D" w14:textId="77777777" w:rsidTr="00B66612">
        <w:trPr>
          <w:trHeight w:val="1347"/>
        </w:trPr>
        <w:tc>
          <w:tcPr>
            <w:tcW w:w="5773" w:type="dxa"/>
            <w:tcMar>
              <w:top w:w="0" w:type="dxa"/>
              <w:left w:w="0" w:type="dxa"/>
              <w:bottom w:w="0" w:type="dxa"/>
              <w:right w:w="0" w:type="dxa"/>
            </w:tcMar>
            <w:vAlign w:val="center"/>
            <w:hideMark/>
          </w:tcPr>
          <w:p w14:paraId="5795641E" w14:textId="77777777" w:rsidR="008F2E8A" w:rsidRPr="00B66612" w:rsidRDefault="008F2E8A">
            <w:pPr>
              <w:pStyle w:val="E-normal"/>
              <w:spacing w:after="0"/>
              <w:jc w:val="left"/>
              <w:rPr>
                <w:b/>
                <w:bCs/>
                <w:sz w:val="20"/>
                <w:lang w:eastAsia="cs-CZ"/>
              </w:rPr>
            </w:pPr>
            <w:r w:rsidRPr="00B66612">
              <w:rPr>
                <w:b/>
                <w:bCs/>
                <w:sz w:val="20"/>
                <w:lang w:eastAsia="cs-CZ"/>
              </w:rPr>
              <w:t xml:space="preserve">Zabezpečujeme náročné, netradiční a obtížně dostupné služby a dodávky. Pro zajištění náročných projektů sestavujeme konsorcia ověřených dodavatelů a subdodavatelů, jejichž práci kontrolujeme a hodnotíme. </w:t>
            </w:r>
          </w:p>
        </w:tc>
        <w:tc>
          <w:tcPr>
            <w:tcW w:w="3687" w:type="dxa"/>
            <w:tcMar>
              <w:top w:w="0" w:type="dxa"/>
              <w:left w:w="0" w:type="dxa"/>
              <w:bottom w:w="0" w:type="dxa"/>
              <w:right w:w="0" w:type="dxa"/>
            </w:tcMar>
            <w:hideMark/>
          </w:tcPr>
          <w:p w14:paraId="192EC40B" w14:textId="155FC47F" w:rsidR="008F2E8A" w:rsidRDefault="008F2E8A">
            <w:pPr>
              <w:pStyle w:val="E-normal"/>
              <w:rPr>
                <w:lang w:eastAsia="cs-CZ"/>
              </w:rPr>
            </w:pPr>
          </w:p>
        </w:tc>
      </w:tr>
    </w:tbl>
    <w:p w14:paraId="1A8F5A44" w14:textId="77777777" w:rsidR="008F2E8A" w:rsidRDefault="008F2E8A" w:rsidP="008F2E8A">
      <w:pPr>
        <w:pStyle w:val="E-zvraznnutvodorovn"/>
        <w:rPr>
          <w:sz w:val="28"/>
          <w:szCs w:val="28"/>
          <w:lang w:eastAsia="cs-CZ"/>
        </w:rPr>
      </w:pPr>
      <w:r>
        <w:rPr>
          <w:sz w:val="28"/>
          <w:szCs w:val="28"/>
          <w:lang w:eastAsia="cs-CZ"/>
        </w:rPr>
        <w:t>Pro firmy, úřady, instituce, státní správu a samosprávu</w:t>
      </w:r>
    </w:p>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90"/>
        <w:gridCol w:w="2833"/>
        <w:gridCol w:w="283"/>
        <w:gridCol w:w="2833"/>
      </w:tblGrid>
      <w:tr w:rsidR="008F2E8A" w14:paraId="2FB50A7D" w14:textId="77777777" w:rsidTr="008F2E8A">
        <w:trPr>
          <w:trHeight w:val="737"/>
        </w:trPr>
        <w:tc>
          <w:tcPr>
            <w:tcW w:w="2835" w:type="dxa"/>
            <w:shd w:val="clear" w:color="auto" w:fill="D9D9D9"/>
            <w:tcMar>
              <w:top w:w="0" w:type="dxa"/>
              <w:left w:w="142" w:type="dxa"/>
              <w:bottom w:w="0" w:type="dxa"/>
              <w:right w:w="142" w:type="dxa"/>
            </w:tcMar>
            <w:vAlign w:val="center"/>
            <w:hideMark/>
          </w:tcPr>
          <w:p w14:paraId="0886B25B" w14:textId="77777777" w:rsidR="008F2E8A" w:rsidRDefault="008F2E8A">
            <w:pPr>
              <w:pStyle w:val="E-normal"/>
              <w:spacing w:after="0"/>
              <w:jc w:val="left"/>
              <w:rPr>
                <w:b/>
                <w:bCs/>
                <w:sz w:val="28"/>
                <w:szCs w:val="28"/>
                <w:lang w:eastAsia="cs-CZ"/>
              </w:rPr>
            </w:pPr>
            <w:r>
              <w:rPr>
                <w:b/>
                <w:bCs/>
                <w:sz w:val="28"/>
                <w:szCs w:val="28"/>
                <w:lang w:eastAsia="cs-CZ"/>
              </w:rPr>
              <w:t xml:space="preserve">IT projekty </w:t>
            </w:r>
            <w:r>
              <w:rPr>
                <w:b/>
                <w:bCs/>
                <w:sz w:val="28"/>
                <w:szCs w:val="28"/>
                <w:lang w:eastAsia="cs-CZ"/>
              </w:rPr>
              <w:br/>
              <w:t>a řešení</w:t>
            </w:r>
          </w:p>
        </w:tc>
        <w:tc>
          <w:tcPr>
            <w:tcW w:w="283" w:type="dxa"/>
            <w:tcMar>
              <w:top w:w="0" w:type="dxa"/>
              <w:left w:w="142" w:type="dxa"/>
              <w:bottom w:w="0" w:type="dxa"/>
              <w:right w:w="142" w:type="dxa"/>
            </w:tcMar>
            <w:vAlign w:val="center"/>
          </w:tcPr>
          <w:p w14:paraId="327503C2" w14:textId="77777777" w:rsidR="008F2E8A" w:rsidRDefault="008F2E8A">
            <w:pPr>
              <w:pStyle w:val="E-normal"/>
              <w:spacing w:after="0"/>
              <w:jc w:val="left"/>
              <w:rPr>
                <w:b/>
                <w:bCs/>
                <w:sz w:val="28"/>
                <w:szCs w:val="28"/>
                <w:lang w:eastAsia="cs-CZ"/>
              </w:rPr>
            </w:pPr>
          </w:p>
        </w:tc>
        <w:tc>
          <w:tcPr>
            <w:tcW w:w="2835" w:type="dxa"/>
            <w:shd w:val="clear" w:color="auto" w:fill="D9D9D9" w:themeFill="background1" w:themeFillShade="D9"/>
            <w:tcMar>
              <w:top w:w="0" w:type="dxa"/>
              <w:left w:w="142" w:type="dxa"/>
              <w:bottom w:w="0" w:type="dxa"/>
              <w:right w:w="142" w:type="dxa"/>
            </w:tcMar>
            <w:vAlign w:val="center"/>
            <w:hideMark/>
          </w:tcPr>
          <w:p w14:paraId="4E1DF3E1" w14:textId="77777777" w:rsidR="008F2E8A" w:rsidRDefault="008F2E8A">
            <w:pPr>
              <w:pStyle w:val="E-normal"/>
              <w:spacing w:after="0"/>
              <w:jc w:val="left"/>
              <w:rPr>
                <w:b/>
                <w:bCs/>
                <w:sz w:val="28"/>
                <w:szCs w:val="28"/>
                <w:lang w:eastAsia="cs-CZ"/>
              </w:rPr>
            </w:pPr>
            <w:r>
              <w:rPr>
                <w:b/>
                <w:bCs/>
                <w:sz w:val="28"/>
                <w:szCs w:val="28"/>
                <w:lang w:eastAsia="cs-CZ"/>
              </w:rPr>
              <w:t>Řízení projektů a procesů</w:t>
            </w:r>
          </w:p>
        </w:tc>
        <w:tc>
          <w:tcPr>
            <w:tcW w:w="283" w:type="dxa"/>
            <w:vAlign w:val="center"/>
          </w:tcPr>
          <w:p w14:paraId="6E21E6BC" w14:textId="77777777" w:rsidR="008F2E8A" w:rsidRDefault="008F2E8A">
            <w:pPr>
              <w:pStyle w:val="E-normal"/>
              <w:spacing w:after="0"/>
              <w:jc w:val="left"/>
              <w:rPr>
                <w:b/>
                <w:bCs/>
                <w:sz w:val="28"/>
                <w:szCs w:val="28"/>
                <w:lang w:eastAsia="cs-CZ"/>
              </w:rPr>
            </w:pPr>
          </w:p>
        </w:tc>
        <w:tc>
          <w:tcPr>
            <w:tcW w:w="2835" w:type="dxa"/>
            <w:shd w:val="clear" w:color="auto" w:fill="D9D9D9" w:themeFill="background1" w:themeFillShade="D9"/>
            <w:tcMar>
              <w:top w:w="0" w:type="dxa"/>
              <w:left w:w="142" w:type="dxa"/>
              <w:bottom w:w="0" w:type="dxa"/>
              <w:right w:w="142" w:type="dxa"/>
            </w:tcMar>
            <w:vAlign w:val="center"/>
            <w:hideMark/>
          </w:tcPr>
          <w:p w14:paraId="259DBEFF" w14:textId="77777777" w:rsidR="008F2E8A" w:rsidRDefault="008F2E8A">
            <w:pPr>
              <w:pStyle w:val="E-normal"/>
              <w:spacing w:after="0"/>
              <w:jc w:val="left"/>
              <w:rPr>
                <w:b/>
                <w:bCs/>
                <w:sz w:val="28"/>
                <w:szCs w:val="28"/>
                <w:lang w:eastAsia="cs-CZ"/>
              </w:rPr>
            </w:pPr>
            <w:r>
              <w:rPr>
                <w:b/>
                <w:bCs/>
                <w:sz w:val="28"/>
                <w:szCs w:val="28"/>
                <w:lang w:eastAsia="cs-CZ"/>
              </w:rPr>
              <w:t xml:space="preserve">Průzkumy </w:t>
            </w:r>
            <w:r>
              <w:rPr>
                <w:b/>
                <w:bCs/>
                <w:sz w:val="28"/>
                <w:szCs w:val="28"/>
                <w:lang w:eastAsia="cs-CZ"/>
              </w:rPr>
              <w:br/>
              <w:t>a analýzy</w:t>
            </w:r>
          </w:p>
        </w:tc>
      </w:tr>
      <w:tr w:rsidR="008F2E8A" w14:paraId="6F322151" w14:textId="77777777" w:rsidTr="008F2E8A">
        <w:trPr>
          <w:trHeight w:val="1417"/>
        </w:trPr>
        <w:tc>
          <w:tcPr>
            <w:tcW w:w="2835" w:type="dxa"/>
            <w:shd w:val="clear" w:color="auto" w:fill="D9D9D9"/>
            <w:tcMar>
              <w:top w:w="0" w:type="dxa"/>
              <w:left w:w="142" w:type="dxa"/>
              <w:bottom w:w="0" w:type="dxa"/>
              <w:right w:w="142" w:type="dxa"/>
            </w:tcMar>
            <w:hideMark/>
          </w:tcPr>
          <w:p w14:paraId="4F602CAF" w14:textId="77777777" w:rsidR="008F2E8A" w:rsidRDefault="008F2E8A">
            <w:pPr>
              <w:pStyle w:val="E-normal"/>
              <w:spacing w:before="120" w:after="0" w:line="256" w:lineRule="auto"/>
              <w:jc w:val="left"/>
              <w:rPr>
                <w:b/>
                <w:bCs/>
                <w:sz w:val="20"/>
                <w:lang w:eastAsia="cs-CZ"/>
              </w:rPr>
            </w:pPr>
            <w:r>
              <w:rPr>
                <w:b/>
                <w:bCs/>
                <w:sz w:val="20"/>
                <w:lang w:eastAsia="cs-CZ"/>
              </w:rPr>
              <w:t>Nabízíme zpracování studií, analýz, odborné podpory a vedení IT projektů</w:t>
            </w:r>
          </w:p>
        </w:tc>
        <w:tc>
          <w:tcPr>
            <w:tcW w:w="283" w:type="dxa"/>
            <w:tcMar>
              <w:top w:w="0" w:type="dxa"/>
              <w:left w:w="142" w:type="dxa"/>
              <w:bottom w:w="0" w:type="dxa"/>
              <w:right w:w="142" w:type="dxa"/>
            </w:tcMar>
          </w:tcPr>
          <w:p w14:paraId="379F1628" w14:textId="77777777" w:rsidR="008F2E8A" w:rsidRDefault="008F2E8A">
            <w:pPr>
              <w:pStyle w:val="E-normal"/>
              <w:spacing w:before="120" w:after="0" w:line="256" w:lineRule="auto"/>
              <w:jc w:val="left"/>
              <w:rPr>
                <w:b/>
                <w:bCs/>
                <w:sz w:val="20"/>
                <w:lang w:eastAsia="cs-CZ"/>
              </w:rPr>
            </w:pPr>
          </w:p>
        </w:tc>
        <w:tc>
          <w:tcPr>
            <w:tcW w:w="2835" w:type="dxa"/>
            <w:shd w:val="clear" w:color="auto" w:fill="D9D9D9" w:themeFill="background1" w:themeFillShade="D9"/>
            <w:tcMar>
              <w:top w:w="0" w:type="dxa"/>
              <w:left w:w="142" w:type="dxa"/>
              <w:bottom w:w="0" w:type="dxa"/>
              <w:right w:w="142" w:type="dxa"/>
            </w:tcMar>
            <w:hideMark/>
          </w:tcPr>
          <w:p w14:paraId="6D21DB8A" w14:textId="77777777" w:rsidR="008F2E8A" w:rsidRDefault="008F2E8A">
            <w:pPr>
              <w:pStyle w:val="E-normal"/>
              <w:spacing w:before="120" w:after="0" w:line="256" w:lineRule="auto"/>
              <w:jc w:val="left"/>
              <w:rPr>
                <w:b/>
                <w:bCs/>
                <w:sz w:val="20"/>
                <w:lang w:eastAsia="cs-CZ"/>
              </w:rPr>
            </w:pPr>
            <w:r>
              <w:rPr>
                <w:b/>
                <w:bCs/>
                <w:sz w:val="20"/>
                <w:lang w:eastAsia="cs-CZ"/>
              </w:rPr>
              <w:t>Nastavujeme, zefektivňujeme, vyhodnocujeme a řídíme projekty a procesy</w:t>
            </w:r>
          </w:p>
        </w:tc>
        <w:tc>
          <w:tcPr>
            <w:tcW w:w="283" w:type="dxa"/>
          </w:tcPr>
          <w:p w14:paraId="46F02343" w14:textId="77777777" w:rsidR="008F2E8A" w:rsidRDefault="008F2E8A">
            <w:pPr>
              <w:pStyle w:val="E-normal"/>
              <w:spacing w:before="120" w:after="0" w:line="256" w:lineRule="auto"/>
              <w:jc w:val="left"/>
              <w:rPr>
                <w:b/>
                <w:bCs/>
                <w:sz w:val="20"/>
                <w:lang w:eastAsia="cs-CZ"/>
              </w:rPr>
            </w:pPr>
          </w:p>
        </w:tc>
        <w:tc>
          <w:tcPr>
            <w:tcW w:w="2835" w:type="dxa"/>
            <w:shd w:val="clear" w:color="auto" w:fill="D9D9D9" w:themeFill="background1" w:themeFillShade="D9"/>
            <w:tcMar>
              <w:top w:w="0" w:type="dxa"/>
              <w:left w:w="142" w:type="dxa"/>
              <w:bottom w:w="0" w:type="dxa"/>
              <w:right w:w="142" w:type="dxa"/>
            </w:tcMar>
            <w:hideMark/>
          </w:tcPr>
          <w:p w14:paraId="05858B00" w14:textId="77777777" w:rsidR="008F2E8A" w:rsidRDefault="008F2E8A">
            <w:pPr>
              <w:pStyle w:val="E-normal"/>
              <w:spacing w:before="120" w:after="0" w:line="256" w:lineRule="auto"/>
              <w:jc w:val="left"/>
              <w:rPr>
                <w:b/>
                <w:bCs/>
                <w:sz w:val="20"/>
                <w:lang w:eastAsia="cs-CZ"/>
              </w:rPr>
            </w:pPr>
            <w:r>
              <w:rPr>
                <w:b/>
                <w:bCs/>
                <w:sz w:val="20"/>
                <w:lang w:eastAsia="cs-CZ"/>
              </w:rPr>
              <w:t>Provádíme průzkumy veřejného mínění, evaluace, ekonomické analýzy a průzkumy uvnitř organizací</w:t>
            </w:r>
          </w:p>
        </w:tc>
      </w:tr>
      <w:tr w:rsidR="008F2E8A" w14:paraId="327C5A5D" w14:textId="77777777" w:rsidTr="008F2E8A">
        <w:trPr>
          <w:trHeight w:val="113"/>
        </w:trPr>
        <w:tc>
          <w:tcPr>
            <w:tcW w:w="2835" w:type="dxa"/>
            <w:tcMar>
              <w:top w:w="0" w:type="dxa"/>
              <w:left w:w="142" w:type="dxa"/>
              <w:bottom w:w="0" w:type="dxa"/>
              <w:right w:w="142" w:type="dxa"/>
            </w:tcMar>
          </w:tcPr>
          <w:p w14:paraId="7135019B" w14:textId="77777777" w:rsidR="008F2E8A" w:rsidRDefault="008F2E8A">
            <w:pPr>
              <w:pStyle w:val="E-normal"/>
              <w:jc w:val="left"/>
              <w:rPr>
                <w:sz w:val="10"/>
                <w:szCs w:val="10"/>
                <w:lang w:eastAsia="cs-CZ"/>
              </w:rPr>
            </w:pPr>
          </w:p>
        </w:tc>
        <w:tc>
          <w:tcPr>
            <w:tcW w:w="283" w:type="dxa"/>
            <w:tcMar>
              <w:top w:w="0" w:type="dxa"/>
              <w:left w:w="142" w:type="dxa"/>
              <w:bottom w:w="0" w:type="dxa"/>
              <w:right w:w="142" w:type="dxa"/>
            </w:tcMar>
          </w:tcPr>
          <w:p w14:paraId="198B87C7" w14:textId="77777777" w:rsidR="008F2E8A" w:rsidRDefault="008F2E8A">
            <w:pPr>
              <w:pStyle w:val="E-normal"/>
              <w:jc w:val="left"/>
              <w:rPr>
                <w:sz w:val="10"/>
                <w:szCs w:val="10"/>
                <w:lang w:eastAsia="cs-CZ"/>
              </w:rPr>
            </w:pPr>
          </w:p>
        </w:tc>
        <w:tc>
          <w:tcPr>
            <w:tcW w:w="2835" w:type="dxa"/>
            <w:tcMar>
              <w:top w:w="0" w:type="dxa"/>
              <w:left w:w="142" w:type="dxa"/>
              <w:bottom w:w="0" w:type="dxa"/>
              <w:right w:w="142" w:type="dxa"/>
            </w:tcMar>
          </w:tcPr>
          <w:p w14:paraId="18E4A97F" w14:textId="77777777" w:rsidR="008F2E8A" w:rsidRDefault="008F2E8A">
            <w:pPr>
              <w:pStyle w:val="E-normal"/>
              <w:jc w:val="left"/>
              <w:rPr>
                <w:sz w:val="10"/>
                <w:szCs w:val="10"/>
                <w:lang w:eastAsia="cs-CZ"/>
              </w:rPr>
            </w:pPr>
          </w:p>
        </w:tc>
        <w:tc>
          <w:tcPr>
            <w:tcW w:w="283" w:type="dxa"/>
          </w:tcPr>
          <w:p w14:paraId="17473C90" w14:textId="77777777" w:rsidR="008F2E8A" w:rsidRDefault="008F2E8A">
            <w:pPr>
              <w:pStyle w:val="E-normal"/>
              <w:jc w:val="left"/>
              <w:rPr>
                <w:sz w:val="10"/>
                <w:szCs w:val="10"/>
                <w:lang w:eastAsia="cs-CZ"/>
              </w:rPr>
            </w:pPr>
          </w:p>
        </w:tc>
        <w:tc>
          <w:tcPr>
            <w:tcW w:w="2835" w:type="dxa"/>
            <w:tcMar>
              <w:top w:w="0" w:type="dxa"/>
              <w:left w:w="142" w:type="dxa"/>
              <w:bottom w:w="0" w:type="dxa"/>
              <w:right w:w="142" w:type="dxa"/>
            </w:tcMar>
          </w:tcPr>
          <w:p w14:paraId="22EB2878" w14:textId="77777777" w:rsidR="008F2E8A" w:rsidRDefault="008F2E8A">
            <w:pPr>
              <w:pStyle w:val="E-normal"/>
              <w:jc w:val="left"/>
              <w:rPr>
                <w:sz w:val="10"/>
                <w:szCs w:val="10"/>
                <w:lang w:eastAsia="cs-CZ"/>
              </w:rPr>
            </w:pPr>
          </w:p>
        </w:tc>
      </w:tr>
      <w:tr w:rsidR="008F2E8A" w14:paraId="71AD0A0C" w14:textId="77777777" w:rsidTr="008F2E8A">
        <w:trPr>
          <w:trHeight w:val="737"/>
        </w:trPr>
        <w:tc>
          <w:tcPr>
            <w:tcW w:w="2835" w:type="dxa"/>
            <w:shd w:val="clear" w:color="auto" w:fill="D9D9D9" w:themeFill="background1" w:themeFillShade="D9"/>
            <w:tcMar>
              <w:top w:w="0" w:type="dxa"/>
              <w:left w:w="142" w:type="dxa"/>
              <w:bottom w:w="0" w:type="dxa"/>
              <w:right w:w="142" w:type="dxa"/>
            </w:tcMar>
            <w:vAlign w:val="center"/>
            <w:hideMark/>
          </w:tcPr>
          <w:p w14:paraId="67A3624C" w14:textId="77777777" w:rsidR="008F2E8A" w:rsidRDefault="008F2E8A">
            <w:pPr>
              <w:pStyle w:val="E-normal"/>
              <w:spacing w:after="0"/>
              <w:jc w:val="left"/>
              <w:rPr>
                <w:b/>
                <w:bCs/>
                <w:sz w:val="28"/>
                <w:szCs w:val="28"/>
                <w:lang w:eastAsia="cs-CZ"/>
              </w:rPr>
            </w:pPr>
            <w:r>
              <w:rPr>
                <w:b/>
                <w:bCs/>
                <w:sz w:val="28"/>
                <w:szCs w:val="28"/>
                <w:lang w:eastAsia="cs-CZ"/>
              </w:rPr>
              <w:t xml:space="preserve">Poradenské </w:t>
            </w:r>
            <w:r>
              <w:rPr>
                <w:b/>
                <w:bCs/>
                <w:sz w:val="28"/>
                <w:szCs w:val="28"/>
                <w:lang w:eastAsia="cs-CZ"/>
              </w:rPr>
              <w:br/>
              <w:t>projekty</w:t>
            </w:r>
          </w:p>
        </w:tc>
        <w:tc>
          <w:tcPr>
            <w:tcW w:w="283" w:type="dxa"/>
            <w:tcMar>
              <w:top w:w="0" w:type="dxa"/>
              <w:left w:w="142" w:type="dxa"/>
              <w:bottom w:w="0" w:type="dxa"/>
              <w:right w:w="142" w:type="dxa"/>
            </w:tcMar>
            <w:vAlign w:val="center"/>
          </w:tcPr>
          <w:p w14:paraId="01FEE683" w14:textId="77777777" w:rsidR="008F2E8A" w:rsidRDefault="008F2E8A">
            <w:pPr>
              <w:pStyle w:val="E-normal"/>
              <w:spacing w:after="0"/>
              <w:jc w:val="left"/>
              <w:rPr>
                <w:b/>
                <w:bCs/>
                <w:sz w:val="28"/>
                <w:szCs w:val="28"/>
                <w:lang w:eastAsia="cs-CZ"/>
              </w:rPr>
            </w:pPr>
          </w:p>
        </w:tc>
        <w:tc>
          <w:tcPr>
            <w:tcW w:w="2835" w:type="dxa"/>
            <w:shd w:val="clear" w:color="auto" w:fill="D9D9D9" w:themeFill="background1" w:themeFillShade="D9"/>
            <w:tcMar>
              <w:top w:w="0" w:type="dxa"/>
              <w:left w:w="142" w:type="dxa"/>
              <w:bottom w:w="0" w:type="dxa"/>
              <w:right w:w="142" w:type="dxa"/>
            </w:tcMar>
            <w:vAlign w:val="center"/>
            <w:hideMark/>
          </w:tcPr>
          <w:p w14:paraId="2ADDEE75" w14:textId="77777777" w:rsidR="008F2E8A" w:rsidRDefault="008F2E8A">
            <w:pPr>
              <w:pStyle w:val="E-normal"/>
              <w:spacing w:after="0"/>
              <w:jc w:val="left"/>
              <w:rPr>
                <w:b/>
                <w:bCs/>
                <w:sz w:val="28"/>
                <w:szCs w:val="28"/>
                <w:lang w:eastAsia="cs-CZ"/>
              </w:rPr>
            </w:pPr>
            <w:r>
              <w:rPr>
                <w:b/>
                <w:bCs/>
                <w:sz w:val="28"/>
                <w:szCs w:val="28"/>
                <w:lang w:eastAsia="cs-CZ"/>
              </w:rPr>
              <w:t>Jazykové a mezinárodní služby</w:t>
            </w:r>
          </w:p>
        </w:tc>
        <w:tc>
          <w:tcPr>
            <w:tcW w:w="283" w:type="dxa"/>
            <w:vAlign w:val="center"/>
          </w:tcPr>
          <w:p w14:paraId="1F11C132" w14:textId="77777777" w:rsidR="008F2E8A" w:rsidRDefault="008F2E8A">
            <w:pPr>
              <w:pStyle w:val="E-normal"/>
              <w:spacing w:after="0"/>
              <w:jc w:val="left"/>
              <w:rPr>
                <w:b/>
                <w:bCs/>
                <w:sz w:val="28"/>
                <w:szCs w:val="28"/>
                <w:lang w:eastAsia="cs-CZ"/>
              </w:rPr>
            </w:pPr>
          </w:p>
        </w:tc>
        <w:tc>
          <w:tcPr>
            <w:tcW w:w="2835" w:type="dxa"/>
            <w:shd w:val="clear" w:color="auto" w:fill="D9D9D9" w:themeFill="background1" w:themeFillShade="D9"/>
            <w:tcMar>
              <w:top w:w="0" w:type="dxa"/>
              <w:left w:w="142" w:type="dxa"/>
              <w:bottom w:w="0" w:type="dxa"/>
              <w:right w:w="142" w:type="dxa"/>
            </w:tcMar>
            <w:vAlign w:val="center"/>
            <w:hideMark/>
          </w:tcPr>
          <w:p w14:paraId="072D589C" w14:textId="77777777" w:rsidR="008F2E8A" w:rsidRDefault="008F2E8A">
            <w:pPr>
              <w:pStyle w:val="E-normal"/>
              <w:spacing w:before="160" w:after="160"/>
              <w:jc w:val="left"/>
              <w:rPr>
                <w:b/>
                <w:bCs/>
                <w:sz w:val="28"/>
                <w:szCs w:val="28"/>
                <w:lang w:eastAsia="cs-CZ"/>
              </w:rPr>
            </w:pPr>
            <w:r>
              <w:rPr>
                <w:b/>
                <w:bCs/>
                <w:sz w:val="28"/>
                <w:szCs w:val="28"/>
                <w:lang w:eastAsia="cs-CZ"/>
              </w:rPr>
              <w:t>Vzdělávání</w:t>
            </w:r>
          </w:p>
        </w:tc>
      </w:tr>
      <w:tr w:rsidR="008F2E8A" w14:paraId="0E52C260" w14:textId="77777777" w:rsidTr="008F2E8A">
        <w:trPr>
          <w:trHeight w:val="1417"/>
        </w:trPr>
        <w:tc>
          <w:tcPr>
            <w:tcW w:w="2835" w:type="dxa"/>
            <w:shd w:val="clear" w:color="auto" w:fill="D9D9D9" w:themeFill="background1" w:themeFillShade="D9"/>
            <w:tcMar>
              <w:top w:w="0" w:type="dxa"/>
              <w:left w:w="142" w:type="dxa"/>
              <w:bottom w:w="0" w:type="dxa"/>
              <w:right w:w="142" w:type="dxa"/>
            </w:tcMar>
            <w:hideMark/>
          </w:tcPr>
          <w:p w14:paraId="1667631A" w14:textId="77777777" w:rsidR="008F2E8A" w:rsidRDefault="008F2E8A">
            <w:pPr>
              <w:pStyle w:val="E-normal"/>
              <w:spacing w:before="120" w:after="0" w:line="256" w:lineRule="auto"/>
              <w:jc w:val="left"/>
              <w:rPr>
                <w:b/>
                <w:bCs/>
                <w:sz w:val="20"/>
                <w:lang w:eastAsia="cs-CZ"/>
              </w:rPr>
            </w:pPr>
            <w:r>
              <w:rPr>
                <w:b/>
                <w:bCs/>
                <w:sz w:val="20"/>
                <w:lang w:eastAsia="cs-CZ"/>
              </w:rPr>
              <w:t>Poradíme se strategickým rozvojem, optimalizací lidských zdrojů, dotacemi a zapojováním veřejnosti</w:t>
            </w:r>
          </w:p>
        </w:tc>
        <w:tc>
          <w:tcPr>
            <w:tcW w:w="283" w:type="dxa"/>
            <w:tcMar>
              <w:top w:w="0" w:type="dxa"/>
              <w:left w:w="142" w:type="dxa"/>
              <w:bottom w:w="0" w:type="dxa"/>
              <w:right w:w="142" w:type="dxa"/>
            </w:tcMar>
          </w:tcPr>
          <w:p w14:paraId="17518FED" w14:textId="77777777" w:rsidR="008F2E8A" w:rsidRDefault="008F2E8A">
            <w:pPr>
              <w:pStyle w:val="E-normal"/>
              <w:spacing w:before="120" w:after="0" w:line="256" w:lineRule="auto"/>
              <w:jc w:val="left"/>
              <w:rPr>
                <w:b/>
                <w:bCs/>
                <w:sz w:val="20"/>
                <w:lang w:eastAsia="cs-CZ"/>
              </w:rPr>
            </w:pPr>
          </w:p>
        </w:tc>
        <w:tc>
          <w:tcPr>
            <w:tcW w:w="2835" w:type="dxa"/>
            <w:shd w:val="clear" w:color="auto" w:fill="D9D9D9" w:themeFill="background1" w:themeFillShade="D9"/>
            <w:tcMar>
              <w:top w:w="0" w:type="dxa"/>
              <w:left w:w="142" w:type="dxa"/>
              <w:bottom w:w="0" w:type="dxa"/>
              <w:right w:w="142" w:type="dxa"/>
            </w:tcMar>
            <w:hideMark/>
          </w:tcPr>
          <w:p w14:paraId="2F0B2268" w14:textId="77777777" w:rsidR="008F2E8A" w:rsidRDefault="008F2E8A">
            <w:pPr>
              <w:pStyle w:val="E-normal"/>
              <w:spacing w:before="120" w:after="0" w:line="256" w:lineRule="auto"/>
              <w:jc w:val="left"/>
              <w:rPr>
                <w:b/>
                <w:bCs/>
                <w:sz w:val="20"/>
                <w:lang w:eastAsia="cs-CZ"/>
              </w:rPr>
            </w:pPr>
            <w:r>
              <w:rPr>
                <w:b/>
                <w:bCs/>
                <w:sz w:val="20"/>
                <w:lang w:eastAsia="cs-CZ"/>
              </w:rPr>
              <w:t>Poskytujeme jazykové vzdělávání, překlady, tlumočení, stáže v zahraničí a podporu mezinárodní spolupráce</w:t>
            </w:r>
          </w:p>
        </w:tc>
        <w:tc>
          <w:tcPr>
            <w:tcW w:w="283" w:type="dxa"/>
          </w:tcPr>
          <w:p w14:paraId="5933C92B" w14:textId="77777777" w:rsidR="008F2E8A" w:rsidRDefault="008F2E8A">
            <w:pPr>
              <w:pStyle w:val="E-normal"/>
              <w:spacing w:before="120" w:after="0" w:line="256" w:lineRule="auto"/>
              <w:jc w:val="left"/>
              <w:rPr>
                <w:b/>
                <w:bCs/>
                <w:sz w:val="20"/>
                <w:lang w:eastAsia="cs-CZ"/>
              </w:rPr>
            </w:pPr>
          </w:p>
        </w:tc>
        <w:tc>
          <w:tcPr>
            <w:tcW w:w="2835" w:type="dxa"/>
            <w:shd w:val="clear" w:color="auto" w:fill="D9D9D9" w:themeFill="background1" w:themeFillShade="D9"/>
            <w:tcMar>
              <w:top w:w="0" w:type="dxa"/>
              <w:left w:w="142" w:type="dxa"/>
              <w:bottom w:w="0" w:type="dxa"/>
              <w:right w:w="142" w:type="dxa"/>
            </w:tcMar>
            <w:hideMark/>
          </w:tcPr>
          <w:p w14:paraId="32B96B36" w14:textId="77777777" w:rsidR="008F2E8A" w:rsidRDefault="008F2E8A">
            <w:pPr>
              <w:pStyle w:val="E-normal"/>
              <w:spacing w:before="120" w:after="0" w:line="256" w:lineRule="auto"/>
              <w:jc w:val="left"/>
              <w:rPr>
                <w:b/>
                <w:bCs/>
                <w:spacing w:val="-8"/>
                <w:sz w:val="20"/>
                <w:lang w:eastAsia="cs-CZ"/>
              </w:rPr>
            </w:pPr>
            <w:r>
              <w:rPr>
                <w:b/>
                <w:bCs/>
                <w:spacing w:val="-8"/>
                <w:sz w:val="20"/>
                <w:lang w:eastAsia="cs-CZ"/>
              </w:rPr>
              <w:t>Zabezpečujeme komplexně vzdělávací projekty zaměřené na akreditované vzdělávání, měkké dovednosti, právní a ekonomická témata i oblast IT</w:t>
            </w:r>
          </w:p>
        </w:tc>
      </w:tr>
      <w:tr w:rsidR="008F2E8A" w14:paraId="00D456A3" w14:textId="77777777" w:rsidTr="008F2E8A">
        <w:tc>
          <w:tcPr>
            <w:tcW w:w="2835" w:type="dxa"/>
            <w:tcMar>
              <w:top w:w="0" w:type="dxa"/>
              <w:left w:w="142" w:type="dxa"/>
              <w:bottom w:w="0" w:type="dxa"/>
              <w:right w:w="142" w:type="dxa"/>
            </w:tcMar>
          </w:tcPr>
          <w:p w14:paraId="17F7827E" w14:textId="77777777" w:rsidR="008F2E8A" w:rsidRDefault="008F2E8A">
            <w:pPr>
              <w:pStyle w:val="E-normal"/>
              <w:jc w:val="left"/>
              <w:rPr>
                <w:sz w:val="10"/>
                <w:szCs w:val="10"/>
                <w:lang w:eastAsia="cs-CZ"/>
              </w:rPr>
            </w:pPr>
          </w:p>
        </w:tc>
        <w:tc>
          <w:tcPr>
            <w:tcW w:w="283" w:type="dxa"/>
            <w:tcMar>
              <w:top w:w="0" w:type="dxa"/>
              <w:left w:w="142" w:type="dxa"/>
              <w:bottom w:w="0" w:type="dxa"/>
              <w:right w:w="142" w:type="dxa"/>
            </w:tcMar>
          </w:tcPr>
          <w:p w14:paraId="0D55D64C" w14:textId="77777777" w:rsidR="008F2E8A" w:rsidRDefault="008F2E8A">
            <w:pPr>
              <w:pStyle w:val="E-normal"/>
              <w:jc w:val="left"/>
              <w:rPr>
                <w:sz w:val="10"/>
                <w:szCs w:val="10"/>
                <w:lang w:eastAsia="cs-CZ"/>
              </w:rPr>
            </w:pPr>
          </w:p>
        </w:tc>
        <w:tc>
          <w:tcPr>
            <w:tcW w:w="2835" w:type="dxa"/>
            <w:tcMar>
              <w:top w:w="0" w:type="dxa"/>
              <w:left w:w="142" w:type="dxa"/>
              <w:bottom w:w="0" w:type="dxa"/>
              <w:right w:w="142" w:type="dxa"/>
            </w:tcMar>
          </w:tcPr>
          <w:p w14:paraId="310ACFC4" w14:textId="77777777" w:rsidR="008F2E8A" w:rsidRDefault="008F2E8A">
            <w:pPr>
              <w:pStyle w:val="E-normal"/>
              <w:jc w:val="left"/>
              <w:rPr>
                <w:sz w:val="10"/>
                <w:szCs w:val="10"/>
                <w:lang w:eastAsia="cs-CZ"/>
              </w:rPr>
            </w:pPr>
          </w:p>
        </w:tc>
        <w:tc>
          <w:tcPr>
            <w:tcW w:w="283" w:type="dxa"/>
          </w:tcPr>
          <w:p w14:paraId="06D167DA" w14:textId="77777777" w:rsidR="008F2E8A" w:rsidRDefault="008F2E8A">
            <w:pPr>
              <w:pStyle w:val="E-normal"/>
              <w:jc w:val="left"/>
              <w:rPr>
                <w:sz w:val="10"/>
                <w:szCs w:val="10"/>
                <w:lang w:eastAsia="cs-CZ"/>
              </w:rPr>
            </w:pPr>
          </w:p>
        </w:tc>
        <w:tc>
          <w:tcPr>
            <w:tcW w:w="2835" w:type="dxa"/>
          </w:tcPr>
          <w:p w14:paraId="2A89BAE9" w14:textId="77777777" w:rsidR="008F2E8A" w:rsidRDefault="008F2E8A">
            <w:pPr>
              <w:pStyle w:val="E-normal"/>
              <w:jc w:val="left"/>
              <w:rPr>
                <w:sz w:val="10"/>
                <w:szCs w:val="10"/>
                <w:lang w:eastAsia="cs-CZ"/>
              </w:rPr>
            </w:pPr>
          </w:p>
        </w:tc>
      </w:tr>
      <w:tr w:rsidR="008F2E8A" w14:paraId="2590297E" w14:textId="77777777" w:rsidTr="008F2E8A">
        <w:trPr>
          <w:trHeight w:val="737"/>
        </w:trPr>
        <w:tc>
          <w:tcPr>
            <w:tcW w:w="2835" w:type="dxa"/>
            <w:shd w:val="clear" w:color="auto" w:fill="D9D9D9" w:themeFill="background1" w:themeFillShade="D9"/>
            <w:tcMar>
              <w:top w:w="0" w:type="dxa"/>
              <w:left w:w="142" w:type="dxa"/>
              <w:bottom w:w="0" w:type="dxa"/>
              <w:right w:w="142" w:type="dxa"/>
            </w:tcMar>
            <w:vAlign w:val="center"/>
            <w:hideMark/>
          </w:tcPr>
          <w:p w14:paraId="6D0C6475" w14:textId="77777777" w:rsidR="008F2E8A" w:rsidRDefault="008F2E8A">
            <w:pPr>
              <w:pStyle w:val="E-normal"/>
              <w:spacing w:after="0"/>
              <w:jc w:val="left"/>
              <w:rPr>
                <w:b/>
                <w:bCs/>
                <w:sz w:val="28"/>
                <w:szCs w:val="28"/>
                <w:lang w:eastAsia="cs-CZ"/>
              </w:rPr>
            </w:pPr>
            <w:r>
              <w:rPr>
                <w:b/>
                <w:bCs/>
                <w:sz w:val="28"/>
                <w:szCs w:val="28"/>
                <w:lang w:eastAsia="cs-CZ"/>
              </w:rPr>
              <w:t xml:space="preserve">Marketing, reklama, </w:t>
            </w:r>
            <w:proofErr w:type="spellStart"/>
            <w:r>
              <w:rPr>
                <w:b/>
                <w:bCs/>
                <w:sz w:val="28"/>
                <w:szCs w:val="28"/>
                <w:lang w:eastAsia="cs-CZ"/>
              </w:rPr>
              <w:t>eventy</w:t>
            </w:r>
            <w:proofErr w:type="spellEnd"/>
          </w:p>
        </w:tc>
        <w:tc>
          <w:tcPr>
            <w:tcW w:w="283" w:type="dxa"/>
            <w:tcMar>
              <w:top w:w="0" w:type="dxa"/>
              <w:left w:w="142" w:type="dxa"/>
              <w:bottom w:w="0" w:type="dxa"/>
              <w:right w:w="142" w:type="dxa"/>
            </w:tcMar>
            <w:vAlign w:val="center"/>
          </w:tcPr>
          <w:p w14:paraId="0F76D405" w14:textId="77777777" w:rsidR="008F2E8A" w:rsidRDefault="008F2E8A">
            <w:pPr>
              <w:pStyle w:val="E-normal"/>
              <w:spacing w:after="0"/>
              <w:jc w:val="left"/>
              <w:rPr>
                <w:b/>
                <w:bCs/>
                <w:sz w:val="28"/>
                <w:szCs w:val="28"/>
                <w:lang w:eastAsia="cs-CZ"/>
              </w:rPr>
            </w:pPr>
          </w:p>
        </w:tc>
        <w:tc>
          <w:tcPr>
            <w:tcW w:w="2835" w:type="dxa"/>
            <w:shd w:val="clear" w:color="auto" w:fill="D9D9D9" w:themeFill="background1" w:themeFillShade="D9"/>
            <w:tcMar>
              <w:top w:w="0" w:type="dxa"/>
              <w:left w:w="142" w:type="dxa"/>
              <w:bottom w:w="0" w:type="dxa"/>
              <w:right w:w="142" w:type="dxa"/>
            </w:tcMar>
            <w:vAlign w:val="center"/>
            <w:hideMark/>
          </w:tcPr>
          <w:p w14:paraId="5CB0780A" w14:textId="77777777" w:rsidR="008F2E8A" w:rsidRDefault="008F2E8A">
            <w:pPr>
              <w:pStyle w:val="E-normal"/>
              <w:spacing w:before="160" w:after="160"/>
              <w:jc w:val="left"/>
              <w:rPr>
                <w:b/>
                <w:bCs/>
                <w:sz w:val="28"/>
                <w:szCs w:val="28"/>
                <w:lang w:eastAsia="cs-CZ"/>
              </w:rPr>
            </w:pPr>
            <w:r>
              <w:rPr>
                <w:b/>
                <w:bCs/>
                <w:sz w:val="28"/>
                <w:szCs w:val="28"/>
                <w:lang w:eastAsia="cs-CZ"/>
              </w:rPr>
              <w:t>Outsourcing</w:t>
            </w:r>
          </w:p>
        </w:tc>
        <w:tc>
          <w:tcPr>
            <w:tcW w:w="283" w:type="dxa"/>
            <w:vAlign w:val="center"/>
          </w:tcPr>
          <w:p w14:paraId="78FA089F" w14:textId="77777777" w:rsidR="008F2E8A" w:rsidRDefault="008F2E8A">
            <w:pPr>
              <w:pStyle w:val="E-normal"/>
              <w:spacing w:after="0"/>
              <w:jc w:val="left"/>
              <w:rPr>
                <w:b/>
                <w:bCs/>
                <w:sz w:val="28"/>
                <w:szCs w:val="28"/>
                <w:lang w:eastAsia="cs-CZ"/>
              </w:rPr>
            </w:pPr>
          </w:p>
        </w:tc>
        <w:tc>
          <w:tcPr>
            <w:tcW w:w="2835" w:type="dxa"/>
            <w:vMerge w:val="restart"/>
            <w:shd w:val="clear" w:color="auto" w:fill="F5D83E"/>
            <w:vAlign w:val="center"/>
            <w:hideMark/>
          </w:tcPr>
          <w:p w14:paraId="2B29B8AB" w14:textId="77777777" w:rsidR="008F2E8A" w:rsidRDefault="008F2E8A">
            <w:pPr>
              <w:pStyle w:val="E-normal"/>
              <w:jc w:val="center"/>
              <w:rPr>
                <w:b/>
                <w:bCs/>
                <w:sz w:val="28"/>
                <w:szCs w:val="28"/>
                <w:lang w:eastAsia="cs-CZ"/>
              </w:rPr>
            </w:pPr>
            <w:r>
              <w:rPr>
                <w:b/>
                <w:bCs/>
                <w:sz w:val="28"/>
                <w:szCs w:val="28"/>
                <w:lang w:eastAsia="cs-CZ"/>
              </w:rPr>
              <w:t xml:space="preserve">Ať už hledáte cokoli, navštivte naše </w:t>
            </w:r>
            <w:r>
              <w:rPr>
                <w:b/>
                <w:bCs/>
                <w:sz w:val="28"/>
                <w:szCs w:val="28"/>
                <w:lang w:eastAsia="cs-CZ"/>
              </w:rPr>
              <w:br/>
              <w:t>webové stránky:</w:t>
            </w:r>
          </w:p>
          <w:p w14:paraId="7A9E4A2A" w14:textId="77777777" w:rsidR="008F2E8A" w:rsidRDefault="008F2E8A">
            <w:pPr>
              <w:pStyle w:val="E-normal"/>
              <w:jc w:val="center"/>
              <w:rPr>
                <w:b/>
                <w:bCs/>
                <w:sz w:val="28"/>
                <w:szCs w:val="28"/>
                <w:lang w:eastAsia="cs-CZ"/>
              </w:rPr>
            </w:pPr>
            <w:r>
              <w:rPr>
                <w:b/>
                <w:bCs/>
                <w:color w:val="7F7F7F" w:themeColor="text1" w:themeTint="80"/>
                <w:sz w:val="28"/>
                <w:szCs w:val="28"/>
                <w:lang w:eastAsia="cs-CZ"/>
              </w:rPr>
              <w:t>www.everesta.cz</w:t>
            </w:r>
          </w:p>
        </w:tc>
      </w:tr>
      <w:tr w:rsidR="008F2E8A" w14:paraId="37A61679" w14:textId="77777777" w:rsidTr="008F2E8A">
        <w:trPr>
          <w:trHeight w:val="1417"/>
        </w:trPr>
        <w:tc>
          <w:tcPr>
            <w:tcW w:w="2835" w:type="dxa"/>
            <w:shd w:val="clear" w:color="auto" w:fill="D9D9D9" w:themeFill="background1" w:themeFillShade="D9"/>
            <w:tcMar>
              <w:top w:w="0" w:type="dxa"/>
              <w:left w:w="142" w:type="dxa"/>
              <w:bottom w:w="0" w:type="dxa"/>
              <w:right w:w="142" w:type="dxa"/>
            </w:tcMar>
            <w:hideMark/>
          </w:tcPr>
          <w:p w14:paraId="2694808C" w14:textId="77777777" w:rsidR="008F2E8A" w:rsidRDefault="008F2E8A">
            <w:pPr>
              <w:pStyle w:val="E-normal"/>
              <w:spacing w:before="120" w:after="0" w:line="256" w:lineRule="auto"/>
              <w:jc w:val="left"/>
              <w:rPr>
                <w:b/>
                <w:bCs/>
                <w:sz w:val="20"/>
                <w:lang w:eastAsia="cs-CZ"/>
              </w:rPr>
            </w:pPr>
            <w:r>
              <w:rPr>
                <w:b/>
                <w:bCs/>
                <w:sz w:val="20"/>
                <w:lang w:eastAsia="cs-CZ"/>
              </w:rPr>
              <w:t>Připravíme propagační kampaně a produkci pro vaše akce a organizace, posílíme vaši komunikaci s veřejností</w:t>
            </w:r>
          </w:p>
        </w:tc>
        <w:tc>
          <w:tcPr>
            <w:tcW w:w="283" w:type="dxa"/>
            <w:tcMar>
              <w:top w:w="0" w:type="dxa"/>
              <w:left w:w="142" w:type="dxa"/>
              <w:bottom w:w="0" w:type="dxa"/>
              <w:right w:w="142" w:type="dxa"/>
            </w:tcMar>
          </w:tcPr>
          <w:p w14:paraId="2A14300F" w14:textId="77777777" w:rsidR="008F2E8A" w:rsidRDefault="008F2E8A">
            <w:pPr>
              <w:pStyle w:val="E-normal"/>
              <w:spacing w:before="120" w:after="0" w:line="256" w:lineRule="auto"/>
              <w:jc w:val="left"/>
              <w:rPr>
                <w:b/>
                <w:bCs/>
                <w:sz w:val="20"/>
                <w:lang w:eastAsia="cs-CZ"/>
              </w:rPr>
            </w:pPr>
          </w:p>
        </w:tc>
        <w:tc>
          <w:tcPr>
            <w:tcW w:w="2835" w:type="dxa"/>
            <w:shd w:val="clear" w:color="auto" w:fill="D9D9D9" w:themeFill="background1" w:themeFillShade="D9"/>
            <w:tcMar>
              <w:top w:w="0" w:type="dxa"/>
              <w:left w:w="142" w:type="dxa"/>
              <w:bottom w:w="0" w:type="dxa"/>
              <w:right w:w="142" w:type="dxa"/>
            </w:tcMar>
            <w:hideMark/>
          </w:tcPr>
          <w:p w14:paraId="638487F0" w14:textId="77777777" w:rsidR="008F2E8A" w:rsidRDefault="008F2E8A">
            <w:pPr>
              <w:pStyle w:val="E-normal"/>
              <w:spacing w:before="120" w:after="0" w:line="256" w:lineRule="auto"/>
              <w:jc w:val="left"/>
              <w:rPr>
                <w:b/>
                <w:bCs/>
                <w:sz w:val="20"/>
                <w:lang w:eastAsia="cs-CZ"/>
              </w:rPr>
            </w:pPr>
            <w:r>
              <w:rPr>
                <w:b/>
                <w:bCs/>
                <w:sz w:val="20"/>
                <w:lang w:eastAsia="cs-CZ"/>
              </w:rPr>
              <w:t>Poskytujeme služby, na které nemáte vlastní kapacitu</w:t>
            </w:r>
          </w:p>
        </w:tc>
        <w:tc>
          <w:tcPr>
            <w:tcW w:w="283" w:type="dxa"/>
          </w:tcPr>
          <w:p w14:paraId="6E5FEFE1" w14:textId="77777777" w:rsidR="008F2E8A" w:rsidRDefault="008F2E8A">
            <w:pPr>
              <w:pStyle w:val="E-normal"/>
              <w:jc w:val="left"/>
              <w:rPr>
                <w:lang w:eastAsia="cs-CZ"/>
              </w:rPr>
            </w:pPr>
          </w:p>
        </w:tc>
        <w:tc>
          <w:tcPr>
            <w:tcW w:w="0" w:type="auto"/>
            <w:vMerge/>
            <w:vAlign w:val="center"/>
            <w:hideMark/>
          </w:tcPr>
          <w:p w14:paraId="718287F1" w14:textId="77777777" w:rsidR="008F2E8A" w:rsidRDefault="008F2E8A">
            <w:pPr>
              <w:rPr>
                <w:b/>
                <w:bCs/>
                <w:sz w:val="28"/>
                <w:szCs w:val="28"/>
                <w:lang w:eastAsia="cs-CZ"/>
              </w:rPr>
            </w:pPr>
          </w:p>
        </w:tc>
      </w:tr>
    </w:tbl>
    <w:p w14:paraId="79B8E56A" w14:textId="77777777" w:rsidR="008F2E8A" w:rsidRDefault="008F2E8A" w:rsidP="008F2E8A">
      <w:pPr>
        <w:pStyle w:val="E-normal"/>
        <w:rPr>
          <w:lang w:eastAsia="cs-CZ"/>
        </w:rPr>
      </w:pPr>
    </w:p>
    <w:p w14:paraId="4545FBF5" w14:textId="667FA71B" w:rsidR="00957F77" w:rsidRPr="00957F77" w:rsidRDefault="00957F77" w:rsidP="00957F77">
      <w:pPr>
        <w:rPr>
          <w:szCs w:val="20"/>
          <w:lang w:eastAsia="cs-CZ"/>
        </w:rPr>
      </w:pPr>
    </w:p>
    <w:p w14:paraId="28DFC7F0" w14:textId="77777777" w:rsidR="00957F77" w:rsidRDefault="00957F77" w:rsidP="00957F77">
      <w:pPr>
        <w:pStyle w:val="E-normal"/>
        <w:rPr>
          <w:lang w:eastAsia="cs-CZ"/>
        </w:rPr>
      </w:pPr>
    </w:p>
    <w:p w14:paraId="2C06052D" w14:textId="77777777" w:rsidR="00957F77" w:rsidRPr="00957F77" w:rsidRDefault="00957F77" w:rsidP="00957F77">
      <w:pPr>
        <w:pStyle w:val="E-normal"/>
        <w:rPr>
          <w:lang w:eastAsia="cs-CZ"/>
        </w:rPr>
      </w:pPr>
    </w:p>
    <w:p w14:paraId="7E0151A8" w14:textId="77777777" w:rsidR="00537490" w:rsidRPr="00986B94" w:rsidRDefault="00537490" w:rsidP="000F2F96">
      <w:pPr>
        <w:pStyle w:val="E-normal"/>
      </w:pPr>
    </w:p>
    <w:tbl>
      <w:tblPr>
        <w:tblStyle w:val="Mkatabulky"/>
        <w:tblW w:w="0" w:type="auto"/>
        <w:tblBorders>
          <w:top w:val="single" w:sz="12" w:space="0" w:color="FFE599"/>
          <w:left w:val="single" w:sz="12" w:space="0" w:color="FFE599"/>
          <w:bottom w:val="single" w:sz="12" w:space="0" w:color="FFE599"/>
          <w:right w:val="single" w:sz="12" w:space="0" w:color="FFE599"/>
          <w:insideH w:val="none" w:sz="0" w:space="0" w:color="auto"/>
          <w:insideV w:val="none" w:sz="0" w:space="0" w:color="auto"/>
        </w:tblBorders>
        <w:tblLook w:val="04A0" w:firstRow="1" w:lastRow="0" w:firstColumn="1" w:lastColumn="0" w:noHBand="0" w:noVBand="1"/>
      </w:tblPr>
      <w:tblGrid>
        <w:gridCol w:w="4521"/>
        <w:gridCol w:w="4521"/>
      </w:tblGrid>
      <w:tr w:rsidR="00537490" w14:paraId="780AB1E4" w14:textId="77777777" w:rsidTr="000954B6">
        <w:trPr>
          <w:trHeight w:val="1189"/>
        </w:trPr>
        <w:tc>
          <w:tcPr>
            <w:tcW w:w="9060" w:type="dxa"/>
            <w:gridSpan w:val="2"/>
            <w:tcBorders>
              <w:top w:val="nil"/>
              <w:bottom w:val="nil"/>
            </w:tcBorders>
            <w:vAlign w:val="center"/>
          </w:tcPr>
          <w:p w14:paraId="13A690B8" w14:textId="77777777" w:rsidR="00537490" w:rsidRPr="000954B6" w:rsidRDefault="00537490" w:rsidP="000954B6">
            <w:pPr>
              <w:pStyle w:val="E-normal"/>
              <w:jc w:val="center"/>
              <w:rPr>
                <w:b/>
                <w:bCs/>
                <w:sz w:val="32"/>
                <w:szCs w:val="32"/>
              </w:rPr>
            </w:pPr>
            <w:r w:rsidRPr="000954B6">
              <w:rPr>
                <w:b/>
                <w:bCs/>
                <w:sz w:val="32"/>
                <w:szCs w:val="32"/>
              </w:rPr>
              <w:lastRenderedPageBreak/>
              <w:t>Everesta, s.r.o.</w:t>
            </w:r>
          </w:p>
        </w:tc>
      </w:tr>
      <w:tr w:rsidR="00537490" w14:paraId="1310E83E" w14:textId="77777777" w:rsidTr="000954B6">
        <w:trPr>
          <w:trHeight w:val="3969"/>
        </w:trPr>
        <w:tc>
          <w:tcPr>
            <w:tcW w:w="4530" w:type="dxa"/>
            <w:tcBorders>
              <w:top w:val="nil"/>
              <w:bottom w:val="nil"/>
              <w:right w:val="single" w:sz="12" w:space="0" w:color="FFE599"/>
            </w:tcBorders>
            <w:tcMar>
              <w:left w:w="227" w:type="dxa"/>
            </w:tcMar>
            <w:vAlign w:val="center"/>
          </w:tcPr>
          <w:p w14:paraId="4D5769DE" w14:textId="77777777" w:rsidR="00537490" w:rsidRPr="000954B6" w:rsidRDefault="00537490" w:rsidP="000954B6">
            <w:pPr>
              <w:pStyle w:val="E-normal"/>
              <w:jc w:val="center"/>
              <w:rPr>
                <w:b/>
                <w:bCs/>
              </w:rPr>
            </w:pPr>
            <w:r w:rsidRPr="000954B6">
              <w:rPr>
                <w:b/>
                <w:bCs/>
              </w:rPr>
              <w:t>Mimoňská 3223, Česká Lípa</w:t>
            </w:r>
          </w:p>
          <w:p w14:paraId="2D85552C" w14:textId="77777777" w:rsidR="00537490" w:rsidRDefault="00537490" w:rsidP="000954B6">
            <w:pPr>
              <w:pStyle w:val="E-normal"/>
              <w:spacing w:after="240"/>
              <w:jc w:val="center"/>
            </w:pPr>
            <w:r>
              <w:t>tel.: +420 481 130 410</w:t>
            </w:r>
          </w:p>
          <w:p w14:paraId="6F21458F" w14:textId="77777777" w:rsidR="00537490" w:rsidRPr="000954B6" w:rsidRDefault="00537490" w:rsidP="000954B6">
            <w:pPr>
              <w:pStyle w:val="E-normal"/>
              <w:jc w:val="center"/>
              <w:rPr>
                <w:b/>
                <w:bCs/>
              </w:rPr>
            </w:pPr>
            <w:r w:rsidRPr="000954B6">
              <w:rPr>
                <w:b/>
                <w:bCs/>
              </w:rPr>
              <w:t>Výstaviště 1 (prostory RHK), Brno</w:t>
            </w:r>
          </w:p>
          <w:p w14:paraId="6A767136" w14:textId="77777777" w:rsidR="00537490" w:rsidRDefault="00537490" w:rsidP="000954B6">
            <w:pPr>
              <w:pStyle w:val="E-normal"/>
              <w:spacing w:after="240"/>
              <w:jc w:val="center"/>
            </w:pPr>
            <w:r>
              <w:t>tel.: +420 516 116 535</w:t>
            </w:r>
          </w:p>
          <w:p w14:paraId="5CE224F8" w14:textId="77777777" w:rsidR="00537490" w:rsidRPr="000954B6" w:rsidRDefault="00537490" w:rsidP="000954B6">
            <w:pPr>
              <w:pStyle w:val="E-normal"/>
              <w:jc w:val="center"/>
              <w:rPr>
                <w:b/>
                <w:bCs/>
              </w:rPr>
            </w:pPr>
            <w:r w:rsidRPr="000954B6">
              <w:rPr>
                <w:b/>
                <w:bCs/>
              </w:rPr>
              <w:t>Dělnická 213/12, Praha 7</w:t>
            </w:r>
          </w:p>
          <w:p w14:paraId="6AB11DB3" w14:textId="77777777" w:rsidR="00537490" w:rsidRDefault="00537490" w:rsidP="000954B6">
            <w:pPr>
              <w:pStyle w:val="E-normal"/>
              <w:jc w:val="center"/>
            </w:pPr>
            <w:r>
              <w:t xml:space="preserve">tel: +420 </w:t>
            </w:r>
            <w:r w:rsidRPr="008D4224">
              <w:t>734 577 338</w:t>
            </w:r>
          </w:p>
        </w:tc>
        <w:tc>
          <w:tcPr>
            <w:tcW w:w="4530" w:type="dxa"/>
            <w:tcBorders>
              <w:top w:val="nil"/>
              <w:left w:val="single" w:sz="12" w:space="0" w:color="FFE599"/>
              <w:bottom w:val="nil"/>
            </w:tcBorders>
            <w:tcMar>
              <w:left w:w="227" w:type="dxa"/>
            </w:tcMar>
            <w:vAlign w:val="center"/>
          </w:tcPr>
          <w:p w14:paraId="27CD538A" w14:textId="77777777" w:rsidR="00537490" w:rsidRPr="000954B6" w:rsidRDefault="00537490" w:rsidP="000954B6">
            <w:pPr>
              <w:pStyle w:val="E-normal"/>
              <w:jc w:val="center"/>
              <w:rPr>
                <w:b/>
                <w:bCs/>
              </w:rPr>
            </w:pPr>
            <w:r w:rsidRPr="000954B6">
              <w:rPr>
                <w:b/>
                <w:bCs/>
              </w:rPr>
              <w:t>Novinářská 7, Ostrava</w:t>
            </w:r>
          </w:p>
          <w:p w14:paraId="0B0AA41C" w14:textId="77777777" w:rsidR="00537490" w:rsidRDefault="00537490" w:rsidP="000954B6">
            <w:pPr>
              <w:pStyle w:val="E-normal"/>
              <w:spacing w:after="240"/>
              <w:jc w:val="center"/>
            </w:pPr>
            <w:r>
              <w:t>tel.: +420 734 445 846</w:t>
            </w:r>
          </w:p>
          <w:p w14:paraId="32468AE2" w14:textId="77777777" w:rsidR="00537490" w:rsidRPr="000954B6" w:rsidRDefault="00537490" w:rsidP="000954B6">
            <w:pPr>
              <w:pStyle w:val="E-normal"/>
              <w:jc w:val="center"/>
              <w:rPr>
                <w:b/>
                <w:bCs/>
              </w:rPr>
            </w:pPr>
            <w:r w:rsidRPr="000954B6">
              <w:rPr>
                <w:b/>
                <w:bCs/>
              </w:rPr>
              <w:t>Čechova 52, České Budějovice</w:t>
            </w:r>
          </w:p>
          <w:p w14:paraId="574AC93B" w14:textId="77777777" w:rsidR="00537490" w:rsidRDefault="00537490" w:rsidP="000954B6">
            <w:pPr>
              <w:pStyle w:val="E-normal"/>
              <w:spacing w:after="240"/>
              <w:jc w:val="center"/>
            </w:pPr>
            <w:r>
              <w:t>tel: +420 734 621 067</w:t>
            </w:r>
          </w:p>
          <w:p w14:paraId="6B16C10F" w14:textId="77777777" w:rsidR="00537490" w:rsidRPr="000954B6" w:rsidRDefault="00537490" w:rsidP="000954B6">
            <w:pPr>
              <w:pStyle w:val="E-normal"/>
              <w:jc w:val="center"/>
              <w:rPr>
                <w:b/>
                <w:bCs/>
              </w:rPr>
            </w:pPr>
            <w:r w:rsidRPr="000954B6">
              <w:rPr>
                <w:b/>
                <w:bCs/>
              </w:rPr>
              <w:t>Hodolanská 32, Olomouc 779 00</w:t>
            </w:r>
          </w:p>
          <w:p w14:paraId="62F95A7A" w14:textId="77777777" w:rsidR="00537490" w:rsidRDefault="00537490" w:rsidP="000954B6">
            <w:pPr>
              <w:pStyle w:val="E-normal"/>
              <w:jc w:val="center"/>
            </w:pPr>
            <w:r>
              <w:t>tel: +420 774 700 454</w:t>
            </w:r>
          </w:p>
        </w:tc>
      </w:tr>
      <w:tr w:rsidR="00537490" w14:paraId="47AA85E3" w14:textId="77777777" w:rsidTr="000954B6">
        <w:trPr>
          <w:trHeight w:val="2154"/>
        </w:trPr>
        <w:tc>
          <w:tcPr>
            <w:tcW w:w="9060" w:type="dxa"/>
            <w:gridSpan w:val="2"/>
            <w:tcBorders>
              <w:top w:val="nil"/>
              <w:bottom w:val="nil"/>
            </w:tcBorders>
            <w:vAlign w:val="center"/>
          </w:tcPr>
          <w:p w14:paraId="0AAA57E9" w14:textId="77777777" w:rsidR="0089361F" w:rsidRPr="000954B6" w:rsidRDefault="0089361F" w:rsidP="000954B6">
            <w:pPr>
              <w:pStyle w:val="E-normal"/>
              <w:jc w:val="center"/>
              <w:rPr>
                <w:b/>
                <w:bCs/>
              </w:rPr>
            </w:pPr>
            <w:r w:rsidRPr="000954B6">
              <w:rPr>
                <w:b/>
                <w:bCs/>
              </w:rPr>
              <w:t>Kontaktní osoba:</w:t>
            </w:r>
          </w:p>
          <w:sdt>
            <w:sdtPr>
              <w:id w:val="-2057000737"/>
              <w:placeholder>
                <w:docPart w:val="E9A1E67BDCBC4963A811C8FA39BD21A7"/>
              </w:placeholder>
              <w:showingPlcHdr/>
            </w:sdtPr>
            <w:sdtEndPr/>
            <w:sdtContent>
              <w:p w14:paraId="43FB40C3" w14:textId="77777777" w:rsidR="0089361F" w:rsidRDefault="0089361F" w:rsidP="000954B6">
                <w:pPr>
                  <w:pStyle w:val="E-normal"/>
                  <w:jc w:val="center"/>
                </w:pPr>
                <w:r>
                  <w:rPr>
                    <w:rStyle w:val="Zstupntext"/>
                  </w:rPr>
                  <w:t>napiš jméno</w:t>
                </w:r>
              </w:p>
            </w:sdtContent>
          </w:sdt>
          <w:p w14:paraId="18F05EBF" w14:textId="77777777" w:rsidR="0089361F" w:rsidRDefault="0089361F" w:rsidP="000954B6">
            <w:pPr>
              <w:pStyle w:val="E-normal"/>
              <w:jc w:val="center"/>
            </w:pPr>
            <w:r>
              <w:t xml:space="preserve">tel.: +420 </w:t>
            </w:r>
            <w:sdt>
              <w:sdtPr>
                <w:id w:val="-410392157"/>
                <w:showingPlcHdr/>
              </w:sdtPr>
              <w:sdtEndPr/>
              <w:sdtContent>
                <w:r>
                  <w:rPr>
                    <w:rStyle w:val="Zstupntext"/>
                  </w:rPr>
                  <w:t>telefon</w:t>
                </w:r>
              </w:sdtContent>
            </w:sdt>
          </w:p>
          <w:p w14:paraId="586F7A0F" w14:textId="77777777" w:rsidR="00537490" w:rsidRDefault="0089361F" w:rsidP="000954B6">
            <w:pPr>
              <w:pStyle w:val="E-normal"/>
              <w:jc w:val="center"/>
            </w:pPr>
            <w:r>
              <w:t xml:space="preserve">e-mail: </w:t>
            </w:r>
            <w:sdt>
              <w:sdtPr>
                <w:id w:val="-746647170"/>
                <w:showingPlcHdr/>
              </w:sdtPr>
              <w:sdtEndPr/>
              <w:sdtContent>
                <w:r>
                  <w:rPr>
                    <w:rStyle w:val="Zstupntext"/>
                  </w:rPr>
                  <w:t>napiš e-mail</w:t>
                </w:r>
              </w:sdtContent>
            </w:sdt>
          </w:p>
        </w:tc>
      </w:tr>
    </w:tbl>
    <w:p w14:paraId="55B34329" w14:textId="77777777" w:rsidR="0089361F" w:rsidRPr="00C060A8" w:rsidRDefault="0089361F" w:rsidP="0089361F">
      <w:pPr>
        <w:pStyle w:val="E-normal"/>
        <w:rPr>
          <w:lang w:eastAsia="cs-CZ"/>
        </w:rPr>
      </w:pPr>
    </w:p>
    <w:sectPr w:rsidR="0089361F" w:rsidRPr="00C060A8" w:rsidSect="00B66612">
      <w:headerReference w:type="default" r:id="rId21"/>
      <w:footerReference w:type="default" r:id="rId22"/>
      <w:headerReference w:type="first" r:id="rId23"/>
      <w:footerReference w:type="first" r:id="rId24"/>
      <w:pgSz w:w="11906" w:h="16838" w:code="9"/>
      <w:pgMar w:top="1417" w:right="1417" w:bottom="1417" w:left="1417"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C2320" w14:textId="77777777" w:rsidR="00F2465B" w:rsidRDefault="00F2465B" w:rsidP="00C63108">
      <w:pPr>
        <w:spacing w:line="240" w:lineRule="auto"/>
      </w:pPr>
      <w:r>
        <w:separator/>
      </w:r>
    </w:p>
  </w:endnote>
  <w:endnote w:type="continuationSeparator" w:id="0">
    <w:p w14:paraId="5A33F7F2" w14:textId="77777777" w:rsidR="00F2465B" w:rsidRDefault="00F2465B" w:rsidP="00C63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F BeauSans Pro">
    <w:altName w:val="Calibri"/>
    <w:panose1 w:val="020B0604020202020204"/>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1039870"/>
      <w:docPartObj>
        <w:docPartGallery w:val="Page Numbers (Bottom of Page)"/>
        <w:docPartUnique/>
      </w:docPartObj>
    </w:sdtPr>
    <w:sdtEndPr>
      <w:rPr>
        <w:rStyle w:val="slostrnky"/>
      </w:rPr>
    </w:sdtEndPr>
    <w:sdtContent>
      <w:p w14:paraId="2A49A1F3" w14:textId="758B6951" w:rsidR="00B91FBE" w:rsidRDefault="00B91FBE" w:rsidP="0061470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73D1C77" w14:textId="05B27546" w:rsidR="008F2E8A" w:rsidRDefault="008F2E8A" w:rsidP="00B91FBE">
    <w:pPr>
      <w:pStyle w:val="Zpat"/>
      <w:tabs>
        <w:tab w:val="clear" w:pos="4536"/>
      </w:tabs>
      <w:ind w:right="360"/>
    </w:pPr>
    <w:r w:rsidRPr="00C63108">
      <w:t>www.everesta.cz</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C95CC" w14:textId="77777777" w:rsidR="008F2E8A" w:rsidRDefault="008F2E8A" w:rsidP="00144B26">
    <w:pPr>
      <w:pStyle w:val="Zpat"/>
      <w:jc w:val="center"/>
    </w:pPr>
    <w:r>
      <w:fldChar w:fldCharType="begin"/>
    </w:r>
    <w:r>
      <w:instrText>PAGE   \* MERGEFORMAT</w:instrText>
    </w:r>
    <w:r>
      <w:fldChar w:fldCharType="separate"/>
    </w:r>
    <w:r w:rsidR="001D27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4EE5" w14:textId="77777777" w:rsidR="008F2E8A" w:rsidRDefault="008F2E8A" w:rsidP="00F53C7B">
    <w:pPr>
      <w:pStyle w:val="Zpat"/>
      <w:tabs>
        <w:tab w:val="clear" w:pos="4536"/>
      </w:tabs>
    </w:pPr>
    <w:r w:rsidRPr="00C63108">
      <w:t>www.everesta.cz</w:t>
    </w:r>
    <w:r>
      <w:tab/>
    </w:r>
    <w:r>
      <w:fldChar w:fldCharType="begin"/>
    </w:r>
    <w:r>
      <w:instrText>PAGE   \* MERGEFORMAT</w:instrText>
    </w:r>
    <w:r>
      <w:fldChar w:fldCharType="separate"/>
    </w:r>
    <w:r w:rsidR="000F61EA">
      <w:rPr>
        <w:noProof/>
      </w:rPr>
      <w:t>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949516522"/>
      <w:docPartObj>
        <w:docPartGallery w:val="Page Numbers (Bottom of Page)"/>
        <w:docPartUnique/>
      </w:docPartObj>
    </w:sdtPr>
    <w:sdtEndPr>
      <w:rPr>
        <w:rStyle w:val="slostrnky"/>
      </w:rPr>
    </w:sdtEndPr>
    <w:sdtContent>
      <w:p w14:paraId="38D93D96" w14:textId="58047D89" w:rsidR="00B91FBE" w:rsidRDefault="00B91FBE" w:rsidP="0061470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0F61EA">
          <w:rPr>
            <w:rStyle w:val="slostrnky"/>
            <w:noProof/>
          </w:rPr>
          <w:t>9</w:t>
        </w:r>
        <w:r>
          <w:rPr>
            <w:rStyle w:val="slostrnky"/>
          </w:rPr>
          <w:fldChar w:fldCharType="end"/>
        </w:r>
      </w:p>
    </w:sdtContent>
  </w:sdt>
  <w:p w14:paraId="2250316C" w14:textId="301413FB" w:rsidR="008F2E8A" w:rsidRDefault="008F2E8A" w:rsidP="00B91FBE">
    <w:pPr>
      <w:pStyle w:val="Zpat"/>
      <w:tabs>
        <w:tab w:val="clear" w:pos="4536"/>
      </w:tabs>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2794" w14:textId="4B0AA1F0" w:rsidR="008F2E8A" w:rsidRDefault="00BE0C4B" w:rsidP="00F53C7B">
    <w:pPr>
      <w:pStyle w:val="Zpat"/>
      <w:tabs>
        <w:tab w:val="clear" w:pos="4536"/>
      </w:tabs>
    </w:pPr>
    <w:r>
      <w:t>Archiv bez starostí</w:t>
    </w:r>
    <w:r w:rsidR="008F2E8A">
      <w:tab/>
    </w:r>
    <w:r w:rsidR="008F2E8A">
      <w:fldChar w:fldCharType="begin"/>
    </w:r>
    <w:r w:rsidR="008F2E8A">
      <w:instrText>PAGE   \* MERGEFORMAT</w:instrText>
    </w:r>
    <w:r w:rsidR="008F2E8A">
      <w:fldChar w:fldCharType="separate"/>
    </w:r>
    <w:r w:rsidR="000F61EA">
      <w:rPr>
        <w:noProof/>
      </w:rPr>
      <w:t>1</w:t>
    </w:r>
    <w:r w:rsidR="008F2E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1803" w14:textId="77777777" w:rsidR="00F2465B" w:rsidRDefault="00F2465B" w:rsidP="00C63108">
      <w:pPr>
        <w:spacing w:line="240" w:lineRule="auto"/>
      </w:pPr>
      <w:r>
        <w:separator/>
      </w:r>
    </w:p>
  </w:footnote>
  <w:footnote w:type="continuationSeparator" w:id="0">
    <w:p w14:paraId="0DA51DD4" w14:textId="77777777" w:rsidR="00F2465B" w:rsidRDefault="00F2465B" w:rsidP="00C63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E7B00" w14:textId="77777777" w:rsidR="008F2E8A" w:rsidRDefault="008F2E8A">
    <w:pPr>
      <w:pStyle w:val="Zhlav"/>
    </w:pPr>
    <w:r>
      <w:rPr>
        <w:noProof/>
        <w:lang w:eastAsia="cs-CZ"/>
      </w:rPr>
      <w:drawing>
        <wp:inline distT="0" distB="0" distL="0" distR="0" wp14:anchorId="46ABA9D6" wp14:editId="429F511B">
          <wp:extent cx="1440000" cy="262400"/>
          <wp:effectExtent l="0" t="0" r="8255" b="444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esta_Logo.png"/>
                  <pic:cNvPicPr/>
                </pic:nvPicPr>
                <pic:blipFill>
                  <a:blip r:embed="rId1">
                    <a:extLst>
                      <a:ext uri="{28A0092B-C50C-407E-A947-70E740481C1C}">
                        <a14:useLocalDpi xmlns:a14="http://schemas.microsoft.com/office/drawing/2010/main" val="0"/>
                      </a:ext>
                    </a:extLst>
                  </a:blip>
                  <a:stretch>
                    <a:fillRect/>
                  </a:stretch>
                </pic:blipFill>
                <pic:spPr>
                  <a:xfrm>
                    <a:off x="0" y="0"/>
                    <a:ext cx="1440000" cy="262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06EF" w14:textId="77777777" w:rsidR="008F2E8A" w:rsidRDefault="008F2E8A" w:rsidP="00164D03">
    <w:pPr>
      <w:pStyle w:val="Zhlav"/>
      <w:tabs>
        <w:tab w:val="clear" w:pos="4536"/>
        <w:tab w:val="clear" w:pos="9072"/>
        <w:tab w:val="left" w:pos="1650"/>
      </w:tabs>
    </w:pPr>
    <w:r>
      <w:rPr>
        <w:noProof/>
        <w:lang w:eastAsia="cs-CZ"/>
      </w:rPr>
      <w:drawing>
        <wp:anchor distT="0" distB="0" distL="114300" distR="114300" simplePos="0" relativeHeight="251658240" behindDoc="1" locked="0" layoutInCell="1" allowOverlap="1" wp14:anchorId="74F754E4" wp14:editId="4F80B819">
          <wp:simplePos x="0" y="0"/>
          <wp:positionH relativeFrom="column">
            <wp:posOffset>-566420</wp:posOffset>
          </wp:positionH>
          <wp:positionV relativeFrom="paragraph">
            <wp:posOffset>-224155</wp:posOffset>
          </wp:positionV>
          <wp:extent cx="2133600" cy="533518"/>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5335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C28B" w14:textId="77777777" w:rsidR="008F2E8A" w:rsidRDefault="008F2E8A" w:rsidP="00144B26">
    <w:pPr>
      <w:pStyle w:val="Zhlav"/>
    </w:pPr>
    <w:r>
      <w:rPr>
        <w:noProof/>
        <w:lang w:eastAsia="cs-CZ"/>
      </w:rPr>
      <w:drawing>
        <wp:anchor distT="0" distB="0" distL="114300" distR="114300" simplePos="0" relativeHeight="251659264" behindDoc="1" locked="0" layoutInCell="1" allowOverlap="1" wp14:anchorId="182367EF" wp14:editId="2156EEED">
          <wp:simplePos x="0" y="0"/>
          <wp:positionH relativeFrom="column">
            <wp:posOffset>-576580</wp:posOffset>
          </wp:positionH>
          <wp:positionV relativeFrom="paragraph">
            <wp:posOffset>-205740</wp:posOffset>
          </wp:positionV>
          <wp:extent cx="1924050" cy="481119"/>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48111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CF2B" w14:textId="77777777" w:rsidR="008F2E8A" w:rsidRDefault="008F2E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D25"/>
    <w:multiLevelType w:val="hybridMultilevel"/>
    <w:tmpl w:val="139EF8DC"/>
    <w:lvl w:ilvl="0" w:tplc="CBFE8EEA">
      <w:start w:val="1"/>
      <w:numFmt w:val="bullet"/>
      <w:pStyle w:val="E-odrkakoleko"/>
      <w:lvlText w:val="o"/>
      <w:lvlJc w:val="left"/>
      <w:pPr>
        <w:ind w:left="1068" w:hanging="360"/>
      </w:pPr>
      <w:rPr>
        <w:rFonts w:ascii="Courier New" w:hAnsi="Courier New" w:cs="Courier New" w:hint="default"/>
        <w:color w:val="auto"/>
        <w:sz w:val="18"/>
        <w:szCs w:val="18"/>
      </w:rPr>
    </w:lvl>
    <w:lvl w:ilvl="1" w:tplc="016024DC">
      <w:start w:val="1"/>
      <w:numFmt w:val="bullet"/>
      <w:pStyle w:val="Etabodrkatvereek"/>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9C134D"/>
    <w:multiLevelType w:val="hybridMultilevel"/>
    <w:tmpl w:val="559CC388"/>
    <w:lvl w:ilvl="0" w:tplc="0405000F">
      <w:start w:val="1"/>
      <w:numFmt w:val="decimal"/>
      <w:lvlText w:val="%1."/>
      <w:lvlJc w:val="left"/>
      <w:pPr>
        <w:ind w:left="720" w:hanging="360"/>
      </w:pPr>
    </w:lvl>
    <w:lvl w:ilvl="1" w:tplc="04050001">
      <w:start w:val="1"/>
      <w:numFmt w:val="bullet"/>
      <w:lvlText w:val=""/>
      <w:lvlJc w:val="left"/>
      <w:pPr>
        <w:ind w:left="72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747D9"/>
    <w:multiLevelType w:val="multilevel"/>
    <w:tmpl w:val="2D3481AE"/>
    <w:lvl w:ilvl="0">
      <w:start w:val="1"/>
      <w:numFmt w:val="decimal"/>
      <w:pStyle w:val="E-nadpis1"/>
      <w:lvlText w:val="%1."/>
      <w:lvlJc w:val="left"/>
      <w:pPr>
        <w:ind w:left="360" w:hanging="360"/>
      </w:pPr>
      <w:rPr>
        <w:rFonts w:ascii="Garamond" w:hAnsi="Garamond" w:hint="default"/>
      </w:rPr>
    </w:lvl>
    <w:lvl w:ilvl="1">
      <w:start w:val="1"/>
      <w:numFmt w:val="decimal"/>
      <w:pStyle w:val="E-nadpis2"/>
      <w:lvlText w:val="%1.%2"/>
      <w:lvlJc w:val="left"/>
      <w:pPr>
        <w:ind w:left="999" w:hanging="432"/>
      </w:pPr>
      <w:rPr>
        <w:rFonts w:hint="default"/>
        <w:b/>
        <w:sz w:val="36"/>
        <w:szCs w:val="36"/>
      </w:rPr>
    </w:lvl>
    <w:lvl w:ilvl="2">
      <w:start w:val="1"/>
      <w:numFmt w:val="decimal"/>
      <w:pStyle w:val="E-nadpis3"/>
      <w:lvlText w:val="%1.%2.%3."/>
      <w:lvlJc w:val="left"/>
      <w:pPr>
        <w:ind w:left="1224" w:hanging="504"/>
      </w:pPr>
      <w:rPr>
        <w:rFonts w:hint="default"/>
      </w:rPr>
    </w:lvl>
    <w:lvl w:ilvl="3">
      <w:start w:val="1"/>
      <w:numFmt w:val="decimal"/>
      <w:pStyle w:val="E-nadpis4"/>
      <w:lvlText w:val="%1.%2.%3.%4"/>
      <w:lvlJc w:val="left"/>
      <w:pPr>
        <w:ind w:left="1728" w:hanging="648"/>
      </w:pPr>
      <w:rPr>
        <w:rFonts w:hint="default"/>
        <w:sz w:val="28"/>
        <w:szCs w:val="28"/>
      </w:rPr>
    </w:lvl>
    <w:lvl w:ilvl="4">
      <w:start w:val="1"/>
      <w:numFmt w:val="decimal"/>
      <w:pStyle w:val="E-nadpis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2B002C"/>
    <w:multiLevelType w:val="hybridMultilevel"/>
    <w:tmpl w:val="0BD09108"/>
    <w:lvl w:ilvl="0" w:tplc="5486EE2E">
      <w:start w:val="1"/>
      <w:numFmt w:val="bullet"/>
      <w:pStyle w:val="E-odrkapuntk"/>
      <w:lvlText w:val=""/>
      <w:lvlJc w:val="left"/>
      <w:pPr>
        <w:ind w:left="947" w:hanging="360"/>
      </w:pPr>
      <w:rPr>
        <w:rFonts w:ascii="Symbol" w:hAnsi="Symbol" w:hint="default"/>
        <w:color w:val="auto"/>
      </w:rPr>
    </w:lvl>
    <w:lvl w:ilvl="1" w:tplc="04050003">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 w15:restartNumberingAfterBreak="0">
    <w:nsid w:val="0AFE6F8A"/>
    <w:multiLevelType w:val="hybridMultilevel"/>
    <w:tmpl w:val="A10E40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B007BF"/>
    <w:multiLevelType w:val="hybridMultilevel"/>
    <w:tmpl w:val="900A42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C7E60C2"/>
    <w:multiLevelType w:val="multilevel"/>
    <w:tmpl w:val="A9F259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05365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382ED0"/>
    <w:multiLevelType w:val="hybridMultilevel"/>
    <w:tmpl w:val="4C28E8A6"/>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F6A600F"/>
    <w:multiLevelType w:val="hybridMultilevel"/>
    <w:tmpl w:val="F1CA98A8"/>
    <w:lvl w:ilvl="0" w:tplc="04050003">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DF6C47"/>
    <w:multiLevelType w:val="multilevel"/>
    <w:tmpl w:val="DECAAADC"/>
    <w:lvl w:ilvl="0">
      <w:start w:val="1"/>
      <w:numFmt w:val="decimal"/>
      <w:lvlText w:val="%1."/>
      <w:lvlJc w:val="left"/>
      <w:pPr>
        <w:ind w:left="360" w:hanging="360"/>
      </w:pPr>
      <w:rPr>
        <w:rFonts w:ascii="Garamond" w:hAnsi="Garamond" w:hint="default"/>
      </w:rPr>
    </w:lvl>
    <w:lvl w:ilvl="1">
      <w:start w:val="1"/>
      <w:numFmt w:val="decimal"/>
      <w:lvlText w:val="%1.%2"/>
      <w:lvlJc w:val="left"/>
      <w:pPr>
        <w:ind w:left="624" w:hanging="624"/>
      </w:pPr>
      <w:rPr>
        <w:rFonts w:hint="default"/>
        <w:b/>
        <w:sz w:val="36"/>
        <w:szCs w:val="36"/>
      </w:rPr>
    </w:lvl>
    <w:lvl w:ilvl="2">
      <w:start w:val="1"/>
      <w:numFmt w:val="decimal"/>
      <w:lvlText w:val="%1.%2.%3"/>
      <w:lvlJc w:val="left"/>
      <w:pPr>
        <w:ind w:left="-32766" w:firstLine="32766"/>
      </w:pPr>
      <w:rPr>
        <w:rFonts w:hint="default"/>
      </w:rPr>
    </w:lvl>
    <w:lvl w:ilvl="3">
      <w:start w:val="1"/>
      <w:numFmt w:val="decimal"/>
      <w:lvlText w:val="%1.%2.%3.%4"/>
      <w:lvlJc w:val="left"/>
      <w:pPr>
        <w:ind w:left="992" w:hanging="992"/>
      </w:pPr>
      <w:rPr>
        <w:rFonts w:hint="default"/>
        <w:sz w:val="28"/>
        <w:szCs w:val="28"/>
      </w:rPr>
    </w:lvl>
    <w:lvl w:ilvl="4">
      <w:start w:val="1"/>
      <w:numFmt w:val="decimal"/>
      <w:lvlText w:val="%1.%2.%3.%4.%5."/>
      <w:lvlJc w:val="left"/>
      <w:pPr>
        <w:ind w:left="1134"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BB16DF"/>
    <w:multiLevelType w:val="hybridMultilevel"/>
    <w:tmpl w:val="61A46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7B7070"/>
    <w:multiLevelType w:val="hybridMultilevel"/>
    <w:tmpl w:val="2BB63392"/>
    <w:lvl w:ilvl="0" w:tplc="1E32B5C0">
      <w:start w:val="1"/>
      <w:numFmt w:val="bullet"/>
      <w:lvlText w:val="-"/>
      <w:lvlJc w:val="left"/>
      <w:pPr>
        <w:ind w:left="720" w:hanging="360"/>
      </w:pPr>
      <w:rPr>
        <w:rFonts w:ascii="PF BeauSans Pro" w:eastAsiaTheme="minorEastAsia" w:hAnsi="PF BeauSans Pro"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D677CD1"/>
    <w:multiLevelType w:val="hybridMultilevel"/>
    <w:tmpl w:val="669615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DB52B16"/>
    <w:multiLevelType w:val="hybridMultilevel"/>
    <w:tmpl w:val="C3F63A5E"/>
    <w:lvl w:ilvl="0" w:tplc="0405000F">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E397F49"/>
    <w:multiLevelType w:val="hybridMultilevel"/>
    <w:tmpl w:val="BAE471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B1C53DB"/>
    <w:multiLevelType w:val="hybridMultilevel"/>
    <w:tmpl w:val="948C256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CD86393"/>
    <w:multiLevelType w:val="hybridMultilevel"/>
    <w:tmpl w:val="7728D1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ECA7E69"/>
    <w:multiLevelType w:val="hybridMultilevel"/>
    <w:tmpl w:val="6BA28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F16C08"/>
    <w:multiLevelType w:val="hybridMultilevel"/>
    <w:tmpl w:val="5DE0B6B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F572C01"/>
    <w:multiLevelType w:val="hybridMultilevel"/>
    <w:tmpl w:val="D2F249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C2DB3"/>
    <w:multiLevelType w:val="hybridMultilevel"/>
    <w:tmpl w:val="DEE8FD10"/>
    <w:lvl w:ilvl="0" w:tplc="1E32B5C0">
      <w:start w:val="1"/>
      <w:numFmt w:val="bullet"/>
      <w:lvlText w:val="-"/>
      <w:lvlJc w:val="left"/>
      <w:pPr>
        <w:ind w:left="720" w:hanging="360"/>
      </w:pPr>
      <w:rPr>
        <w:rFonts w:ascii="PF BeauSans Pro" w:eastAsiaTheme="minorEastAsia" w:hAnsi="PF BeauSans Pro"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2733B65"/>
    <w:multiLevelType w:val="hybridMultilevel"/>
    <w:tmpl w:val="C0A2B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126D99"/>
    <w:multiLevelType w:val="hybridMultilevel"/>
    <w:tmpl w:val="7FB0153C"/>
    <w:lvl w:ilvl="0" w:tplc="FD16CA10">
      <w:start w:val="1"/>
      <w:numFmt w:val="bullet"/>
      <w:pStyle w:val="E-odrkatvereek"/>
      <w:lvlText w:val=""/>
      <w:lvlJc w:val="left"/>
      <w:pPr>
        <w:ind w:left="1636" w:hanging="360"/>
      </w:pPr>
      <w:rPr>
        <w:rFonts w:ascii="Wingdings" w:hAnsi="Wingdings"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4" w15:restartNumberingAfterBreak="0">
    <w:nsid w:val="609D310D"/>
    <w:multiLevelType w:val="hybridMultilevel"/>
    <w:tmpl w:val="8D8809C2"/>
    <w:lvl w:ilvl="0" w:tplc="9582FFA4">
      <w:start w:val="1"/>
      <w:numFmt w:val="decimal"/>
      <w:lvlText w:val="%1."/>
      <w:lvlJc w:val="left"/>
      <w:pPr>
        <w:ind w:left="720" w:hanging="360"/>
      </w:pPr>
      <w:rPr>
        <w:rFonts w:ascii="Calibri" w:eastAsia="Times New Roman" w:hAnsi="Calibri" w:cs="Calibr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C099B"/>
    <w:multiLevelType w:val="hybridMultilevel"/>
    <w:tmpl w:val="381CF0DA"/>
    <w:lvl w:ilvl="0" w:tplc="5BE85B82">
      <w:start w:val="1"/>
      <w:numFmt w:val="bullet"/>
      <w:pStyle w:val="E-tabodrka2koleko"/>
      <w:lvlText w:val="o"/>
      <w:lvlJc w:val="left"/>
      <w:pPr>
        <w:ind w:left="786" w:hanging="360"/>
      </w:pPr>
      <w:rPr>
        <w:rFonts w:ascii="Courier New" w:hAnsi="Courier New" w:cs="Courier New"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016C45"/>
    <w:multiLevelType w:val="hybridMultilevel"/>
    <w:tmpl w:val="A5F417FC"/>
    <w:lvl w:ilvl="0" w:tplc="316663BE">
      <w:start w:val="1"/>
      <w:numFmt w:val="bullet"/>
      <w:pStyle w:val="E-tabodrka1puntk"/>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74E2423F"/>
    <w:multiLevelType w:val="hybridMultilevel"/>
    <w:tmpl w:val="3502E174"/>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28" w15:restartNumberingAfterBreak="0">
    <w:nsid w:val="76514D2B"/>
    <w:multiLevelType w:val="hybridMultilevel"/>
    <w:tmpl w:val="F3D26776"/>
    <w:lvl w:ilvl="0" w:tplc="6988138A">
      <w:start w:val="4"/>
      <w:numFmt w:val="bullet"/>
      <w:lvlText w:val="-"/>
      <w:lvlJc w:val="left"/>
      <w:pPr>
        <w:ind w:left="405" w:hanging="360"/>
      </w:pPr>
      <w:rPr>
        <w:rFonts w:ascii="Calibri" w:eastAsia="Calibr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9" w15:restartNumberingAfterBreak="0">
    <w:nsid w:val="76683AEE"/>
    <w:multiLevelType w:val="hybridMultilevel"/>
    <w:tmpl w:val="06FAF684"/>
    <w:lvl w:ilvl="0" w:tplc="B0FC355A">
      <w:start w:val="1"/>
      <w:numFmt w:val="decimal"/>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DDE14C2"/>
    <w:multiLevelType w:val="hybridMultilevel"/>
    <w:tmpl w:val="0B52A920"/>
    <w:lvl w:ilvl="0" w:tplc="04050001">
      <w:start w:val="1"/>
      <w:numFmt w:val="bullet"/>
      <w:lvlText w:val=""/>
      <w:lvlJc w:val="left"/>
      <w:pPr>
        <w:ind w:left="720" w:hanging="360"/>
      </w:pPr>
      <w:rPr>
        <w:rFonts w:ascii="Symbol" w:hAnsi="Symbol" w:hint="default"/>
      </w:rPr>
    </w:lvl>
    <w:lvl w:ilvl="1" w:tplc="C4243B04">
      <w:numFmt w:val="bullet"/>
      <w:lvlText w:val="-"/>
      <w:lvlJc w:val="left"/>
      <w:pPr>
        <w:ind w:left="1440" w:hanging="360"/>
      </w:pPr>
      <w:rPr>
        <w:rFonts w:ascii="Garamond" w:eastAsia="Times New Roman" w:hAnsi="Garamond" w:cs="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3A2469"/>
    <w:multiLevelType w:val="hybridMultilevel"/>
    <w:tmpl w:val="9B00EBC2"/>
    <w:lvl w:ilvl="0" w:tplc="04050001">
      <w:start w:val="1"/>
      <w:numFmt w:val="bullet"/>
      <w:lvlText w:val=""/>
      <w:lvlJc w:val="left"/>
      <w:pPr>
        <w:ind w:left="720" w:hanging="360"/>
      </w:pPr>
      <w:rPr>
        <w:rFonts w:ascii="Symbol" w:hAnsi="Symbol" w:hint="default"/>
      </w:rPr>
    </w:lvl>
    <w:lvl w:ilvl="1" w:tplc="04050011">
      <w:start w:val="1"/>
      <w:numFmt w:val="decimal"/>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5"/>
  </w:num>
  <w:num w:numId="4">
    <w:abstractNumId w:val="0"/>
  </w:num>
  <w:num w:numId="5">
    <w:abstractNumId w:val="26"/>
  </w:num>
  <w:num w:numId="6">
    <w:abstractNumId w:val="23"/>
  </w:num>
  <w:num w:numId="7">
    <w:abstractNumId w:val="6"/>
  </w:num>
  <w:num w:numId="8">
    <w:abstractNumId w:val="9"/>
  </w:num>
  <w:num w:numId="9">
    <w:abstractNumId w:val="10"/>
  </w:num>
  <w:num w:numId="10">
    <w:abstractNumId w:val="15"/>
  </w:num>
  <w:num w:numId="11">
    <w:abstractNumId w:val="17"/>
  </w:num>
  <w:num w:numId="12">
    <w:abstractNumId w:val="31"/>
    <w:lvlOverride w:ilvl="0"/>
    <w:lvlOverride w:ilvl="1">
      <w:startOverride w:val="1"/>
    </w:lvlOverride>
    <w:lvlOverride w:ilvl="2"/>
    <w:lvlOverride w:ilvl="3"/>
    <w:lvlOverride w:ilvl="4"/>
    <w:lvlOverride w:ilvl="5"/>
    <w:lvlOverride w:ilvl="6"/>
    <w:lvlOverride w:ilvl="7"/>
    <w:lvlOverride w:ilvl="8"/>
  </w:num>
  <w:num w:numId="13">
    <w:abstractNumId w:val="5"/>
  </w:num>
  <w:num w:numId="14">
    <w:abstractNumId w:val="4"/>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
  </w:num>
  <w:num w:numId="25">
    <w:abstractNumId w:val="14"/>
  </w:num>
  <w:num w:numId="26">
    <w:abstractNumId w:val="31"/>
  </w:num>
  <w:num w:numId="27">
    <w:abstractNumId w:val="22"/>
  </w:num>
  <w:num w:numId="28">
    <w:abstractNumId w:val="8"/>
  </w:num>
  <w:num w:numId="29">
    <w:abstractNumId w:val="20"/>
  </w:num>
  <w:num w:numId="30">
    <w:abstractNumId w:val="7"/>
  </w:num>
  <w:num w:numId="31">
    <w:abstractNumId w:val="11"/>
  </w:num>
  <w:num w:numId="32">
    <w:abstractNumId w:val="30"/>
  </w:num>
  <w:num w:numId="33">
    <w:abstractNumId w:val="2"/>
  </w:num>
  <w:num w:numId="34">
    <w:abstractNumId w:val="2"/>
  </w:num>
  <w:num w:numId="35">
    <w:abstractNumId w:val="2"/>
  </w:num>
  <w:num w:numId="36">
    <w:abstractNumId w:val="2"/>
  </w:num>
  <w:num w:numId="37">
    <w:abstractNumId w:val="16"/>
  </w:num>
  <w:num w:numId="38">
    <w:abstractNumId w:val="1"/>
  </w:num>
  <w:num w:numId="39">
    <w:abstractNumId w:val="1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03"/>
    <w:rsid w:val="0000320A"/>
    <w:rsid w:val="00004DDE"/>
    <w:rsid w:val="0001266F"/>
    <w:rsid w:val="00021455"/>
    <w:rsid w:val="00026E2F"/>
    <w:rsid w:val="00027928"/>
    <w:rsid w:val="0003235C"/>
    <w:rsid w:val="00041665"/>
    <w:rsid w:val="000419EA"/>
    <w:rsid w:val="00045F79"/>
    <w:rsid w:val="00047C83"/>
    <w:rsid w:val="00053527"/>
    <w:rsid w:val="00055092"/>
    <w:rsid w:val="0005549F"/>
    <w:rsid w:val="00055CF5"/>
    <w:rsid w:val="00060D12"/>
    <w:rsid w:val="00086C0C"/>
    <w:rsid w:val="00090892"/>
    <w:rsid w:val="00094689"/>
    <w:rsid w:val="000954B6"/>
    <w:rsid w:val="000A0549"/>
    <w:rsid w:val="000A136C"/>
    <w:rsid w:val="000B4A25"/>
    <w:rsid w:val="000C16B7"/>
    <w:rsid w:val="000C181A"/>
    <w:rsid w:val="000C286E"/>
    <w:rsid w:val="000C2BAF"/>
    <w:rsid w:val="000C332E"/>
    <w:rsid w:val="000D3DE0"/>
    <w:rsid w:val="000E0CD2"/>
    <w:rsid w:val="000F2F96"/>
    <w:rsid w:val="000F5385"/>
    <w:rsid w:val="000F61EA"/>
    <w:rsid w:val="001039CC"/>
    <w:rsid w:val="00110FBA"/>
    <w:rsid w:val="00116AEF"/>
    <w:rsid w:val="00116B26"/>
    <w:rsid w:val="00123EB3"/>
    <w:rsid w:val="001253B4"/>
    <w:rsid w:val="00144B26"/>
    <w:rsid w:val="00156651"/>
    <w:rsid w:val="00164D03"/>
    <w:rsid w:val="00173238"/>
    <w:rsid w:val="0018096D"/>
    <w:rsid w:val="00183188"/>
    <w:rsid w:val="0018453C"/>
    <w:rsid w:val="00185950"/>
    <w:rsid w:val="0018740C"/>
    <w:rsid w:val="00191E48"/>
    <w:rsid w:val="00193D16"/>
    <w:rsid w:val="001A08EF"/>
    <w:rsid w:val="001B17AB"/>
    <w:rsid w:val="001B3FAB"/>
    <w:rsid w:val="001B7746"/>
    <w:rsid w:val="001C06F9"/>
    <w:rsid w:val="001C1508"/>
    <w:rsid w:val="001C6395"/>
    <w:rsid w:val="001D27B8"/>
    <w:rsid w:val="001E0619"/>
    <w:rsid w:val="001E3E58"/>
    <w:rsid w:val="001F2C6A"/>
    <w:rsid w:val="001F6AD9"/>
    <w:rsid w:val="00212DF8"/>
    <w:rsid w:val="00214550"/>
    <w:rsid w:val="002200BB"/>
    <w:rsid w:val="00223E45"/>
    <w:rsid w:val="002245A8"/>
    <w:rsid w:val="00233710"/>
    <w:rsid w:val="00237D2A"/>
    <w:rsid w:val="00250A70"/>
    <w:rsid w:val="00250B16"/>
    <w:rsid w:val="00253860"/>
    <w:rsid w:val="002571BF"/>
    <w:rsid w:val="00267873"/>
    <w:rsid w:val="00283990"/>
    <w:rsid w:val="00294E75"/>
    <w:rsid w:val="0029562A"/>
    <w:rsid w:val="002A0A8D"/>
    <w:rsid w:val="002A2196"/>
    <w:rsid w:val="002A53D4"/>
    <w:rsid w:val="002C2D22"/>
    <w:rsid w:val="002C488E"/>
    <w:rsid w:val="002C61F9"/>
    <w:rsid w:val="002E0557"/>
    <w:rsid w:val="002E715C"/>
    <w:rsid w:val="0030465B"/>
    <w:rsid w:val="00321CC4"/>
    <w:rsid w:val="0032258A"/>
    <w:rsid w:val="00326D9A"/>
    <w:rsid w:val="00337B02"/>
    <w:rsid w:val="003533A2"/>
    <w:rsid w:val="00361A90"/>
    <w:rsid w:val="00373D7C"/>
    <w:rsid w:val="00395428"/>
    <w:rsid w:val="003958F6"/>
    <w:rsid w:val="003A3967"/>
    <w:rsid w:val="003A6642"/>
    <w:rsid w:val="003B4A19"/>
    <w:rsid w:val="003B4F1D"/>
    <w:rsid w:val="003D3C0B"/>
    <w:rsid w:val="003D41FE"/>
    <w:rsid w:val="003D4B81"/>
    <w:rsid w:val="003D7203"/>
    <w:rsid w:val="003E1C4B"/>
    <w:rsid w:val="003E4DC7"/>
    <w:rsid w:val="003E561F"/>
    <w:rsid w:val="003F15E6"/>
    <w:rsid w:val="003F1ADE"/>
    <w:rsid w:val="004058C7"/>
    <w:rsid w:val="00410172"/>
    <w:rsid w:val="0041057E"/>
    <w:rsid w:val="00410C92"/>
    <w:rsid w:val="004138E6"/>
    <w:rsid w:val="00415125"/>
    <w:rsid w:val="00415B6A"/>
    <w:rsid w:val="00416A50"/>
    <w:rsid w:val="004248EC"/>
    <w:rsid w:val="004319BF"/>
    <w:rsid w:val="004447D4"/>
    <w:rsid w:val="0045151D"/>
    <w:rsid w:val="0046549B"/>
    <w:rsid w:val="00467602"/>
    <w:rsid w:val="00472DE8"/>
    <w:rsid w:val="0048207F"/>
    <w:rsid w:val="00486741"/>
    <w:rsid w:val="00487001"/>
    <w:rsid w:val="00497D8D"/>
    <w:rsid w:val="004A7F26"/>
    <w:rsid w:val="004B2907"/>
    <w:rsid w:val="004B6625"/>
    <w:rsid w:val="004D2333"/>
    <w:rsid w:val="004D35C0"/>
    <w:rsid w:val="004E1D67"/>
    <w:rsid w:val="004F0624"/>
    <w:rsid w:val="004F2781"/>
    <w:rsid w:val="004F302B"/>
    <w:rsid w:val="00502D59"/>
    <w:rsid w:val="00510954"/>
    <w:rsid w:val="00513BC3"/>
    <w:rsid w:val="0051424F"/>
    <w:rsid w:val="00516726"/>
    <w:rsid w:val="0052643F"/>
    <w:rsid w:val="005301F7"/>
    <w:rsid w:val="0053430B"/>
    <w:rsid w:val="00535BD5"/>
    <w:rsid w:val="00537490"/>
    <w:rsid w:val="005417B2"/>
    <w:rsid w:val="00545DAE"/>
    <w:rsid w:val="00546AF9"/>
    <w:rsid w:val="005512A8"/>
    <w:rsid w:val="0056257F"/>
    <w:rsid w:val="00566570"/>
    <w:rsid w:val="00566AB5"/>
    <w:rsid w:val="00567318"/>
    <w:rsid w:val="00571F79"/>
    <w:rsid w:val="005723AC"/>
    <w:rsid w:val="00577080"/>
    <w:rsid w:val="00584A74"/>
    <w:rsid w:val="00584C51"/>
    <w:rsid w:val="00594CFC"/>
    <w:rsid w:val="005B1DAD"/>
    <w:rsid w:val="005B4EDC"/>
    <w:rsid w:val="005B5397"/>
    <w:rsid w:val="005C355B"/>
    <w:rsid w:val="005C5CBC"/>
    <w:rsid w:val="005D2EBE"/>
    <w:rsid w:val="005D30D9"/>
    <w:rsid w:val="005E43CB"/>
    <w:rsid w:val="005F6F35"/>
    <w:rsid w:val="005F7173"/>
    <w:rsid w:val="006051FA"/>
    <w:rsid w:val="00607A7D"/>
    <w:rsid w:val="006119B3"/>
    <w:rsid w:val="0061486C"/>
    <w:rsid w:val="00617632"/>
    <w:rsid w:val="00617DE7"/>
    <w:rsid w:val="00625FF1"/>
    <w:rsid w:val="00630BA6"/>
    <w:rsid w:val="00634BE2"/>
    <w:rsid w:val="00634C4B"/>
    <w:rsid w:val="00640E5A"/>
    <w:rsid w:val="006431BB"/>
    <w:rsid w:val="00653BCF"/>
    <w:rsid w:val="00657A8D"/>
    <w:rsid w:val="0067094A"/>
    <w:rsid w:val="006716D4"/>
    <w:rsid w:val="00674608"/>
    <w:rsid w:val="00677D3A"/>
    <w:rsid w:val="006830D6"/>
    <w:rsid w:val="00691293"/>
    <w:rsid w:val="006D5395"/>
    <w:rsid w:val="006D5B21"/>
    <w:rsid w:val="006F247B"/>
    <w:rsid w:val="00700993"/>
    <w:rsid w:val="007114E0"/>
    <w:rsid w:val="007118EA"/>
    <w:rsid w:val="007122C1"/>
    <w:rsid w:val="00712357"/>
    <w:rsid w:val="00726979"/>
    <w:rsid w:val="00731808"/>
    <w:rsid w:val="007337F2"/>
    <w:rsid w:val="00757F6E"/>
    <w:rsid w:val="00766DCA"/>
    <w:rsid w:val="00766F23"/>
    <w:rsid w:val="00771682"/>
    <w:rsid w:val="007722D7"/>
    <w:rsid w:val="00776AC6"/>
    <w:rsid w:val="00782E32"/>
    <w:rsid w:val="00786363"/>
    <w:rsid w:val="00786569"/>
    <w:rsid w:val="00791258"/>
    <w:rsid w:val="007A1745"/>
    <w:rsid w:val="007A46C0"/>
    <w:rsid w:val="007A65CA"/>
    <w:rsid w:val="007A6817"/>
    <w:rsid w:val="007B22DC"/>
    <w:rsid w:val="007B7D02"/>
    <w:rsid w:val="007C5C35"/>
    <w:rsid w:val="007D3FB0"/>
    <w:rsid w:val="007D7EC2"/>
    <w:rsid w:val="00802EFD"/>
    <w:rsid w:val="00807DC4"/>
    <w:rsid w:val="0081580A"/>
    <w:rsid w:val="00815D40"/>
    <w:rsid w:val="00817723"/>
    <w:rsid w:val="0082216B"/>
    <w:rsid w:val="00830C3F"/>
    <w:rsid w:val="00835C6C"/>
    <w:rsid w:val="00837BFB"/>
    <w:rsid w:val="00841CF4"/>
    <w:rsid w:val="008421A4"/>
    <w:rsid w:val="00873928"/>
    <w:rsid w:val="008759B1"/>
    <w:rsid w:val="00880578"/>
    <w:rsid w:val="00881DEB"/>
    <w:rsid w:val="00890933"/>
    <w:rsid w:val="0089361F"/>
    <w:rsid w:val="008970D0"/>
    <w:rsid w:val="00897D62"/>
    <w:rsid w:val="008A58D7"/>
    <w:rsid w:val="008A65F2"/>
    <w:rsid w:val="008B2F9A"/>
    <w:rsid w:val="008B6909"/>
    <w:rsid w:val="008C6E5B"/>
    <w:rsid w:val="008C73F8"/>
    <w:rsid w:val="008D0FDF"/>
    <w:rsid w:val="008D1823"/>
    <w:rsid w:val="008E3D27"/>
    <w:rsid w:val="008E53FF"/>
    <w:rsid w:val="008F0BC7"/>
    <w:rsid w:val="008F2E8A"/>
    <w:rsid w:val="008F4526"/>
    <w:rsid w:val="008F63C7"/>
    <w:rsid w:val="008F7224"/>
    <w:rsid w:val="00901A39"/>
    <w:rsid w:val="00911E3E"/>
    <w:rsid w:val="009129BF"/>
    <w:rsid w:val="009149B1"/>
    <w:rsid w:val="00914C2B"/>
    <w:rsid w:val="00921129"/>
    <w:rsid w:val="009355AD"/>
    <w:rsid w:val="009374E5"/>
    <w:rsid w:val="00946DB0"/>
    <w:rsid w:val="00950FE6"/>
    <w:rsid w:val="00955F46"/>
    <w:rsid w:val="00956258"/>
    <w:rsid w:val="00957F77"/>
    <w:rsid w:val="00970E3D"/>
    <w:rsid w:val="00984C01"/>
    <w:rsid w:val="00985E7A"/>
    <w:rsid w:val="0099147F"/>
    <w:rsid w:val="00992159"/>
    <w:rsid w:val="009B08F4"/>
    <w:rsid w:val="009B3081"/>
    <w:rsid w:val="009B37C1"/>
    <w:rsid w:val="009C439A"/>
    <w:rsid w:val="009C57F5"/>
    <w:rsid w:val="009C7BB3"/>
    <w:rsid w:val="009D0486"/>
    <w:rsid w:val="009D471D"/>
    <w:rsid w:val="009E02BB"/>
    <w:rsid w:val="009E4765"/>
    <w:rsid w:val="009E4926"/>
    <w:rsid w:val="009F5638"/>
    <w:rsid w:val="009F7CB5"/>
    <w:rsid w:val="00A130F3"/>
    <w:rsid w:val="00A17941"/>
    <w:rsid w:val="00A2779B"/>
    <w:rsid w:val="00A34F51"/>
    <w:rsid w:val="00A5541E"/>
    <w:rsid w:val="00A56E4E"/>
    <w:rsid w:val="00A57A7F"/>
    <w:rsid w:val="00A66EFA"/>
    <w:rsid w:val="00A72698"/>
    <w:rsid w:val="00A73D5C"/>
    <w:rsid w:val="00A7639B"/>
    <w:rsid w:val="00A81691"/>
    <w:rsid w:val="00A84E27"/>
    <w:rsid w:val="00A860A5"/>
    <w:rsid w:val="00AA13AF"/>
    <w:rsid w:val="00AA35D3"/>
    <w:rsid w:val="00AA60C0"/>
    <w:rsid w:val="00AB380A"/>
    <w:rsid w:val="00AC60D7"/>
    <w:rsid w:val="00AC79B9"/>
    <w:rsid w:val="00AD0990"/>
    <w:rsid w:val="00AD2E38"/>
    <w:rsid w:val="00AD7987"/>
    <w:rsid w:val="00AE5538"/>
    <w:rsid w:val="00AF5586"/>
    <w:rsid w:val="00AF6C63"/>
    <w:rsid w:val="00B02757"/>
    <w:rsid w:val="00B1492D"/>
    <w:rsid w:val="00B15379"/>
    <w:rsid w:val="00B22B33"/>
    <w:rsid w:val="00B24EC9"/>
    <w:rsid w:val="00B25BCF"/>
    <w:rsid w:val="00B26816"/>
    <w:rsid w:val="00B2731D"/>
    <w:rsid w:val="00B41E53"/>
    <w:rsid w:val="00B42F28"/>
    <w:rsid w:val="00B43990"/>
    <w:rsid w:val="00B4461A"/>
    <w:rsid w:val="00B4598D"/>
    <w:rsid w:val="00B51F06"/>
    <w:rsid w:val="00B52698"/>
    <w:rsid w:val="00B60AC8"/>
    <w:rsid w:val="00B61A7C"/>
    <w:rsid w:val="00B61AE1"/>
    <w:rsid w:val="00B63CC6"/>
    <w:rsid w:val="00B66612"/>
    <w:rsid w:val="00B6714E"/>
    <w:rsid w:val="00B76DC8"/>
    <w:rsid w:val="00B83908"/>
    <w:rsid w:val="00B91FBE"/>
    <w:rsid w:val="00B94050"/>
    <w:rsid w:val="00B961B0"/>
    <w:rsid w:val="00BB1436"/>
    <w:rsid w:val="00BB6D53"/>
    <w:rsid w:val="00BC0AB9"/>
    <w:rsid w:val="00BC4569"/>
    <w:rsid w:val="00BD001B"/>
    <w:rsid w:val="00BD2395"/>
    <w:rsid w:val="00BD38E4"/>
    <w:rsid w:val="00BE0783"/>
    <w:rsid w:val="00BE0C4B"/>
    <w:rsid w:val="00BE4414"/>
    <w:rsid w:val="00BF10C8"/>
    <w:rsid w:val="00BF6998"/>
    <w:rsid w:val="00BF6D64"/>
    <w:rsid w:val="00C060A8"/>
    <w:rsid w:val="00C11D8D"/>
    <w:rsid w:val="00C2078B"/>
    <w:rsid w:val="00C2212F"/>
    <w:rsid w:val="00C24B09"/>
    <w:rsid w:val="00C3107D"/>
    <w:rsid w:val="00C335CC"/>
    <w:rsid w:val="00C432BE"/>
    <w:rsid w:val="00C45934"/>
    <w:rsid w:val="00C558D4"/>
    <w:rsid w:val="00C57D89"/>
    <w:rsid w:val="00C619C9"/>
    <w:rsid w:val="00C63108"/>
    <w:rsid w:val="00C67E49"/>
    <w:rsid w:val="00C74C0C"/>
    <w:rsid w:val="00C8287A"/>
    <w:rsid w:val="00C83451"/>
    <w:rsid w:val="00C839E9"/>
    <w:rsid w:val="00C846EE"/>
    <w:rsid w:val="00C85A3F"/>
    <w:rsid w:val="00C85D6F"/>
    <w:rsid w:val="00C92BBC"/>
    <w:rsid w:val="00C94667"/>
    <w:rsid w:val="00CA454C"/>
    <w:rsid w:val="00CB11F9"/>
    <w:rsid w:val="00CB29A2"/>
    <w:rsid w:val="00CB5CD7"/>
    <w:rsid w:val="00CB7E4D"/>
    <w:rsid w:val="00CC0CAE"/>
    <w:rsid w:val="00CC29D9"/>
    <w:rsid w:val="00CC33CA"/>
    <w:rsid w:val="00CD0621"/>
    <w:rsid w:val="00CD0C8F"/>
    <w:rsid w:val="00CD3A7C"/>
    <w:rsid w:val="00CD4231"/>
    <w:rsid w:val="00CD64A4"/>
    <w:rsid w:val="00CF650C"/>
    <w:rsid w:val="00D00FFB"/>
    <w:rsid w:val="00D02602"/>
    <w:rsid w:val="00D149B3"/>
    <w:rsid w:val="00D150E6"/>
    <w:rsid w:val="00D23760"/>
    <w:rsid w:val="00D35735"/>
    <w:rsid w:val="00D40F94"/>
    <w:rsid w:val="00D571E8"/>
    <w:rsid w:val="00D6178B"/>
    <w:rsid w:val="00D651AB"/>
    <w:rsid w:val="00D70501"/>
    <w:rsid w:val="00D75EE8"/>
    <w:rsid w:val="00D85F73"/>
    <w:rsid w:val="00D953B6"/>
    <w:rsid w:val="00D97015"/>
    <w:rsid w:val="00D978E3"/>
    <w:rsid w:val="00DA584B"/>
    <w:rsid w:val="00DB37BE"/>
    <w:rsid w:val="00DB6E8C"/>
    <w:rsid w:val="00DC1C72"/>
    <w:rsid w:val="00DC3AAC"/>
    <w:rsid w:val="00DC3AEF"/>
    <w:rsid w:val="00DC7D18"/>
    <w:rsid w:val="00DE2150"/>
    <w:rsid w:val="00DF580A"/>
    <w:rsid w:val="00DF781F"/>
    <w:rsid w:val="00E00418"/>
    <w:rsid w:val="00E0215E"/>
    <w:rsid w:val="00E0241D"/>
    <w:rsid w:val="00E11A25"/>
    <w:rsid w:val="00E17585"/>
    <w:rsid w:val="00E1770E"/>
    <w:rsid w:val="00E206E3"/>
    <w:rsid w:val="00E20A4B"/>
    <w:rsid w:val="00E21254"/>
    <w:rsid w:val="00E218BE"/>
    <w:rsid w:val="00E22D97"/>
    <w:rsid w:val="00E2314E"/>
    <w:rsid w:val="00E26E38"/>
    <w:rsid w:val="00E3081B"/>
    <w:rsid w:val="00E3374B"/>
    <w:rsid w:val="00E368CC"/>
    <w:rsid w:val="00E43D3F"/>
    <w:rsid w:val="00E45CE9"/>
    <w:rsid w:val="00E52876"/>
    <w:rsid w:val="00E529D1"/>
    <w:rsid w:val="00E52B22"/>
    <w:rsid w:val="00E53F8C"/>
    <w:rsid w:val="00E5403E"/>
    <w:rsid w:val="00E70FEE"/>
    <w:rsid w:val="00E72A26"/>
    <w:rsid w:val="00E73C4D"/>
    <w:rsid w:val="00E73D59"/>
    <w:rsid w:val="00E76E2C"/>
    <w:rsid w:val="00E774BC"/>
    <w:rsid w:val="00E80328"/>
    <w:rsid w:val="00E95896"/>
    <w:rsid w:val="00EA0D0A"/>
    <w:rsid w:val="00EA0E8F"/>
    <w:rsid w:val="00EA7505"/>
    <w:rsid w:val="00EA75B3"/>
    <w:rsid w:val="00EB4463"/>
    <w:rsid w:val="00EC0DF4"/>
    <w:rsid w:val="00ED06D5"/>
    <w:rsid w:val="00EE0605"/>
    <w:rsid w:val="00EE4BDC"/>
    <w:rsid w:val="00EF0727"/>
    <w:rsid w:val="00EF0DFE"/>
    <w:rsid w:val="00F0288B"/>
    <w:rsid w:val="00F03530"/>
    <w:rsid w:val="00F11A03"/>
    <w:rsid w:val="00F2465B"/>
    <w:rsid w:val="00F350F2"/>
    <w:rsid w:val="00F41BCE"/>
    <w:rsid w:val="00F43776"/>
    <w:rsid w:val="00F43A90"/>
    <w:rsid w:val="00F47761"/>
    <w:rsid w:val="00F51891"/>
    <w:rsid w:val="00F53C7B"/>
    <w:rsid w:val="00F8255A"/>
    <w:rsid w:val="00F84861"/>
    <w:rsid w:val="00F853FF"/>
    <w:rsid w:val="00F947A2"/>
    <w:rsid w:val="00FB398D"/>
    <w:rsid w:val="00FC29B7"/>
    <w:rsid w:val="00FC5D9A"/>
    <w:rsid w:val="00FD1F6E"/>
    <w:rsid w:val="00FD6B63"/>
    <w:rsid w:val="00FD779C"/>
    <w:rsid w:val="00FE6F29"/>
    <w:rsid w:val="00FF6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D086D"/>
  <w15:docId w15:val="{93C9147A-2081-454D-8A0E-81622A63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E45"/>
    <w:rPr>
      <w:rFonts w:ascii="Garamond" w:hAnsi="Garamond"/>
    </w:rPr>
  </w:style>
  <w:style w:type="paragraph" w:styleId="Nadpis1">
    <w:name w:val="heading 1"/>
    <w:basedOn w:val="Normln"/>
    <w:next w:val="Normln"/>
    <w:link w:val="Nadpis1Char"/>
    <w:uiPriority w:val="9"/>
    <w:rsid w:val="00223E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rsid w:val="001809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rsid w:val="0018096D"/>
    <w:pPr>
      <w:keepNext/>
      <w:keepLines/>
      <w:spacing w:before="240" w:after="120" w:line="240" w:lineRule="auto"/>
      <w:ind w:left="720" w:hanging="720"/>
      <w:jc w:val="both"/>
      <w:outlineLvl w:val="2"/>
    </w:pPr>
    <w:rPr>
      <w:rFonts w:eastAsia="Times New Roman" w:cs="Times New Roman"/>
      <w:b/>
      <w:sz w:val="32"/>
      <w:szCs w:val="24"/>
    </w:rPr>
  </w:style>
  <w:style w:type="paragraph" w:styleId="Nadpis4">
    <w:name w:val="heading 4"/>
    <w:basedOn w:val="Normln"/>
    <w:next w:val="Normln"/>
    <w:link w:val="Nadpis4Char"/>
    <w:uiPriority w:val="9"/>
    <w:unhideWhenUsed/>
    <w:rsid w:val="0018096D"/>
    <w:pPr>
      <w:keepNext/>
      <w:keepLines/>
      <w:spacing w:after="120" w:line="240" w:lineRule="auto"/>
      <w:ind w:left="864" w:hanging="864"/>
      <w:jc w:val="both"/>
      <w:outlineLvl w:val="3"/>
    </w:pPr>
    <w:rPr>
      <w:rFonts w:eastAsia="Times New Roman" w:cs="Times New Roman"/>
      <w:b/>
      <w:i/>
      <w:iCs/>
      <w:sz w:val="20"/>
      <w:szCs w:val="20"/>
      <w:u w:val="single"/>
    </w:rPr>
  </w:style>
  <w:style w:type="paragraph" w:styleId="Nadpis5">
    <w:name w:val="heading 5"/>
    <w:basedOn w:val="Normln"/>
    <w:next w:val="Normln"/>
    <w:link w:val="Nadpis5Char"/>
    <w:uiPriority w:val="9"/>
    <w:semiHidden/>
    <w:unhideWhenUsed/>
    <w:rsid w:val="0018096D"/>
    <w:pPr>
      <w:keepNext/>
      <w:keepLines/>
      <w:spacing w:before="200" w:line="276" w:lineRule="auto"/>
      <w:ind w:left="1008" w:hanging="1008"/>
      <w:outlineLvl w:val="4"/>
    </w:pPr>
    <w:rPr>
      <w:rFonts w:ascii="Cambria" w:eastAsia="Times New Roman" w:hAnsi="Cambria" w:cs="Times New Roman"/>
      <w:color w:val="243F60"/>
      <w:lang w:val="en-US"/>
    </w:rPr>
  </w:style>
  <w:style w:type="paragraph" w:styleId="Nadpis6">
    <w:name w:val="heading 6"/>
    <w:basedOn w:val="Normln"/>
    <w:next w:val="Normln"/>
    <w:link w:val="Nadpis6Char"/>
    <w:uiPriority w:val="9"/>
    <w:semiHidden/>
    <w:unhideWhenUsed/>
    <w:qFormat/>
    <w:rsid w:val="0018096D"/>
    <w:pPr>
      <w:keepNext/>
      <w:keepLines/>
      <w:spacing w:before="40" w:line="240" w:lineRule="auto"/>
      <w:ind w:left="1152" w:hanging="1152"/>
      <w:jc w:val="both"/>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8096D"/>
    <w:pPr>
      <w:keepNext/>
      <w:keepLines/>
      <w:spacing w:before="40" w:line="240" w:lineRule="auto"/>
      <w:ind w:left="1296" w:hanging="1296"/>
      <w:jc w:val="both"/>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8096D"/>
    <w:pPr>
      <w:keepNext/>
      <w:keepLines/>
      <w:spacing w:before="4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8096D"/>
    <w:pPr>
      <w:keepNext/>
      <w:keepLines/>
      <w:spacing w:before="4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6310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3108"/>
    <w:rPr>
      <w:rFonts w:ascii="Segoe UI" w:hAnsi="Segoe UI" w:cs="Segoe UI"/>
      <w:sz w:val="18"/>
      <w:szCs w:val="18"/>
    </w:rPr>
  </w:style>
  <w:style w:type="paragraph" w:styleId="Zhlav">
    <w:name w:val="header"/>
    <w:basedOn w:val="Normln"/>
    <w:link w:val="ZhlavChar"/>
    <w:uiPriority w:val="99"/>
    <w:unhideWhenUsed/>
    <w:rsid w:val="00C63108"/>
    <w:pPr>
      <w:tabs>
        <w:tab w:val="center" w:pos="4536"/>
        <w:tab w:val="right" w:pos="9072"/>
      </w:tabs>
      <w:spacing w:line="240" w:lineRule="auto"/>
    </w:pPr>
  </w:style>
  <w:style w:type="character" w:customStyle="1" w:styleId="ZhlavChar">
    <w:name w:val="Záhlaví Char"/>
    <w:basedOn w:val="Standardnpsmoodstavce"/>
    <w:link w:val="Zhlav"/>
    <w:uiPriority w:val="99"/>
    <w:rsid w:val="00C63108"/>
  </w:style>
  <w:style w:type="paragraph" w:styleId="Zpat">
    <w:name w:val="footer"/>
    <w:basedOn w:val="Normln"/>
    <w:link w:val="ZpatChar"/>
    <w:uiPriority w:val="99"/>
    <w:unhideWhenUsed/>
    <w:rsid w:val="00C63108"/>
    <w:pPr>
      <w:tabs>
        <w:tab w:val="center" w:pos="4536"/>
        <w:tab w:val="right" w:pos="9072"/>
      </w:tabs>
      <w:spacing w:line="240" w:lineRule="auto"/>
    </w:pPr>
  </w:style>
  <w:style w:type="character" w:customStyle="1" w:styleId="ZpatChar">
    <w:name w:val="Zápatí Char"/>
    <w:basedOn w:val="Standardnpsmoodstavce"/>
    <w:link w:val="Zpat"/>
    <w:uiPriority w:val="99"/>
    <w:rsid w:val="00C63108"/>
  </w:style>
  <w:style w:type="character" w:styleId="Hypertextovodkaz">
    <w:name w:val="Hyperlink"/>
    <w:basedOn w:val="Standardnpsmoodstavce"/>
    <w:uiPriority w:val="99"/>
    <w:unhideWhenUsed/>
    <w:rsid w:val="007337F2"/>
    <w:rPr>
      <w:rFonts w:ascii="Garamond" w:hAnsi="Garamond"/>
      <w:color w:val="auto"/>
      <w:sz w:val="22"/>
      <w:u w:val="single"/>
    </w:rPr>
  </w:style>
  <w:style w:type="character" w:customStyle="1" w:styleId="Nevyeenzmnka1">
    <w:name w:val="Nevyřešená zmínka1"/>
    <w:basedOn w:val="Standardnpsmoodstavce"/>
    <w:uiPriority w:val="99"/>
    <w:semiHidden/>
    <w:unhideWhenUsed/>
    <w:rsid w:val="00C63108"/>
    <w:rPr>
      <w:color w:val="605E5C"/>
      <w:shd w:val="clear" w:color="auto" w:fill="E1DFDD"/>
    </w:rPr>
  </w:style>
  <w:style w:type="paragraph" w:customStyle="1" w:styleId="E-normal">
    <w:name w:val="E-normal"/>
    <w:basedOn w:val="Normln"/>
    <w:link w:val="E-normalChar"/>
    <w:qFormat/>
    <w:rsid w:val="00D149B3"/>
    <w:pPr>
      <w:spacing w:after="120" w:line="276" w:lineRule="auto"/>
      <w:jc w:val="both"/>
    </w:pPr>
    <w:rPr>
      <w:szCs w:val="20"/>
    </w:rPr>
  </w:style>
  <w:style w:type="character" w:customStyle="1" w:styleId="E-normalChar">
    <w:name w:val="E-normal Char"/>
    <w:basedOn w:val="Standardnpsmoodstavce"/>
    <w:link w:val="E-normal"/>
    <w:rsid w:val="00D149B3"/>
    <w:rPr>
      <w:rFonts w:ascii="Garamond" w:hAnsi="Garamond"/>
      <w:szCs w:val="20"/>
    </w:rPr>
  </w:style>
  <w:style w:type="paragraph" w:customStyle="1" w:styleId="E-zvraznnutvodorovn">
    <w:name w:val="E-zvýraznění žuté vodorovné"/>
    <w:basedOn w:val="Normln"/>
    <w:next w:val="E-normal"/>
    <w:link w:val="E-zvraznnutvodorovnChar"/>
    <w:qFormat/>
    <w:rsid w:val="005C5CBC"/>
    <w:pPr>
      <w:pBdr>
        <w:bottom w:val="single" w:sz="12" w:space="1" w:color="FFE599" w:themeColor="accent4" w:themeTint="66"/>
      </w:pBdr>
      <w:spacing w:before="240" w:after="120" w:line="276" w:lineRule="auto"/>
      <w:jc w:val="both"/>
    </w:pPr>
    <w:rPr>
      <w:b/>
      <w:sz w:val="26"/>
      <w:szCs w:val="20"/>
      <w:u w:color="000000" w:themeColor="text1"/>
    </w:rPr>
  </w:style>
  <w:style w:type="character" w:customStyle="1" w:styleId="E-zvraznnutvodorovnChar">
    <w:name w:val="E-zvýraznění žuté vodorovné Char"/>
    <w:basedOn w:val="Standardnpsmoodstavce"/>
    <w:link w:val="E-zvraznnutvodorovn"/>
    <w:rsid w:val="005C5CBC"/>
    <w:rPr>
      <w:rFonts w:ascii="Garamond" w:hAnsi="Garamond"/>
      <w:b/>
      <w:sz w:val="26"/>
      <w:szCs w:val="20"/>
      <w:u w:color="000000" w:themeColor="text1"/>
    </w:rPr>
  </w:style>
  <w:style w:type="paragraph" w:customStyle="1" w:styleId="E-nadpis1">
    <w:name w:val="E-nadpis 1"/>
    <w:basedOn w:val="E-normal"/>
    <w:next w:val="E-normal"/>
    <w:link w:val="E-nadpis1Char"/>
    <w:qFormat/>
    <w:rsid w:val="004B6625"/>
    <w:pPr>
      <w:keepNext/>
      <w:keepLines/>
      <w:pageBreakBefore/>
      <w:numPr>
        <w:numId w:val="1"/>
      </w:numPr>
      <w:spacing w:before="240" w:after="360" w:line="240" w:lineRule="auto"/>
      <w:outlineLvl w:val="0"/>
    </w:pPr>
    <w:rPr>
      <w:rFonts w:eastAsia="Calibri" w:cs="Arial"/>
      <w:b/>
      <w:bCs/>
      <w:sz w:val="40"/>
      <w:szCs w:val="24"/>
      <w:lang w:eastAsia="cs-CZ"/>
    </w:rPr>
  </w:style>
  <w:style w:type="paragraph" w:customStyle="1" w:styleId="E-nadpis2">
    <w:name w:val="E-nadpis 2"/>
    <w:basedOn w:val="E-nadpis1"/>
    <w:next w:val="E-normal"/>
    <w:link w:val="E-nadpis2Char"/>
    <w:qFormat/>
    <w:rsid w:val="00B76DC8"/>
    <w:pPr>
      <w:pageBreakBefore w:val="0"/>
      <w:numPr>
        <w:ilvl w:val="1"/>
      </w:numPr>
      <w:spacing w:after="120"/>
      <w:jc w:val="left"/>
      <w:outlineLvl w:val="1"/>
    </w:pPr>
    <w:rPr>
      <w:sz w:val="36"/>
      <w:szCs w:val="32"/>
    </w:rPr>
  </w:style>
  <w:style w:type="paragraph" w:customStyle="1" w:styleId="E-nadpis3">
    <w:name w:val="E-nadpis 3"/>
    <w:basedOn w:val="E-nadpis1"/>
    <w:next w:val="E-normal"/>
    <w:link w:val="E-nadpis3Char"/>
    <w:qFormat/>
    <w:rsid w:val="00BE0783"/>
    <w:pPr>
      <w:pageBreakBefore w:val="0"/>
      <w:numPr>
        <w:ilvl w:val="2"/>
      </w:numPr>
      <w:spacing w:after="120"/>
      <w:outlineLvl w:val="2"/>
    </w:pPr>
    <w:rPr>
      <w:rFonts w:eastAsia="Times New Roman"/>
      <w:color w:val="000000" w:themeColor="text1"/>
      <w:sz w:val="32"/>
    </w:rPr>
  </w:style>
  <w:style w:type="paragraph" w:customStyle="1" w:styleId="E-nadpis4">
    <w:name w:val="E-nadpis 4"/>
    <w:basedOn w:val="E-nadpis1"/>
    <w:next w:val="E-normal"/>
    <w:link w:val="E-nadpis4Char"/>
    <w:uiPriority w:val="99"/>
    <w:qFormat/>
    <w:rsid w:val="00BE0783"/>
    <w:pPr>
      <w:pageBreakBefore w:val="0"/>
      <w:numPr>
        <w:ilvl w:val="3"/>
      </w:numPr>
      <w:spacing w:after="120"/>
      <w:outlineLvl w:val="3"/>
    </w:pPr>
    <w:rPr>
      <w:color w:val="000000" w:themeColor="text1"/>
      <w:sz w:val="28"/>
      <w:szCs w:val="28"/>
    </w:rPr>
  </w:style>
  <w:style w:type="paragraph" w:customStyle="1" w:styleId="E-nadpis5">
    <w:name w:val="E-nadpis 5"/>
    <w:basedOn w:val="E-nadpis1"/>
    <w:next w:val="E-normal"/>
    <w:link w:val="E-nadpis5Char"/>
    <w:uiPriority w:val="99"/>
    <w:qFormat/>
    <w:rsid w:val="00BE0783"/>
    <w:pPr>
      <w:pageBreakBefore w:val="0"/>
      <w:numPr>
        <w:ilvl w:val="4"/>
      </w:numPr>
      <w:spacing w:after="120"/>
      <w:outlineLvl w:val="4"/>
    </w:pPr>
    <w:rPr>
      <w:color w:val="000000" w:themeColor="text1"/>
      <w:sz w:val="24"/>
    </w:rPr>
  </w:style>
  <w:style w:type="character" w:customStyle="1" w:styleId="E-nadpis2Char">
    <w:name w:val="E-nadpis 2 Char"/>
    <w:basedOn w:val="Standardnpsmoodstavce"/>
    <w:link w:val="E-nadpis2"/>
    <w:rsid w:val="00B76DC8"/>
    <w:rPr>
      <w:rFonts w:ascii="Garamond" w:eastAsia="Calibri" w:hAnsi="Garamond" w:cs="Arial"/>
      <w:b/>
      <w:bCs/>
      <w:sz w:val="36"/>
      <w:szCs w:val="32"/>
      <w:lang w:eastAsia="cs-CZ"/>
    </w:rPr>
  </w:style>
  <w:style w:type="character" w:customStyle="1" w:styleId="E-nadpis3Char">
    <w:name w:val="E-nadpis 3 Char"/>
    <w:basedOn w:val="Standardnpsmoodstavce"/>
    <w:link w:val="E-nadpis3"/>
    <w:rsid w:val="00BE0783"/>
    <w:rPr>
      <w:rFonts w:ascii="Garamond" w:eastAsia="Times New Roman" w:hAnsi="Garamond" w:cs="Arial"/>
      <w:b/>
      <w:bCs/>
      <w:color w:val="000000" w:themeColor="text1"/>
      <w:sz w:val="32"/>
      <w:szCs w:val="24"/>
      <w:lang w:eastAsia="cs-CZ"/>
    </w:rPr>
  </w:style>
  <w:style w:type="paragraph" w:customStyle="1" w:styleId="E-odrkapuntk">
    <w:name w:val="E-odrážka puntík"/>
    <w:basedOn w:val="E-normal"/>
    <w:link w:val="E-odrkapuntkChar"/>
    <w:qFormat/>
    <w:rsid w:val="00A66EFA"/>
    <w:pPr>
      <w:numPr>
        <w:numId w:val="2"/>
      </w:numPr>
      <w:spacing w:line="240" w:lineRule="auto"/>
      <w:ind w:left="567" w:hanging="357"/>
    </w:pPr>
    <w:rPr>
      <w:szCs w:val="18"/>
      <w:lang w:eastAsia="cs-CZ"/>
    </w:rPr>
  </w:style>
  <w:style w:type="character" w:customStyle="1" w:styleId="E-odrkapuntkChar">
    <w:name w:val="E-odrážka puntík Char"/>
    <w:basedOn w:val="Standardnpsmoodstavce"/>
    <w:link w:val="E-odrkapuntk"/>
    <w:rsid w:val="00A66EFA"/>
    <w:rPr>
      <w:rFonts w:ascii="Garamond" w:hAnsi="Garamond"/>
      <w:szCs w:val="18"/>
      <w:lang w:eastAsia="cs-CZ"/>
    </w:rPr>
  </w:style>
  <w:style w:type="character" w:styleId="Odkaznakoment">
    <w:name w:val="annotation reference"/>
    <w:basedOn w:val="Standardnpsmoodstavce"/>
    <w:uiPriority w:val="99"/>
    <w:semiHidden/>
    <w:rsid w:val="00223E45"/>
    <w:rPr>
      <w:sz w:val="16"/>
      <w:szCs w:val="16"/>
    </w:rPr>
  </w:style>
  <w:style w:type="paragraph" w:styleId="Textkomente">
    <w:name w:val="annotation text"/>
    <w:basedOn w:val="Normln"/>
    <w:link w:val="TextkomenteChar"/>
    <w:uiPriority w:val="99"/>
    <w:rsid w:val="000C332E"/>
    <w:pPr>
      <w:spacing w:after="200" w:line="240" w:lineRule="auto"/>
    </w:pPr>
    <w:rPr>
      <w:sz w:val="20"/>
      <w:szCs w:val="20"/>
    </w:rPr>
  </w:style>
  <w:style w:type="character" w:customStyle="1" w:styleId="TextkomenteChar">
    <w:name w:val="Text komentáře Char"/>
    <w:basedOn w:val="Standardnpsmoodstavce"/>
    <w:link w:val="Textkomente"/>
    <w:uiPriority w:val="99"/>
    <w:rsid w:val="000C332E"/>
    <w:rPr>
      <w:rFonts w:ascii="Garamond" w:hAnsi="Garamond"/>
      <w:sz w:val="20"/>
      <w:szCs w:val="20"/>
    </w:rPr>
  </w:style>
  <w:style w:type="character" w:customStyle="1" w:styleId="E-nadpis1Char">
    <w:name w:val="E-nadpis 1 Char"/>
    <w:link w:val="E-nadpis1"/>
    <w:rsid w:val="004B6625"/>
    <w:rPr>
      <w:rFonts w:ascii="Garamond" w:eastAsia="Calibri" w:hAnsi="Garamond" w:cs="Arial"/>
      <w:b/>
      <w:bCs/>
      <w:sz w:val="40"/>
      <w:szCs w:val="24"/>
      <w:lang w:eastAsia="cs-CZ"/>
    </w:rPr>
  </w:style>
  <w:style w:type="paragraph" w:customStyle="1" w:styleId="E-tabodrka2koleko">
    <w:name w:val="E-tab odrážka 2. kolečko"/>
    <w:basedOn w:val="E-normal"/>
    <w:link w:val="E-tabodrka2kolekoChar"/>
    <w:qFormat/>
    <w:rsid w:val="00223E45"/>
    <w:pPr>
      <w:numPr>
        <w:numId w:val="3"/>
      </w:numPr>
      <w:spacing w:line="240" w:lineRule="auto"/>
      <w:ind w:left="709"/>
    </w:pPr>
    <w:rPr>
      <w:rFonts w:eastAsia="Times New Roman" w:cs="Times New Roman"/>
      <w:lang w:val="en-US" w:eastAsia="cs-CZ"/>
    </w:rPr>
  </w:style>
  <w:style w:type="character" w:customStyle="1" w:styleId="E-tabodrka2kolekoChar">
    <w:name w:val="E-tab odrážka 2. kolečko Char"/>
    <w:link w:val="E-tabodrka2koleko"/>
    <w:rsid w:val="00223E45"/>
    <w:rPr>
      <w:rFonts w:ascii="Garamond" w:eastAsia="Times New Roman" w:hAnsi="Garamond" w:cs="Times New Roman"/>
      <w:szCs w:val="20"/>
      <w:lang w:val="en-US" w:eastAsia="cs-CZ"/>
    </w:rPr>
  </w:style>
  <w:style w:type="paragraph" w:customStyle="1" w:styleId="E-obsah">
    <w:name w:val="E-obsah"/>
    <w:basedOn w:val="E-nadpis1"/>
    <w:next w:val="E-normal"/>
    <w:link w:val="E-obsahChar"/>
    <w:qFormat/>
    <w:rsid w:val="00223E45"/>
    <w:pPr>
      <w:numPr>
        <w:numId w:val="0"/>
      </w:numPr>
      <w:spacing w:before="0" w:after="240"/>
    </w:pPr>
    <w:rPr>
      <w:rFonts w:eastAsia="Times New Roman"/>
      <w:lang w:eastAsia="en-US"/>
    </w:rPr>
  </w:style>
  <w:style w:type="character" w:customStyle="1" w:styleId="E-obsahChar">
    <w:name w:val="E-obsah Char"/>
    <w:link w:val="E-obsah"/>
    <w:rsid w:val="00223E45"/>
    <w:rPr>
      <w:rFonts w:ascii="Garamond" w:eastAsia="Times New Roman" w:hAnsi="Garamond" w:cs="Arial"/>
      <w:b/>
      <w:bCs/>
      <w:sz w:val="40"/>
      <w:szCs w:val="24"/>
    </w:rPr>
  </w:style>
  <w:style w:type="paragraph" w:customStyle="1" w:styleId="E-tabzvraznn">
    <w:name w:val="E-tab zvýrazněné"/>
    <w:basedOn w:val="E-normal"/>
    <w:next w:val="E-normal"/>
    <w:link w:val="E-tabzvraznnChar"/>
    <w:qFormat/>
    <w:rsid w:val="00223E45"/>
    <w:pPr>
      <w:spacing w:line="240" w:lineRule="auto"/>
      <w:jc w:val="left"/>
    </w:pPr>
    <w:rPr>
      <w:rFonts w:eastAsia="Times New Roman" w:cs="Times New Roman"/>
      <w:b/>
    </w:rPr>
  </w:style>
  <w:style w:type="character" w:customStyle="1" w:styleId="E-tabzvraznnChar">
    <w:name w:val="E-tab zvýrazněné Char"/>
    <w:link w:val="E-tabzvraznn"/>
    <w:rsid w:val="00223E45"/>
    <w:rPr>
      <w:rFonts w:ascii="Garamond" w:eastAsia="Times New Roman" w:hAnsi="Garamond" w:cs="Times New Roman"/>
      <w:b/>
      <w:szCs w:val="20"/>
    </w:rPr>
  </w:style>
  <w:style w:type="paragraph" w:customStyle="1" w:styleId="E-tabnadpis">
    <w:name w:val="E- tab nadpis"/>
    <w:basedOn w:val="E-normal"/>
    <w:next w:val="E-normal"/>
    <w:link w:val="E-tabnadpisChar"/>
    <w:qFormat/>
    <w:rsid w:val="00A72698"/>
    <w:pPr>
      <w:keepNext/>
      <w:keepLines/>
      <w:spacing w:before="100" w:beforeAutospacing="1" w:after="100" w:afterAutospacing="1" w:line="240" w:lineRule="auto"/>
      <w:outlineLvl w:val="0"/>
    </w:pPr>
    <w:rPr>
      <w:rFonts w:eastAsia="Times New Roman" w:cs="Arial"/>
      <w:b/>
      <w:bCs/>
      <w:color w:val="000000" w:themeColor="text1"/>
      <w:sz w:val="28"/>
      <w:szCs w:val="32"/>
    </w:rPr>
  </w:style>
  <w:style w:type="character" w:customStyle="1" w:styleId="E-tabnadpisChar">
    <w:name w:val="E- tab nadpis Char"/>
    <w:basedOn w:val="Standardnpsmoodstavce"/>
    <w:link w:val="E-tabnadpis"/>
    <w:locked/>
    <w:rsid w:val="00A72698"/>
    <w:rPr>
      <w:rFonts w:ascii="Garamond" w:eastAsia="Times New Roman" w:hAnsi="Garamond" w:cs="Arial"/>
      <w:b/>
      <w:bCs/>
      <w:color w:val="000000" w:themeColor="text1"/>
      <w:sz w:val="28"/>
      <w:szCs w:val="32"/>
    </w:rPr>
  </w:style>
  <w:style w:type="paragraph" w:customStyle="1" w:styleId="E-tabodrka1puntk">
    <w:name w:val="E- tab odrážka 1. puntík"/>
    <w:basedOn w:val="E-odrkapuntk"/>
    <w:link w:val="E-tabodrka1puntkChar"/>
    <w:qFormat/>
    <w:rsid w:val="00223E45"/>
    <w:pPr>
      <w:numPr>
        <w:numId w:val="5"/>
      </w:numPr>
      <w:jc w:val="left"/>
    </w:pPr>
    <w:rPr>
      <w:rFonts w:cs="Times New Roman"/>
      <w:szCs w:val="22"/>
      <w:lang w:eastAsia="en-US"/>
    </w:rPr>
  </w:style>
  <w:style w:type="character" w:customStyle="1" w:styleId="E-tabodrka1puntkChar">
    <w:name w:val="E- tab odrážka 1. puntík Char"/>
    <w:basedOn w:val="Standardnpsmoodstavce"/>
    <w:link w:val="E-tabodrka1puntk"/>
    <w:rsid w:val="00223E45"/>
    <w:rPr>
      <w:rFonts w:ascii="Garamond" w:hAnsi="Garamond" w:cs="Times New Roman"/>
    </w:rPr>
  </w:style>
  <w:style w:type="character" w:customStyle="1" w:styleId="E-nadpis4Char">
    <w:name w:val="E-nadpis 4 Char"/>
    <w:link w:val="E-nadpis4"/>
    <w:rsid w:val="00BE0783"/>
    <w:rPr>
      <w:rFonts w:ascii="Garamond" w:eastAsia="Calibri" w:hAnsi="Garamond" w:cs="Arial"/>
      <w:b/>
      <w:bCs/>
      <w:color w:val="000000" w:themeColor="text1"/>
      <w:sz w:val="28"/>
      <w:szCs w:val="28"/>
      <w:lang w:eastAsia="cs-CZ"/>
    </w:rPr>
  </w:style>
  <w:style w:type="character" w:customStyle="1" w:styleId="E-nadpis5Char">
    <w:name w:val="E-nadpis 5 Char"/>
    <w:basedOn w:val="E-nadpis4Char"/>
    <w:link w:val="E-nadpis5"/>
    <w:rsid w:val="00BE0783"/>
    <w:rPr>
      <w:rFonts w:ascii="Garamond" w:eastAsia="Calibri" w:hAnsi="Garamond" w:cs="Arial"/>
      <w:b/>
      <w:bCs/>
      <w:color w:val="000000" w:themeColor="text1"/>
      <w:sz w:val="24"/>
      <w:szCs w:val="24"/>
      <w:lang w:eastAsia="cs-CZ"/>
    </w:rPr>
  </w:style>
  <w:style w:type="paragraph" w:customStyle="1" w:styleId="E-odrkakoleko">
    <w:name w:val="E-odrážka kolečko"/>
    <w:basedOn w:val="E-normal"/>
    <w:link w:val="E-odrkakolekoChar"/>
    <w:qFormat/>
    <w:rsid w:val="00A66EFA"/>
    <w:pPr>
      <w:numPr>
        <w:numId w:val="4"/>
      </w:numPr>
      <w:spacing w:line="240" w:lineRule="auto"/>
      <w:ind w:left="709" w:hanging="357"/>
    </w:pPr>
    <w:rPr>
      <w:rFonts w:eastAsia="Times New Roman" w:cs="Times New Roman"/>
      <w:szCs w:val="18"/>
      <w:lang w:val="en-US"/>
    </w:rPr>
  </w:style>
  <w:style w:type="character" w:customStyle="1" w:styleId="E-odrkakolekoChar">
    <w:name w:val="E-odrážka kolečko Char"/>
    <w:basedOn w:val="Standardnpsmoodstavce"/>
    <w:link w:val="E-odrkakoleko"/>
    <w:rsid w:val="00A66EFA"/>
    <w:rPr>
      <w:rFonts w:ascii="Garamond" w:eastAsia="Times New Roman" w:hAnsi="Garamond" w:cs="Times New Roman"/>
      <w:szCs w:val="18"/>
      <w:lang w:val="en-US"/>
    </w:rPr>
  </w:style>
  <w:style w:type="paragraph" w:customStyle="1" w:styleId="E-odrkatvereek">
    <w:name w:val="E-odrážka čtvereček"/>
    <w:basedOn w:val="E-odrkakoleko"/>
    <w:link w:val="E-odrkatvereekChar"/>
    <w:qFormat/>
    <w:rsid w:val="00C85A3F"/>
    <w:pPr>
      <w:numPr>
        <w:numId w:val="6"/>
      </w:numPr>
      <w:ind w:left="851"/>
    </w:pPr>
    <w:rPr>
      <w:lang w:eastAsia="cs-CZ"/>
    </w:rPr>
  </w:style>
  <w:style w:type="paragraph" w:customStyle="1" w:styleId="Etabodrkatvereek">
    <w:name w:val="E tab odrážka čtvereček"/>
    <w:basedOn w:val="Normln"/>
    <w:link w:val="EtabodrkatvereekChar"/>
    <w:qFormat/>
    <w:rsid w:val="00223E45"/>
    <w:pPr>
      <w:numPr>
        <w:ilvl w:val="1"/>
        <w:numId w:val="4"/>
      </w:numPr>
      <w:spacing w:before="40" w:after="40" w:line="240" w:lineRule="auto"/>
      <w:ind w:left="851"/>
      <w:jc w:val="both"/>
    </w:pPr>
    <w:rPr>
      <w:rFonts w:eastAsia="Times New Roman" w:cs="Times New Roman"/>
      <w:lang w:eastAsia="cs-CZ"/>
    </w:rPr>
  </w:style>
  <w:style w:type="character" w:customStyle="1" w:styleId="E-odrkatvereekChar">
    <w:name w:val="E-odrážka čtvereček Char"/>
    <w:basedOn w:val="E-odrkakolekoChar"/>
    <w:link w:val="E-odrkatvereek"/>
    <w:rsid w:val="00C85A3F"/>
    <w:rPr>
      <w:rFonts w:ascii="Garamond" w:eastAsia="Times New Roman" w:hAnsi="Garamond" w:cs="Times New Roman"/>
      <w:szCs w:val="18"/>
      <w:lang w:val="en-US" w:eastAsia="cs-CZ"/>
    </w:rPr>
  </w:style>
  <w:style w:type="character" w:customStyle="1" w:styleId="EtabodrkatvereekChar">
    <w:name w:val="E tab odrážka čtvereček Char"/>
    <w:basedOn w:val="Standardnpsmoodstavce"/>
    <w:link w:val="Etabodrkatvereek"/>
    <w:rsid w:val="00223E45"/>
    <w:rPr>
      <w:rFonts w:ascii="Garamond" w:eastAsia="Times New Roman" w:hAnsi="Garamond" w:cs="Times New Roman"/>
      <w:lang w:eastAsia="cs-CZ"/>
    </w:rPr>
  </w:style>
  <w:style w:type="paragraph" w:customStyle="1" w:styleId="E-zvraznnoranovvodorovn">
    <w:name w:val="E-zvýraznění oranžové vodorovné"/>
    <w:basedOn w:val="E-normal"/>
    <w:next w:val="E-normal"/>
    <w:link w:val="E-zvraznnoranovvodorovnChar"/>
    <w:qFormat/>
    <w:rsid w:val="005C5CBC"/>
    <w:pPr>
      <w:pBdr>
        <w:bottom w:val="single" w:sz="12" w:space="1" w:color="F4B083"/>
      </w:pBdr>
    </w:pPr>
    <w:rPr>
      <w:b/>
      <w:sz w:val="26"/>
      <w:u w:color="000000" w:themeColor="text1"/>
    </w:rPr>
  </w:style>
  <w:style w:type="paragraph" w:customStyle="1" w:styleId="E-zvraznnlutsvisl">
    <w:name w:val="E-zvýraznění žluté svislé"/>
    <w:basedOn w:val="E-zvraznnutvodorovn"/>
    <w:next w:val="E-normal"/>
    <w:link w:val="E-zvraznnlutsvislChar"/>
    <w:qFormat/>
    <w:rsid w:val="005C5CBC"/>
    <w:pPr>
      <w:pBdr>
        <w:left w:val="single" w:sz="12" w:space="4" w:color="FFE599" w:themeColor="accent4" w:themeTint="66"/>
        <w:bottom w:val="none" w:sz="0" w:space="0" w:color="auto"/>
      </w:pBdr>
    </w:pPr>
    <w:rPr>
      <w:sz w:val="24"/>
    </w:rPr>
  </w:style>
  <w:style w:type="character" w:customStyle="1" w:styleId="E-zvraznnoranovvodorovnChar">
    <w:name w:val="E-zvýraznění oranžové vodorovné Char"/>
    <w:basedOn w:val="E-zvraznnutvodorovnChar"/>
    <w:link w:val="E-zvraznnoranovvodorovn"/>
    <w:rsid w:val="005C5CBC"/>
    <w:rPr>
      <w:rFonts w:ascii="Garamond" w:hAnsi="Garamond"/>
      <w:b/>
      <w:sz w:val="26"/>
      <w:szCs w:val="20"/>
      <w:u w:color="000000" w:themeColor="text1"/>
    </w:rPr>
  </w:style>
  <w:style w:type="paragraph" w:customStyle="1" w:styleId="E-zvraznnoranovsvisl">
    <w:name w:val="E-zvýraznění oranžové svislé"/>
    <w:basedOn w:val="E-zvraznnoranovvodorovn"/>
    <w:next w:val="E-normal"/>
    <w:link w:val="E-zvraznnoranovsvislChar"/>
    <w:qFormat/>
    <w:rsid w:val="005C5CBC"/>
    <w:pPr>
      <w:pBdr>
        <w:left w:val="single" w:sz="12" w:space="4" w:color="F4B083"/>
        <w:bottom w:val="none" w:sz="0" w:space="0" w:color="auto"/>
      </w:pBdr>
    </w:pPr>
    <w:rPr>
      <w:sz w:val="24"/>
    </w:rPr>
  </w:style>
  <w:style w:type="character" w:customStyle="1" w:styleId="E-zvraznnlutsvislChar">
    <w:name w:val="E-zvýraznění žluté svislé Char"/>
    <w:basedOn w:val="E-zvraznnutvodorovnChar"/>
    <w:link w:val="E-zvraznnlutsvisl"/>
    <w:rsid w:val="005C5CBC"/>
    <w:rPr>
      <w:rFonts w:ascii="Garamond" w:hAnsi="Garamond"/>
      <w:b/>
      <w:sz w:val="24"/>
      <w:szCs w:val="20"/>
      <w:u w:color="000000" w:themeColor="text1"/>
    </w:rPr>
  </w:style>
  <w:style w:type="paragraph" w:customStyle="1" w:styleId="E-zvraznnzelenvodorovn">
    <w:name w:val="E-zvýraznění zelené vodorovné"/>
    <w:basedOn w:val="E-normal"/>
    <w:next w:val="E-normal"/>
    <w:link w:val="E-zvraznnzelenvodorovnChar"/>
    <w:rsid w:val="005C5CBC"/>
    <w:pPr>
      <w:pBdr>
        <w:bottom w:val="single" w:sz="12" w:space="1" w:color="C5E3B3"/>
      </w:pBdr>
    </w:pPr>
    <w:rPr>
      <w:b/>
      <w:sz w:val="26"/>
    </w:rPr>
  </w:style>
  <w:style w:type="character" w:customStyle="1" w:styleId="E-zvraznnoranovsvislChar">
    <w:name w:val="E-zvýraznění oranžové svislé Char"/>
    <w:basedOn w:val="E-zvraznnoranovvodorovnChar"/>
    <w:link w:val="E-zvraznnoranovsvisl"/>
    <w:rsid w:val="005C5CBC"/>
    <w:rPr>
      <w:rFonts w:ascii="Garamond" w:hAnsi="Garamond"/>
      <w:b/>
      <w:sz w:val="24"/>
      <w:szCs w:val="20"/>
      <w:u w:color="000000" w:themeColor="text1"/>
    </w:rPr>
  </w:style>
  <w:style w:type="paragraph" w:customStyle="1" w:styleId="E-zvraznnzelensvisl">
    <w:name w:val="E-zvýraznění zelené svislé"/>
    <w:basedOn w:val="E-zvraznnzelenvodorovn"/>
    <w:next w:val="E-normal"/>
    <w:link w:val="E-zvraznnzelensvislChar"/>
    <w:qFormat/>
    <w:rsid w:val="005C5CBC"/>
    <w:pPr>
      <w:pBdr>
        <w:left w:val="single" w:sz="12" w:space="4" w:color="C5E3B3"/>
        <w:bottom w:val="none" w:sz="0" w:space="0" w:color="auto"/>
      </w:pBdr>
    </w:pPr>
    <w:rPr>
      <w:sz w:val="24"/>
    </w:rPr>
  </w:style>
  <w:style w:type="character" w:customStyle="1" w:styleId="E-zvraznnzelenvodorovnChar">
    <w:name w:val="E-zvýraznění zelené vodorovné Char"/>
    <w:basedOn w:val="E-normalChar"/>
    <w:link w:val="E-zvraznnzelenvodorovn"/>
    <w:rsid w:val="005C5CBC"/>
    <w:rPr>
      <w:rFonts w:ascii="Garamond" w:hAnsi="Garamond"/>
      <w:b/>
      <w:sz w:val="26"/>
      <w:szCs w:val="20"/>
    </w:rPr>
  </w:style>
  <w:style w:type="character" w:customStyle="1" w:styleId="E-zvraznnzelensvislChar">
    <w:name w:val="E-zvýraznění zelené svislé Char"/>
    <w:basedOn w:val="E-zvraznnzelenvodorovnChar"/>
    <w:link w:val="E-zvraznnzelensvisl"/>
    <w:rsid w:val="005C5CBC"/>
    <w:rPr>
      <w:rFonts w:ascii="Garamond" w:hAnsi="Garamond"/>
      <w:b/>
      <w:sz w:val="24"/>
      <w:szCs w:val="20"/>
    </w:rPr>
  </w:style>
  <w:style w:type="character" w:customStyle="1" w:styleId="Nadpis1Char">
    <w:name w:val="Nadpis 1 Char"/>
    <w:basedOn w:val="Standardnpsmoodstavce"/>
    <w:link w:val="Nadpis1"/>
    <w:uiPriority w:val="9"/>
    <w:rsid w:val="00223E45"/>
    <w:rPr>
      <w:rFonts w:asciiTheme="majorHAnsi" w:eastAsiaTheme="majorEastAsia" w:hAnsiTheme="majorHAnsi" w:cstheme="majorBidi"/>
      <w:color w:val="2F5496" w:themeColor="accent1" w:themeShade="BF"/>
      <w:sz w:val="32"/>
      <w:szCs w:val="32"/>
    </w:rPr>
  </w:style>
  <w:style w:type="paragraph" w:styleId="Obsah1">
    <w:name w:val="toc 1"/>
    <w:basedOn w:val="Normln"/>
    <w:next w:val="Normln"/>
    <w:autoRedefine/>
    <w:uiPriority w:val="39"/>
    <w:unhideWhenUsed/>
    <w:rsid w:val="009C57F5"/>
    <w:pPr>
      <w:tabs>
        <w:tab w:val="left" w:pos="440"/>
        <w:tab w:val="right" w:leader="dot" w:pos="9062"/>
      </w:tabs>
    </w:pPr>
    <w:rPr>
      <w:b/>
    </w:rPr>
  </w:style>
  <w:style w:type="paragraph" w:styleId="Obsah2">
    <w:name w:val="toc 2"/>
    <w:basedOn w:val="Normln"/>
    <w:next w:val="Normln"/>
    <w:autoRedefine/>
    <w:uiPriority w:val="39"/>
    <w:unhideWhenUsed/>
    <w:rsid w:val="009C57F5"/>
  </w:style>
  <w:style w:type="paragraph" w:styleId="Obsah3">
    <w:name w:val="toc 3"/>
    <w:basedOn w:val="Normln"/>
    <w:next w:val="Normln"/>
    <w:autoRedefine/>
    <w:uiPriority w:val="39"/>
    <w:unhideWhenUsed/>
    <w:rsid w:val="009C57F5"/>
  </w:style>
  <w:style w:type="paragraph" w:styleId="Obsah4">
    <w:name w:val="toc 4"/>
    <w:basedOn w:val="Normln"/>
    <w:next w:val="Normln"/>
    <w:autoRedefine/>
    <w:uiPriority w:val="39"/>
    <w:unhideWhenUsed/>
    <w:rsid w:val="00223E45"/>
    <w:pPr>
      <w:spacing w:after="100"/>
      <w:ind w:left="660"/>
    </w:pPr>
  </w:style>
  <w:style w:type="paragraph" w:styleId="Obsah5">
    <w:name w:val="toc 5"/>
    <w:basedOn w:val="Normln"/>
    <w:next w:val="Normln"/>
    <w:autoRedefine/>
    <w:uiPriority w:val="39"/>
    <w:unhideWhenUsed/>
    <w:rsid w:val="00223E45"/>
    <w:pPr>
      <w:spacing w:after="100"/>
      <w:ind w:left="880"/>
    </w:pPr>
  </w:style>
  <w:style w:type="character" w:customStyle="1" w:styleId="pl-header-description-text">
    <w:name w:val="pl-header-description-text"/>
    <w:semiHidden/>
    <w:rsid w:val="007337F2"/>
  </w:style>
  <w:style w:type="character" w:customStyle="1" w:styleId="Nadpis2Char">
    <w:name w:val="Nadpis 2 Char"/>
    <w:basedOn w:val="Standardnpsmoodstavce"/>
    <w:link w:val="Nadpis2"/>
    <w:uiPriority w:val="9"/>
    <w:semiHidden/>
    <w:rsid w:val="0018096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8096D"/>
    <w:rPr>
      <w:rFonts w:ascii="Garamond" w:eastAsia="Times New Roman" w:hAnsi="Garamond" w:cs="Times New Roman"/>
      <w:b/>
      <w:sz w:val="32"/>
      <w:szCs w:val="24"/>
    </w:rPr>
  </w:style>
  <w:style w:type="character" w:customStyle="1" w:styleId="Nadpis4Char">
    <w:name w:val="Nadpis 4 Char"/>
    <w:basedOn w:val="Standardnpsmoodstavce"/>
    <w:link w:val="Nadpis4"/>
    <w:uiPriority w:val="9"/>
    <w:rsid w:val="0018096D"/>
    <w:rPr>
      <w:rFonts w:ascii="Garamond" w:eastAsia="Times New Roman" w:hAnsi="Garamond" w:cs="Times New Roman"/>
      <w:b/>
      <w:i/>
      <w:iCs/>
      <w:sz w:val="20"/>
      <w:szCs w:val="20"/>
      <w:u w:val="single"/>
    </w:rPr>
  </w:style>
  <w:style w:type="character" w:customStyle="1" w:styleId="Nadpis5Char">
    <w:name w:val="Nadpis 5 Char"/>
    <w:basedOn w:val="Standardnpsmoodstavce"/>
    <w:link w:val="Nadpis5"/>
    <w:uiPriority w:val="9"/>
    <w:semiHidden/>
    <w:rsid w:val="0018096D"/>
    <w:rPr>
      <w:rFonts w:ascii="Cambria" w:eastAsia="Times New Roman" w:hAnsi="Cambria" w:cs="Times New Roman"/>
      <w:color w:val="243F60"/>
      <w:lang w:val="en-US"/>
    </w:rPr>
  </w:style>
  <w:style w:type="character" w:customStyle="1" w:styleId="Nadpis6Char">
    <w:name w:val="Nadpis 6 Char"/>
    <w:basedOn w:val="Standardnpsmoodstavce"/>
    <w:link w:val="Nadpis6"/>
    <w:uiPriority w:val="9"/>
    <w:semiHidden/>
    <w:rsid w:val="0018096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8096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809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8096D"/>
    <w:rPr>
      <w:rFonts w:asciiTheme="majorHAnsi" w:eastAsiaTheme="majorEastAsia" w:hAnsiTheme="majorHAnsi" w:cstheme="majorBidi"/>
      <w:i/>
      <w:iCs/>
      <w:color w:val="272727" w:themeColor="text1" w:themeTint="D8"/>
      <w:sz w:val="21"/>
      <w:szCs w:val="21"/>
    </w:rPr>
  </w:style>
  <w:style w:type="paragraph" w:customStyle="1" w:styleId="E-zvraznn">
    <w:name w:val="E-zvýraznění"/>
    <w:basedOn w:val="E-normal"/>
    <w:next w:val="E-normal"/>
    <w:link w:val="E-zvraznnChar"/>
    <w:rsid w:val="0018096D"/>
    <w:pPr>
      <w:pBdr>
        <w:bottom w:val="single" w:sz="12" w:space="1" w:color="95C7ED"/>
      </w:pBdr>
      <w:shd w:val="clear" w:color="auto" w:fill="D8EAF8"/>
      <w:spacing w:before="240" w:line="240" w:lineRule="auto"/>
    </w:pPr>
    <w:rPr>
      <w:rFonts w:eastAsia="Times New Roman" w:cs="Times New Roman"/>
      <w:b/>
      <w:szCs w:val="22"/>
      <w:u w:color="000000"/>
    </w:rPr>
  </w:style>
  <w:style w:type="character" w:customStyle="1" w:styleId="E-zvraznnChar">
    <w:name w:val="E-zvýraznění Char"/>
    <w:basedOn w:val="Standardnpsmoodstavce"/>
    <w:link w:val="E-zvraznn"/>
    <w:rsid w:val="0018096D"/>
    <w:rPr>
      <w:rFonts w:ascii="Garamond" w:eastAsia="Times New Roman" w:hAnsi="Garamond" w:cs="Times New Roman"/>
      <w:b/>
      <w:u w:color="000000"/>
      <w:shd w:val="clear" w:color="auto" w:fill="D8EAF8"/>
    </w:rPr>
  </w:style>
  <w:style w:type="paragraph" w:customStyle="1" w:styleId="E-nadpis">
    <w:name w:val="E- nadpis"/>
    <w:basedOn w:val="E-nadpis5"/>
    <w:next w:val="E-normal"/>
    <w:qFormat/>
    <w:rsid w:val="0018096D"/>
    <w:pPr>
      <w:numPr>
        <w:ilvl w:val="0"/>
        <w:numId w:val="0"/>
      </w:numPr>
      <w:spacing w:before="100" w:beforeAutospacing="1" w:after="100" w:afterAutospacing="1" w:line="276" w:lineRule="auto"/>
      <w:ind w:left="2234" w:hanging="794"/>
      <w:jc w:val="left"/>
    </w:pPr>
    <w:rPr>
      <w:rFonts w:eastAsia="Times New Roman" w:cs="Times New Roman"/>
      <w:bCs w:val="0"/>
      <w:sz w:val="28"/>
      <w:szCs w:val="22"/>
      <w:lang w:val="en-US"/>
    </w:rPr>
  </w:style>
  <w:style w:type="paragraph" w:customStyle="1" w:styleId="E-tunnormln">
    <w:name w:val="E-tučný normální"/>
    <w:basedOn w:val="E-normal"/>
    <w:link w:val="E-tunnormlnChar"/>
    <w:qFormat/>
    <w:rsid w:val="0018096D"/>
    <w:pPr>
      <w:spacing w:line="240" w:lineRule="auto"/>
    </w:pPr>
    <w:rPr>
      <w:rFonts w:eastAsia="Times New Roman" w:cs="Times New Roman"/>
      <w:b/>
    </w:rPr>
  </w:style>
  <w:style w:type="character" w:customStyle="1" w:styleId="E-tunnormlnChar">
    <w:name w:val="E-tučný normální Char"/>
    <w:basedOn w:val="E-normalChar"/>
    <w:link w:val="E-tunnormln"/>
    <w:rsid w:val="0018096D"/>
    <w:rPr>
      <w:rFonts w:ascii="Garamond" w:eastAsia="Times New Roman" w:hAnsi="Garamond" w:cs="Times New Roman"/>
      <w:b/>
      <w:szCs w:val="20"/>
    </w:rPr>
  </w:style>
  <w:style w:type="table" w:styleId="Mkatabulky">
    <w:name w:val="Table Grid"/>
    <w:basedOn w:val="Normlntabulka"/>
    <w:uiPriority w:val="59"/>
    <w:rsid w:val="00BE07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ost">
    <w:name w:val="zadost"/>
    <w:basedOn w:val="Normln"/>
    <w:rsid w:val="00E76E2C"/>
    <w:pPr>
      <w:shd w:val="clear" w:color="auto" w:fill="FFFFFF"/>
      <w:spacing w:before="40" w:after="40" w:line="240" w:lineRule="auto"/>
      <w:jc w:val="both"/>
    </w:pPr>
    <w:rPr>
      <w:rFonts w:ascii="Verdana" w:eastAsia="MS Mincho" w:hAnsi="Verdana" w:cs="Arial"/>
      <w:sz w:val="20"/>
      <w:szCs w:val="20"/>
      <w:lang w:eastAsia="ja-JP"/>
    </w:rPr>
  </w:style>
  <w:style w:type="paragraph" w:customStyle="1" w:styleId="bu">
    <w:name w:val="b+u"/>
    <w:basedOn w:val="Normln"/>
    <w:rsid w:val="00E76E2C"/>
    <w:pPr>
      <w:spacing w:line="240" w:lineRule="auto"/>
    </w:pPr>
    <w:rPr>
      <w:rFonts w:ascii="Arial" w:eastAsia="Times New Roman" w:hAnsi="Arial" w:cs="Times New Roman"/>
      <w:b/>
      <w:szCs w:val="24"/>
      <w:u w:val="single"/>
      <w:lang w:eastAsia="cs-CZ"/>
    </w:rPr>
  </w:style>
  <w:style w:type="character" w:styleId="Zstupntext">
    <w:name w:val="Placeholder Text"/>
    <w:basedOn w:val="Standardnpsmoodstavce"/>
    <w:uiPriority w:val="99"/>
    <w:semiHidden/>
    <w:rsid w:val="006D5395"/>
    <w:rPr>
      <w:color w:val="808080"/>
    </w:rPr>
  </w:style>
  <w:style w:type="paragraph" w:styleId="Pedmtkomente">
    <w:name w:val="annotation subject"/>
    <w:basedOn w:val="Textkomente"/>
    <w:next w:val="Textkomente"/>
    <w:link w:val="PedmtkomenteChar"/>
    <w:uiPriority w:val="99"/>
    <w:semiHidden/>
    <w:unhideWhenUsed/>
    <w:rsid w:val="000C332E"/>
    <w:pPr>
      <w:spacing w:after="0"/>
    </w:pPr>
    <w:rPr>
      <w:b/>
      <w:bCs/>
    </w:rPr>
  </w:style>
  <w:style w:type="character" w:customStyle="1" w:styleId="PedmtkomenteChar">
    <w:name w:val="Předmět komentáře Char"/>
    <w:basedOn w:val="TextkomenteChar"/>
    <w:link w:val="Pedmtkomente"/>
    <w:uiPriority w:val="99"/>
    <w:semiHidden/>
    <w:rsid w:val="000C332E"/>
    <w:rPr>
      <w:rFonts w:ascii="Garamond" w:hAnsi="Garamond"/>
      <w:b/>
      <w:bCs/>
      <w:sz w:val="20"/>
      <w:szCs w:val="20"/>
    </w:rPr>
  </w:style>
  <w:style w:type="paragraph" w:customStyle="1" w:styleId="E-odrkatabulka">
    <w:name w:val="E-odrážka tabulka"/>
    <w:basedOn w:val="Odstavecseseznamem"/>
    <w:link w:val="E-odrkatabulkaChar"/>
    <w:qFormat/>
    <w:rsid w:val="00E73C4D"/>
    <w:pPr>
      <w:spacing w:after="120" w:line="240" w:lineRule="auto"/>
      <w:ind w:left="360" w:hanging="360"/>
    </w:pPr>
  </w:style>
  <w:style w:type="character" w:customStyle="1" w:styleId="E-odrkatabulkaChar">
    <w:name w:val="E-odrážka tabulka Char"/>
    <w:basedOn w:val="Standardnpsmoodstavce"/>
    <w:link w:val="E-odrkatabulka"/>
    <w:rsid w:val="00E73C4D"/>
    <w:rPr>
      <w:rFonts w:ascii="Garamond" w:hAnsi="Garamond"/>
    </w:rPr>
  </w:style>
  <w:style w:type="paragraph" w:styleId="Odstavecseseznamem">
    <w:name w:val="List Paragraph"/>
    <w:basedOn w:val="Normln"/>
    <w:uiPriority w:val="34"/>
    <w:qFormat/>
    <w:rsid w:val="00E73C4D"/>
    <w:pPr>
      <w:ind w:left="720"/>
      <w:contextualSpacing/>
    </w:pPr>
  </w:style>
  <w:style w:type="paragraph" w:styleId="Bezmezer">
    <w:name w:val="No Spacing"/>
    <w:basedOn w:val="Normln"/>
    <w:uiPriority w:val="1"/>
    <w:qFormat/>
    <w:rsid w:val="00164D03"/>
    <w:pPr>
      <w:spacing w:line="240" w:lineRule="auto"/>
    </w:pPr>
    <w:rPr>
      <w:rFonts w:asciiTheme="minorHAnsi" w:eastAsiaTheme="minorEastAsia" w:hAnsiTheme="minorHAnsi"/>
      <w:color w:val="000000" w:themeColor="text1"/>
      <w:lang w:eastAsia="ja-JP"/>
    </w:rPr>
  </w:style>
  <w:style w:type="paragraph" w:customStyle="1" w:styleId="Default">
    <w:name w:val="Default"/>
    <w:rsid w:val="00566570"/>
    <w:pPr>
      <w:autoSpaceDE w:val="0"/>
      <w:autoSpaceDN w:val="0"/>
      <w:adjustRightInd w:val="0"/>
      <w:spacing w:line="240" w:lineRule="auto"/>
    </w:pPr>
    <w:rPr>
      <w:rFonts w:ascii="PF BeauSans Pro" w:eastAsiaTheme="minorEastAsia" w:hAnsi="PF BeauSans Pro" w:cs="PF BeauSans Pro"/>
      <w:color w:val="000000"/>
      <w:sz w:val="24"/>
      <w:szCs w:val="24"/>
      <w:lang w:eastAsia="cs-CZ"/>
    </w:rPr>
  </w:style>
  <w:style w:type="table" w:customStyle="1" w:styleId="TableGrid">
    <w:name w:val="TableGrid"/>
    <w:rsid w:val="00890933"/>
    <w:pPr>
      <w:spacing w:line="240" w:lineRule="auto"/>
    </w:pPr>
    <w:rPr>
      <w:rFonts w:eastAsiaTheme="minorEastAsia"/>
      <w:lang w:eastAsia="cs-CZ"/>
    </w:rPr>
    <w:tblPr>
      <w:tblCellMar>
        <w:top w:w="0" w:type="dxa"/>
        <w:left w:w="0" w:type="dxa"/>
        <w:bottom w:w="0" w:type="dxa"/>
        <w:right w:w="0" w:type="dxa"/>
      </w:tblCellMar>
    </w:tblPr>
  </w:style>
  <w:style w:type="table" w:styleId="Svtlseznamzvraznn4">
    <w:name w:val="Light List Accent 4"/>
    <w:basedOn w:val="Normlntabulka"/>
    <w:uiPriority w:val="61"/>
    <w:rsid w:val="00957F7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iln">
    <w:name w:val="Strong"/>
    <w:basedOn w:val="Standardnpsmoodstavce"/>
    <w:uiPriority w:val="22"/>
    <w:qFormat/>
    <w:rsid w:val="00957F77"/>
    <w:rPr>
      <w:b/>
      <w:bCs/>
    </w:rPr>
  </w:style>
  <w:style w:type="character" w:customStyle="1" w:styleId="apple-converted-space">
    <w:name w:val="apple-converted-space"/>
    <w:basedOn w:val="Standardnpsmoodstavce"/>
    <w:rsid w:val="00BC0AB9"/>
  </w:style>
  <w:style w:type="character" w:styleId="slostrnky">
    <w:name w:val="page number"/>
    <w:basedOn w:val="Standardnpsmoodstavce"/>
    <w:uiPriority w:val="99"/>
    <w:semiHidden/>
    <w:unhideWhenUsed/>
    <w:rsid w:val="00B9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5454">
      <w:bodyDiv w:val="1"/>
      <w:marLeft w:val="0"/>
      <w:marRight w:val="0"/>
      <w:marTop w:val="0"/>
      <w:marBottom w:val="0"/>
      <w:divBdr>
        <w:top w:val="none" w:sz="0" w:space="0" w:color="auto"/>
        <w:left w:val="none" w:sz="0" w:space="0" w:color="auto"/>
        <w:bottom w:val="none" w:sz="0" w:space="0" w:color="auto"/>
        <w:right w:val="none" w:sz="0" w:space="0" w:color="auto"/>
      </w:divBdr>
    </w:div>
    <w:div w:id="49884754">
      <w:bodyDiv w:val="1"/>
      <w:marLeft w:val="0"/>
      <w:marRight w:val="0"/>
      <w:marTop w:val="0"/>
      <w:marBottom w:val="0"/>
      <w:divBdr>
        <w:top w:val="none" w:sz="0" w:space="0" w:color="auto"/>
        <w:left w:val="none" w:sz="0" w:space="0" w:color="auto"/>
        <w:bottom w:val="none" w:sz="0" w:space="0" w:color="auto"/>
        <w:right w:val="none" w:sz="0" w:space="0" w:color="auto"/>
      </w:divBdr>
    </w:div>
    <w:div w:id="155271046">
      <w:bodyDiv w:val="1"/>
      <w:marLeft w:val="0"/>
      <w:marRight w:val="0"/>
      <w:marTop w:val="0"/>
      <w:marBottom w:val="0"/>
      <w:divBdr>
        <w:top w:val="none" w:sz="0" w:space="0" w:color="auto"/>
        <w:left w:val="none" w:sz="0" w:space="0" w:color="auto"/>
        <w:bottom w:val="none" w:sz="0" w:space="0" w:color="auto"/>
        <w:right w:val="none" w:sz="0" w:space="0" w:color="auto"/>
      </w:divBdr>
    </w:div>
    <w:div w:id="237323450">
      <w:bodyDiv w:val="1"/>
      <w:marLeft w:val="0"/>
      <w:marRight w:val="0"/>
      <w:marTop w:val="0"/>
      <w:marBottom w:val="0"/>
      <w:divBdr>
        <w:top w:val="none" w:sz="0" w:space="0" w:color="auto"/>
        <w:left w:val="none" w:sz="0" w:space="0" w:color="auto"/>
        <w:bottom w:val="none" w:sz="0" w:space="0" w:color="auto"/>
        <w:right w:val="none" w:sz="0" w:space="0" w:color="auto"/>
      </w:divBdr>
    </w:div>
    <w:div w:id="547450876">
      <w:bodyDiv w:val="1"/>
      <w:marLeft w:val="0"/>
      <w:marRight w:val="0"/>
      <w:marTop w:val="0"/>
      <w:marBottom w:val="0"/>
      <w:divBdr>
        <w:top w:val="none" w:sz="0" w:space="0" w:color="auto"/>
        <w:left w:val="none" w:sz="0" w:space="0" w:color="auto"/>
        <w:bottom w:val="none" w:sz="0" w:space="0" w:color="auto"/>
        <w:right w:val="none" w:sz="0" w:space="0" w:color="auto"/>
      </w:divBdr>
    </w:div>
    <w:div w:id="876510067">
      <w:bodyDiv w:val="1"/>
      <w:marLeft w:val="0"/>
      <w:marRight w:val="0"/>
      <w:marTop w:val="0"/>
      <w:marBottom w:val="0"/>
      <w:divBdr>
        <w:top w:val="none" w:sz="0" w:space="0" w:color="auto"/>
        <w:left w:val="none" w:sz="0" w:space="0" w:color="auto"/>
        <w:bottom w:val="none" w:sz="0" w:space="0" w:color="auto"/>
        <w:right w:val="none" w:sz="0" w:space="0" w:color="auto"/>
      </w:divBdr>
    </w:div>
    <w:div w:id="916012081">
      <w:bodyDiv w:val="1"/>
      <w:marLeft w:val="0"/>
      <w:marRight w:val="0"/>
      <w:marTop w:val="0"/>
      <w:marBottom w:val="0"/>
      <w:divBdr>
        <w:top w:val="none" w:sz="0" w:space="0" w:color="auto"/>
        <w:left w:val="none" w:sz="0" w:space="0" w:color="auto"/>
        <w:bottom w:val="none" w:sz="0" w:space="0" w:color="auto"/>
        <w:right w:val="none" w:sz="0" w:space="0" w:color="auto"/>
      </w:divBdr>
    </w:div>
    <w:div w:id="1089619416">
      <w:bodyDiv w:val="1"/>
      <w:marLeft w:val="0"/>
      <w:marRight w:val="0"/>
      <w:marTop w:val="0"/>
      <w:marBottom w:val="0"/>
      <w:divBdr>
        <w:top w:val="none" w:sz="0" w:space="0" w:color="auto"/>
        <w:left w:val="none" w:sz="0" w:space="0" w:color="auto"/>
        <w:bottom w:val="none" w:sz="0" w:space="0" w:color="auto"/>
        <w:right w:val="none" w:sz="0" w:space="0" w:color="auto"/>
      </w:divBdr>
    </w:div>
    <w:div w:id="1138302704">
      <w:bodyDiv w:val="1"/>
      <w:marLeft w:val="0"/>
      <w:marRight w:val="0"/>
      <w:marTop w:val="0"/>
      <w:marBottom w:val="0"/>
      <w:divBdr>
        <w:top w:val="none" w:sz="0" w:space="0" w:color="auto"/>
        <w:left w:val="none" w:sz="0" w:space="0" w:color="auto"/>
        <w:bottom w:val="none" w:sz="0" w:space="0" w:color="auto"/>
        <w:right w:val="none" w:sz="0" w:space="0" w:color="auto"/>
      </w:divBdr>
    </w:div>
    <w:div w:id="1180513191">
      <w:bodyDiv w:val="1"/>
      <w:marLeft w:val="0"/>
      <w:marRight w:val="0"/>
      <w:marTop w:val="0"/>
      <w:marBottom w:val="0"/>
      <w:divBdr>
        <w:top w:val="none" w:sz="0" w:space="0" w:color="auto"/>
        <w:left w:val="none" w:sz="0" w:space="0" w:color="auto"/>
        <w:bottom w:val="none" w:sz="0" w:space="0" w:color="auto"/>
        <w:right w:val="none" w:sz="0" w:space="0" w:color="auto"/>
      </w:divBdr>
    </w:div>
    <w:div w:id="1418790381">
      <w:bodyDiv w:val="1"/>
      <w:marLeft w:val="0"/>
      <w:marRight w:val="0"/>
      <w:marTop w:val="0"/>
      <w:marBottom w:val="0"/>
      <w:divBdr>
        <w:top w:val="none" w:sz="0" w:space="0" w:color="auto"/>
        <w:left w:val="none" w:sz="0" w:space="0" w:color="auto"/>
        <w:bottom w:val="none" w:sz="0" w:space="0" w:color="auto"/>
        <w:right w:val="none" w:sz="0" w:space="0" w:color="auto"/>
      </w:divBdr>
    </w:div>
    <w:div w:id="1574316240">
      <w:bodyDiv w:val="1"/>
      <w:marLeft w:val="0"/>
      <w:marRight w:val="0"/>
      <w:marTop w:val="0"/>
      <w:marBottom w:val="0"/>
      <w:divBdr>
        <w:top w:val="none" w:sz="0" w:space="0" w:color="auto"/>
        <w:left w:val="none" w:sz="0" w:space="0" w:color="auto"/>
        <w:bottom w:val="none" w:sz="0" w:space="0" w:color="auto"/>
        <w:right w:val="none" w:sz="0" w:space="0" w:color="auto"/>
      </w:divBdr>
    </w:div>
    <w:div w:id="1609196219">
      <w:bodyDiv w:val="1"/>
      <w:marLeft w:val="0"/>
      <w:marRight w:val="0"/>
      <w:marTop w:val="0"/>
      <w:marBottom w:val="0"/>
      <w:divBdr>
        <w:top w:val="none" w:sz="0" w:space="0" w:color="auto"/>
        <w:left w:val="none" w:sz="0" w:space="0" w:color="auto"/>
        <w:bottom w:val="none" w:sz="0" w:space="0" w:color="auto"/>
        <w:right w:val="none" w:sz="0" w:space="0" w:color="auto"/>
      </w:divBdr>
    </w:div>
    <w:div w:id="1745225009">
      <w:bodyDiv w:val="1"/>
      <w:marLeft w:val="0"/>
      <w:marRight w:val="0"/>
      <w:marTop w:val="0"/>
      <w:marBottom w:val="0"/>
      <w:divBdr>
        <w:top w:val="none" w:sz="0" w:space="0" w:color="auto"/>
        <w:left w:val="none" w:sz="0" w:space="0" w:color="auto"/>
        <w:bottom w:val="none" w:sz="0" w:space="0" w:color="auto"/>
        <w:right w:val="none" w:sz="0" w:space="0" w:color="auto"/>
      </w:divBdr>
    </w:div>
    <w:div w:id="1764375362">
      <w:bodyDiv w:val="1"/>
      <w:marLeft w:val="0"/>
      <w:marRight w:val="0"/>
      <w:marTop w:val="0"/>
      <w:marBottom w:val="0"/>
      <w:divBdr>
        <w:top w:val="none" w:sz="0" w:space="0" w:color="auto"/>
        <w:left w:val="none" w:sz="0" w:space="0" w:color="auto"/>
        <w:bottom w:val="none" w:sz="0" w:space="0" w:color="auto"/>
        <w:right w:val="none" w:sz="0" w:space="0" w:color="auto"/>
      </w:divBdr>
    </w:div>
    <w:div w:id="1799446654">
      <w:bodyDiv w:val="1"/>
      <w:marLeft w:val="0"/>
      <w:marRight w:val="0"/>
      <w:marTop w:val="0"/>
      <w:marBottom w:val="0"/>
      <w:divBdr>
        <w:top w:val="none" w:sz="0" w:space="0" w:color="auto"/>
        <w:left w:val="none" w:sz="0" w:space="0" w:color="auto"/>
        <w:bottom w:val="none" w:sz="0" w:space="0" w:color="auto"/>
        <w:right w:val="none" w:sz="0" w:space="0" w:color="auto"/>
      </w:divBdr>
    </w:div>
    <w:div w:id="1853687851">
      <w:bodyDiv w:val="1"/>
      <w:marLeft w:val="0"/>
      <w:marRight w:val="0"/>
      <w:marTop w:val="0"/>
      <w:marBottom w:val="0"/>
      <w:divBdr>
        <w:top w:val="none" w:sz="0" w:space="0" w:color="auto"/>
        <w:left w:val="none" w:sz="0" w:space="0" w:color="auto"/>
        <w:bottom w:val="none" w:sz="0" w:space="0" w:color="auto"/>
        <w:right w:val="none" w:sz="0" w:space="0" w:color="auto"/>
      </w:divBdr>
    </w:div>
    <w:div w:id="1926112059">
      <w:bodyDiv w:val="1"/>
      <w:marLeft w:val="0"/>
      <w:marRight w:val="0"/>
      <w:marTop w:val="0"/>
      <w:marBottom w:val="0"/>
      <w:divBdr>
        <w:top w:val="none" w:sz="0" w:space="0" w:color="auto"/>
        <w:left w:val="none" w:sz="0" w:space="0" w:color="auto"/>
        <w:bottom w:val="none" w:sz="0" w:space="0" w:color="auto"/>
        <w:right w:val="none" w:sz="0" w:space="0" w:color="auto"/>
      </w:divBdr>
    </w:div>
    <w:div w:id="1969821782">
      <w:bodyDiv w:val="1"/>
      <w:marLeft w:val="0"/>
      <w:marRight w:val="0"/>
      <w:marTop w:val="0"/>
      <w:marBottom w:val="0"/>
      <w:divBdr>
        <w:top w:val="none" w:sz="0" w:space="0" w:color="auto"/>
        <w:left w:val="none" w:sz="0" w:space="0" w:color="auto"/>
        <w:bottom w:val="none" w:sz="0" w:space="0" w:color="auto"/>
        <w:right w:val="none" w:sz="0" w:space="0" w:color="auto"/>
      </w:divBdr>
    </w:div>
    <w:div w:id="2123063235">
      <w:bodyDiv w:val="1"/>
      <w:marLeft w:val="0"/>
      <w:marRight w:val="0"/>
      <w:marTop w:val="0"/>
      <w:marBottom w:val="0"/>
      <w:divBdr>
        <w:top w:val="none" w:sz="0" w:space="0" w:color="auto"/>
        <w:left w:val="none" w:sz="0" w:space="0" w:color="auto"/>
        <w:bottom w:val="none" w:sz="0" w:space="0" w:color="auto"/>
        <w:right w:val="none" w:sz="0" w:space="0" w:color="auto"/>
      </w:divBdr>
    </w:div>
    <w:div w:id="21446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nfo@digidatarch.cz"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zuzana.kysela@digidatarch.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keta.horakova@digidatarch.cz"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digidatarch.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ora%20Svobodov&#225;\AppData\Local\Temp\Temp1_SAB_NAB_NEW_Everesta_2020_03.zip\Salnona_nab&#237;dk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A1E67BDCBC4963A811C8FA39BD21A7"/>
        <w:category>
          <w:name w:val="Obecné"/>
          <w:gallery w:val="placeholder"/>
        </w:category>
        <w:types>
          <w:type w:val="bbPlcHdr"/>
        </w:types>
        <w:behaviors>
          <w:behavior w:val="content"/>
        </w:behaviors>
        <w:guid w:val="{2B4CB42B-660E-4407-9979-6CADF3659FA0}"/>
      </w:docPartPr>
      <w:docPartBody>
        <w:p w:rsidR="0085198A" w:rsidRDefault="002A0620">
          <w:pPr>
            <w:pStyle w:val="E9A1E67BDCBC4963A811C8FA39BD21A7"/>
          </w:pPr>
          <w:r>
            <w:rPr>
              <w:rStyle w:val="Zstupntext"/>
            </w:rPr>
            <w:t>napiš jméno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F BeauSans Pro">
    <w:altName w:val="Calibri"/>
    <w:panose1 w:val="020B0604020202020204"/>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E38"/>
    <w:rsid w:val="0008489B"/>
    <w:rsid w:val="000A217C"/>
    <w:rsid w:val="002A0620"/>
    <w:rsid w:val="0030485F"/>
    <w:rsid w:val="00506233"/>
    <w:rsid w:val="006877EA"/>
    <w:rsid w:val="006C0CE6"/>
    <w:rsid w:val="007C0E5E"/>
    <w:rsid w:val="0085198A"/>
    <w:rsid w:val="00864F77"/>
    <w:rsid w:val="00956477"/>
    <w:rsid w:val="00BC5746"/>
    <w:rsid w:val="00D16546"/>
    <w:rsid w:val="00D22729"/>
    <w:rsid w:val="00EE38DA"/>
    <w:rsid w:val="00F14617"/>
    <w:rsid w:val="00FC0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0CE6"/>
    <w:rPr>
      <w:color w:val="808080"/>
    </w:rPr>
  </w:style>
  <w:style w:type="paragraph" w:customStyle="1" w:styleId="5FDC2E22EA6EDA4295533E427943668C">
    <w:name w:val="5FDC2E22EA6EDA4295533E427943668C"/>
    <w:rsid w:val="00864F77"/>
    <w:pPr>
      <w:spacing w:after="0" w:line="240" w:lineRule="auto"/>
    </w:pPr>
    <w:rPr>
      <w:sz w:val="24"/>
      <w:szCs w:val="24"/>
    </w:rPr>
  </w:style>
  <w:style w:type="paragraph" w:customStyle="1" w:styleId="12933991061E48B8B5ECCD8ECBFFDC34">
    <w:name w:val="12933991061E48B8B5ECCD8ECBFFDC34"/>
  </w:style>
  <w:style w:type="paragraph" w:customStyle="1" w:styleId="504EF8C936EA441DB77A28D2B0B73286">
    <w:name w:val="504EF8C936EA441DB77A28D2B0B73286"/>
  </w:style>
  <w:style w:type="paragraph" w:customStyle="1" w:styleId="A8D19AC10221411AADFB578EDCB3D9CB">
    <w:name w:val="A8D19AC10221411AADFB578EDCB3D9CB"/>
  </w:style>
  <w:style w:type="paragraph" w:customStyle="1" w:styleId="26684BEDA35244AE8126290A75D1928F">
    <w:name w:val="26684BEDA35244AE8126290A75D1928F"/>
  </w:style>
  <w:style w:type="paragraph" w:customStyle="1" w:styleId="FE94994D4C244557886F1C60A235633A">
    <w:name w:val="FE94994D4C244557886F1C60A235633A"/>
  </w:style>
  <w:style w:type="paragraph" w:customStyle="1" w:styleId="5BD9C4500251437F9AEEAF33A0DF7779">
    <w:name w:val="5BD9C4500251437F9AEEAF33A0DF7779"/>
  </w:style>
  <w:style w:type="paragraph" w:customStyle="1" w:styleId="C75FCBF987D046C9A4721E39674B2CA7">
    <w:name w:val="C75FCBF987D046C9A4721E39674B2CA7"/>
  </w:style>
  <w:style w:type="paragraph" w:customStyle="1" w:styleId="5C5ADC7E53CC4543813A857C799A2D8D">
    <w:name w:val="5C5ADC7E53CC4543813A857C799A2D8D"/>
  </w:style>
  <w:style w:type="paragraph" w:customStyle="1" w:styleId="ED5849D2784B4DDD920D803A1E2C9F42">
    <w:name w:val="ED5849D2784B4DDD920D803A1E2C9F42"/>
  </w:style>
  <w:style w:type="paragraph" w:customStyle="1" w:styleId="0BCFE684206B458190BC18FC095E901A">
    <w:name w:val="0BCFE684206B458190BC18FC095E901A"/>
  </w:style>
  <w:style w:type="paragraph" w:customStyle="1" w:styleId="E9A1E67BDCBC4963A811C8FA39BD21A7">
    <w:name w:val="E9A1E67BDCBC4963A811C8FA39BD21A7"/>
  </w:style>
  <w:style w:type="paragraph" w:customStyle="1" w:styleId="3C8E4DC7522047BCA5D8C7F4570F8643">
    <w:name w:val="3C8E4DC7522047BCA5D8C7F4570F8643"/>
  </w:style>
  <w:style w:type="paragraph" w:customStyle="1" w:styleId="404B529C50314624A857FA0BAE9393A6">
    <w:name w:val="404B529C50314624A857FA0BAE9393A6"/>
  </w:style>
  <w:style w:type="paragraph" w:customStyle="1" w:styleId="5D0C9DD15C904928AD3E0AD58581D459">
    <w:name w:val="5D0C9DD15C904928AD3E0AD58581D459"/>
    <w:rsid w:val="00FC0E38"/>
  </w:style>
  <w:style w:type="paragraph" w:customStyle="1" w:styleId="EBBC0638F8A04228B72236AA7A95C690">
    <w:name w:val="EBBC0638F8A04228B72236AA7A95C690"/>
    <w:rsid w:val="00FC0E38"/>
  </w:style>
  <w:style w:type="paragraph" w:customStyle="1" w:styleId="A5437DBC36B848CDB6C40331F4972D4F">
    <w:name w:val="A5437DBC36B848CDB6C40331F4972D4F"/>
    <w:rsid w:val="00FC0E38"/>
  </w:style>
  <w:style w:type="paragraph" w:customStyle="1" w:styleId="1F9B488DE7944232BB3539C9623B1454">
    <w:name w:val="1F9B488DE7944232BB3539C9623B1454"/>
    <w:rsid w:val="00FC0E38"/>
  </w:style>
  <w:style w:type="paragraph" w:customStyle="1" w:styleId="832A05A923B74621BA3D8F19C507BAF4">
    <w:name w:val="832A05A923B74621BA3D8F19C507BAF4"/>
    <w:rsid w:val="00FC0E38"/>
  </w:style>
  <w:style w:type="paragraph" w:customStyle="1" w:styleId="D477E05593ADAE4EACFF18A05314F876">
    <w:name w:val="D477E05593ADAE4EACFF18A05314F876"/>
    <w:rsid w:val="006877EA"/>
    <w:pPr>
      <w:spacing w:after="0" w:line="240" w:lineRule="auto"/>
    </w:pPr>
    <w:rPr>
      <w:sz w:val="24"/>
      <w:szCs w:val="24"/>
    </w:rPr>
  </w:style>
  <w:style w:type="paragraph" w:customStyle="1" w:styleId="66D7129A7E326348AAA3FA7C60574A56">
    <w:name w:val="66D7129A7E326348AAA3FA7C60574A56"/>
    <w:rsid w:val="006877EA"/>
    <w:pPr>
      <w:spacing w:after="0" w:line="240" w:lineRule="auto"/>
    </w:pPr>
    <w:rPr>
      <w:sz w:val="24"/>
      <w:szCs w:val="24"/>
    </w:rPr>
  </w:style>
  <w:style w:type="paragraph" w:customStyle="1" w:styleId="84F73F141972154F928E58CB4176764E">
    <w:name w:val="84F73F141972154F928E58CB4176764E"/>
    <w:rsid w:val="006877EA"/>
    <w:pPr>
      <w:spacing w:after="0" w:line="240" w:lineRule="auto"/>
    </w:pPr>
    <w:rPr>
      <w:sz w:val="24"/>
      <w:szCs w:val="24"/>
    </w:rPr>
  </w:style>
  <w:style w:type="paragraph" w:customStyle="1" w:styleId="7591A92E2EAB5D478EBB268529AEFF85">
    <w:name w:val="7591A92E2EAB5D478EBB268529AEFF85"/>
    <w:rsid w:val="006877EA"/>
    <w:pPr>
      <w:spacing w:after="0" w:line="240" w:lineRule="auto"/>
    </w:pPr>
    <w:rPr>
      <w:sz w:val="24"/>
      <w:szCs w:val="24"/>
    </w:rPr>
  </w:style>
  <w:style w:type="paragraph" w:customStyle="1" w:styleId="9BC2CDD14ED2D64797F39C9F0B722F04">
    <w:name w:val="9BC2CDD14ED2D64797F39C9F0B722F04"/>
    <w:rsid w:val="006877EA"/>
    <w:pPr>
      <w:spacing w:after="0" w:line="240" w:lineRule="auto"/>
    </w:pPr>
    <w:rPr>
      <w:sz w:val="24"/>
      <w:szCs w:val="24"/>
    </w:rPr>
  </w:style>
  <w:style w:type="paragraph" w:customStyle="1" w:styleId="1D3D51503348044C90F5C106964D9852">
    <w:name w:val="1D3D51503348044C90F5C106964D9852"/>
    <w:rsid w:val="006877EA"/>
    <w:pPr>
      <w:spacing w:after="0" w:line="240" w:lineRule="auto"/>
    </w:pPr>
    <w:rPr>
      <w:sz w:val="24"/>
      <w:szCs w:val="24"/>
    </w:rPr>
  </w:style>
  <w:style w:type="paragraph" w:customStyle="1" w:styleId="57B2BDCC95C5BC4993960BF0B0996279">
    <w:name w:val="57B2BDCC95C5BC4993960BF0B0996279"/>
    <w:rsid w:val="006877EA"/>
    <w:pPr>
      <w:spacing w:after="0" w:line="240" w:lineRule="auto"/>
    </w:pPr>
    <w:rPr>
      <w:sz w:val="24"/>
      <w:szCs w:val="24"/>
    </w:rPr>
  </w:style>
  <w:style w:type="paragraph" w:customStyle="1" w:styleId="AD46EA5D52AF8F4F98F1976F294F42CC">
    <w:name w:val="AD46EA5D52AF8F4F98F1976F294F42CC"/>
    <w:rsid w:val="006877EA"/>
    <w:pPr>
      <w:spacing w:after="0" w:line="240" w:lineRule="auto"/>
    </w:pPr>
    <w:rPr>
      <w:sz w:val="24"/>
      <w:szCs w:val="24"/>
    </w:rPr>
  </w:style>
  <w:style w:type="paragraph" w:customStyle="1" w:styleId="3AFA0C426755A540BEA04130992C1906">
    <w:name w:val="3AFA0C426755A540BEA04130992C1906"/>
    <w:rsid w:val="006877EA"/>
    <w:pPr>
      <w:spacing w:after="0" w:line="240" w:lineRule="auto"/>
    </w:pPr>
    <w:rPr>
      <w:sz w:val="24"/>
      <w:szCs w:val="24"/>
    </w:rPr>
  </w:style>
  <w:style w:type="paragraph" w:customStyle="1" w:styleId="E2CCAEB77E1584489AEBB11EE0386AD8">
    <w:name w:val="E2CCAEB77E1584489AEBB11EE0386AD8"/>
    <w:rsid w:val="006877EA"/>
    <w:pPr>
      <w:spacing w:after="0" w:line="240" w:lineRule="auto"/>
    </w:pPr>
    <w:rPr>
      <w:sz w:val="24"/>
      <w:szCs w:val="24"/>
    </w:rPr>
  </w:style>
  <w:style w:type="paragraph" w:customStyle="1" w:styleId="A198009E96193949A7B0B82007CBAE22">
    <w:name w:val="A198009E96193949A7B0B82007CBAE22"/>
    <w:rsid w:val="006877EA"/>
    <w:pPr>
      <w:spacing w:after="0" w:line="240" w:lineRule="auto"/>
    </w:pPr>
    <w:rPr>
      <w:sz w:val="24"/>
      <w:szCs w:val="24"/>
    </w:rPr>
  </w:style>
  <w:style w:type="paragraph" w:customStyle="1" w:styleId="0A3CEE2B64B8F648A36272AEAFE282F8">
    <w:name w:val="0A3CEE2B64B8F648A36272AEAFE282F8"/>
    <w:rsid w:val="006877EA"/>
    <w:pPr>
      <w:spacing w:after="0" w:line="240" w:lineRule="auto"/>
    </w:pPr>
    <w:rPr>
      <w:sz w:val="24"/>
      <w:szCs w:val="24"/>
    </w:rPr>
  </w:style>
  <w:style w:type="paragraph" w:customStyle="1" w:styleId="F065A1E2673496438DC2CE31481CF9C6">
    <w:name w:val="F065A1E2673496438DC2CE31481CF9C6"/>
    <w:rsid w:val="006877EA"/>
    <w:pPr>
      <w:spacing w:after="0" w:line="240" w:lineRule="auto"/>
    </w:pPr>
    <w:rPr>
      <w:sz w:val="24"/>
      <w:szCs w:val="24"/>
    </w:rPr>
  </w:style>
  <w:style w:type="paragraph" w:customStyle="1" w:styleId="F9B68ADB5FFA58438ADB366961BA49C3">
    <w:name w:val="F9B68ADB5FFA58438ADB366961BA49C3"/>
    <w:rsid w:val="006877EA"/>
    <w:pPr>
      <w:spacing w:after="0" w:line="240" w:lineRule="auto"/>
    </w:pPr>
    <w:rPr>
      <w:sz w:val="24"/>
      <w:szCs w:val="24"/>
    </w:rPr>
  </w:style>
  <w:style w:type="paragraph" w:customStyle="1" w:styleId="8846CF709C918D4982FD76A9837F3AE1">
    <w:name w:val="8846CF709C918D4982FD76A9837F3AE1"/>
    <w:rsid w:val="006C0CE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February 3, 221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91FEE-66C9-B949-84E8-154CAE0F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C:\Users\Barbora Svobodová\AppData\Local\Temp\Temp1_SAB_NAB_NEW_Everesta_2020_03.zip\Salnona_nabídky.dotx</Template>
  <TotalTime>4</TotalTime>
  <Pages>15</Pages>
  <Words>2713</Words>
  <Characters>16012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Název zakázky</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zakázky</dc:title>
  <dc:subject>Název zadavatele</dc:subject>
  <dc:creator>Ing. Markéta Horáková, RNDr. Jan Škerle</dc:creator>
  <cp:lastModifiedBy>Jan Škerle</cp:lastModifiedBy>
  <cp:revision>7</cp:revision>
  <dcterms:created xsi:type="dcterms:W3CDTF">2021-04-30T08:13:00Z</dcterms:created>
  <dcterms:modified xsi:type="dcterms:W3CDTF">2021-04-30T08:16:00Z</dcterms:modified>
</cp:coreProperties>
</file>