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2BB9" w14:textId="77777777" w:rsidR="00335684" w:rsidRPr="00947149" w:rsidRDefault="003865AB" w:rsidP="00F31EB4">
      <w:pPr>
        <w:jc w:val="right"/>
      </w:pPr>
      <w:r w:rsidRPr="00947149">
        <w:rPr>
          <w:noProof/>
        </w:rPr>
        <w:drawing>
          <wp:anchor distT="0" distB="0" distL="114300" distR="114300" simplePos="0" relativeHeight="251657728" behindDoc="0" locked="0" layoutInCell="1" allowOverlap="1" wp14:anchorId="7EEE4335" wp14:editId="15954A55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51E7E" w14:textId="77777777" w:rsidR="000E51F6" w:rsidRPr="0094714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5A3F89C9" w14:textId="77777777" w:rsidR="000E51F6" w:rsidRPr="0094714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5295BED5" w14:textId="77777777" w:rsidR="000E51F6" w:rsidRPr="0094714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55C6D0E9" w14:textId="77777777" w:rsidR="000E51F6" w:rsidRPr="0094714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47496B30" w14:textId="77777777" w:rsidR="000E51F6" w:rsidRPr="0094714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66A1E388" w14:textId="77777777" w:rsidR="000E51F6" w:rsidRPr="0094714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6BA2C31A" w14:textId="77777777" w:rsidR="00D7357B" w:rsidRPr="00947149" w:rsidRDefault="00D7357B" w:rsidP="00D7357B">
      <w:pPr>
        <w:ind w:left="600"/>
        <w:rPr>
          <w:rFonts w:cs="Arial"/>
          <w:color w:val="FF0000"/>
          <w:sz w:val="24"/>
        </w:rPr>
      </w:pPr>
    </w:p>
    <w:p w14:paraId="5E23AF75" w14:textId="3A2994CE" w:rsidR="008C70C4" w:rsidRPr="00947149" w:rsidRDefault="008C70C4" w:rsidP="00D7357B">
      <w:pPr>
        <w:rPr>
          <w:rFonts w:cs="Arial"/>
          <w:b/>
          <w:sz w:val="32"/>
        </w:rPr>
      </w:pPr>
      <w:bookmarkStart w:id="0" w:name="Priloha_1"/>
      <w:bookmarkEnd w:id="0"/>
      <w:r w:rsidRPr="00947149">
        <w:rPr>
          <w:rFonts w:cs="Arial"/>
          <w:b/>
          <w:sz w:val="32"/>
        </w:rPr>
        <w:t xml:space="preserve">Dodatek č. </w:t>
      </w:r>
      <w:r w:rsidR="0005360C">
        <w:rPr>
          <w:rFonts w:cs="Arial"/>
          <w:b/>
          <w:sz w:val="32"/>
        </w:rPr>
        <w:t>3</w:t>
      </w:r>
    </w:p>
    <w:p w14:paraId="1A0F14D1" w14:textId="77777777" w:rsidR="00D7357B" w:rsidRPr="00947149" w:rsidRDefault="000A7B53" w:rsidP="00D7357B">
      <w:pPr>
        <w:rPr>
          <w:rFonts w:cs="Arial"/>
          <w:b/>
          <w:sz w:val="32"/>
        </w:rPr>
      </w:pPr>
      <w:r w:rsidRPr="00947149">
        <w:rPr>
          <w:rFonts w:cs="Arial"/>
          <w:b/>
          <w:sz w:val="32"/>
        </w:rPr>
        <w:t>k</w:t>
      </w:r>
      <w:r w:rsidR="008C70C4" w:rsidRPr="00947149">
        <w:rPr>
          <w:rFonts w:cs="Arial"/>
          <w:b/>
          <w:sz w:val="32"/>
        </w:rPr>
        <w:t xml:space="preserve"> pojistné smlouvě</w:t>
      </w:r>
      <w:r w:rsidR="00D7357B" w:rsidRPr="00947149">
        <w:rPr>
          <w:rFonts w:cs="Arial"/>
          <w:b/>
          <w:sz w:val="32"/>
        </w:rPr>
        <w:t xml:space="preserve"> č. </w:t>
      </w:r>
      <w:r w:rsidR="0003789C" w:rsidRPr="00947149">
        <w:rPr>
          <w:rFonts w:cs="Arial"/>
          <w:b/>
          <w:sz w:val="32"/>
        </w:rPr>
        <w:t>7721070679</w:t>
      </w:r>
    </w:p>
    <w:p w14:paraId="4F9E4C53" w14:textId="77777777" w:rsidR="00D7357B" w:rsidRPr="00947149" w:rsidRDefault="00D7357B" w:rsidP="00D7357B">
      <w:pPr>
        <w:rPr>
          <w:rFonts w:cs="Arial"/>
          <w:b/>
        </w:rPr>
      </w:pPr>
      <w:r w:rsidRPr="00947149">
        <w:rPr>
          <w:rFonts w:cs="Arial"/>
          <w:b/>
        </w:rPr>
        <w:t>Úsek pojištění hospodářských rizik</w:t>
      </w:r>
    </w:p>
    <w:p w14:paraId="06E2E10D" w14:textId="77777777" w:rsidR="008C70C4" w:rsidRPr="00947149" w:rsidRDefault="008C70C4" w:rsidP="008C70C4">
      <w:pPr>
        <w:tabs>
          <w:tab w:val="left" w:pos="-720"/>
        </w:tabs>
        <w:jc w:val="both"/>
        <w:rPr>
          <w:sz w:val="20"/>
        </w:rPr>
      </w:pPr>
    </w:p>
    <w:p w14:paraId="48E05B7B" w14:textId="77777777" w:rsidR="00D7357B" w:rsidRPr="00947149" w:rsidRDefault="00D7357B" w:rsidP="00D7357B">
      <w:pPr>
        <w:rPr>
          <w:rFonts w:cs="Arial"/>
        </w:rPr>
      </w:pPr>
    </w:p>
    <w:p w14:paraId="62225A85" w14:textId="77777777" w:rsidR="006444A9" w:rsidRPr="00947149" w:rsidRDefault="006444A9" w:rsidP="008A77D8">
      <w:pPr>
        <w:spacing w:after="80"/>
        <w:rPr>
          <w:rFonts w:cs="Arial"/>
          <w:b/>
          <w:sz w:val="32"/>
        </w:rPr>
      </w:pPr>
      <w:r w:rsidRPr="00947149">
        <w:rPr>
          <w:rFonts w:cs="Arial"/>
          <w:b/>
          <w:sz w:val="32"/>
        </w:rPr>
        <w:t xml:space="preserve">Kooperativa pojišťovna, a.s., </w:t>
      </w:r>
      <w:proofErr w:type="spellStart"/>
      <w:r w:rsidRPr="00947149">
        <w:rPr>
          <w:rFonts w:cs="Arial"/>
          <w:b/>
          <w:sz w:val="32"/>
        </w:rPr>
        <w:t>Vienna</w:t>
      </w:r>
      <w:proofErr w:type="spellEnd"/>
      <w:r w:rsidRPr="00947149">
        <w:rPr>
          <w:rFonts w:cs="Arial"/>
          <w:b/>
          <w:sz w:val="32"/>
        </w:rPr>
        <w:t xml:space="preserve"> </w:t>
      </w:r>
      <w:proofErr w:type="spellStart"/>
      <w:r w:rsidRPr="00947149">
        <w:rPr>
          <w:rFonts w:cs="Arial"/>
          <w:b/>
          <w:sz w:val="32"/>
        </w:rPr>
        <w:t>Insurance</w:t>
      </w:r>
      <w:proofErr w:type="spellEnd"/>
      <w:r w:rsidRPr="00947149">
        <w:rPr>
          <w:rFonts w:cs="Arial"/>
          <w:b/>
          <w:sz w:val="32"/>
        </w:rPr>
        <w:t xml:space="preserve"> Group</w:t>
      </w:r>
    </w:p>
    <w:p w14:paraId="5AF77C2D" w14:textId="77777777" w:rsidR="006444A9" w:rsidRPr="00947149" w:rsidRDefault="006444A9" w:rsidP="008A77D8">
      <w:pPr>
        <w:spacing w:after="80"/>
        <w:rPr>
          <w:rFonts w:cs="Arial"/>
          <w:b/>
        </w:rPr>
      </w:pPr>
      <w:r w:rsidRPr="00947149">
        <w:rPr>
          <w:rFonts w:cs="Arial"/>
          <w:b/>
        </w:rPr>
        <w:t xml:space="preserve">se sídlem Praha 8, Pobřežní 665/21, PSČ 186 00, Česká republika </w:t>
      </w:r>
    </w:p>
    <w:p w14:paraId="6363BEB6" w14:textId="2F053453" w:rsidR="006444A9" w:rsidRPr="00947149" w:rsidRDefault="006444A9" w:rsidP="008A77D8">
      <w:pPr>
        <w:spacing w:after="80"/>
        <w:rPr>
          <w:rFonts w:cs="Arial"/>
          <w:b/>
        </w:rPr>
      </w:pPr>
      <w:r w:rsidRPr="00947149">
        <w:rPr>
          <w:rFonts w:cs="Arial"/>
          <w:b/>
        </w:rPr>
        <w:t xml:space="preserve">IČO: 47116617 </w:t>
      </w:r>
    </w:p>
    <w:p w14:paraId="04982955" w14:textId="77777777" w:rsidR="006444A9" w:rsidRPr="008A77D8" w:rsidRDefault="006444A9" w:rsidP="008A77D8">
      <w:pPr>
        <w:spacing w:after="80"/>
        <w:rPr>
          <w:rFonts w:cs="Arial"/>
          <w:sz w:val="20"/>
          <w:szCs w:val="20"/>
        </w:rPr>
      </w:pPr>
      <w:r w:rsidRPr="008A77D8">
        <w:rPr>
          <w:rFonts w:cs="Arial"/>
          <w:sz w:val="20"/>
          <w:szCs w:val="20"/>
        </w:rPr>
        <w:t xml:space="preserve">zapsaná v obchodním rejstříku u Městského soudu v Praze, </w:t>
      </w:r>
      <w:proofErr w:type="spellStart"/>
      <w:r w:rsidRPr="008A77D8">
        <w:rPr>
          <w:rFonts w:cs="Arial"/>
          <w:sz w:val="20"/>
          <w:szCs w:val="20"/>
        </w:rPr>
        <w:t>sp</w:t>
      </w:r>
      <w:proofErr w:type="spellEnd"/>
      <w:r w:rsidRPr="008A77D8">
        <w:rPr>
          <w:rFonts w:cs="Arial"/>
          <w:sz w:val="20"/>
          <w:szCs w:val="20"/>
        </w:rPr>
        <w:t>. zn. B 1897</w:t>
      </w:r>
    </w:p>
    <w:p w14:paraId="5C7653DB" w14:textId="77777777" w:rsidR="006444A9" w:rsidRPr="008A77D8" w:rsidRDefault="006444A9" w:rsidP="008A77D8">
      <w:pPr>
        <w:spacing w:after="80"/>
        <w:rPr>
          <w:rFonts w:cs="Arial"/>
          <w:sz w:val="20"/>
          <w:szCs w:val="20"/>
        </w:rPr>
      </w:pPr>
      <w:r w:rsidRPr="008A77D8">
        <w:rPr>
          <w:rFonts w:cs="Arial"/>
          <w:sz w:val="20"/>
          <w:szCs w:val="20"/>
        </w:rPr>
        <w:t>(dále jen „</w:t>
      </w:r>
      <w:r w:rsidRPr="008A77D8">
        <w:rPr>
          <w:rFonts w:cs="Arial"/>
          <w:b/>
          <w:sz w:val="20"/>
          <w:szCs w:val="20"/>
        </w:rPr>
        <w:t>pojistitel</w:t>
      </w:r>
      <w:r w:rsidRPr="008A77D8">
        <w:rPr>
          <w:rFonts w:cs="Arial"/>
          <w:sz w:val="20"/>
          <w:szCs w:val="20"/>
        </w:rPr>
        <w:t>“)</w:t>
      </w:r>
    </w:p>
    <w:p w14:paraId="427BD851" w14:textId="77777777" w:rsidR="006444A9" w:rsidRPr="008A77D8" w:rsidRDefault="006444A9" w:rsidP="008A77D8">
      <w:pPr>
        <w:pStyle w:val="Zkladntextodsazen3"/>
        <w:spacing w:after="80"/>
        <w:ind w:left="0"/>
        <w:rPr>
          <w:rFonts w:ascii="Koop Office" w:hAnsi="Koop Office" w:cs="Arial"/>
          <w:sz w:val="20"/>
          <w:szCs w:val="20"/>
        </w:rPr>
      </w:pPr>
      <w:r w:rsidRPr="008A77D8">
        <w:rPr>
          <w:rFonts w:ascii="Koop Office" w:hAnsi="Koop Office" w:cs="Arial"/>
          <w:sz w:val="20"/>
          <w:szCs w:val="20"/>
        </w:rPr>
        <w:t xml:space="preserve">zastoupený na základě zmocnění níže podepsanými osobami </w:t>
      </w:r>
    </w:p>
    <w:p w14:paraId="24267A83" w14:textId="77777777" w:rsidR="008A77D8" w:rsidRPr="008A77D8" w:rsidRDefault="008A77D8" w:rsidP="008A77D8">
      <w:pPr>
        <w:rPr>
          <w:b/>
          <w:color w:val="00B0F0"/>
          <w:sz w:val="20"/>
          <w:szCs w:val="20"/>
        </w:rPr>
      </w:pPr>
      <w:r w:rsidRPr="008A77D8">
        <w:rPr>
          <w:sz w:val="20"/>
          <w:szCs w:val="20"/>
        </w:rPr>
        <w:t xml:space="preserve">Pracoviště: Kooperativa pojišťovna, a.s., </w:t>
      </w:r>
      <w:proofErr w:type="spellStart"/>
      <w:r w:rsidRPr="008A77D8">
        <w:rPr>
          <w:sz w:val="20"/>
          <w:szCs w:val="20"/>
        </w:rPr>
        <w:t>Vienna</w:t>
      </w:r>
      <w:proofErr w:type="spellEnd"/>
      <w:r w:rsidRPr="008A77D8">
        <w:rPr>
          <w:sz w:val="20"/>
          <w:szCs w:val="20"/>
        </w:rPr>
        <w:t xml:space="preserve"> </w:t>
      </w:r>
      <w:proofErr w:type="spellStart"/>
      <w:r w:rsidRPr="008A77D8">
        <w:rPr>
          <w:sz w:val="20"/>
          <w:szCs w:val="20"/>
        </w:rPr>
        <w:t>Insurance</w:t>
      </w:r>
      <w:proofErr w:type="spellEnd"/>
      <w:r w:rsidRPr="008A77D8">
        <w:rPr>
          <w:sz w:val="20"/>
          <w:szCs w:val="20"/>
        </w:rPr>
        <w:t xml:space="preserve"> Group, Nádražní 14, Brno, PSČ 602 00</w:t>
      </w:r>
    </w:p>
    <w:p w14:paraId="7336BA52" w14:textId="77777777" w:rsidR="006444A9" w:rsidRPr="00947149" w:rsidRDefault="006444A9" w:rsidP="006444A9">
      <w:pPr>
        <w:rPr>
          <w:rFonts w:cs="Arial"/>
          <w:sz w:val="20"/>
        </w:rPr>
      </w:pPr>
    </w:p>
    <w:p w14:paraId="1596C79D" w14:textId="77777777" w:rsidR="006444A9" w:rsidRPr="00947149" w:rsidRDefault="006444A9" w:rsidP="006444A9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947149">
        <w:rPr>
          <w:rFonts w:ascii="Koop Office" w:hAnsi="Koop Office" w:cs="Arial"/>
        </w:rPr>
        <w:t>a</w:t>
      </w:r>
    </w:p>
    <w:p w14:paraId="54749432" w14:textId="77777777" w:rsidR="006444A9" w:rsidRPr="00947149" w:rsidRDefault="006444A9" w:rsidP="006444A9">
      <w:pPr>
        <w:rPr>
          <w:rFonts w:cs="Arial"/>
          <w:sz w:val="20"/>
        </w:rPr>
      </w:pPr>
    </w:p>
    <w:p w14:paraId="17662AEB" w14:textId="77777777" w:rsidR="0003789C" w:rsidRPr="00947149" w:rsidRDefault="0003789C" w:rsidP="008A77D8">
      <w:pPr>
        <w:spacing w:after="80"/>
        <w:rPr>
          <w:b/>
          <w:sz w:val="32"/>
        </w:rPr>
      </w:pPr>
      <w:r w:rsidRPr="00947149">
        <w:rPr>
          <w:b/>
          <w:sz w:val="32"/>
        </w:rPr>
        <w:t>Město Bučovice</w:t>
      </w:r>
    </w:p>
    <w:p w14:paraId="45892A4D" w14:textId="77777777" w:rsidR="0003789C" w:rsidRPr="00947149" w:rsidRDefault="0003789C" w:rsidP="008A77D8">
      <w:pPr>
        <w:spacing w:after="80"/>
      </w:pPr>
      <w:r w:rsidRPr="00947149">
        <w:rPr>
          <w:b/>
        </w:rPr>
        <w:t xml:space="preserve">se sídlem </w:t>
      </w:r>
      <w:r w:rsidRPr="00947149">
        <w:rPr>
          <w:rFonts w:cs="Arial"/>
          <w:b/>
        </w:rPr>
        <w:t>Bučovice, Jiráskova 502, PSČ 685 01, Česká republika</w:t>
      </w:r>
    </w:p>
    <w:p w14:paraId="3A2896E7" w14:textId="77777777" w:rsidR="0003789C" w:rsidRPr="00947149" w:rsidRDefault="0003789C" w:rsidP="008A77D8">
      <w:pPr>
        <w:spacing w:after="80"/>
      </w:pPr>
      <w:r w:rsidRPr="00947149">
        <w:rPr>
          <w:b/>
        </w:rPr>
        <w:t>IČO:</w:t>
      </w:r>
      <w:r w:rsidRPr="00947149">
        <w:t xml:space="preserve"> </w:t>
      </w:r>
      <w:r w:rsidRPr="00947149">
        <w:rPr>
          <w:b/>
        </w:rPr>
        <w:t>00291676</w:t>
      </w:r>
    </w:p>
    <w:p w14:paraId="4231E7F8" w14:textId="77777777" w:rsidR="0003789C" w:rsidRPr="008A77D8" w:rsidRDefault="0003789C" w:rsidP="008A77D8">
      <w:pPr>
        <w:spacing w:after="80"/>
        <w:rPr>
          <w:sz w:val="20"/>
          <w:szCs w:val="20"/>
        </w:rPr>
      </w:pPr>
      <w:r w:rsidRPr="008A77D8">
        <w:rPr>
          <w:sz w:val="20"/>
          <w:szCs w:val="20"/>
        </w:rPr>
        <w:t>(dále jen „</w:t>
      </w:r>
      <w:r w:rsidRPr="008A77D8">
        <w:rPr>
          <w:b/>
          <w:sz w:val="20"/>
          <w:szCs w:val="20"/>
        </w:rPr>
        <w:t>pojistník</w:t>
      </w:r>
      <w:r w:rsidRPr="008A77D8">
        <w:rPr>
          <w:sz w:val="20"/>
          <w:szCs w:val="20"/>
        </w:rPr>
        <w:t>“)</w:t>
      </w:r>
    </w:p>
    <w:p w14:paraId="0F9CFCF3" w14:textId="77777777" w:rsidR="0003789C" w:rsidRPr="008A77D8" w:rsidRDefault="0003789C" w:rsidP="008A77D8">
      <w:pPr>
        <w:spacing w:after="80"/>
        <w:rPr>
          <w:sz w:val="20"/>
          <w:szCs w:val="20"/>
        </w:rPr>
      </w:pPr>
      <w:r w:rsidRPr="008A77D8">
        <w:rPr>
          <w:sz w:val="20"/>
          <w:szCs w:val="20"/>
        </w:rPr>
        <w:t>zastoupený</w:t>
      </w:r>
      <w:r w:rsidRPr="008A77D8">
        <w:rPr>
          <w:rFonts w:cs="Arial"/>
          <w:bCs/>
          <w:sz w:val="20"/>
          <w:szCs w:val="20"/>
        </w:rPr>
        <w:t xml:space="preserve"> </w:t>
      </w:r>
      <w:r w:rsidRPr="008A77D8">
        <w:rPr>
          <w:sz w:val="20"/>
          <w:szCs w:val="20"/>
        </w:rPr>
        <w:t>PhDr. Jiřím Horákem, PhD., starostou</w:t>
      </w:r>
    </w:p>
    <w:p w14:paraId="14A0A051" w14:textId="77777777" w:rsidR="006444A9" w:rsidRPr="008A77D8" w:rsidRDefault="0003789C" w:rsidP="0003789C">
      <w:pPr>
        <w:rPr>
          <w:rFonts w:cs="Arial"/>
          <w:sz w:val="20"/>
          <w:szCs w:val="20"/>
          <w:u w:val="single"/>
        </w:rPr>
      </w:pPr>
      <w:r w:rsidRPr="008A77D8">
        <w:rPr>
          <w:sz w:val="20"/>
          <w:szCs w:val="20"/>
        </w:rPr>
        <w:t>Korespondenční adresa pojistníka je totožná s výše uvedenou adresou pojistníka</w:t>
      </w:r>
      <w:r w:rsidR="006444A9" w:rsidRPr="008A77D8">
        <w:rPr>
          <w:rFonts w:cs="Arial"/>
          <w:bCs/>
          <w:sz w:val="20"/>
          <w:szCs w:val="20"/>
        </w:rPr>
        <w:t>.</w:t>
      </w:r>
    </w:p>
    <w:p w14:paraId="7132F314" w14:textId="77777777" w:rsidR="006444A9" w:rsidRPr="008A77D8" w:rsidRDefault="006444A9" w:rsidP="006444A9">
      <w:pPr>
        <w:rPr>
          <w:rFonts w:cs="Arial"/>
          <w:b/>
          <w:sz w:val="20"/>
          <w:szCs w:val="20"/>
        </w:rPr>
      </w:pPr>
    </w:p>
    <w:p w14:paraId="4AA4342F" w14:textId="77777777" w:rsidR="006444A9" w:rsidRPr="008A77D8" w:rsidRDefault="006444A9" w:rsidP="006444A9">
      <w:pPr>
        <w:rPr>
          <w:rFonts w:cs="Arial"/>
          <w:sz w:val="20"/>
          <w:szCs w:val="20"/>
        </w:rPr>
      </w:pPr>
      <w:r w:rsidRPr="008A77D8">
        <w:rPr>
          <w:rFonts w:cs="Arial"/>
          <w:sz w:val="20"/>
          <w:szCs w:val="20"/>
        </w:rPr>
        <w:t xml:space="preserve">uzavírají </w:t>
      </w:r>
    </w:p>
    <w:p w14:paraId="1872DAE6" w14:textId="77777777" w:rsidR="006444A9" w:rsidRPr="008A77D8" w:rsidRDefault="006444A9" w:rsidP="006444A9">
      <w:pPr>
        <w:rPr>
          <w:rFonts w:cs="Arial"/>
          <w:sz w:val="20"/>
          <w:szCs w:val="20"/>
        </w:rPr>
      </w:pPr>
    </w:p>
    <w:p w14:paraId="09446BA5" w14:textId="77777777" w:rsidR="00C31187" w:rsidRPr="00947149" w:rsidRDefault="00C31187" w:rsidP="00C31187">
      <w:pPr>
        <w:pStyle w:val="Zkladntext32"/>
        <w:spacing w:line="240" w:lineRule="auto"/>
        <w:jc w:val="both"/>
        <w:rPr>
          <w:rFonts w:ascii="Koop Office" w:hAnsi="Koop Office" w:cs="Arial"/>
        </w:rPr>
      </w:pPr>
      <w:r w:rsidRPr="00947149">
        <w:rPr>
          <w:rFonts w:ascii="Koop Office" w:hAnsi="Koop Office" w:cs="Arial"/>
        </w:rPr>
        <w:t>ve smyslu zákona č. 89/2012 Sb., občanského zákoníku, tento dodatek, který spolu s výše uvedenou pojistnou smlouvou, pojistnými podmínkami pojistitele a přílohami, na které se pojistná smlouva (ve znění tohoto dodatku) odvolává, tvoří nedílný celek.</w:t>
      </w:r>
    </w:p>
    <w:p w14:paraId="20E2545D" w14:textId="77777777" w:rsidR="006444A9" w:rsidRPr="00947149" w:rsidRDefault="006444A9" w:rsidP="00D7357B">
      <w:pPr>
        <w:pStyle w:val="Zkladntext32"/>
        <w:spacing w:line="240" w:lineRule="auto"/>
        <w:jc w:val="both"/>
        <w:rPr>
          <w:rFonts w:ascii="Koop Office" w:hAnsi="Koop Office" w:cs="Arial"/>
          <w:b/>
        </w:rPr>
      </w:pPr>
    </w:p>
    <w:p w14:paraId="25CB28D6" w14:textId="77777777" w:rsidR="00D7357B" w:rsidRPr="00947149" w:rsidRDefault="00D7357B" w:rsidP="00D7357B">
      <w:pPr>
        <w:rPr>
          <w:rFonts w:cs="Arial"/>
          <w:sz w:val="20"/>
        </w:rPr>
      </w:pPr>
    </w:p>
    <w:p w14:paraId="7DEA644B" w14:textId="77777777" w:rsidR="00504799" w:rsidRPr="00947149" w:rsidRDefault="00504799" w:rsidP="00504799">
      <w:pPr>
        <w:spacing w:after="120"/>
        <w:rPr>
          <w:rFonts w:cs="Arial"/>
          <w:sz w:val="20"/>
        </w:rPr>
      </w:pPr>
      <w:r w:rsidRPr="00947149">
        <w:rPr>
          <w:rFonts w:cs="Arial"/>
          <w:sz w:val="20"/>
        </w:rPr>
        <w:t>Tento dodatek byl sjednán prostřednictvím samostatného zprostředkovatele:</w:t>
      </w:r>
    </w:p>
    <w:p w14:paraId="2416872F" w14:textId="77777777" w:rsidR="0003789C" w:rsidRPr="00947149" w:rsidRDefault="0003789C" w:rsidP="008A77D8">
      <w:pPr>
        <w:spacing w:after="60"/>
        <w:rPr>
          <w:b/>
        </w:rPr>
      </w:pPr>
      <w:r w:rsidRPr="00947149">
        <w:rPr>
          <w:b/>
          <w:sz w:val="32"/>
          <w:szCs w:val="32"/>
        </w:rPr>
        <w:t>OK GROUP a.s.</w:t>
      </w:r>
    </w:p>
    <w:p w14:paraId="0F4CEC52" w14:textId="77777777" w:rsidR="0003789C" w:rsidRPr="00947149" w:rsidRDefault="0003789C" w:rsidP="008A77D8">
      <w:pPr>
        <w:spacing w:after="60"/>
        <w:rPr>
          <w:b/>
        </w:rPr>
      </w:pPr>
      <w:r w:rsidRPr="00947149">
        <w:rPr>
          <w:b/>
        </w:rPr>
        <w:t xml:space="preserve">se sídlem Brno, Mánesova 16, PSČ: </w:t>
      </w:r>
      <w:r w:rsidRPr="00947149">
        <w:rPr>
          <w:rStyle w:val="platne1"/>
          <w:b/>
        </w:rPr>
        <w:t>612 00</w:t>
      </w:r>
      <w:r w:rsidRPr="00947149">
        <w:rPr>
          <w:b/>
        </w:rPr>
        <w:t xml:space="preserve">, Česká republika </w:t>
      </w:r>
    </w:p>
    <w:p w14:paraId="1512BBE4" w14:textId="77777777" w:rsidR="00504799" w:rsidRPr="00947149" w:rsidRDefault="0003789C" w:rsidP="008A77D8">
      <w:pPr>
        <w:spacing w:after="60"/>
        <w:rPr>
          <w:b/>
        </w:rPr>
      </w:pPr>
      <w:r w:rsidRPr="00947149">
        <w:rPr>
          <w:b/>
        </w:rPr>
        <w:t>IČO: 255 61 804</w:t>
      </w:r>
    </w:p>
    <w:p w14:paraId="0ABED2DA" w14:textId="77777777" w:rsidR="00504799" w:rsidRPr="008A77D8" w:rsidRDefault="00504799" w:rsidP="008A77D8">
      <w:pPr>
        <w:spacing w:after="60"/>
        <w:rPr>
          <w:sz w:val="20"/>
          <w:szCs w:val="20"/>
        </w:rPr>
      </w:pPr>
      <w:r w:rsidRPr="008A77D8">
        <w:rPr>
          <w:sz w:val="20"/>
          <w:szCs w:val="20"/>
        </w:rPr>
        <w:t>(dále jen „</w:t>
      </w:r>
      <w:r w:rsidRPr="008A77D8">
        <w:rPr>
          <w:b/>
          <w:sz w:val="20"/>
          <w:szCs w:val="20"/>
        </w:rPr>
        <w:t>samostatný zprostředkovatel</w:t>
      </w:r>
      <w:r w:rsidRPr="008A77D8">
        <w:rPr>
          <w:sz w:val="20"/>
          <w:szCs w:val="20"/>
        </w:rPr>
        <w:t>“)</w:t>
      </w:r>
    </w:p>
    <w:p w14:paraId="55ABB170" w14:textId="77777777" w:rsidR="00504799" w:rsidRPr="008A77D8" w:rsidRDefault="00504799" w:rsidP="008A77D8">
      <w:pPr>
        <w:spacing w:after="60"/>
        <w:jc w:val="both"/>
        <w:rPr>
          <w:sz w:val="20"/>
          <w:szCs w:val="20"/>
        </w:rPr>
      </w:pPr>
      <w:r w:rsidRPr="008A77D8">
        <w:rPr>
          <w:sz w:val="20"/>
          <w:szCs w:val="20"/>
        </w:rPr>
        <w:t xml:space="preserve">Korespondenční adresa samostatného zprostředkovatele je totožná s výše uvedenou adresou samostatného zprostředkovatele. </w:t>
      </w:r>
    </w:p>
    <w:p w14:paraId="36C2F107" w14:textId="77777777" w:rsidR="008938E7" w:rsidRPr="00947149" w:rsidRDefault="00504799" w:rsidP="008A77D8">
      <w:pPr>
        <w:jc w:val="both"/>
        <w:rPr>
          <w:rFonts w:cs="Arial"/>
          <w:sz w:val="20"/>
          <w:u w:val="single"/>
        </w:rPr>
      </w:pPr>
      <w:r w:rsidRPr="008A77D8">
        <w:rPr>
          <w:sz w:val="20"/>
          <w:szCs w:val="20"/>
        </w:rPr>
        <w:t>Sjednání tohoto dodatku zprostředkoval pro pojistníka samostatný zprostředkovatel v postavení pojišťovacího makléře.</w:t>
      </w:r>
    </w:p>
    <w:p w14:paraId="6FA55D20" w14:textId="77777777" w:rsidR="00A1632F" w:rsidRPr="00947149" w:rsidRDefault="00A1632F" w:rsidP="008938E7">
      <w:pPr>
        <w:rPr>
          <w:rFonts w:cs="Arial"/>
          <w:sz w:val="20"/>
          <w:u w:val="single"/>
        </w:rPr>
      </w:pPr>
    </w:p>
    <w:p w14:paraId="35F28EAF" w14:textId="77777777" w:rsidR="008A77D8" w:rsidRDefault="008A77D8" w:rsidP="00DC3D04">
      <w:pPr>
        <w:tabs>
          <w:tab w:val="left" w:pos="-720"/>
        </w:tabs>
        <w:jc w:val="both"/>
        <w:rPr>
          <w:rFonts w:cs="Arial"/>
          <w:sz w:val="20"/>
        </w:rPr>
      </w:pPr>
    </w:p>
    <w:p w14:paraId="3558A55E" w14:textId="77777777" w:rsidR="008A77D8" w:rsidRDefault="008A77D8" w:rsidP="00DC3D04">
      <w:pPr>
        <w:tabs>
          <w:tab w:val="left" w:pos="-720"/>
        </w:tabs>
        <w:jc w:val="both"/>
        <w:rPr>
          <w:rFonts w:cs="Arial"/>
          <w:sz w:val="20"/>
        </w:rPr>
      </w:pPr>
    </w:p>
    <w:p w14:paraId="24CCE02A" w14:textId="77777777" w:rsidR="00DC3D04" w:rsidRDefault="008A77D8" w:rsidP="00DC3D04">
      <w:pPr>
        <w:tabs>
          <w:tab w:val="left" w:pos="-720"/>
        </w:tabs>
        <w:jc w:val="both"/>
        <w:rPr>
          <w:rFonts w:cs="Arial"/>
          <w:sz w:val="20"/>
          <w:szCs w:val="20"/>
        </w:rPr>
      </w:pPr>
      <w:r w:rsidRPr="007F5692">
        <w:rPr>
          <w:sz w:val="20"/>
          <w:szCs w:val="20"/>
        </w:rPr>
        <w:lastRenderedPageBreak/>
        <w:t>Výše uvedená pojistná smlouva (včetně výše uvedených údajů o výše uvedených subjektech) se mění takto</w:t>
      </w:r>
      <w:r w:rsidR="00DC3D04" w:rsidRPr="007F5692">
        <w:rPr>
          <w:rFonts w:cs="Arial"/>
          <w:sz w:val="20"/>
          <w:szCs w:val="20"/>
        </w:rPr>
        <w:t>:</w:t>
      </w:r>
    </w:p>
    <w:p w14:paraId="62C07D01" w14:textId="77777777" w:rsidR="008A77D8" w:rsidRDefault="008A77D8" w:rsidP="00DC3D04">
      <w:pPr>
        <w:tabs>
          <w:tab w:val="left" w:pos="-720"/>
        </w:tabs>
        <w:jc w:val="both"/>
        <w:rPr>
          <w:rFonts w:cs="Arial"/>
          <w:sz w:val="20"/>
          <w:szCs w:val="20"/>
        </w:rPr>
      </w:pPr>
    </w:p>
    <w:p w14:paraId="0D886FB9" w14:textId="77777777" w:rsidR="003B2F96" w:rsidRPr="000969FB" w:rsidRDefault="003B2F96" w:rsidP="003B2F96">
      <w:pPr>
        <w:pStyle w:val="Nadpislnk"/>
        <w:spacing w:before="120"/>
      </w:pPr>
      <w:r w:rsidRPr="000969FB">
        <w:t>Článek I.</w:t>
      </w:r>
      <w:r w:rsidRPr="000969FB">
        <w:br/>
        <w:t>Úvodní ustanovení</w:t>
      </w:r>
    </w:p>
    <w:p w14:paraId="4632D650" w14:textId="77777777" w:rsidR="008A77D8" w:rsidRDefault="003B2F96" w:rsidP="003B2F96">
      <w:pPr>
        <w:tabs>
          <w:tab w:val="left" w:pos="-720"/>
        </w:tabs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Beze změny</w:t>
      </w:r>
      <w:r w:rsidR="00407335">
        <w:rPr>
          <w:rFonts w:cs="Arial"/>
          <w:sz w:val="20"/>
          <w:szCs w:val="20"/>
        </w:rPr>
        <w:t>.</w:t>
      </w:r>
    </w:p>
    <w:p w14:paraId="3FB69B94" w14:textId="77777777" w:rsidR="003B2F96" w:rsidRDefault="003B2F96" w:rsidP="003B2F96">
      <w:pPr>
        <w:jc w:val="both"/>
        <w:rPr>
          <w:sz w:val="20"/>
          <w:szCs w:val="20"/>
        </w:rPr>
      </w:pPr>
    </w:p>
    <w:p w14:paraId="5B7B52A2" w14:textId="77777777" w:rsidR="003B2F96" w:rsidRPr="000969FB" w:rsidRDefault="003B2F96" w:rsidP="005A5C38">
      <w:pPr>
        <w:pStyle w:val="Nadpislnk"/>
        <w:spacing w:before="120"/>
      </w:pPr>
      <w:r w:rsidRPr="000969FB">
        <w:t>Článek II.</w:t>
      </w:r>
      <w:r w:rsidRPr="000969FB">
        <w:br/>
        <w:t>Druhy a způsoby pojištění, předměty a rozsah pojištění</w:t>
      </w:r>
    </w:p>
    <w:p w14:paraId="251DF0D6" w14:textId="77777777" w:rsidR="003B2F96" w:rsidRPr="000969FB" w:rsidRDefault="003B2F96" w:rsidP="003B2F96">
      <w:pPr>
        <w:pStyle w:val="slovn-rove1"/>
        <w:numPr>
          <w:ilvl w:val="0"/>
          <w:numId w:val="33"/>
        </w:numPr>
      </w:pPr>
      <w:r w:rsidRPr="000969FB">
        <w:t xml:space="preserve">Obecná ujednání pro pojištění majetku </w:t>
      </w:r>
    </w:p>
    <w:p w14:paraId="08AD0F5F" w14:textId="77777777" w:rsidR="003B2F96" w:rsidRPr="003B2F96" w:rsidRDefault="003B2F96" w:rsidP="003B2F96">
      <w:pPr>
        <w:pStyle w:val="slovn-rove1"/>
        <w:numPr>
          <w:ilvl w:val="0"/>
          <w:numId w:val="0"/>
        </w:numPr>
        <w:tabs>
          <w:tab w:val="left" w:pos="-720"/>
        </w:tabs>
        <w:ind w:left="426"/>
        <w:jc w:val="left"/>
        <w:rPr>
          <w:rFonts w:cs="Arial"/>
          <w:b w:val="0"/>
          <w:bCs/>
          <w:szCs w:val="20"/>
        </w:rPr>
      </w:pPr>
      <w:r w:rsidRPr="003B2F96">
        <w:rPr>
          <w:rFonts w:cs="Arial"/>
          <w:b w:val="0"/>
          <w:bCs/>
          <w:szCs w:val="20"/>
        </w:rPr>
        <w:t>Beze změny</w:t>
      </w:r>
      <w:r w:rsidR="00407335">
        <w:rPr>
          <w:rFonts w:cs="Arial"/>
          <w:b w:val="0"/>
          <w:bCs/>
          <w:szCs w:val="20"/>
        </w:rPr>
        <w:t>.</w:t>
      </w:r>
    </w:p>
    <w:p w14:paraId="723369E1" w14:textId="683E649F" w:rsidR="003B2F96" w:rsidRDefault="003B2F96" w:rsidP="003B2F96">
      <w:pPr>
        <w:pStyle w:val="slovn-rove1"/>
        <w:numPr>
          <w:ilvl w:val="0"/>
          <w:numId w:val="33"/>
        </w:numPr>
      </w:pPr>
      <w:r w:rsidRPr="000969FB">
        <w:t>Přehled sjednaných pojištění</w:t>
      </w:r>
    </w:p>
    <w:p w14:paraId="40537D45" w14:textId="682EE935" w:rsidR="0005360C" w:rsidRPr="008D442B" w:rsidRDefault="0005360C" w:rsidP="0005360C">
      <w:pPr>
        <w:pStyle w:val="slovn-Velkpsmena0"/>
        <w:numPr>
          <w:ilvl w:val="0"/>
          <w:numId w:val="34"/>
        </w:numPr>
        <w:spacing w:before="0" w:after="0"/>
      </w:pPr>
      <w:r w:rsidRPr="008D442B">
        <w:t>V Článku II. (Druhy a způsoby pojištění, předměty a rozsah pojištění) bodě 2.1., tabulce 2.1.1.</w:t>
      </w:r>
      <w:r>
        <w:t xml:space="preserve"> </w:t>
      </w:r>
      <w:r w:rsidRPr="008D442B">
        <w:t xml:space="preserve">(Živelní pojištění) se u předmětu pojištění uvedeného pod poř.č.1, </w:t>
      </w:r>
      <w:r>
        <w:t>zvyšuje</w:t>
      </w:r>
      <w:r w:rsidRPr="008D442B">
        <w:t xml:space="preserve"> pojistná částka z</w:t>
      </w:r>
      <w:r>
        <w:t> 1 0</w:t>
      </w:r>
      <w:r>
        <w:t>44 000 000</w:t>
      </w:r>
      <w:r w:rsidRPr="008D442B">
        <w:t>,- Kč na </w:t>
      </w:r>
      <w:r>
        <w:rPr>
          <w:b/>
        </w:rPr>
        <w:t>1 044 </w:t>
      </w:r>
      <w:r>
        <w:rPr>
          <w:b/>
        </w:rPr>
        <w:t>324</w:t>
      </w:r>
      <w:r>
        <w:rPr>
          <w:b/>
        </w:rPr>
        <w:t xml:space="preserve"> 000</w:t>
      </w:r>
      <w:r w:rsidRPr="008D442B">
        <w:rPr>
          <w:b/>
        </w:rPr>
        <w:t>,- Kč.</w:t>
      </w:r>
    </w:p>
    <w:p w14:paraId="5DF98BE4" w14:textId="28CD92CB" w:rsidR="0005360C" w:rsidRPr="008D442B" w:rsidRDefault="007E79B5" w:rsidP="0005360C">
      <w:pPr>
        <w:pStyle w:val="slovn-Velkpsmena0"/>
        <w:numPr>
          <w:ilvl w:val="0"/>
          <w:numId w:val="34"/>
        </w:numPr>
        <w:spacing w:before="120" w:after="0"/>
      </w:pPr>
      <w:r w:rsidRPr="008D442B">
        <w:t>V Článku II. (Druhy a způsoby pojištění, předměty a rozsah pojištění) bodě 2.1., tabulce 2.</w:t>
      </w:r>
      <w:r>
        <w:t>7</w:t>
      </w:r>
      <w:r w:rsidRPr="008D442B">
        <w:t>.1.</w:t>
      </w:r>
      <w:r>
        <w:t xml:space="preserve"> </w:t>
      </w:r>
      <w:r w:rsidRPr="008D442B">
        <w:t>(</w:t>
      </w:r>
      <w:r>
        <w:t>P</w:t>
      </w:r>
      <w:r w:rsidRPr="008D442B">
        <w:t>ojištění</w:t>
      </w:r>
      <w:r>
        <w:t xml:space="preserve"> elektronických zařízení</w:t>
      </w:r>
      <w:r w:rsidRPr="008D442B">
        <w:t xml:space="preserve">) se </w:t>
      </w:r>
      <w:r>
        <w:t>sjednává pojištění</w:t>
      </w:r>
      <w:r w:rsidRPr="008D442B">
        <w:t xml:space="preserve"> předmětu uvedeného pod </w:t>
      </w:r>
      <w:r w:rsidRPr="007E79B5">
        <w:rPr>
          <w:b/>
          <w:bCs/>
        </w:rPr>
        <w:t>poř.č.</w:t>
      </w:r>
      <w:r w:rsidRPr="007E79B5">
        <w:rPr>
          <w:b/>
          <w:bCs/>
        </w:rPr>
        <w:t>3</w:t>
      </w:r>
      <w:r w:rsidR="0005360C" w:rsidRPr="007E79B5">
        <w:rPr>
          <w:b/>
          <w:bCs/>
        </w:rPr>
        <w:t>.</w:t>
      </w:r>
    </w:p>
    <w:p w14:paraId="3971C9AF" w14:textId="77777777" w:rsidR="003B2F96" w:rsidRPr="000969FB" w:rsidRDefault="003B2F96" w:rsidP="003B2F96">
      <w:pPr>
        <w:pStyle w:val="slovn-rove2"/>
        <w:spacing w:after="0"/>
      </w:pPr>
      <w:bookmarkStart w:id="1" w:name="_MON_1248770050"/>
      <w:bookmarkStart w:id="2" w:name="_MON_1248770071"/>
      <w:bookmarkStart w:id="3" w:name="_MON_1248770207"/>
      <w:bookmarkStart w:id="4" w:name="_MON_1248770217"/>
      <w:bookmarkStart w:id="5" w:name="_MON_1251802589"/>
      <w:bookmarkStart w:id="6" w:name="_MON_1279608977"/>
      <w:bookmarkStart w:id="7" w:name="_MON_1279608992"/>
      <w:bookmarkStart w:id="8" w:name="_MON_1322461876"/>
      <w:bookmarkStart w:id="9" w:name="_MON_1322463704"/>
      <w:bookmarkStart w:id="10" w:name="_MON_1324275999"/>
      <w:bookmarkStart w:id="11" w:name="_MON_1338278826"/>
      <w:bookmarkStart w:id="12" w:name="_MON_1248769334"/>
      <w:bookmarkStart w:id="13" w:name="_MON_1248769927"/>
      <w:bookmarkStart w:id="14" w:name="_MON_1248769935"/>
      <w:bookmarkStart w:id="15" w:name="_MON_1248769967"/>
      <w:bookmarkStart w:id="16" w:name="_MON_1248769999"/>
      <w:bookmarkStart w:id="17" w:name="_MON_12487700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0969FB">
        <w:t>Živelní pojištění</w:t>
      </w:r>
    </w:p>
    <w:p w14:paraId="5D531C9C" w14:textId="0CBC61EE" w:rsidR="003B2F96" w:rsidRDefault="003B2F96" w:rsidP="003B2F96">
      <w:pPr>
        <w:keepLines/>
        <w:spacing w:after="120"/>
        <w:rPr>
          <w:sz w:val="20"/>
          <w:szCs w:val="20"/>
        </w:rPr>
      </w:pPr>
      <w:r w:rsidRPr="005A5C38">
        <w:rPr>
          <w:sz w:val="20"/>
          <w:szCs w:val="20"/>
        </w:rPr>
        <w:t>Pojištění se sjednává pro předměty pojištění v rozsahu a na místech pojištění uvedených v následující tabulce:</w:t>
      </w:r>
    </w:p>
    <w:p w14:paraId="587D64F0" w14:textId="77777777" w:rsidR="0003789C" w:rsidRPr="00947149" w:rsidRDefault="0003789C" w:rsidP="0003789C">
      <w:pPr>
        <w:pStyle w:val="slovn-rove3"/>
        <w:numPr>
          <w:ilvl w:val="2"/>
          <w:numId w:val="31"/>
        </w:numPr>
        <w:rPr>
          <w:szCs w:val="20"/>
        </w:rPr>
      </w:pPr>
      <w:r w:rsidRPr="00947149">
        <w:rPr>
          <w:szCs w:val="20"/>
        </w:rPr>
        <w:t>Živelní pojištění</w:t>
      </w:r>
    </w:p>
    <w:tbl>
      <w:tblPr>
        <w:tblStyle w:val="Mkatabulky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701"/>
        <w:gridCol w:w="1418"/>
        <w:gridCol w:w="1276"/>
        <w:gridCol w:w="1417"/>
        <w:gridCol w:w="964"/>
      </w:tblGrid>
      <w:tr w:rsidR="0003789C" w:rsidRPr="00947149" w14:paraId="63EF1106" w14:textId="77777777" w:rsidTr="008A77D8">
        <w:tc>
          <w:tcPr>
            <w:tcW w:w="9611" w:type="dxa"/>
            <w:gridSpan w:val="7"/>
          </w:tcPr>
          <w:p w14:paraId="5D9623FA" w14:textId="77777777" w:rsidR="0003789C" w:rsidRPr="00947149" w:rsidRDefault="0003789C" w:rsidP="003E55BB">
            <w:pPr>
              <w:rPr>
                <w:b/>
                <w:sz w:val="20"/>
                <w:szCs w:val="20"/>
              </w:rPr>
            </w:pPr>
            <w:r w:rsidRPr="00947149">
              <w:rPr>
                <w:b/>
                <w:sz w:val="20"/>
                <w:szCs w:val="20"/>
              </w:rPr>
              <w:t>Místo pojištění:</w:t>
            </w:r>
            <w:r w:rsidRPr="00947149">
              <w:rPr>
                <w:rFonts w:cs="Arial"/>
                <w:sz w:val="20"/>
                <w:szCs w:val="20"/>
              </w:rPr>
              <w:t xml:space="preserve"> katastrální území: Město Bučovice, </w:t>
            </w:r>
            <w:proofErr w:type="spellStart"/>
            <w:r w:rsidRPr="00947149">
              <w:rPr>
                <w:rFonts w:cs="Arial"/>
                <w:sz w:val="20"/>
                <w:szCs w:val="20"/>
              </w:rPr>
              <w:t>Černčín</w:t>
            </w:r>
            <w:proofErr w:type="spellEnd"/>
            <w:r w:rsidRPr="00947149">
              <w:rPr>
                <w:rFonts w:cs="Arial"/>
                <w:sz w:val="20"/>
                <w:szCs w:val="20"/>
              </w:rPr>
              <w:t xml:space="preserve">, Kloboučky, </w:t>
            </w:r>
            <w:proofErr w:type="spellStart"/>
            <w:r w:rsidRPr="00947149">
              <w:rPr>
                <w:rFonts w:cs="Arial"/>
                <w:sz w:val="20"/>
                <w:szCs w:val="20"/>
              </w:rPr>
              <w:t>Marefy</w:t>
            </w:r>
            <w:proofErr w:type="spellEnd"/>
            <w:r w:rsidRPr="00947149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947149">
              <w:rPr>
                <w:rFonts w:cs="Arial"/>
                <w:sz w:val="20"/>
                <w:szCs w:val="20"/>
              </w:rPr>
              <w:t>Vícemilice</w:t>
            </w:r>
            <w:proofErr w:type="spellEnd"/>
          </w:p>
        </w:tc>
      </w:tr>
      <w:tr w:rsidR="0003789C" w:rsidRPr="00947149" w14:paraId="21A209E6" w14:textId="77777777" w:rsidTr="008A77D8">
        <w:tc>
          <w:tcPr>
            <w:tcW w:w="9611" w:type="dxa"/>
            <w:gridSpan w:val="7"/>
          </w:tcPr>
          <w:p w14:paraId="656CFFE6" w14:textId="77777777" w:rsidR="0003789C" w:rsidRPr="00947149" w:rsidRDefault="0003789C" w:rsidP="003E55BB">
            <w:pPr>
              <w:rPr>
                <w:sz w:val="20"/>
                <w:szCs w:val="20"/>
              </w:rPr>
            </w:pPr>
            <w:r w:rsidRPr="00947149">
              <w:rPr>
                <w:b/>
                <w:sz w:val="20"/>
                <w:szCs w:val="20"/>
              </w:rPr>
              <w:t>Rozsah pojištění:</w:t>
            </w:r>
            <w:r w:rsidRPr="00947149">
              <w:rPr>
                <w:sz w:val="20"/>
                <w:szCs w:val="20"/>
              </w:rPr>
              <w:t xml:space="preserve"> sdružený živel</w:t>
            </w:r>
          </w:p>
        </w:tc>
      </w:tr>
      <w:tr w:rsidR="0003789C" w:rsidRPr="00947149" w14:paraId="40B7B7CC" w14:textId="77777777" w:rsidTr="008A77D8">
        <w:tc>
          <w:tcPr>
            <w:tcW w:w="9611" w:type="dxa"/>
            <w:gridSpan w:val="7"/>
          </w:tcPr>
          <w:p w14:paraId="6062933F" w14:textId="77777777" w:rsidR="0003789C" w:rsidRPr="00947149" w:rsidRDefault="0003789C" w:rsidP="003E55BB">
            <w:pPr>
              <w:rPr>
                <w:sz w:val="20"/>
                <w:szCs w:val="20"/>
              </w:rPr>
            </w:pPr>
            <w:r w:rsidRPr="00947149">
              <w:rPr>
                <w:b/>
                <w:sz w:val="20"/>
                <w:szCs w:val="20"/>
              </w:rPr>
              <w:t>Pojištění se řídí:</w:t>
            </w:r>
            <w:r w:rsidRPr="00947149">
              <w:rPr>
                <w:sz w:val="20"/>
                <w:szCs w:val="20"/>
              </w:rPr>
              <w:t xml:space="preserve"> VPP P-100/14, ZPP P-150/14 a doložkami DOB101, DOB103, DOB105, DOB107, </w:t>
            </w:r>
            <w:r w:rsidRPr="00947149">
              <w:rPr>
                <w:rFonts w:cs="Arial"/>
                <w:sz w:val="20"/>
                <w:szCs w:val="20"/>
              </w:rPr>
              <w:t xml:space="preserve">DZ101, </w:t>
            </w:r>
            <w:r w:rsidRPr="00947149">
              <w:rPr>
                <w:rFonts w:cs="Arial"/>
                <w:bCs/>
                <w:sz w:val="20"/>
                <w:szCs w:val="20"/>
              </w:rPr>
              <w:t>DZ108, DZ112, DZ113, DZ114</w:t>
            </w:r>
          </w:p>
        </w:tc>
      </w:tr>
      <w:tr w:rsidR="003B2F96" w:rsidRPr="00947149" w14:paraId="0DAC8F36" w14:textId="77777777" w:rsidTr="003B2F96">
        <w:trPr>
          <w:cantSplit/>
        </w:trPr>
        <w:tc>
          <w:tcPr>
            <w:tcW w:w="709" w:type="dxa"/>
            <w:vAlign w:val="center"/>
          </w:tcPr>
          <w:p w14:paraId="6312D3C4" w14:textId="77777777" w:rsidR="0003789C" w:rsidRPr="00947149" w:rsidRDefault="0003789C" w:rsidP="003E55B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47149">
              <w:rPr>
                <w:b/>
                <w:sz w:val="20"/>
                <w:szCs w:val="20"/>
              </w:rPr>
              <w:t>Poř</w:t>
            </w:r>
            <w:proofErr w:type="spellEnd"/>
            <w:r w:rsidRPr="0094714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126" w:type="dxa"/>
            <w:vAlign w:val="center"/>
          </w:tcPr>
          <w:p w14:paraId="6452EB0E" w14:textId="77777777" w:rsidR="0003789C" w:rsidRPr="00947149" w:rsidRDefault="0003789C" w:rsidP="003E55BB">
            <w:pPr>
              <w:jc w:val="center"/>
              <w:rPr>
                <w:b/>
                <w:sz w:val="20"/>
                <w:szCs w:val="20"/>
              </w:rPr>
            </w:pPr>
            <w:r w:rsidRPr="0094714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701" w:type="dxa"/>
            <w:vAlign w:val="center"/>
          </w:tcPr>
          <w:p w14:paraId="5C1064A8" w14:textId="77777777" w:rsidR="0003789C" w:rsidRPr="00947149" w:rsidRDefault="0003789C" w:rsidP="003E55BB">
            <w:pPr>
              <w:jc w:val="center"/>
              <w:rPr>
                <w:b/>
                <w:sz w:val="20"/>
                <w:szCs w:val="20"/>
              </w:rPr>
            </w:pPr>
            <w:r w:rsidRPr="00947149">
              <w:rPr>
                <w:b/>
                <w:sz w:val="20"/>
                <w:szCs w:val="20"/>
              </w:rPr>
              <w:t>Pojistná částka</w:t>
            </w:r>
            <w:r w:rsidRPr="0094714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14:paraId="7BF2626F" w14:textId="77777777" w:rsidR="0003789C" w:rsidRPr="00947149" w:rsidRDefault="0003789C" w:rsidP="003E55BB">
            <w:pPr>
              <w:jc w:val="center"/>
              <w:rPr>
                <w:b/>
                <w:sz w:val="20"/>
                <w:szCs w:val="20"/>
              </w:rPr>
            </w:pPr>
            <w:r w:rsidRPr="00947149">
              <w:rPr>
                <w:b/>
                <w:sz w:val="20"/>
                <w:szCs w:val="20"/>
              </w:rPr>
              <w:t>Spoluúčast</w:t>
            </w:r>
            <w:r w:rsidRPr="0094714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14:paraId="1CB741A0" w14:textId="77777777" w:rsidR="0003789C" w:rsidRPr="00947149" w:rsidRDefault="0003789C" w:rsidP="003E55BB">
            <w:pPr>
              <w:jc w:val="center"/>
              <w:rPr>
                <w:b/>
                <w:sz w:val="20"/>
                <w:szCs w:val="20"/>
              </w:rPr>
            </w:pPr>
            <w:r w:rsidRPr="00947149">
              <w:rPr>
                <w:b/>
                <w:sz w:val="20"/>
                <w:szCs w:val="20"/>
              </w:rPr>
              <w:t>Pojištění se sjednává na cenu</w:t>
            </w:r>
            <w:r w:rsidRPr="00947149">
              <w:rPr>
                <w:b/>
                <w:sz w:val="20"/>
                <w:szCs w:val="20"/>
                <w:vertAlign w:val="superscript"/>
              </w:rPr>
              <w:t>*) 1)</w:t>
            </w:r>
          </w:p>
        </w:tc>
        <w:tc>
          <w:tcPr>
            <w:tcW w:w="1417" w:type="dxa"/>
            <w:vAlign w:val="center"/>
          </w:tcPr>
          <w:p w14:paraId="3D5D4FFF" w14:textId="77777777" w:rsidR="0003789C" w:rsidRPr="00947149" w:rsidRDefault="0003789C" w:rsidP="003E55BB">
            <w:pPr>
              <w:jc w:val="center"/>
              <w:rPr>
                <w:b/>
                <w:sz w:val="20"/>
                <w:szCs w:val="20"/>
              </w:rPr>
            </w:pPr>
            <w:r w:rsidRPr="00947149">
              <w:rPr>
                <w:b/>
                <w:sz w:val="20"/>
                <w:szCs w:val="20"/>
              </w:rPr>
              <w:t>MRLP</w:t>
            </w:r>
            <w:r w:rsidRPr="00947149">
              <w:rPr>
                <w:b/>
                <w:sz w:val="20"/>
                <w:szCs w:val="20"/>
                <w:vertAlign w:val="superscript"/>
              </w:rPr>
              <w:t>3)</w:t>
            </w:r>
          </w:p>
          <w:p w14:paraId="3FD2BE4E" w14:textId="77777777" w:rsidR="0003789C" w:rsidRPr="00947149" w:rsidRDefault="0003789C" w:rsidP="003E55BB">
            <w:pPr>
              <w:jc w:val="center"/>
              <w:rPr>
                <w:b/>
                <w:sz w:val="20"/>
                <w:szCs w:val="20"/>
              </w:rPr>
            </w:pPr>
            <w:r w:rsidRPr="00947149">
              <w:rPr>
                <w:b/>
                <w:sz w:val="20"/>
                <w:szCs w:val="20"/>
              </w:rPr>
              <w:t>První riziko</w:t>
            </w:r>
            <w:r w:rsidRPr="0094714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64" w:type="dxa"/>
            <w:vAlign w:val="center"/>
          </w:tcPr>
          <w:p w14:paraId="12DB99EB" w14:textId="77777777" w:rsidR="0003789C" w:rsidRPr="00947149" w:rsidRDefault="0003789C" w:rsidP="003E55BB">
            <w:pPr>
              <w:jc w:val="center"/>
              <w:rPr>
                <w:b/>
                <w:sz w:val="20"/>
                <w:szCs w:val="20"/>
              </w:rPr>
            </w:pPr>
            <w:r w:rsidRPr="00947149">
              <w:rPr>
                <w:b/>
                <w:sz w:val="20"/>
                <w:szCs w:val="20"/>
              </w:rPr>
              <w:t>MRLP</w:t>
            </w:r>
            <w:r w:rsidRPr="00947149">
              <w:rPr>
                <w:b/>
                <w:sz w:val="20"/>
                <w:szCs w:val="20"/>
                <w:vertAlign w:val="superscript"/>
              </w:rPr>
              <w:t>3)</w:t>
            </w:r>
          </w:p>
        </w:tc>
      </w:tr>
      <w:tr w:rsidR="003B2F96" w:rsidRPr="00947149" w14:paraId="4F3B4874" w14:textId="77777777" w:rsidTr="003B2F96">
        <w:tc>
          <w:tcPr>
            <w:tcW w:w="709" w:type="dxa"/>
            <w:vAlign w:val="center"/>
          </w:tcPr>
          <w:p w14:paraId="2FFEBEFE" w14:textId="77777777" w:rsidR="0003789C" w:rsidRPr="003B2F96" w:rsidRDefault="0003789C" w:rsidP="008A77D8">
            <w:pPr>
              <w:jc w:val="center"/>
              <w:rPr>
                <w:b/>
                <w:bCs/>
                <w:sz w:val="20"/>
                <w:szCs w:val="20"/>
              </w:rPr>
            </w:pPr>
            <w:r w:rsidRPr="003B2F9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14:paraId="5AF1EED6" w14:textId="77777777" w:rsidR="0003789C" w:rsidRPr="00947149" w:rsidRDefault="0003789C" w:rsidP="003E55BB">
            <w:pPr>
              <w:rPr>
                <w:sz w:val="20"/>
                <w:szCs w:val="20"/>
              </w:rPr>
            </w:pPr>
            <w:r w:rsidRPr="00947149">
              <w:rPr>
                <w:sz w:val="20"/>
                <w:szCs w:val="20"/>
              </w:rPr>
              <w:t>Soubor vlastních budov a ostatních staveb dle přílohy č. 1</w:t>
            </w:r>
          </w:p>
        </w:tc>
        <w:tc>
          <w:tcPr>
            <w:tcW w:w="1701" w:type="dxa"/>
            <w:vAlign w:val="center"/>
          </w:tcPr>
          <w:p w14:paraId="0E647C69" w14:textId="78488390" w:rsidR="0003789C" w:rsidRPr="003B2F96" w:rsidRDefault="0003789C" w:rsidP="003B2F96">
            <w:pPr>
              <w:ind w:left="-104"/>
              <w:jc w:val="right"/>
              <w:rPr>
                <w:b/>
                <w:bCs/>
                <w:sz w:val="20"/>
                <w:szCs w:val="20"/>
              </w:rPr>
            </w:pPr>
            <w:r w:rsidRPr="003B2F96">
              <w:rPr>
                <w:b/>
                <w:bCs/>
                <w:sz w:val="20"/>
                <w:szCs w:val="20"/>
              </w:rPr>
              <w:t>1 0</w:t>
            </w:r>
            <w:r w:rsidR="008A77D8" w:rsidRPr="003B2F96">
              <w:rPr>
                <w:b/>
                <w:bCs/>
                <w:sz w:val="20"/>
                <w:szCs w:val="20"/>
              </w:rPr>
              <w:t>44</w:t>
            </w:r>
            <w:r w:rsidRPr="003B2F96">
              <w:rPr>
                <w:b/>
                <w:bCs/>
                <w:sz w:val="20"/>
                <w:szCs w:val="20"/>
              </w:rPr>
              <w:t> </w:t>
            </w:r>
            <w:r w:rsidR="0005360C">
              <w:rPr>
                <w:b/>
                <w:bCs/>
                <w:sz w:val="20"/>
                <w:szCs w:val="20"/>
              </w:rPr>
              <w:t>324</w:t>
            </w:r>
            <w:r w:rsidRPr="003B2F96">
              <w:rPr>
                <w:b/>
                <w:bCs/>
                <w:sz w:val="20"/>
                <w:szCs w:val="20"/>
              </w:rPr>
              <w:t> </w:t>
            </w:r>
            <w:r w:rsidR="008A77D8" w:rsidRPr="003B2F96">
              <w:rPr>
                <w:b/>
                <w:bCs/>
                <w:sz w:val="20"/>
                <w:szCs w:val="20"/>
              </w:rPr>
              <w:t>000</w:t>
            </w:r>
            <w:r w:rsidRPr="003B2F96">
              <w:rPr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418" w:type="dxa"/>
            <w:vAlign w:val="center"/>
          </w:tcPr>
          <w:p w14:paraId="40057481" w14:textId="77777777" w:rsidR="0003789C" w:rsidRPr="00947149" w:rsidRDefault="0003789C" w:rsidP="003E55BB">
            <w:pPr>
              <w:rPr>
                <w:sz w:val="20"/>
                <w:szCs w:val="20"/>
              </w:rPr>
            </w:pPr>
            <w:r w:rsidRPr="00947149">
              <w:rPr>
                <w:sz w:val="20"/>
                <w:szCs w:val="20"/>
              </w:rPr>
              <w:t>viz poznámka</w:t>
            </w:r>
          </w:p>
        </w:tc>
        <w:tc>
          <w:tcPr>
            <w:tcW w:w="1276" w:type="dxa"/>
            <w:vAlign w:val="center"/>
          </w:tcPr>
          <w:p w14:paraId="2C5340B9" w14:textId="77777777" w:rsidR="0003789C" w:rsidRPr="00947149" w:rsidRDefault="0003789C" w:rsidP="003B2F9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47149"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vAlign w:val="center"/>
          </w:tcPr>
          <w:p w14:paraId="10E6B41B" w14:textId="77777777" w:rsidR="0003789C" w:rsidRPr="00947149" w:rsidRDefault="0003789C" w:rsidP="003E55BB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D981A70" w14:textId="77777777" w:rsidR="0003789C" w:rsidRPr="00947149" w:rsidRDefault="0003789C" w:rsidP="003E55BB">
            <w:pPr>
              <w:rPr>
                <w:sz w:val="20"/>
                <w:szCs w:val="20"/>
              </w:rPr>
            </w:pPr>
          </w:p>
        </w:tc>
      </w:tr>
      <w:tr w:rsidR="003B2F96" w:rsidRPr="00947149" w14:paraId="0E601F86" w14:textId="77777777" w:rsidTr="003B2F96">
        <w:tc>
          <w:tcPr>
            <w:tcW w:w="709" w:type="dxa"/>
            <w:vAlign w:val="center"/>
          </w:tcPr>
          <w:p w14:paraId="30575718" w14:textId="77777777" w:rsidR="0003789C" w:rsidRPr="0005360C" w:rsidRDefault="0003789C" w:rsidP="008A77D8">
            <w:pPr>
              <w:jc w:val="center"/>
              <w:rPr>
                <w:sz w:val="20"/>
                <w:szCs w:val="20"/>
              </w:rPr>
            </w:pPr>
            <w:r w:rsidRPr="0005360C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14:paraId="21B4FC1A" w14:textId="77777777" w:rsidR="0003789C" w:rsidRPr="00947149" w:rsidRDefault="0003789C" w:rsidP="003E55BB">
            <w:pPr>
              <w:rPr>
                <w:sz w:val="20"/>
                <w:szCs w:val="20"/>
              </w:rPr>
            </w:pPr>
            <w:r w:rsidRPr="00947149">
              <w:rPr>
                <w:sz w:val="20"/>
                <w:szCs w:val="20"/>
              </w:rPr>
              <w:t>Soubor vlastních ostatních staveb</w:t>
            </w:r>
          </w:p>
        </w:tc>
        <w:tc>
          <w:tcPr>
            <w:tcW w:w="1701" w:type="dxa"/>
            <w:vAlign w:val="center"/>
          </w:tcPr>
          <w:p w14:paraId="373836C1" w14:textId="77777777" w:rsidR="0003789C" w:rsidRPr="00947149" w:rsidRDefault="0003789C" w:rsidP="008A77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9964A1" w14:textId="77777777" w:rsidR="0003789C" w:rsidRPr="00947149" w:rsidRDefault="0003789C" w:rsidP="003E55BB">
            <w:pPr>
              <w:rPr>
                <w:sz w:val="20"/>
                <w:szCs w:val="20"/>
              </w:rPr>
            </w:pPr>
            <w:r w:rsidRPr="00947149">
              <w:rPr>
                <w:sz w:val="20"/>
                <w:szCs w:val="20"/>
              </w:rPr>
              <w:t>viz poznámka</w:t>
            </w:r>
          </w:p>
        </w:tc>
        <w:tc>
          <w:tcPr>
            <w:tcW w:w="1276" w:type="dxa"/>
            <w:vAlign w:val="center"/>
          </w:tcPr>
          <w:p w14:paraId="51B63826" w14:textId="77777777" w:rsidR="0003789C" w:rsidRPr="00947149" w:rsidRDefault="0003789C" w:rsidP="003B2F9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47149"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vAlign w:val="center"/>
          </w:tcPr>
          <w:p w14:paraId="5694E478" w14:textId="77777777" w:rsidR="003B2F96" w:rsidRPr="0005360C" w:rsidRDefault="003B2F96" w:rsidP="003B2F96">
            <w:pPr>
              <w:rPr>
                <w:sz w:val="20"/>
                <w:szCs w:val="20"/>
              </w:rPr>
            </w:pPr>
            <w:r w:rsidRPr="0005360C">
              <w:rPr>
                <w:sz w:val="20"/>
                <w:szCs w:val="20"/>
              </w:rPr>
              <w:t>1 000 000 Kč</w:t>
            </w:r>
          </w:p>
        </w:tc>
        <w:tc>
          <w:tcPr>
            <w:tcW w:w="964" w:type="dxa"/>
            <w:vAlign w:val="center"/>
          </w:tcPr>
          <w:p w14:paraId="290DB832" w14:textId="77777777" w:rsidR="0003789C" w:rsidRPr="00947149" w:rsidRDefault="0003789C" w:rsidP="003E55BB">
            <w:pPr>
              <w:rPr>
                <w:sz w:val="20"/>
                <w:szCs w:val="20"/>
              </w:rPr>
            </w:pPr>
          </w:p>
        </w:tc>
      </w:tr>
      <w:tr w:rsidR="003B2F96" w:rsidRPr="00947149" w14:paraId="5D1D052E" w14:textId="77777777" w:rsidTr="003B2F96">
        <w:tc>
          <w:tcPr>
            <w:tcW w:w="709" w:type="dxa"/>
            <w:vAlign w:val="center"/>
          </w:tcPr>
          <w:p w14:paraId="18A6047D" w14:textId="77777777" w:rsidR="0003789C" w:rsidRPr="00947149" w:rsidRDefault="0003789C" w:rsidP="008A77D8">
            <w:pPr>
              <w:jc w:val="center"/>
              <w:rPr>
                <w:sz w:val="20"/>
                <w:szCs w:val="20"/>
              </w:rPr>
            </w:pPr>
            <w:r w:rsidRPr="00947149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14:paraId="3406FAB7" w14:textId="77777777" w:rsidR="0003789C" w:rsidRPr="00947149" w:rsidRDefault="0003789C" w:rsidP="003E55BB">
            <w:pPr>
              <w:rPr>
                <w:sz w:val="20"/>
                <w:szCs w:val="20"/>
              </w:rPr>
            </w:pPr>
            <w:r w:rsidRPr="00947149">
              <w:rPr>
                <w:sz w:val="20"/>
                <w:szCs w:val="20"/>
              </w:rPr>
              <w:t>Soubor vlastních movitých zařízení a vybavení</w:t>
            </w:r>
          </w:p>
        </w:tc>
        <w:tc>
          <w:tcPr>
            <w:tcW w:w="1701" w:type="dxa"/>
            <w:vAlign w:val="center"/>
          </w:tcPr>
          <w:p w14:paraId="0ACD0704" w14:textId="77777777" w:rsidR="0003789C" w:rsidRPr="00947149" w:rsidRDefault="0003789C" w:rsidP="008A77D8">
            <w:pPr>
              <w:jc w:val="right"/>
              <w:rPr>
                <w:sz w:val="20"/>
                <w:szCs w:val="20"/>
              </w:rPr>
            </w:pPr>
            <w:r w:rsidRPr="00947149">
              <w:rPr>
                <w:sz w:val="20"/>
                <w:szCs w:val="20"/>
              </w:rPr>
              <w:t>6 344 000 Kč</w:t>
            </w:r>
          </w:p>
        </w:tc>
        <w:tc>
          <w:tcPr>
            <w:tcW w:w="1418" w:type="dxa"/>
            <w:vAlign w:val="center"/>
          </w:tcPr>
          <w:p w14:paraId="7692D155" w14:textId="77777777" w:rsidR="0003789C" w:rsidRPr="00947149" w:rsidRDefault="0003789C" w:rsidP="003E55BB">
            <w:pPr>
              <w:rPr>
                <w:sz w:val="20"/>
                <w:szCs w:val="20"/>
              </w:rPr>
            </w:pPr>
            <w:r w:rsidRPr="00947149">
              <w:rPr>
                <w:sz w:val="20"/>
                <w:szCs w:val="20"/>
              </w:rPr>
              <w:t>viz poznámka</w:t>
            </w:r>
          </w:p>
        </w:tc>
        <w:tc>
          <w:tcPr>
            <w:tcW w:w="1276" w:type="dxa"/>
            <w:vAlign w:val="center"/>
          </w:tcPr>
          <w:p w14:paraId="7975A283" w14:textId="77777777" w:rsidR="0003789C" w:rsidRPr="00947149" w:rsidRDefault="0003789C" w:rsidP="003B2F9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47149"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vAlign w:val="center"/>
          </w:tcPr>
          <w:p w14:paraId="30E86684" w14:textId="77777777" w:rsidR="0003789C" w:rsidRPr="00947149" w:rsidRDefault="0003789C" w:rsidP="003E55BB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EB19138" w14:textId="77777777" w:rsidR="0003789C" w:rsidRPr="00947149" w:rsidRDefault="0003789C" w:rsidP="003E55BB">
            <w:pPr>
              <w:rPr>
                <w:sz w:val="20"/>
                <w:szCs w:val="20"/>
              </w:rPr>
            </w:pPr>
          </w:p>
        </w:tc>
      </w:tr>
      <w:tr w:rsidR="003B2F96" w:rsidRPr="00947149" w14:paraId="5DECD0D4" w14:textId="77777777" w:rsidTr="003B2F96">
        <w:tc>
          <w:tcPr>
            <w:tcW w:w="709" w:type="dxa"/>
            <w:vAlign w:val="center"/>
          </w:tcPr>
          <w:p w14:paraId="3D5CAEDF" w14:textId="77777777" w:rsidR="0003789C" w:rsidRPr="00947149" w:rsidRDefault="0003789C" w:rsidP="008A77D8">
            <w:pPr>
              <w:jc w:val="center"/>
              <w:rPr>
                <w:sz w:val="20"/>
                <w:szCs w:val="20"/>
              </w:rPr>
            </w:pPr>
            <w:r w:rsidRPr="00947149"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14:paraId="27AD6FD7" w14:textId="77777777" w:rsidR="0003789C" w:rsidRPr="00947149" w:rsidRDefault="0003789C" w:rsidP="003E55BB">
            <w:pPr>
              <w:rPr>
                <w:sz w:val="20"/>
                <w:szCs w:val="20"/>
              </w:rPr>
            </w:pPr>
            <w:r w:rsidRPr="00947149">
              <w:rPr>
                <w:sz w:val="20"/>
                <w:szCs w:val="20"/>
              </w:rPr>
              <w:t xml:space="preserve">Soubor vlastních movitých zařízení a </w:t>
            </w:r>
            <w:proofErr w:type="gramStart"/>
            <w:r w:rsidRPr="00947149">
              <w:rPr>
                <w:sz w:val="20"/>
                <w:szCs w:val="20"/>
              </w:rPr>
              <w:t xml:space="preserve">vybavení - </w:t>
            </w:r>
            <w:r w:rsidR="008A77D8">
              <w:rPr>
                <w:sz w:val="20"/>
                <w:szCs w:val="20"/>
              </w:rPr>
              <w:t>t</w:t>
            </w:r>
            <w:r w:rsidRPr="00947149">
              <w:rPr>
                <w:color w:val="000000"/>
                <w:sz w:val="20"/>
                <w:szCs w:val="20"/>
              </w:rPr>
              <w:t>echnologická</w:t>
            </w:r>
            <w:proofErr w:type="gramEnd"/>
            <w:r w:rsidRPr="00947149">
              <w:rPr>
                <w:color w:val="000000"/>
                <w:sz w:val="20"/>
                <w:szCs w:val="20"/>
              </w:rPr>
              <w:t xml:space="preserve"> část čerpacích stanic</w:t>
            </w:r>
          </w:p>
        </w:tc>
        <w:tc>
          <w:tcPr>
            <w:tcW w:w="1701" w:type="dxa"/>
            <w:vAlign w:val="center"/>
          </w:tcPr>
          <w:p w14:paraId="43A841E1" w14:textId="77777777" w:rsidR="0003789C" w:rsidRPr="00947149" w:rsidRDefault="0003789C" w:rsidP="008A77D8">
            <w:pPr>
              <w:jc w:val="right"/>
              <w:rPr>
                <w:sz w:val="20"/>
                <w:szCs w:val="20"/>
              </w:rPr>
            </w:pPr>
            <w:r w:rsidRPr="00947149">
              <w:rPr>
                <w:sz w:val="20"/>
                <w:szCs w:val="20"/>
              </w:rPr>
              <w:t>6 274 803 Kč</w:t>
            </w:r>
          </w:p>
        </w:tc>
        <w:tc>
          <w:tcPr>
            <w:tcW w:w="1418" w:type="dxa"/>
            <w:vAlign w:val="center"/>
          </w:tcPr>
          <w:p w14:paraId="28F4261D" w14:textId="77777777" w:rsidR="0003789C" w:rsidRPr="00947149" w:rsidRDefault="0003789C" w:rsidP="003E55BB">
            <w:pPr>
              <w:rPr>
                <w:sz w:val="20"/>
                <w:szCs w:val="20"/>
              </w:rPr>
            </w:pPr>
            <w:r w:rsidRPr="00947149">
              <w:rPr>
                <w:sz w:val="20"/>
                <w:szCs w:val="20"/>
              </w:rPr>
              <w:t>viz poznámka</w:t>
            </w:r>
          </w:p>
        </w:tc>
        <w:tc>
          <w:tcPr>
            <w:tcW w:w="1276" w:type="dxa"/>
            <w:vAlign w:val="center"/>
          </w:tcPr>
          <w:p w14:paraId="3966E40D" w14:textId="77777777" w:rsidR="0003789C" w:rsidRPr="00947149" w:rsidRDefault="0003789C" w:rsidP="003B2F9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47149"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vAlign w:val="center"/>
          </w:tcPr>
          <w:p w14:paraId="3B47A56F" w14:textId="77777777" w:rsidR="0003789C" w:rsidRPr="00947149" w:rsidRDefault="0003789C" w:rsidP="003E55BB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46A25D94" w14:textId="77777777" w:rsidR="0003789C" w:rsidRPr="00947149" w:rsidRDefault="0003789C" w:rsidP="003E55BB">
            <w:pPr>
              <w:rPr>
                <w:sz w:val="20"/>
                <w:szCs w:val="20"/>
              </w:rPr>
            </w:pPr>
          </w:p>
        </w:tc>
      </w:tr>
      <w:tr w:rsidR="003B2F96" w:rsidRPr="00947149" w14:paraId="6A8F0FB4" w14:textId="77777777" w:rsidTr="003B2F96">
        <w:tc>
          <w:tcPr>
            <w:tcW w:w="709" w:type="dxa"/>
            <w:vAlign w:val="center"/>
          </w:tcPr>
          <w:p w14:paraId="61143B97" w14:textId="77777777" w:rsidR="0003789C" w:rsidRPr="00947149" w:rsidRDefault="0003789C" w:rsidP="008A77D8">
            <w:pPr>
              <w:jc w:val="center"/>
              <w:rPr>
                <w:sz w:val="20"/>
                <w:szCs w:val="20"/>
              </w:rPr>
            </w:pPr>
            <w:r w:rsidRPr="00947149">
              <w:rPr>
                <w:sz w:val="20"/>
                <w:szCs w:val="20"/>
              </w:rPr>
              <w:t>5.</w:t>
            </w:r>
          </w:p>
        </w:tc>
        <w:tc>
          <w:tcPr>
            <w:tcW w:w="2126" w:type="dxa"/>
            <w:vAlign w:val="center"/>
          </w:tcPr>
          <w:p w14:paraId="603F033E" w14:textId="77777777" w:rsidR="0003789C" w:rsidRPr="00947149" w:rsidRDefault="0003789C" w:rsidP="003E55BB">
            <w:pPr>
              <w:rPr>
                <w:sz w:val="20"/>
                <w:szCs w:val="20"/>
              </w:rPr>
            </w:pPr>
            <w:r w:rsidRPr="00947149">
              <w:rPr>
                <w:sz w:val="20"/>
                <w:szCs w:val="20"/>
              </w:rPr>
              <w:t>Soubor cizích předmětů užívaných</w:t>
            </w:r>
          </w:p>
        </w:tc>
        <w:tc>
          <w:tcPr>
            <w:tcW w:w="1701" w:type="dxa"/>
            <w:vAlign w:val="center"/>
          </w:tcPr>
          <w:p w14:paraId="6C6C573C" w14:textId="77777777" w:rsidR="0003789C" w:rsidRPr="00947149" w:rsidRDefault="0003789C" w:rsidP="008A77D8">
            <w:pPr>
              <w:jc w:val="right"/>
              <w:rPr>
                <w:sz w:val="20"/>
                <w:szCs w:val="20"/>
              </w:rPr>
            </w:pPr>
            <w:r w:rsidRPr="00947149">
              <w:rPr>
                <w:sz w:val="20"/>
                <w:szCs w:val="20"/>
              </w:rPr>
              <w:t>1 091 646 Kč</w:t>
            </w:r>
          </w:p>
        </w:tc>
        <w:tc>
          <w:tcPr>
            <w:tcW w:w="1418" w:type="dxa"/>
            <w:vAlign w:val="center"/>
          </w:tcPr>
          <w:p w14:paraId="135B805A" w14:textId="77777777" w:rsidR="0003789C" w:rsidRPr="00947149" w:rsidRDefault="0003789C" w:rsidP="003E55BB">
            <w:pPr>
              <w:rPr>
                <w:sz w:val="20"/>
                <w:szCs w:val="20"/>
              </w:rPr>
            </w:pPr>
            <w:r w:rsidRPr="00947149">
              <w:rPr>
                <w:sz w:val="20"/>
                <w:szCs w:val="20"/>
              </w:rPr>
              <w:t>viz poznámka</w:t>
            </w:r>
          </w:p>
        </w:tc>
        <w:tc>
          <w:tcPr>
            <w:tcW w:w="1276" w:type="dxa"/>
            <w:vAlign w:val="center"/>
          </w:tcPr>
          <w:p w14:paraId="3857B15F" w14:textId="77777777" w:rsidR="0003789C" w:rsidRPr="00947149" w:rsidRDefault="0003789C" w:rsidP="003B2F9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47149"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vAlign w:val="center"/>
          </w:tcPr>
          <w:p w14:paraId="173C5797" w14:textId="77777777" w:rsidR="0003789C" w:rsidRPr="00947149" w:rsidRDefault="0003789C" w:rsidP="003E55BB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0F8F9AD" w14:textId="77777777" w:rsidR="0003789C" w:rsidRPr="00947149" w:rsidRDefault="0003789C" w:rsidP="003E55BB">
            <w:pPr>
              <w:rPr>
                <w:sz w:val="20"/>
                <w:szCs w:val="20"/>
              </w:rPr>
            </w:pPr>
          </w:p>
        </w:tc>
      </w:tr>
      <w:tr w:rsidR="0003789C" w:rsidRPr="00947149" w14:paraId="0F129A5E" w14:textId="77777777" w:rsidTr="008A77D8">
        <w:tc>
          <w:tcPr>
            <w:tcW w:w="9611" w:type="dxa"/>
            <w:gridSpan w:val="7"/>
          </w:tcPr>
          <w:p w14:paraId="0D5A4C87" w14:textId="77777777" w:rsidR="0003789C" w:rsidRPr="00947149" w:rsidRDefault="0003789C" w:rsidP="003E55BB">
            <w:pPr>
              <w:rPr>
                <w:sz w:val="20"/>
                <w:szCs w:val="20"/>
              </w:rPr>
            </w:pPr>
            <w:r w:rsidRPr="00947149">
              <w:rPr>
                <w:sz w:val="20"/>
                <w:szCs w:val="20"/>
              </w:rPr>
              <w:t xml:space="preserve">Poznámky: </w:t>
            </w:r>
          </w:p>
          <w:p w14:paraId="5C3697B4" w14:textId="77777777" w:rsidR="0003789C" w:rsidRPr="00947149" w:rsidRDefault="0003789C" w:rsidP="003E55BB">
            <w:pPr>
              <w:pStyle w:val="Styl10bZarovnatdobloku"/>
              <w:ind w:left="754" w:hanging="754"/>
            </w:pPr>
            <w:r w:rsidRPr="00947149">
              <w:t>Spoluúčast</w:t>
            </w:r>
            <w:r w:rsidRPr="00947149">
              <w:rPr>
                <w:vertAlign w:val="superscript"/>
              </w:rPr>
              <w:t>5)</w:t>
            </w:r>
            <w:r w:rsidRPr="00947149">
              <w:t xml:space="preserve">: </w:t>
            </w:r>
          </w:p>
          <w:p w14:paraId="3566CB3A" w14:textId="77777777" w:rsidR="0003789C" w:rsidRPr="00947149" w:rsidRDefault="0003789C" w:rsidP="005A5C38">
            <w:pPr>
              <w:pStyle w:val="Styl10bZarovnatdobloku"/>
              <w:numPr>
                <w:ilvl w:val="0"/>
                <w:numId w:val="30"/>
              </w:numPr>
              <w:tabs>
                <w:tab w:val="clear" w:pos="426"/>
                <w:tab w:val="left" w:pos="0"/>
              </w:tabs>
              <w:ind w:left="462"/>
            </w:pPr>
            <w:r w:rsidRPr="00947149">
              <w:t xml:space="preserve">povodeň nebo záplava, vichřice nebo krupobití, sesuv, zemětřesení, tíha sněhu nebo námrazy ve výši </w:t>
            </w:r>
            <w:proofErr w:type="gramStart"/>
            <w:r w:rsidRPr="00947149">
              <w:t>10%</w:t>
            </w:r>
            <w:proofErr w:type="gramEnd"/>
            <w:r w:rsidRPr="00947149">
              <w:t>, min. 20 000 Kč;</w:t>
            </w:r>
          </w:p>
          <w:p w14:paraId="438F4D0E" w14:textId="77777777" w:rsidR="0003789C" w:rsidRPr="00947149" w:rsidRDefault="0003789C" w:rsidP="005A5C38">
            <w:pPr>
              <w:pStyle w:val="Styl10bZarovnatdobloku"/>
              <w:numPr>
                <w:ilvl w:val="0"/>
                <w:numId w:val="30"/>
              </w:numPr>
              <w:tabs>
                <w:tab w:val="clear" w:pos="426"/>
                <w:tab w:val="left" w:pos="0"/>
              </w:tabs>
              <w:ind w:left="462"/>
            </w:pPr>
            <w:r w:rsidRPr="00947149">
              <w:t xml:space="preserve">požární nebezpečí, náraz nebo pád, kouř, vodovodní nebezpečí ve výši 5 000 Kč. </w:t>
            </w:r>
          </w:p>
          <w:p w14:paraId="6B8BFBE2" w14:textId="77777777" w:rsidR="0003789C" w:rsidRPr="00947149" w:rsidRDefault="0003789C" w:rsidP="003E55BB">
            <w:pPr>
              <w:rPr>
                <w:sz w:val="20"/>
                <w:szCs w:val="20"/>
              </w:rPr>
            </w:pPr>
            <w:proofErr w:type="spellStart"/>
            <w:r w:rsidRPr="00947149">
              <w:rPr>
                <w:sz w:val="20"/>
                <w:szCs w:val="20"/>
              </w:rPr>
              <w:t>poř</w:t>
            </w:r>
            <w:proofErr w:type="spellEnd"/>
            <w:r w:rsidRPr="00947149">
              <w:rPr>
                <w:sz w:val="20"/>
                <w:szCs w:val="20"/>
              </w:rPr>
              <w:t>. č. 2. – jde o veřejné osvětlení, oplocení, sportovní areály škol a školek</w:t>
            </w:r>
            <w:r w:rsidR="005A5C38">
              <w:rPr>
                <w:sz w:val="20"/>
                <w:szCs w:val="20"/>
              </w:rPr>
              <w:t>.</w:t>
            </w:r>
          </w:p>
          <w:p w14:paraId="744AF938" w14:textId="77777777" w:rsidR="0003789C" w:rsidRPr="00947149" w:rsidRDefault="0003789C" w:rsidP="003E55BB">
            <w:pPr>
              <w:rPr>
                <w:sz w:val="20"/>
                <w:szCs w:val="20"/>
              </w:rPr>
            </w:pPr>
            <w:r w:rsidRPr="00947149">
              <w:rPr>
                <w:sz w:val="20"/>
                <w:szCs w:val="20"/>
              </w:rPr>
              <w:t>Ujednává se, že se ustanovení čl. 3 odst. 3) ZPP P-150/14 ruší a nově zní:</w:t>
            </w:r>
          </w:p>
          <w:p w14:paraId="7B47DDBD" w14:textId="77777777" w:rsidR="0003789C" w:rsidRPr="00947149" w:rsidRDefault="0003789C" w:rsidP="003E55BB">
            <w:pPr>
              <w:rPr>
                <w:sz w:val="20"/>
                <w:szCs w:val="20"/>
              </w:rPr>
            </w:pPr>
            <w:r w:rsidRPr="00947149">
              <w:rPr>
                <w:sz w:val="20"/>
                <w:szCs w:val="20"/>
              </w:rPr>
              <w:t>„Z pojištění nevzniká právo na plnění pojistitele za škody vzniklé na pojištěné věci během její přepravy jako nákladu.“</w:t>
            </w:r>
          </w:p>
        </w:tc>
      </w:tr>
    </w:tbl>
    <w:p w14:paraId="57B8C19E" w14:textId="77777777" w:rsidR="0003789C" w:rsidRPr="00947149" w:rsidRDefault="0003789C" w:rsidP="0005360C">
      <w:pPr>
        <w:pStyle w:val="Odstavecseseznamem"/>
        <w:ind w:left="0"/>
        <w:jc w:val="both"/>
        <w:rPr>
          <w:rFonts w:ascii="Koop Office" w:hAnsi="Koop Office"/>
          <w:sz w:val="20"/>
          <w:szCs w:val="20"/>
        </w:rPr>
      </w:pPr>
      <w:r w:rsidRPr="00947149">
        <w:rPr>
          <w:sz w:val="16"/>
        </w:rPr>
        <w:t>*) není-li uvedeno, sjednává se pojištění s pojistnou hodnotou uvedenou v příslušných pojistných podmínkách</w:t>
      </w:r>
    </w:p>
    <w:p w14:paraId="7AC0B0BC" w14:textId="77777777" w:rsidR="007E79B5" w:rsidRPr="007E79B5" w:rsidRDefault="007E79B5" w:rsidP="00407335">
      <w:pPr>
        <w:tabs>
          <w:tab w:val="left" w:pos="227"/>
        </w:tabs>
        <w:ind w:left="227" w:hanging="227"/>
        <w:rPr>
          <w:bCs/>
          <w:sz w:val="20"/>
          <w:szCs w:val="20"/>
        </w:rPr>
      </w:pPr>
    </w:p>
    <w:p w14:paraId="77B65983" w14:textId="77777777" w:rsidR="007E79B5" w:rsidRPr="007E79B5" w:rsidRDefault="007E79B5" w:rsidP="007E79B5">
      <w:pPr>
        <w:pStyle w:val="slovn-rove2"/>
        <w:numPr>
          <w:ilvl w:val="1"/>
          <w:numId w:val="37"/>
        </w:numPr>
        <w:tabs>
          <w:tab w:val="clear" w:pos="454"/>
          <w:tab w:val="clear" w:pos="1135"/>
        </w:tabs>
        <w:spacing w:after="0"/>
        <w:ind w:left="567" w:hanging="567"/>
        <w:rPr>
          <w:szCs w:val="20"/>
        </w:rPr>
      </w:pPr>
      <w:r w:rsidRPr="007E79B5">
        <w:rPr>
          <w:szCs w:val="20"/>
        </w:rPr>
        <w:lastRenderedPageBreak/>
        <w:t>Pojištění elektronických zařízení</w:t>
      </w:r>
    </w:p>
    <w:p w14:paraId="2994FF69" w14:textId="59F18517" w:rsidR="007E79B5" w:rsidRPr="007E79B5" w:rsidRDefault="007E79B5" w:rsidP="007E79B5">
      <w:pPr>
        <w:keepLines/>
        <w:spacing w:after="120"/>
        <w:rPr>
          <w:sz w:val="20"/>
          <w:szCs w:val="20"/>
        </w:rPr>
      </w:pPr>
      <w:r w:rsidRPr="007E79B5">
        <w:rPr>
          <w:sz w:val="20"/>
          <w:szCs w:val="20"/>
        </w:rPr>
        <w:t>Pojištění se sjednává pro předměty pojištění v rozsahu a na místech pojištění uvedených v následující tabulce:</w:t>
      </w:r>
    </w:p>
    <w:p w14:paraId="54172CB2" w14:textId="77777777" w:rsidR="007E79B5" w:rsidRPr="007E79B5" w:rsidRDefault="007E79B5" w:rsidP="007E79B5">
      <w:pPr>
        <w:pStyle w:val="slovn-rove3"/>
        <w:rPr>
          <w:szCs w:val="20"/>
        </w:rPr>
      </w:pPr>
      <w:r w:rsidRPr="007E79B5">
        <w:rPr>
          <w:szCs w:val="20"/>
        </w:rPr>
        <w:t>Pojištění elektronických zařízení</w:t>
      </w:r>
    </w:p>
    <w:tbl>
      <w:tblPr>
        <w:tblStyle w:val="Mkatabulky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722"/>
        <w:gridCol w:w="1843"/>
        <w:gridCol w:w="1417"/>
        <w:gridCol w:w="1418"/>
        <w:gridCol w:w="1389"/>
      </w:tblGrid>
      <w:tr w:rsidR="007E79B5" w:rsidRPr="007E79B5" w14:paraId="4C0A80AA" w14:textId="77777777" w:rsidTr="007E79B5">
        <w:tc>
          <w:tcPr>
            <w:tcW w:w="9611" w:type="dxa"/>
            <w:gridSpan w:val="6"/>
          </w:tcPr>
          <w:p w14:paraId="181A826E" w14:textId="77777777" w:rsidR="007E79B5" w:rsidRPr="007E79B5" w:rsidRDefault="007E79B5" w:rsidP="00F32523">
            <w:pPr>
              <w:rPr>
                <w:b/>
                <w:sz w:val="20"/>
                <w:szCs w:val="20"/>
              </w:rPr>
            </w:pPr>
            <w:r w:rsidRPr="007E79B5">
              <w:rPr>
                <w:b/>
                <w:sz w:val="20"/>
                <w:szCs w:val="20"/>
              </w:rPr>
              <w:t>Místo pojištění:</w:t>
            </w:r>
            <w:r w:rsidRPr="007E79B5">
              <w:rPr>
                <w:rFonts w:cs="Arial"/>
                <w:sz w:val="20"/>
                <w:szCs w:val="20"/>
              </w:rPr>
              <w:t xml:space="preserve"> katastrální území: Město Bučovice, </w:t>
            </w:r>
            <w:proofErr w:type="spellStart"/>
            <w:r w:rsidRPr="007E79B5">
              <w:rPr>
                <w:rFonts w:cs="Arial"/>
                <w:sz w:val="20"/>
                <w:szCs w:val="20"/>
              </w:rPr>
              <w:t>Černčín</w:t>
            </w:r>
            <w:proofErr w:type="spellEnd"/>
            <w:r w:rsidRPr="007E79B5">
              <w:rPr>
                <w:rFonts w:cs="Arial"/>
                <w:sz w:val="20"/>
                <w:szCs w:val="20"/>
              </w:rPr>
              <w:t xml:space="preserve">, Kloboučky, </w:t>
            </w:r>
            <w:proofErr w:type="spellStart"/>
            <w:r w:rsidRPr="007E79B5">
              <w:rPr>
                <w:rFonts w:cs="Arial"/>
                <w:sz w:val="20"/>
                <w:szCs w:val="20"/>
              </w:rPr>
              <w:t>Marefy</w:t>
            </w:r>
            <w:proofErr w:type="spellEnd"/>
            <w:r w:rsidRPr="007E79B5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7E79B5">
              <w:rPr>
                <w:rFonts w:cs="Arial"/>
                <w:sz w:val="20"/>
                <w:szCs w:val="20"/>
              </w:rPr>
              <w:t>Vícemilice</w:t>
            </w:r>
            <w:proofErr w:type="spellEnd"/>
          </w:p>
        </w:tc>
      </w:tr>
      <w:tr w:rsidR="007E79B5" w:rsidRPr="007E79B5" w14:paraId="1DAD3FEB" w14:textId="77777777" w:rsidTr="007E79B5">
        <w:tc>
          <w:tcPr>
            <w:tcW w:w="9611" w:type="dxa"/>
            <w:gridSpan w:val="6"/>
          </w:tcPr>
          <w:p w14:paraId="49F6D745" w14:textId="77777777" w:rsidR="007E79B5" w:rsidRPr="007E79B5" w:rsidRDefault="007E79B5" w:rsidP="00F32523">
            <w:pPr>
              <w:rPr>
                <w:sz w:val="20"/>
                <w:szCs w:val="20"/>
              </w:rPr>
            </w:pPr>
            <w:r w:rsidRPr="007E79B5">
              <w:rPr>
                <w:b/>
                <w:sz w:val="20"/>
                <w:szCs w:val="20"/>
              </w:rPr>
              <w:t>Pojištění se řídí:</w:t>
            </w:r>
            <w:r w:rsidRPr="007E79B5">
              <w:rPr>
                <w:sz w:val="20"/>
                <w:szCs w:val="20"/>
              </w:rPr>
              <w:t xml:space="preserve"> VPP P-100/14, ZPP P-320/14 a doložkou DOB103</w:t>
            </w:r>
          </w:p>
        </w:tc>
      </w:tr>
      <w:tr w:rsidR="007E79B5" w:rsidRPr="007E79B5" w14:paraId="11ABA1AE" w14:textId="77777777" w:rsidTr="00E914DB">
        <w:trPr>
          <w:cantSplit/>
        </w:trPr>
        <w:tc>
          <w:tcPr>
            <w:tcW w:w="822" w:type="dxa"/>
            <w:vAlign w:val="center"/>
          </w:tcPr>
          <w:p w14:paraId="1A79E9A6" w14:textId="77777777" w:rsidR="007E79B5" w:rsidRPr="007E79B5" w:rsidRDefault="007E79B5" w:rsidP="00E914D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79B5">
              <w:rPr>
                <w:b/>
                <w:sz w:val="20"/>
                <w:szCs w:val="20"/>
              </w:rPr>
              <w:t>Poř</w:t>
            </w:r>
            <w:proofErr w:type="spellEnd"/>
            <w:r w:rsidRPr="007E79B5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722" w:type="dxa"/>
            <w:vAlign w:val="center"/>
          </w:tcPr>
          <w:p w14:paraId="52053F86" w14:textId="77777777" w:rsidR="007E79B5" w:rsidRPr="007E79B5" w:rsidRDefault="007E79B5" w:rsidP="00E914DB">
            <w:pPr>
              <w:jc w:val="center"/>
              <w:rPr>
                <w:b/>
                <w:sz w:val="20"/>
                <w:szCs w:val="20"/>
              </w:rPr>
            </w:pPr>
            <w:r w:rsidRPr="007E79B5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843" w:type="dxa"/>
            <w:vAlign w:val="center"/>
          </w:tcPr>
          <w:p w14:paraId="2E62D6B1" w14:textId="77777777" w:rsidR="007E79B5" w:rsidRPr="007E79B5" w:rsidRDefault="007E79B5" w:rsidP="00E914DB">
            <w:pPr>
              <w:jc w:val="center"/>
              <w:rPr>
                <w:b/>
                <w:sz w:val="20"/>
                <w:szCs w:val="20"/>
              </w:rPr>
            </w:pPr>
            <w:r w:rsidRPr="007E79B5">
              <w:rPr>
                <w:b/>
                <w:sz w:val="20"/>
                <w:szCs w:val="20"/>
              </w:rPr>
              <w:t>Pojistná částka</w:t>
            </w:r>
            <w:r w:rsidRPr="007E79B5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14:paraId="20D30411" w14:textId="77777777" w:rsidR="007E79B5" w:rsidRPr="007E79B5" w:rsidRDefault="007E79B5" w:rsidP="00E914DB">
            <w:pPr>
              <w:jc w:val="center"/>
              <w:rPr>
                <w:b/>
                <w:sz w:val="20"/>
                <w:szCs w:val="20"/>
              </w:rPr>
            </w:pPr>
            <w:r w:rsidRPr="007E79B5">
              <w:rPr>
                <w:b/>
                <w:sz w:val="20"/>
                <w:szCs w:val="20"/>
              </w:rPr>
              <w:t>Spoluúčast</w:t>
            </w:r>
            <w:r w:rsidRPr="007E79B5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8" w:type="dxa"/>
            <w:vAlign w:val="center"/>
          </w:tcPr>
          <w:p w14:paraId="5A4FC9C1" w14:textId="77777777" w:rsidR="007E79B5" w:rsidRPr="007E79B5" w:rsidRDefault="007E79B5" w:rsidP="00E914DB">
            <w:pPr>
              <w:jc w:val="center"/>
              <w:rPr>
                <w:b/>
                <w:sz w:val="20"/>
                <w:szCs w:val="20"/>
              </w:rPr>
            </w:pPr>
            <w:r w:rsidRPr="007E79B5">
              <w:rPr>
                <w:b/>
                <w:sz w:val="20"/>
                <w:szCs w:val="20"/>
              </w:rPr>
              <w:t>Pojištění se sjednává na cenu</w:t>
            </w:r>
            <w:r w:rsidRPr="007E79B5">
              <w:rPr>
                <w:b/>
                <w:sz w:val="20"/>
                <w:szCs w:val="20"/>
                <w:vertAlign w:val="superscript"/>
              </w:rPr>
              <w:t>*) 1)</w:t>
            </w:r>
          </w:p>
        </w:tc>
        <w:tc>
          <w:tcPr>
            <w:tcW w:w="1389" w:type="dxa"/>
            <w:vAlign w:val="center"/>
          </w:tcPr>
          <w:p w14:paraId="75C7EBBD" w14:textId="6076441D" w:rsidR="007E79B5" w:rsidRPr="007E79B5" w:rsidRDefault="007E79B5" w:rsidP="00E914DB">
            <w:pPr>
              <w:jc w:val="center"/>
              <w:rPr>
                <w:b/>
                <w:sz w:val="20"/>
                <w:szCs w:val="20"/>
              </w:rPr>
            </w:pPr>
            <w:r w:rsidRPr="007E79B5">
              <w:rPr>
                <w:b/>
                <w:sz w:val="20"/>
                <w:szCs w:val="20"/>
              </w:rPr>
              <w:t>MRLP</w:t>
            </w:r>
            <w:r w:rsidRPr="007E79B5">
              <w:rPr>
                <w:b/>
                <w:sz w:val="20"/>
                <w:szCs w:val="20"/>
                <w:vertAlign w:val="superscript"/>
              </w:rPr>
              <w:t>3)</w:t>
            </w:r>
          </w:p>
        </w:tc>
      </w:tr>
      <w:tr w:rsidR="007E79B5" w:rsidRPr="007E79B5" w14:paraId="2D159132" w14:textId="77777777" w:rsidTr="00E914DB">
        <w:tc>
          <w:tcPr>
            <w:tcW w:w="822" w:type="dxa"/>
            <w:vAlign w:val="center"/>
          </w:tcPr>
          <w:p w14:paraId="006658F8" w14:textId="77777777" w:rsidR="007E79B5" w:rsidRPr="007E79B5" w:rsidRDefault="007E79B5" w:rsidP="007E79B5">
            <w:pPr>
              <w:jc w:val="center"/>
              <w:rPr>
                <w:sz w:val="20"/>
                <w:szCs w:val="20"/>
              </w:rPr>
            </w:pPr>
            <w:r w:rsidRPr="007E79B5">
              <w:rPr>
                <w:sz w:val="20"/>
                <w:szCs w:val="20"/>
              </w:rPr>
              <w:t>1.</w:t>
            </w:r>
          </w:p>
        </w:tc>
        <w:tc>
          <w:tcPr>
            <w:tcW w:w="2722" w:type="dxa"/>
            <w:vAlign w:val="center"/>
          </w:tcPr>
          <w:p w14:paraId="716FE3E1" w14:textId="77777777" w:rsidR="007E79B5" w:rsidRPr="007E79B5" w:rsidRDefault="007E79B5" w:rsidP="00F32523">
            <w:pPr>
              <w:rPr>
                <w:sz w:val="20"/>
                <w:szCs w:val="20"/>
              </w:rPr>
            </w:pPr>
            <w:r w:rsidRPr="007E79B5">
              <w:rPr>
                <w:sz w:val="20"/>
                <w:szCs w:val="20"/>
              </w:rPr>
              <w:t>Soubor vlastních zařízení včetně mobilních elektronických zařízení</w:t>
            </w:r>
          </w:p>
        </w:tc>
        <w:tc>
          <w:tcPr>
            <w:tcW w:w="1843" w:type="dxa"/>
            <w:vAlign w:val="center"/>
          </w:tcPr>
          <w:p w14:paraId="6C861B02" w14:textId="77777777" w:rsidR="007E79B5" w:rsidRPr="007E79B5" w:rsidRDefault="007E79B5" w:rsidP="007E79B5">
            <w:pPr>
              <w:jc w:val="right"/>
              <w:rPr>
                <w:sz w:val="20"/>
                <w:szCs w:val="20"/>
              </w:rPr>
            </w:pPr>
            <w:r w:rsidRPr="007E79B5">
              <w:rPr>
                <w:sz w:val="20"/>
                <w:szCs w:val="20"/>
              </w:rPr>
              <w:t>1 000 000 Kč</w:t>
            </w:r>
          </w:p>
        </w:tc>
        <w:tc>
          <w:tcPr>
            <w:tcW w:w="1417" w:type="dxa"/>
            <w:vAlign w:val="center"/>
          </w:tcPr>
          <w:p w14:paraId="6FC71615" w14:textId="77777777" w:rsidR="007E79B5" w:rsidRPr="007E79B5" w:rsidRDefault="007E79B5" w:rsidP="007E79B5">
            <w:pPr>
              <w:jc w:val="center"/>
              <w:rPr>
                <w:sz w:val="20"/>
                <w:szCs w:val="20"/>
              </w:rPr>
            </w:pPr>
            <w:r w:rsidRPr="007E79B5">
              <w:rPr>
                <w:sz w:val="20"/>
                <w:szCs w:val="20"/>
              </w:rPr>
              <w:t>5 000 Kč</w:t>
            </w:r>
          </w:p>
        </w:tc>
        <w:tc>
          <w:tcPr>
            <w:tcW w:w="1418" w:type="dxa"/>
            <w:vAlign w:val="center"/>
          </w:tcPr>
          <w:p w14:paraId="43A7154C" w14:textId="77777777" w:rsidR="007E79B5" w:rsidRPr="007E79B5" w:rsidRDefault="007E79B5" w:rsidP="007E79B5">
            <w:pPr>
              <w:jc w:val="center"/>
              <w:rPr>
                <w:sz w:val="20"/>
                <w:szCs w:val="20"/>
              </w:rPr>
            </w:pPr>
            <w:r w:rsidRPr="007E79B5">
              <w:rPr>
                <w:sz w:val="20"/>
                <w:szCs w:val="20"/>
              </w:rPr>
              <w:t>*)</w:t>
            </w:r>
          </w:p>
        </w:tc>
        <w:tc>
          <w:tcPr>
            <w:tcW w:w="1389" w:type="dxa"/>
            <w:vAlign w:val="center"/>
          </w:tcPr>
          <w:p w14:paraId="7BE8CD36" w14:textId="77777777" w:rsidR="007E79B5" w:rsidRPr="007E79B5" w:rsidRDefault="007E79B5" w:rsidP="007E79B5">
            <w:pPr>
              <w:jc w:val="center"/>
              <w:rPr>
                <w:sz w:val="20"/>
                <w:szCs w:val="20"/>
              </w:rPr>
            </w:pPr>
          </w:p>
        </w:tc>
      </w:tr>
      <w:tr w:rsidR="007E79B5" w:rsidRPr="007E79B5" w14:paraId="3A008D74" w14:textId="77777777" w:rsidTr="00E914DB">
        <w:tc>
          <w:tcPr>
            <w:tcW w:w="822" w:type="dxa"/>
            <w:vAlign w:val="center"/>
          </w:tcPr>
          <w:p w14:paraId="2F6FF951" w14:textId="77777777" w:rsidR="007E79B5" w:rsidRPr="007E79B5" w:rsidRDefault="007E79B5" w:rsidP="007E79B5">
            <w:pPr>
              <w:jc w:val="center"/>
              <w:rPr>
                <w:sz w:val="20"/>
                <w:szCs w:val="20"/>
              </w:rPr>
            </w:pPr>
            <w:r w:rsidRPr="007E79B5">
              <w:rPr>
                <w:sz w:val="20"/>
                <w:szCs w:val="20"/>
              </w:rPr>
              <w:t>2.</w:t>
            </w:r>
          </w:p>
        </w:tc>
        <w:tc>
          <w:tcPr>
            <w:tcW w:w="2722" w:type="dxa"/>
            <w:vAlign w:val="center"/>
          </w:tcPr>
          <w:p w14:paraId="75BC5D35" w14:textId="77777777" w:rsidR="007E79B5" w:rsidRPr="007E79B5" w:rsidRDefault="007E79B5" w:rsidP="00F32523">
            <w:pPr>
              <w:rPr>
                <w:sz w:val="20"/>
                <w:szCs w:val="20"/>
              </w:rPr>
            </w:pPr>
            <w:r w:rsidRPr="007E79B5">
              <w:rPr>
                <w:sz w:val="20"/>
                <w:szCs w:val="20"/>
              </w:rPr>
              <w:t>Cizí přenosné zařízení – měřič rychlosti RAMER 10P</w:t>
            </w:r>
          </w:p>
        </w:tc>
        <w:tc>
          <w:tcPr>
            <w:tcW w:w="1843" w:type="dxa"/>
            <w:vAlign w:val="center"/>
          </w:tcPr>
          <w:p w14:paraId="5650B0B7" w14:textId="77777777" w:rsidR="007E79B5" w:rsidRPr="007E79B5" w:rsidRDefault="007E79B5" w:rsidP="007E79B5">
            <w:pPr>
              <w:jc w:val="right"/>
              <w:rPr>
                <w:sz w:val="20"/>
                <w:szCs w:val="20"/>
              </w:rPr>
            </w:pPr>
            <w:r w:rsidRPr="007E79B5">
              <w:rPr>
                <w:sz w:val="20"/>
                <w:szCs w:val="20"/>
              </w:rPr>
              <w:t>1 048 646 Kč</w:t>
            </w:r>
          </w:p>
        </w:tc>
        <w:tc>
          <w:tcPr>
            <w:tcW w:w="1417" w:type="dxa"/>
            <w:vAlign w:val="center"/>
          </w:tcPr>
          <w:p w14:paraId="70983D0F" w14:textId="77777777" w:rsidR="007E79B5" w:rsidRPr="007E79B5" w:rsidRDefault="007E79B5" w:rsidP="007E79B5">
            <w:pPr>
              <w:jc w:val="center"/>
              <w:rPr>
                <w:sz w:val="20"/>
                <w:szCs w:val="20"/>
              </w:rPr>
            </w:pPr>
            <w:r w:rsidRPr="007E79B5">
              <w:rPr>
                <w:sz w:val="20"/>
                <w:szCs w:val="20"/>
              </w:rPr>
              <w:t>5 000 Kč</w:t>
            </w:r>
          </w:p>
        </w:tc>
        <w:tc>
          <w:tcPr>
            <w:tcW w:w="1418" w:type="dxa"/>
            <w:vAlign w:val="center"/>
          </w:tcPr>
          <w:p w14:paraId="1B6B6DD3" w14:textId="77777777" w:rsidR="007E79B5" w:rsidRPr="007E79B5" w:rsidRDefault="007E79B5" w:rsidP="007E79B5">
            <w:pPr>
              <w:jc w:val="center"/>
              <w:rPr>
                <w:sz w:val="20"/>
                <w:szCs w:val="20"/>
              </w:rPr>
            </w:pPr>
            <w:r w:rsidRPr="007E79B5">
              <w:rPr>
                <w:sz w:val="20"/>
                <w:szCs w:val="20"/>
              </w:rPr>
              <w:t>*)</w:t>
            </w:r>
          </w:p>
        </w:tc>
        <w:tc>
          <w:tcPr>
            <w:tcW w:w="1389" w:type="dxa"/>
            <w:vAlign w:val="center"/>
          </w:tcPr>
          <w:p w14:paraId="0360F76C" w14:textId="77777777" w:rsidR="007E79B5" w:rsidRPr="007E79B5" w:rsidRDefault="007E79B5" w:rsidP="007E79B5">
            <w:pPr>
              <w:jc w:val="center"/>
              <w:rPr>
                <w:sz w:val="20"/>
                <w:szCs w:val="20"/>
              </w:rPr>
            </w:pPr>
          </w:p>
        </w:tc>
      </w:tr>
      <w:tr w:rsidR="007E79B5" w:rsidRPr="007E79B5" w14:paraId="6432F230" w14:textId="77777777" w:rsidTr="00E914DB">
        <w:tc>
          <w:tcPr>
            <w:tcW w:w="822" w:type="dxa"/>
            <w:vAlign w:val="center"/>
          </w:tcPr>
          <w:p w14:paraId="1C56E897" w14:textId="0CBD0162" w:rsidR="007E79B5" w:rsidRPr="007E79B5" w:rsidRDefault="007E79B5" w:rsidP="007E79B5">
            <w:pPr>
              <w:jc w:val="center"/>
              <w:rPr>
                <w:b/>
                <w:bCs/>
                <w:sz w:val="20"/>
                <w:szCs w:val="20"/>
              </w:rPr>
            </w:pPr>
            <w:r w:rsidRPr="007E79B5">
              <w:rPr>
                <w:b/>
                <w:bCs/>
                <w:sz w:val="20"/>
                <w:szCs w:val="20"/>
              </w:rPr>
              <w:t>3</w:t>
            </w:r>
            <w:r w:rsidRPr="007E79B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2" w:type="dxa"/>
            <w:vAlign w:val="center"/>
          </w:tcPr>
          <w:p w14:paraId="4D25B25C" w14:textId="301AB65E" w:rsidR="007E79B5" w:rsidRPr="007E79B5" w:rsidRDefault="007E79B5" w:rsidP="007E79B5">
            <w:pPr>
              <w:rPr>
                <w:b/>
                <w:bCs/>
                <w:sz w:val="20"/>
                <w:szCs w:val="20"/>
              </w:rPr>
            </w:pPr>
            <w:r w:rsidRPr="007E79B5">
              <w:rPr>
                <w:b/>
                <w:bCs/>
                <w:sz w:val="20"/>
                <w:szCs w:val="20"/>
              </w:rPr>
              <w:t>Elektronická informační úřední deska</w:t>
            </w:r>
            <w:r w:rsidR="00E914DB">
              <w:rPr>
                <w:b/>
                <w:bCs/>
                <w:sz w:val="20"/>
                <w:szCs w:val="20"/>
              </w:rPr>
              <w:t xml:space="preserve"> při ulici Jiráskova, Bučovice</w:t>
            </w:r>
          </w:p>
        </w:tc>
        <w:tc>
          <w:tcPr>
            <w:tcW w:w="1843" w:type="dxa"/>
            <w:vAlign w:val="center"/>
          </w:tcPr>
          <w:p w14:paraId="3A385488" w14:textId="24BD535D" w:rsidR="007E79B5" w:rsidRPr="007E79B5" w:rsidRDefault="007E79B5" w:rsidP="007E79B5">
            <w:pPr>
              <w:jc w:val="right"/>
              <w:rPr>
                <w:b/>
                <w:bCs/>
                <w:sz w:val="20"/>
                <w:szCs w:val="20"/>
              </w:rPr>
            </w:pPr>
            <w:r w:rsidRPr="007E79B5">
              <w:rPr>
                <w:b/>
                <w:bCs/>
                <w:sz w:val="20"/>
                <w:szCs w:val="20"/>
              </w:rPr>
              <w:t>323 888</w:t>
            </w:r>
            <w:r w:rsidRPr="007E79B5">
              <w:rPr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1E0FA878" w14:textId="3E90AF0F" w:rsidR="007E79B5" w:rsidRPr="007E79B5" w:rsidRDefault="007E79B5" w:rsidP="007E79B5">
            <w:pPr>
              <w:jc w:val="center"/>
              <w:rPr>
                <w:b/>
                <w:bCs/>
                <w:sz w:val="20"/>
                <w:szCs w:val="20"/>
              </w:rPr>
            </w:pPr>
            <w:r w:rsidRPr="007E79B5">
              <w:rPr>
                <w:b/>
                <w:bCs/>
                <w:sz w:val="20"/>
                <w:szCs w:val="20"/>
              </w:rPr>
              <w:t>5 000 Kč</w:t>
            </w:r>
          </w:p>
        </w:tc>
        <w:tc>
          <w:tcPr>
            <w:tcW w:w="1418" w:type="dxa"/>
            <w:vAlign w:val="center"/>
          </w:tcPr>
          <w:p w14:paraId="59BECCDF" w14:textId="4F98B8FD" w:rsidR="007E79B5" w:rsidRPr="007E79B5" w:rsidRDefault="007E79B5" w:rsidP="007E79B5">
            <w:pPr>
              <w:jc w:val="center"/>
              <w:rPr>
                <w:b/>
                <w:bCs/>
                <w:sz w:val="20"/>
                <w:szCs w:val="20"/>
              </w:rPr>
            </w:pPr>
            <w:r w:rsidRPr="007E79B5">
              <w:rPr>
                <w:b/>
                <w:bCs/>
                <w:sz w:val="20"/>
                <w:szCs w:val="20"/>
              </w:rPr>
              <w:t>*)</w:t>
            </w:r>
          </w:p>
        </w:tc>
        <w:tc>
          <w:tcPr>
            <w:tcW w:w="1389" w:type="dxa"/>
            <w:vAlign w:val="center"/>
          </w:tcPr>
          <w:p w14:paraId="07C67995" w14:textId="77777777" w:rsidR="007E79B5" w:rsidRPr="007E79B5" w:rsidRDefault="007E79B5" w:rsidP="007E79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79B5" w:rsidRPr="007E79B5" w14:paraId="3DB2BB36" w14:textId="77777777" w:rsidTr="007E79B5">
        <w:tc>
          <w:tcPr>
            <w:tcW w:w="9611" w:type="dxa"/>
            <w:gridSpan w:val="6"/>
          </w:tcPr>
          <w:p w14:paraId="423F5CDA" w14:textId="77777777" w:rsidR="007E79B5" w:rsidRPr="007E79B5" w:rsidRDefault="007E79B5" w:rsidP="00F32523">
            <w:pPr>
              <w:rPr>
                <w:sz w:val="20"/>
                <w:szCs w:val="20"/>
              </w:rPr>
            </w:pPr>
            <w:r w:rsidRPr="007E79B5">
              <w:rPr>
                <w:sz w:val="20"/>
                <w:szCs w:val="20"/>
              </w:rPr>
              <w:t>Poznámky:</w:t>
            </w:r>
          </w:p>
          <w:p w14:paraId="13D9FC80" w14:textId="77777777" w:rsidR="007E79B5" w:rsidRPr="007E79B5" w:rsidRDefault="007E79B5" w:rsidP="00F32523">
            <w:pPr>
              <w:rPr>
                <w:sz w:val="20"/>
                <w:szCs w:val="20"/>
              </w:rPr>
            </w:pPr>
            <w:r w:rsidRPr="007E79B5">
              <w:rPr>
                <w:sz w:val="20"/>
                <w:szCs w:val="20"/>
              </w:rPr>
              <w:t>Ujednává se, že se ustanovení čl. 3 odst. 2) písm. h) ZPP P-320/14 ruší a nově zní:</w:t>
            </w:r>
          </w:p>
          <w:p w14:paraId="2CB88428" w14:textId="77777777" w:rsidR="007E79B5" w:rsidRPr="007E79B5" w:rsidRDefault="007E79B5" w:rsidP="00F32523">
            <w:pPr>
              <w:rPr>
                <w:sz w:val="20"/>
                <w:szCs w:val="20"/>
              </w:rPr>
            </w:pPr>
            <w:r w:rsidRPr="007E79B5">
              <w:rPr>
                <w:sz w:val="20"/>
                <w:szCs w:val="20"/>
              </w:rPr>
              <w:t>„Z pojištění nevzniká právo na plnění pojistitele za škody vzniklé na pojištěném zařízení během jeho přepravy jako nákladu.“</w:t>
            </w:r>
          </w:p>
        </w:tc>
      </w:tr>
    </w:tbl>
    <w:p w14:paraId="0CC4E7CD" w14:textId="77777777" w:rsidR="007E79B5" w:rsidRDefault="007E79B5" w:rsidP="007E79B5">
      <w:pPr>
        <w:spacing w:after="240"/>
        <w:rPr>
          <w:sz w:val="16"/>
        </w:rPr>
      </w:pPr>
      <w:r w:rsidRPr="000969FB">
        <w:rPr>
          <w:sz w:val="16"/>
        </w:rPr>
        <w:t xml:space="preserve">*) není-li uvedeno, sjednává se pojištění s pojistnou hodnotou uvedenou v příslušných pojistných podmínkách </w:t>
      </w:r>
    </w:p>
    <w:p w14:paraId="65E8B073" w14:textId="2802D1DB" w:rsidR="00407335" w:rsidRPr="000969FB" w:rsidRDefault="00407335" w:rsidP="00407335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1)</w:t>
      </w:r>
      <w:r w:rsidRPr="000969FB">
        <w:rPr>
          <w:sz w:val="18"/>
          <w:szCs w:val="18"/>
        </w:rPr>
        <w:tab/>
        <w:t>nová cena je vyjádření pojistné hodnoty ve smyslu ustanovení čl. 21 odst. 2) písm. a) VPP P-100/14</w:t>
      </w:r>
    </w:p>
    <w:p w14:paraId="2AC614C1" w14:textId="77777777" w:rsidR="00407335" w:rsidRPr="000969FB" w:rsidRDefault="00407335" w:rsidP="00407335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14:paraId="0C16F5F3" w14:textId="77777777" w:rsidR="00407335" w:rsidRPr="000969FB" w:rsidRDefault="00407335" w:rsidP="00407335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14:paraId="67E629D7" w14:textId="77777777" w:rsidR="00407335" w:rsidRPr="000969FB" w:rsidRDefault="00407335" w:rsidP="00407335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14:paraId="03E010A6" w14:textId="77777777" w:rsidR="00407335" w:rsidRPr="000969FB" w:rsidRDefault="00407335" w:rsidP="00407335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2)</w:t>
      </w:r>
      <w:r w:rsidRPr="000969FB">
        <w:rPr>
          <w:sz w:val="18"/>
          <w:szCs w:val="18"/>
        </w:rPr>
        <w:tab/>
        <w:t>první riziko ve smyslu ustanovení čl. 23 odst. 1) písm. a) VPP P-100/14</w:t>
      </w:r>
    </w:p>
    <w:p w14:paraId="45EB673A" w14:textId="7FB67EAB" w:rsidR="00407335" w:rsidRPr="000969FB" w:rsidRDefault="00407335" w:rsidP="00407335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3)</w:t>
      </w:r>
      <w:r w:rsidRPr="000969FB">
        <w:rPr>
          <w:sz w:val="18"/>
          <w:szCs w:val="18"/>
        </w:rPr>
        <w:tab/>
        <w:t>MRLP je horní hranicí pojistného plnění v souhrnu ze všech pojistných událostí vzniklých v jednom pojistném roce. Je-li pojištění sjednáno na dobu kratší než jeden pojistný rok</w:t>
      </w:r>
      <w:r w:rsidR="00E914DB">
        <w:rPr>
          <w:sz w:val="18"/>
          <w:szCs w:val="18"/>
        </w:rPr>
        <w:t>,</w:t>
      </w:r>
      <w:r w:rsidRPr="000969FB">
        <w:rPr>
          <w:sz w:val="18"/>
          <w:szCs w:val="18"/>
        </w:rPr>
        <w:t xml:space="preserve"> je MRLP horní hranicí pojistného plnění v souhrnu ze všech pojistných událostí vzn</w:t>
      </w:r>
      <w:r>
        <w:rPr>
          <w:sz w:val="18"/>
          <w:szCs w:val="18"/>
        </w:rPr>
        <w:t>iklých za dobu trvání pojištění</w:t>
      </w:r>
    </w:p>
    <w:p w14:paraId="72E3FB60" w14:textId="77777777" w:rsidR="00407335" w:rsidRPr="000969FB" w:rsidRDefault="00407335" w:rsidP="00407335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4)</w:t>
      </w:r>
      <w:r w:rsidRPr="000969FB">
        <w:rPr>
          <w:sz w:val="18"/>
          <w:szCs w:val="18"/>
        </w:rPr>
        <w:tab/>
        <w:t>zlomkové pojištění ve smyslu čl. 23 odst. 1) písm. b) VPP P-100/14</w:t>
      </w:r>
    </w:p>
    <w:p w14:paraId="2F2F93E0" w14:textId="77777777" w:rsidR="00407335" w:rsidRPr="000969FB" w:rsidRDefault="00407335" w:rsidP="00407335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5)</w:t>
      </w:r>
      <w:r w:rsidRPr="000969FB">
        <w:rPr>
          <w:sz w:val="18"/>
          <w:szCs w:val="18"/>
        </w:rPr>
        <w:tab/>
        <w:t>spoluúčast může být vyjádřena pevnou částkou, procentem, časovým úsekem nebo jejich kombinací ve smyslu čl. 11 odst. 4) VPP P-100/14</w:t>
      </w:r>
    </w:p>
    <w:p w14:paraId="4F48D7E8" w14:textId="77777777" w:rsidR="00407335" w:rsidRPr="000969FB" w:rsidRDefault="00407335" w:rsidP="00407335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6)</w:t>
      </w:r>
      <w:r w:rsidRPr="000969FB">
        <w:rPr>
          <w:sz w:val="18"/>
          <w:szCs w:val="18"/>
        </w:rPr>
        <w:tab/>
        <w:t>odchylně od čl. 8 odst. 1) věta druhá ZPP P-600/14 poskytne pojistitel na úhradu všech pojistných událostí nastalých během jednoho pojistného roku pojistné plnění v souhrnu maximálně do výše limitu pojistného plnění</w:t>
      </w:r>
    </w:p>
    <w:p w14:paraId="388FCFD3" w14:textId="77777777" w:rsidR="00407335" w:rsidRPr="000969FB" w:rsidRDefault="00407335" w:rsidP="00407335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7)</w:t>
      </w:r>
      <w:r w:rsidRPr="000969FB">
        <w:rPr>
          <w:sz w:val="18"/>
          <w:szCs w:val="18"/>
        </w:rPr>
        <w:tab/>
        <w:t xml:space="preserve">odchylně od čl. 8 odst. 2) věta třetí ZPP P-600/14 poskytne pojistitel na úhradu všech pojistných událostí nastalých během jednoho pojistného roku pojistné plnění v souhrnu maximálně do výše </w:t>
      </w:r>
      <w:proofErr w:type="spellStart"/>
      <w:r w:rsidRPr="000969FB">
        <w:rPr>
          <w:sz w:val="18"/>
          <w:szCs w:val="18"/>
        </w:rPr>
        <w:t>sublimitu</w:t>
      </w:r>
      <w:proofErr w:type="spellEnd"/>
      <w:r w:rsidRPr="000969FB">
        <w:rPr>
          <w:sz w:val="18"/>
          <w:szCs w:val="18"/>
        </w:rPr>
        <w:t xml:space="preserve"> pojistného plnění</w:t>
      </w:r>
    </w:p>
    <w:p w14:paraId="0024A4C1" w14:textId="77777777" w:rsidR="00407335" w:rsidRPr="000969FB" w:rsidRDefault="00407335" w:rsidP="00407335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8)</w:t>
      </w:r>
      <w:r w:rsidRPr="000969FB">
        <w:rPr>
          <w:sz w:val="18"/>
          <w:szCs w:val="18"/>
        </w:rPr>
        <w:tab/>
      </w:r>
      <w:r w:rsidRPr="000E62F5">
        <w:rPr>
          <w:sz w:val="18"/>
          <w:szCs w:val="18"/>
        </w:rPr>
        <w:t>dobou ručení se rozumí doba ve smyslu čl. 11 odst. 5) ZPP P-400/14, resp. čl. 14 odst. 2) DPP P-330/16, resp. čl. 20 odst. 4) DPP P-340/16</w:t>
      </w:r>
      <w:r w:rsidRPr="000969FB">
        <w:rPr>
          <w:sz w:val="18"/>
          <w:szCs w:val="18"/>
        </w:rPr>
        <w:t xml:space="preserve"> </w:t>
      </w:r>
    </w:p>
    <w:p w14:paraId="18D11E16" w14:textId="77777777" w:rsidR="00407335" w:rsidRPr="000969FB" w:rsidRDefault="00407335" w:rsidP="00407335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9)</w:t>
      </w:r>
      <w:r w:rsidRPr="000969FB">
        <w:rPr>
          <w:sz w:val="18"/>
          <w:szCs w:val="18"/>
        </w:rPr>
        <w:tab/>
        <w:t>integrální časová franšíza je časový úsek specifikovaný několika pracovními dny. Právo na pojistné plnění vzniká jen tehdy, je-li přerušení nebo omezení provozu pojištěného delší než tento počet pracovních dní. Je-li však přerušení nebo omezení provozu pojištěného delší než tento počet pracovních dní, nemá integrální časová franšíza</w:t>
      </w:r>
      <w:r>
        <w:rPr>
          <w:sz w:val="18"/>
          <w:szCs w:val="18"/>
        </w:rPr>
        <w:t xml:space="preserve"> vliv na výši pojistného plnění</w:t>
      </w:r>
    </w:p>
    <w:p w14:paraId="297BFEA6" w14:textId="77777777" w:rsidR="00407335" w:rsidRPr="000969FB" w:rsidRDefault="00407335" w:rsidP="00407335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10)</w:t>
      </w:r>
      <w:r w:rsidRPr="000969FB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14:paraId="14E4E12F" w14:textId="77777777" w:rsidR="00407335" w:rsidRPr="000969FB" w:rsidRDefault="00407335" w:rsidP="00407335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11)</w:t>
      </w:r>
      <w:r w:rsidRPr="000969FB">
        <w:rPr>
          <w:sz w:val="18"/>
          <w:szCs w:val="18"/>
        </w:rPr>
        <w:tab/>
        <w:t>MRLPPR je horní hranicí plnění pojistitele v souhrnu ze všech pojistných událostí, u nichž věcná škoda, která byla důvodem jejich vzniku, nastala během jednoho pojistného roku. Je-li pojištění přerušení provozu sjednáno na dobu kratší než jeden pojistný rok, je MRLPPR horní hranicí plnění pojistitele v souhrnu ze všech pojistných událostí, u nichž věcná škoda, která byla důvodem jejich vzniku, nastala během doby trvání pojištění. Není-li sjednán limit plnění pojistitele pro jednu pojistnou událost, považuje se sjednaný MRLPPR i za limit plnění pojistite</w:t>
      </w:r>
      <w:r>
        <w:rPr>
          <w:sz w:val="18"/>
          <w:szCs w:val="18"/>
        </w:rPr>
        <w:t>le pro jednu pojistnou událost</w:t>
      </w:r>
    </w:p>
    <w:p w14:paraId="2B9F7A94" w14:textId="77777777" w:rsidR="00407335" w:rsidRDefault="00407335" w:rsidP="00407335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12)</w:t>
      </w:r>
      <w:r w:rsidRPr="000969FB">
        <w:rPr>
          <w:sz w:val="18"/>
          <w:szCs w:val="18"/>
        </w:rPr>
        <w:tab/>
        <w:t>MRLPPR v rámci pojistné částky stanovené ve smyslu ustanovení čl. 23 odst. 1) písm. c) VPP P-100/14 a sjednané pro ušlý zisk a stálé náklady pojištěného v příslušné tabulce pojištění pro případ přerušení nebo omezení provozu</w:t>
      </w:r>
    </w:p>
    <w:p w14:paraId="202E4394" w14:textId="77777777" w:rsidR="00407335" w:rsidRPr="000969FB" w:rsidRDefault="00407335" w:rsidP="00407335">
      <w:pPr>
        <w:pStyle w:val="slovn-rove1"/>
        <w:numPr>
          <w:ilvl w:val="0"/>
          <w:numId w:val="33"/>
        </w:numPr>
      </w:pPr>
      <w:r w:rsidRPr="000969FB">
        <w:t xml:space="preserve">Pojistné plnění </w:t>
      </w:r>
    </w:p>
    <w:p w14:paraId="29E34701" w14:textId="77777777" w:rsidR="00407335" w:rsidRPr="00407335" w:rsidRDefault="00407335" w:rsidP="00407335">
      <w:pPr>
        <w:ind w:left="426"/>
        <w:rPr>
          <w:sz w:val="20"/>
          <w:szCs w:val="20"/>
        </w:rPr>
      </w:pPr>
      <w:r w:rsidRPr="00407335">
        <w:rPr>
          <w:rFonts w:cs="Arial"/>
          <w:sz w:val="20"/>
          <w:szCs w:val="20"/>
        </w:rPr>
        <w:t>Beze změny.</w:t>
      </w:r>
    </w:p>
    <w:p w14:paraId="0F27BAB9" w14:textId="17265791" w:rsidR="00407335" w:rsidRDefault="00407335" w:rsidP="000A7B53">
      <w:pPr>
        <w:ind w:left="284" w:hanging="284"/>
        <w:rPr>
          <w:sz w:val="20"/>
          <w:szCs w:val="20"/>
        </w:rPr>
      </w:pPr>
    </w:p>
    <w:p w14:paraId="34FA0974" w14:textId="77496E52" w:rsidR="00E914DB" w:rsidRDefault="00E914DB" w:rsidP="000A7B53">
      <w:pPr>
        <w:ind w:left="284" w:hanging="284"/>
        <w:rPr>
          <w:sz w:val="20"/>
          <w:szCs w:val="20"/>
        </w:rPr>
      </w:pPr>
    </w:p>
    <w:p w14:paraId="571A2F0E" w14:textId="228C2240" w:rsidR="00E914DB" w:rsidRDefault="00E914DB" w:rsidP="000A7B53">
      <w:pPr>
        <w:ind w:left="284" w:hanging="284"/>
        <w:rPr>
          <w:sz w:val="20"/>
          <w:szCs w:val="20"/>
        </w:rPr>
      </w:pPr>
    </w:p>
    <w:p w14:paraId="750AB5E2" w14:textId="36F087A1" w:rsidR="00E914DB" w:rsidRDefault="00E914DB" w:rsidP="000A7B53">
      <w:pPr>
        <w:ind w:left="284" w:hanging="284"/>
        <w:rPr>
          <w:sz w:val="20"/>
          <w:szCs w:val="20"/>
        </w:rPr>
      </w:pPr>
    </w:p>
    <w:p w14:paraId="448FEDF3" w14:textId="60A86189" w:rsidR="00E914DB" w:rsidRDefault="00E914DB" w:rsidP="000A7B53">
      <w:pPr>
        <w:ind w:left="284" w:hanging="284"/>
        <w:rPr>
          <w:sz w:val="20"/>
          <w:szCs w:val="20"/>
        </w:rPr>
      </w:pPr>
    </w:p>
    <w:p w14:paraId="36B2B1F1" w14:textId="006136FB" w:rsidR="00E914DB" w:rsidRDefault="00E914DB" w:rsidP="000A7B53">
      <w:pPr>
        <w:ind w:left="284" w:hanging="284"/>
        <w:rPr>
          <w:sz w:val="20"/>
          <w:szCs w:val="20"/>
        </w:rPr>
      </w:pPr>
    </w:p>
    <w:p w14:paraId="30DA220D" w14:textId="5E91C14B" w:rsidR="00407335" w:rsidRDefault="00407335" w:rsidP="00407335">
      <w:pPr>
        <w:pStyle w:val="Nadpislnk"/>
        <w:spacing w:before="120"/>
      </w:pPr>
      <w:r w:rsidRPr="000969FB">
        <w:lastRenderedPageBreak/>
        <w:t>Článek III.</w:t>
      </w:r>
      <w:r w:rsidRPr="000969FB">
        <w:br/>
        <w:t>Výše a způsob placení pojistného</w:t>
      </w:r>
    </w:p>
    <w:p w14:paraId="52ADB8FD" w14:textId="77777777" w:rsidR="00E914DB" w:rsidRPr="008D442B" w:rsidRDefault="00E914DB" w:rsidP="00E914DB">
      <w:pPr>
        <w:pStyle w:val="slovn-Velkpsmena0"/>
        <w:numPr>
          <w:ilvl w:val="0"/>
          <w:numId w:val="34"/>
        </w:numPr>
        <w:spacing w:before="0" w:after="0"/>
      </w:pPr>
      <w:r w:rsidRPr="00947149">
        <w:rPr>
          <w:szCs w:val="20"/>
        </w:rPr>
        <w:t>Článek III. (Výše a způsob placení pojistného) se doplňuje o níže uvedený předpis pojistného</w:t>
      </w:r>
      <w:r>
        <w:rPr>
          <w:szCs w:val="20"/>
        </w:rPr>
        <w:t>:</w:t>
      </w:r>
    </w:p>
    <w:p w14:paraId="3B591CE6" w14:textId="55F5F2F9" w:rsidR="00BC202C" w:rsidRPr="00CB7040" w:rsidRDefault="002E1542" w:rsidP="00405AE9">
      <w:pPr>
        <w:pStyle w:val="Seznam"/>
        <w:widowControl w:val="0"/>
        <w:numPr>
          <w:ilvl w:val="0"/>
          <w:numId w:val="13"/>
        </w:numPr>
        <w:adjustRightInd w:val="0"/>
        <w:spacing w:before="120"/>
        <w:ind w:left="425" w:hanging="425"/>
        <w:jc w:val="both"/>
        <w:textAlignment w:val="baseline"/>
        <w:rPr>
          <w:rFonts w:ascii="Koop Office" w:hAnsi="Koop Office"/>
          <w:b/>
          <w:bCs/>
          <w:sz w:val="20"/>
        </w:rPr>
      </w:pPr>
      <w:r w:rsidRPr="00CB7040">
        <w:rPr>
          <w:rFonts w:ascii="Koop Office" w:hAnsi="Koop Office" w:cs="Arial"/>
          <w:b/>
          <w:bCs/>
          <w:sz w:val="20"/>
        </w:rPr>
        <w:t>Pojistné</w:t>
      </w:r>
      <w:r w:rsidRPr="00CB7040">
        <w:rPr>
          <w:rFonts w:ascii="Koop Office" w:hAnsi="Koop Office"/>
          <w:b/>
          <w:bCs/>
          <w:sz w:val="20"/>
        </w:rPr>
        <w:t xml:space="preserve"> za dobu pojištění od </w:t>
      </w:r>
      <w:r w:rsidR="00407335" w:rsidRPr="00CB7040">
        <w:rPr>
          <w:rFonts w:ascii="Koop Office" w:hAnsi="Koop Office"/>
          <w:b/>
          <w:bCs/>
          <w:sz w:val="20"/>
        </w:rPr>
        <w:t>0</w:t>
      </w:r>
      <w:r w:rsidR="00CB7040" w:rsidRPr="00CB7040">
        <w:rPr>
          <w:rFonts w:ascii="Koop Office" w:hAnsi="Koop Office"/>
          <w:b/>
          <w:bCs/>
          <w:sz w:val="20"/>
        </w:rPr>
        <w:t>4</w:t>
      </w:r>
      <w:r w:rsidR="00BC202C" w:rsidRPr="00CB7040">
        <w:rPr>
          <w:rFonts w:ascii="Koop Office" w:hAnsi="Koop Office"/>
          <w:b/>
          <w:bCs/>
          <w:sz w:val="20"/>
        </w:rPr>
        <w:t>.</w:t>
      </w:r>
      <w:r w:rsidR="00407335" w:rsidRPr="00CB7040">
        <w:rPr>
          <w:rFonts w:ascii="Koop Office" w:hAnsi="Koop Office"/>
          <w:b/>
          <w:bCs/>
          <w:sz w:val="20"/>
        </w:rPr>
        <w:t>0</w:t>
      </w:r>
      <w:r w:rsidR="00CB7040" w:rsidRPr="00CB7040">
        <w:rPr>
          <w:rFonts w:ascii="Koop Office" w:hAnsi="Koop Office"/>
          <w:b/>
          <w:bCs/>
          <w:sz w:val="20"/>
        </w:rPr>
        <w:t>5</w:t>
      </w:r>
      <w:r w:rsidR="00BC202C" w:rsidRPr="00CB7040">
        <w:rPr>
          <w:rFonts w:ascii="Koop Office" w:hAnsi="Koop Office"/>
          <w:b/>
          <w:bCs/>
          <w:sz w:val="20"/>
        </w:rPr>
        <w:t>.20</w:t>
      </w:r>
      <w:r w:rsidR="00407335" w:rsidRPr="00CB7040">
        <w:rPr>
          <w:rFonts w:ascii="Koop Office" w:hAnsi="Koop Office"/>
          <w:b/>
          <w:bCs/>
          <w:sz w:val="20"/>
        </w:rPr>
        <w:t>2</w:t>
      </w:r>
      <w:r w:rsidR="00CB7040" w:rsidRPr="00CB7040">
        <w:rPr>
          <w:rFonts w:ascii="Koop Office" w:hAnsi="Koop Office"/>
          <w:b/>
          <w:bCs/>
          <w:sz w:val="20"/>
        </w:rPr>
        <w:t>1</w:t>
      </w:r>
      <w:r w:rsidR="00BC202C" w:rsidRPr="00CB7040">
        <w:rPr>
          <w:rFonts w:ascii="Koop Office" w:hAnsi="Koop Office"/>
          <w:b/>
          <w:bCs/>
          <w:sz w:val="20"/>
        </w:rPr>
        <w:t xml:space="preserve"> do </w:t>
      </w:r>
      <w:r w:rsidR="0003789C" w:rsidRPr="00CB7040">
        <w:rPr>
          <w:rFonts w:ascii="Koop Office" w:hAnsi="Koop Office"/>
          <w:b/>
          <w:bCs/>
          <w:sz w:val="20"/>
        </w:rPr>
        <w:t>31</w:t>
      </w:r>
      <w:r w:rsidR="00BC202C" w:rsidRPr="00CB7040">
        <w:rPr>
          <w:rFonts w:ascii="Koop Office" w:hAnsi="Koop Office"/>
          <w:b/>
          <w:bCs/>
          <w:sz w:val="20"/>
        </w:rPr>
        <w:t>.</w:t>
      </w:r>
      <w:r w:rsidR="0003789C" w:rsidRPr="00CB7040">
        <w:rPr>
          <w:rFonts w:ascii="Koop Office" w:hAnsi="Koop Office"/>
          <w:b/>
          <w:bCs/>
          <w:sz w:val="20"/>
        </w:rPr>
        <w:t>12</w:t>
      </w:r>
      <w:r w:rsidR="00BC202C" w:rsidRPr="00CB7040">
        <w:rPr>
          <w:rFonts w:ascii="Koop Office" w:hAnsi="Koop Office"/>
          <w:b/>
          <w:bCs/>
          <w:sz w:val="20"/>
        </w:rPr>
        <w:t>.20</w:t>
      </w:r>
      <w:r w:rsidR="00407335" w:rsidRPr="00CB7040">
        <w:rPr>
          <w:rFonts w:ascii="Koop Office" w:hAnsi="Koop Office"/>
          <w:b/>
          <w:bCs/>
          <w:sz w:val="20"/>
        </w:rPr>
        <w:t>2</w:t>
      </w:r>
      <w:r w:rsidR="00CB7040" w:rsidRPr="00CB7040">
        <w:rPr>
          <w:rFonts w:ascii="Koop Office" w:hAnsi="Koop Office"/>
          <w:b/>
          <w:bCs/>
          <w:sz w:val="20"/>
        </w:rPr>
        <w:t>1</w:t>
      </w:r>
      <w:r w:rsidR="00407335" w:rsidRPr="00CB7040">
        <w:rPr>
          <w:rFonts w:ascii="Koop Office" w:hAnsi="Koop Office"/>
          <w:b/>
          <w:bCs/>
          <w:sz w:val="20"/>
        </w:rPr>
        <w:t xml:space="preserve"> </w:t>
      </w:r>
      <w:r w:rsidR="00BC202C" w:rsidRPr="00CB7040">
        <w:rPr>
          <w:rFonts w:ascii="Koop Office" w:hAnsi="Koop Office"/>
          <w:b/>
          <w:bCs/>
          <w:sz w:val="20"/>
        </w:rPr>
        <w:t>činí:</w:t>
      </w:r>
    </w:p>
    <w:p w14:paraId="4440C80A" w14:textId="77777777" w:rsidR="00BC202C" w:rsidRPr="00947149" w:rsidRDefault="00BC202C" w:rsidP="00405AE9">
      <w:pPr>
        <w:pStyle w:val="Seznam"/>
        <w:widowControl w:val="0"/>
        <w:numPr>
          <w:ilvl w:val="1"/>
          <w:numId w:val="13"/>
        </w:numPr>
        <w:adjustRightInd w:val="0"/>
        <w:spacing w:before="120"/>
        <w:ind w:left="357" w:hanging="357"/>
        <w:jc w:val="both"/>
        <w:textAlignment w:val="baseline"/>
        <w:rPr>
          <w:rFonts w:ascii="Koop Office" w:hAnsi="Koop Office" w:cs="Arial"/>
          <w:b/>
          <w:sz w:val="20"/>
        </w:rPr>
      </w:pPr>
      <w:r w:rsidRPr="00947149">
        <w:rPr>
          <w:rFonts w:ascii="Koop Office" w:hAnsi="Koop Office" w:cs="Arial"/>
          <w:b/>
          <w:sz w:val="20"/>
        </w:rPr>
        <w:t xml:space="preserve"> Živelní pojištění</w:t>
      </w:r>
    </w:p>
    <w:p w14:paraId="04471242" w14:textId="608E81F4" w:rsidR="00407335" w:rsidRPr="00407335" w:rsidRDefault="00407335" w:rsidP="00407335">
      <w:pPr>
        <w:tabs>
          <w:tab w:val="right" w:leader="dot" w:pos="9638"/>
        </w:tabs>
        <w:ind w:left="426"/>
        <w:rPr>
          <w:rFonts w:cs="Arial"/>
          <w:sz w:val="20"/>
          <w:szCs w:val="20"/>
        </w:rPr>
      </w:pPr>
      <w:r w:rsidRPr="00407335">
        <w:rPr>
          <w:sz w:val="20"/>
          <w:szCs w:val="20"/>
        </w:rPr>
        <w:t xml:space="preserve">Roční pojistné se </w:t>
      </w:r>
      <w:r>
        <w:rPr>
          <w:sz w:val="20"/>
          <w:szCs w:val="20"/>
        </w:rPr>
        <w:t>zvyšuje</w:t>
      </w:r>
      <w:r w:rsidRPr="00407335">
        <w:rPr>
          <w:sz w:val="20"/>
          <w:szCs w:val="20"/>
        </w:rPr>
        <w:t xml:space="preserve"> na částku</w:t>
      </w:r>
      <w:r w:rsidRPr="00407335">
        <w:rPr>
          <w:rFonts w:cs="Arial"/>
          <w:sz w:val="20"/>
          <w:szCs w:val="20"/>
        </w:rPr>
        <w:t xml:space="preserve"> </w:t>
      </w:r>
      <w:r w:rsidRPr="00407335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>22</w:t>
      </w:r>
      <w:r w:rsidR="002E1542">
        <w:rPr>
          <w:rFonts w:cs="Arial"/>
          <w:sz w:val="20"/>
          <w:szCs w:val="20"/>
        </w:rPr>
        <w:t>4</w:t>
      </w:r>
      <w:r w:rsidRPr="00407335">
        <w:rPr>
          <w:rFonts w:cs="Arial"/>
          <w:sz w:val="20"/>
          <w:szCs w:val="20"/>
        </w:rPr>
        <w:t xml:space="preserve"> </w:t>
      </w:r>
      <w:r w:rsidR="00405AE9">
        <w:rPr>
          <w:rFonts w:cs="Arial"/>
          <w:sz w:val="20"/>
          <w:szCs w:val="20"/>
        </w:rPr>
        <w:t>701</w:t>
      </w:r>
      <w:r w:rsidRPr="00407335">
        <w:rPr>
          <w:rFonts w:cs="Arial"/>
          <w:sz w:val="20"/>
          <w:szCs w:val="20"/>
        </w:rPr>
        <w:t>,- Kč</w:t>
      </w:r>
    </w:p>
    <w:p w14:paraId="359433A9" w14:textId="0F4B5903" w:rsidR="00407335" w:rsidRDefault="00407335" w:rsidP="00407335">
      <w:pPr>
        <w:tabs>
          <w:tab w:val="right" w:leader="dot" w:pos="9638"/>
        </w:tabs>
        <w:ind w:left="426"/>
        <w:rPr>
          <w:sz w:val="20"/>
          <w:szCs w:val="20"/>
        </w:rPr>
      </w:pPr>
      <w:r w:rsidRPr="00407335">
        <w:rPr>
          <w:sz w:val="20"/>
          <w:szCs w:val="20"/>
        </w:rPr>
        <w:t xml:space="preserve">z toho pojistné za dobu trvání pojištění </w:t>
      </w:r>
      <w:r w:rsidRPr="00407335">
        <w:rPr>
          <w:sz w:val="20"/>
          <w:szCs w:val="20"/>
        </w:rPr>
        <w:tab/>
        <w:t xml:space="preserve"> </w:t>
      </w:r>
      <w:r w:rsidR="00405AE9">
        <w:rPr>
          <w:sz w:val="20"/>
          <w:szCs w:val="20"/>
        </w:rPr>
        <w:t>4</w:t>
      </w:r>
      <w:r w:rsidR="00CB7040">
        <w:rPr>
          <w:sz w:val="20"/>
          <w:szCs w:val="20"/>
        </w:rPr>
        <w:t>5</w:t>
      </w:r>
      <w:r w:rsidRPr="00407335">
        <w:rPr>
          <w:sz w:val="20"/>
          <w:szCs w:val="20"/>
        </w:rPr>
        <w:t>,- Kč</w:t>
      </w:r>
    </w:p>
    <w:p w14:paraId="0D2918B2" w14:textId="2D0D6EFA" w:rsidR="00405AE9" w:rsidRPr="00947149" w:rsidRDefault="00405AE9" w:rsidP="00405AE9">
      <w:pPr>
        <w:pStyle w:val="Seznam"/>
        <w:widowControl w:val="0"/>
        <w:numPr>
          <w:ilvl w:val="1"/>
          <w:numId w:val="38"/>
        </w:numPr>
        <w:adjustRightInd w:val="0"/>
        <w:ind w:left="426" w:hanging="426"/>
        <w:jc w:val="both"/>
        <w:textAlignment w:val="baseline"/>
        <w:rPr>
          <w:rFonts w:ascii="Koop Office" w:hAnsi="Koop Office" w:cs="Arial"/>
          <w:b/>
          <w:sz w:val="20"/>
        </w:rPr>
      </w:pPr>
      <w:r>
        <w:rPr>
          <w:rFonts w:ascii="Koop Office" w:hAnsi="Koop Office" w:cs="Arial"/>
          <w:b/>
          <w:sz w:val="20"/>
        </w:rPr>
        <w:t>P</w:t>
      </w:r>
      <w:r w:rsidRPr="00947149">
        <w:rPr>
          <w:rFonts w:ascii="Koop Office" w:hAnsi="Koop Office" w:cs="Arial"/>
          <w:b/>
          <w:sz w:val="20"/>
        </w:rPr>
        <w:t>ojištění</w:t>
      </w:r>
      <w:r>
        <w:rPr>
          <w:rFonts w:ascii="Koop Office" w:hAnsi="Koop Office" w:cs="Arial"/>
          <w:b/>
          <w:sz w:val="20"/>
        </w:rPr>
        <w:t xml:space="preserve"> elektronických zařízení</w:t>
      </w:r>
    </w:p>
    <w:p w14:paraId="7CA52B18" w14:textId="6286DB2B" w:rsidR="00405AE9" w:rsidRPr="00407335" w:rsidRDefault="00405AE9" w:rsidP="00405AE9">
      <w:pPr>
        <w:tabs>
          <w:tab w:val="right" w:leader="dot" w:pos="9638"/>
        </w:tabs>
        <w:ind w:left="426"/>
        <w:rPr>
          <w:rFonts w:cs="Arial"/>
          <w:sz w:val="20"/>
          <w:szCs w:val="20"/>
        </w:rPr>
      </w:pPr>
      <w:r w:rsidRPr="00407335">
        <w:rPr>
          <w:sz w:val="20"/>
          <w:szCs w:val="20"/>
        </w:rPr>
        <w:t xml:space="preserve">Roční pojistné se </w:t>
      </w:r>
      <w:r>
        <w:rPr>
          <w:sz w:val="20"/>
          <w:szCs w:val="20"/>
        </w:rPr>
        <w:t>zvyšuje</w:t>
      </w:r>
      <w:r w:rsidRPr="00407335">
        <w:rPr>
          <w:sz w:val="20"/>
          <w:szCs w:val="20"/>
        </w:rPr>
        <w:t xml:space="preserve"> na částku</w:t>
      </w:r>
      <w:r w:rsidRPr="00407335">
        <w:rPr>
          <w:rFonts w:cs="Arial"/>
          <w:sz w:val="20"/>
          <w:szCs w:val="20"/>
        </w:rPr>
        <w:t xml:space="preserve"> </w:t>
      </w:r>
      <w:r w:rsidRPr="00407335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>15</w:t>
      </w:r>
      <w:r w:rsidRPr="0040733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531</w:t>
      </w:r>
      <w:r w:rsidRPr="00407335">
        <w:rPr>
          <w:rFonts w:cs="Arial"/>
          <w:sz w:val="20"/>
          <w:szCs w:val="20"/>
        </w:rPr>
        <w:t>,- Kč</w:t>
      </w:r>
    </w:p>
    <w:p w14:paraId="67732E07" w14:textId="281B5C7F" w:rsidR="00405AE9" w:rsidRDefault="00405AE9" w:rsidP="00405AE9">
      <w:pPr>
        <w:tabs>
          <w:tab w:val="right" w:leader="dot" w:pos="9638"/>
        </w:tabs>
        <w:ind w:left="426"/>
        <w:rPr>
          <w:sz w:val="20"/>
          <w:szCs w:val="20"/>
        </w:rPr>
      </w:pPr>
      <w:r w:rsidRPr="00407335">
        <w:rPr>
          <w:sz w:val="20"/>
          <w:szCs w:val="20"/>
        </w:rPr>
        <w:t xml:space="preserve">z toho pojistné za dobu trvání pojištění </w:t>
      </w:r>
      <w:r w:rsidRPr="00407335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2 1</w:t>
      </w:r>
      <w:r w:rsidR="00CB7040">
        <w:rPr>
          <w:sz w:val="20"/>
          <w:szCs w:val="20"/>
        </w:rPr>
        <w:t>48</w:t>
      </w:r>
      <w:r w:rsidRPr="00407335">
        <w:rPr>
          <w:sz w:val="20"/>
          <w:szCs w:val="20"/>
        </w:rPr>
        <w:t>,- Kč</w:t>
      </w:r>
    </w:p>
    <w:p w14:paraId="118EB164" w14:textId="45FB11A6" w:rsidR="00BC202C" w:rsidRDefault="00BC202C" w:rsidP="004B6CB3">
      <w:pPr>
        <w:tabs>
          <w:tab w:val="right" w:leader="dot" w:pos="9638"/>
        </w:tabs>
        <w:spacing w:before="120"/>
        <w:rPr>
          <w:b/>
          <w:sz w:val="20"/>
        </w:rPr>
      </w:pPr>
      <w:r w:rsidRPr="00947149">
        <w:rPr>
          <w:b/>
          <w:sz w:val="20"/>
        </w:rPr>
        <w:t>Celkové pojistné za tento dodatek činí</w:t>
      </w:r>
      <w:r w:rsidR="004B6CB3">
        <w:rPr>
          <w:b/>
          <w:sz w:val="20"/>
        </w:rPr>
        <w:t xml:space="preserve"> </w:t>
      </w:r>
      <w:r w:rsidRPr="00947149">
        <w:rPr>
          <w:b/>
          <w:sz w:val="20"/>
        </w:rPr>
        <w:tab/>
      </w:r>
      <w:r w:rsidR="004B6CB3">
        <w:rPr>
          <w:b/>
          <w:sz w:val="20"/>
        </w:rPr>
        <w:t xml:space="preserve"> </w:t>
      </w:r>
      <w:r w:rsidR="00CB7040">
        <w:rPr>
          <w:b/>
          <w:sz w:val="20"/>
        </w:rPr>
        <w:t>2 193</w:t>
      </w:r>
      <w:r w:rsidRPr="00947149">
        <w:rPr>
          <w:b/>
          <w:sz w:val="20"/>
        </w:rPr>
        <w:t xml:space="preserve"> Kč</w:t>
      </w:r>
    </w:p>
    <w:p w14:paraId="2A37F862" w14:textId="77777777" w:rsidR="008D7323" w:rsidRPr="008D7323" w:rsidRDefault="008D7323" w:rsidP="004B6CB3">
      <w:pPr>
        <w:spacing w:before="120"/>
        <w:rPr>
          <w:sz w:val="20"/>
          <w:szCs w:val="22"/>
        </w:rPr>
      </w:pPr>
      <w:r w:rsidRPr="008D7323">
        <w:rPr>
          <w:sz w:val="20"/>
          <w:szCs w:val="22"/>
        </w:rPr>
        <w:t>Sleva za dobu trvání pojištění činí 10%</w:t>
      </w:r>
    </w:p>
    <w:p w14:paraId="4040A423" w14:textId="77777777" w:rsidR="008D7323" w:rsidRDefault="008D7323" w:rsidP="008D7323">
      <w:pPr>
        <w:rPr>
          <w:sz w:val="20"/>
          <w:szCs w:val="22"/>
        </w:rPr>
      </w:pPr>
      <w:r w:rsidRPr="008D7323">
        <w:rPr>
          <w:sz w:val="20"/>
          <w:szCs w:val="22"/>
        </w:rPr>
        <w:t>Obchodní sleva činí 20%</w:t>
      </w:r>
    </w:p>
    <w:p w14:paraId="0AE5B912" w14:textId="0E2FE6B2" w:rsidR="008D7323" w:rsidRDefault="008D7323" w:rsidP="004B6CB3">
      <w:pPr>
        <w:tabs>
          <w:tab w:val="right" w:leader="dot" w:pos="9638"/>
        </w:tabs>
        <w:spacing w:before="120"/>
        <w:rPr>
          <w:b/>
          <w:sz w:val="20"/>
        </w:rPr>
      </w:pPr>
      <w:r w:rsidRPr="00947149">
        <w:rPr>
          <w:b/>
          <w:sz w:val="20"/>
        </w:rPr>
        <w:t>Celkové pojistné za tento dodatek</w:t>
      </w:r>
      <w:r>
        <w:rPr>
          <w:b/>
          <w:sz w:val="20"/>
        </w:rPr>
        <w:t xml:space="preserve"> po slevách</w:t>
      </w:r>
      <w:r w:rsidRPr="00947149">
        <w:rPr>
          <w:b/>
          <w:sz w:val="20"/>
        </w:rPr>
        <w:t xml:space="preserve"> činí</w:t>
      </w:r>
      <w:r w:rsidR="004B6CB3">
        <w:rPr>
          <w:b/>
          <w:sz w:val="20"/>
        </w:rPr>
        <w:t xml:space="preserve"> </w:t>
      </w:r>
      <w:r w:rsidRPr="00947149">
        <w:rPr>
          <w:b/>
          <w:sz w:val="20"/>
        </w:rPr>
        <w:tab/>
      </w:r>
      <w:r w:rsidR="004B6CB3">
        <w:rPr>
          <w:b/>
          <w:sz w:val="20"/>
        </w:rPr>
        <w:t xml:space="preserve"> </w:t>
      </w:r>
      <w:r w:rsidR="00CB7040">
        <w:rPr>
          <w:b/>
          <w:sz w:val="20"/>
        </w:rPr>
        <w:t>1 535</w:t>
      </w:r>
      <w:r>
        <w:rPr>
          <w:b/>
          <w:sz w:val="20"/>
        </w:rPr>
        <w:t xml:space="preserve"> </w:t>
      </w:r>
      <w:r w:rsidRPr="00947149">
        <w:rPr>
          <w:b/>
          <w:sz w:val="20"/>
        </w:rPr>
        <w:t>Kč</w:t>
      </w:r>
    </w:p>
    <w:p w14:paraId="29F99FA9" w14:textId="77777777" w:rsidR="00BC202C" w:rsidRPr="004B6CB3" w:rsidRDefault="004B6CB3" w:rsidP="00405AE9">
      <w:pPr>
        <w:pStyle w:val="Odstavecseseznamem"/>
        <w:keepNext/>
        <w:numPr>
          <w:ilvl w:val="0"/>
          <w:numId w:val="38"/>
        </w:numPr>
        <w:tabs>
          <w:tab w:val="left" w:pos="-1418"/>
        </w:tabs>
        <w:spacing w:before="120" w:after="0" w:line="240" w:lineRule="auto"/>
        <w:ind w:left="426" w:hanging="426"/>
        <w:contextualSpacing w:val="0"/>
        <w:jc w:val="both"/>
        <w:rPr>
          <w:rFonts w:ascii="Koop Office" w:hAnsi="Koop Office" w:cs="Arial"/>
          <w:sz w:val="20"/>
          <w:szCs w:val="20"/>
        </w:rPr>
      </w:pPr>
      <w:r w:rsidRPr="004B6CB3">
        <w:rPr>
          <w:rFonts w:ascii="Koop Office" w:hAnsi="Koop Office"/>
          <w:sz w:val="20"/>
          <w:szCs w:val="20"/>
        </w:rPr>
        <w:t>Pojistné je sjednáno jako běžné</w:t>
      </w:r>
      <w:r w:rsidR="00BC202C" w:rsidRPr="004B6CB3">
        <w:rPr>
          <w:rFonts w:ascii="Koop Office" w:hAnsi="Koop Office" w:cs="Arial"/>
          <w:sz w:val="20"/>
          <w:szCs w:val="20"/>
        </w:rPr>
        <w:t>.</w:t>
      </w:r>
    </w:p>
    <w:p w14:paraId="686EF21B" w14:textId="2D749700" w:rsidR="004B6CB3" w:rsidRPr="004B6CB3" w:rsidRDefault="004B6CB3" w:rsidP="004B6CB3">
      <w:pPr>
        <w:spacing w:after="120"/>
        <w:ind w:left="426"/>
        <w:jc w:val="both"/>
        <w:rPr>
          <w:sz w:val="20"/>
          <w:szCs w:val="20"/>
        </w:rPr>
      </w:pPr>
      <w:r w:rsidRPr="004B6CB3">
        <w:rPr>
          <w:rFonts w:cs="Arial"/>
          <w:sz w:val="20"/>
          <w:szCs w:val="20"/>
        </w:rPr>
        <w:t xml:space="preserve">Pojistné období je </w:t>
      </w:r>
      <w:r>
        <w:rPr>
          <w:rFonts w:cs="Arial"/>
          <w:sz w:val="20"/>
          <w:szCs w:val="20"/>
        </w:rPr>
        <w:t>dvanácti</w:t>
      </w:r>
      <w:r w:rsidRPr="004B6CB3">
        <w:rPr>
          <w:rFonts w:cs="Arial"/>
          <w:sz w:val="20"/>
          <w:szCs w:val="20"/>
        </w:rPr>
        <w:t xml:space="preserve">měsíční. </w:t>
      </w:r>
      <w:r>
        <w:rPr>
          <w:rFonts w:cs="Arial"/>
          <w:sz w:val="20"/>
          <w:szCs w:val="20"/>
        </w:rPr>
        <w:t>P</w:t>
      </w:r>
      <w:r w:rsidRPr="004B6CB3">
        <w:rPr>
          <w:bCs/>
          <w:sz w:val="20"/>
          <w:szCs w:val="20"/>
        </w:rPr>
        <w:t xml:space="preserve">ojistné za tento dodatek a sjednanou dobu pojištění </w:t>
      </w:r>
      <w:r w:rsidRPr="004B6CB3">
        <w:rPr>
          <w:rFonts w:cs="Arial"/>
          <w:b/>
          <w:sz w:val="20"/>
          <w:szCs w:val="20"/>
        </w:rPr>
        <w:t>od 0</w:t>
      </w:r>
      <w:r w:rsidR="00CB7040">
        <w:rPr>
          <w:rFonts w:cs="Arial"/>
          <w:b/>
          <w:sz w:val="20"/>
          <w:szCs w:val="20"/>
        </w:rPr>
        <w:t>4</w:t>
      </w:r>
      <w:r w:rsidRPr="004B6CB3">
        <w:rPr>
          <w:b/>
          <w:sz w:val="20"/>
          <w:szCs w:val="20"/>
        </w:rPr>
        <w:t>.0</w:t>
      </w:r>
      <w:r w:rsidR="00CB7040">
        <w:rPr>
          <w:b/>
          <w:sz w:val="20"/>
          <w:szCs w:val="20"/>
        </w:rPr>
        <w:t>5</w:t>
      </w:r>
      <w:r w:rsidRPr="004B6CB3">
        <w:rPr>
          <w:b/>
          <w:sz w:val="20"/>
          <w:szCs w:val="20"/>
        </w:rPr>
        <w:t>.202</w:t>
      </w:r>
      <w:r w:rsidR="00CB7040">
        <w:rPr>
          <w:b/>
          <w:sz w:val="20"/>
          <w:szCs w:val="20"/>
        </w:rPr>
        <w:t>1</w:t>
      </w:r>
      <w:r w:rsidRPr="004B6CB3">
        <w:rPr>
          <w:b/>
          <w:sz w:val="20"/>
          <w:szCs w:val="20"/>
        </w:rPr>
        <w:t xml:space="preserve"> do 3</w:t>
      </w:r>
      <w:r>
        <w:rPr>
          <w:b/>
          <w:sz w:val="20"/>
          <w:szCs w:val="20"/>
        </w:rPr>
        <w:t>1</w:t>
      </w:r>
      <w:r w:rsidRPr="004B6CB3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12</w:t>
      </w:r>
      <w:r w:rsidRPr="004B6CB3">
        <w:rPr>
          <w:b/>
          <w:sz w:val="20"/>
          <w:szCs w:val="20"/>
        </w:rPr>
        <w:t>.202</w:t>
      </w:r>
      <w:r w:rsidR="00CB7040">
        <w:rPr>
          <w:b/>
          <w:sz w:val="20"/>
          <w:szCs w:val="20"/>
        </w:rPr>
        <w:t>1</w:t>
      </w:r>
      <w:r w:rsidRPr="004B6CB3">
        <w:rPr>
          <w:sz w:val="20"/>
          <w:szCs w:val="20"/>
        </w:rPr>
        <w:t xml:space="preserve"> </w:t>
      </w:r>
      <w:r w:rsidRPr="004B6CB3">
        <w:rPr>
          <w:bCs/>
          <w:sz w:val="20"/>
          <w:szCs w:val="20"/>
        </w:rPr>
        <w:t xml:space="preserve">ve výši </w:t>
      </w:r>
      <w:r w:rsidR="00CB7040">
        <w:rPr>
          <w:b/>
          <w:bCs/>
          <w:sz w:val="20"/>
          <w:szCs w:val="20"/>
        </w:rPr>
        <w:t>1 535</w:t>
      </w:r>
      <w:r w:rsidRPr="004B6CB3">
        <w:rPr>
          <w:b/>
          <w:bCs/>
          <w:sz w:val="20"/>
          <w:szCs w:val="20"/>
        </w:rPr>
        <w:t>,- Kč</w:t>
      </w:r>
      <w:r w:rsidRPr="004B6CB3">
        <w:rPr>
          <w:bCs/>
          <w:sz w:val="20"/>
          <w:szCs w:val="20"/>
        </w:rPr>
        <w:t xml:space="preserve"> </w:t>
      </w:r>
      <w:r w:rsidRPr="004B6CB3">
        <w:rPr>
          <w:sz w:val="20"/>
          <w:szCs w:val="20"/>
        </w:rPr>
        <w:t>bude započteno ve prospěch předpisu pojistného splatného k datu</w:t>
      </w:r>
      <w:r>
        <w:rPr>
          <w:sz w:val="20"/>
          <w:szCs w:val="20"/>
        </w:rPr>
        <w:t xml:space="preserve"> 2</w:t>
      </w:r>
      <w:r w:rsidR="00CB7040">
        <w:rPr>
          <w:sz w:val="20"/>
          <w:szCs w:val="20"/>
        </w:rPr>
        <w:t>0</w:t>
      </w:r>
      <w:r w:rsidRPr="004B6CB3">
        <w:rPr>
          <w:sz w:val="20"/>
          <w:szCs w:val="20"/>
        </w:rPr>
        <w:t>.0</w:t>
      </w:r>
      <w:r w:rsidR="00CB7040">
        <w:rPr>
          <w:sz w:val="20"/>
          <w:szCs w:val="20"/>
        </w:rPr>
        <w:t>5</w:t>
      </w:r>
      <w:r w:rsidRPr="004B6CB3">
        <w:rPr>
          <w:sz w:val="20"/>
          <w:szCs w:val="20"/>
        </w:rPr>
        <w:t>.202</w:t>
      </w:r>
      <w:r w:rsidR="00CB7040">
        <w:rPr>
          <w:sz w:val="20"/>
          <w:szCs w:val="20"/>
        </w:rPr>
        <w:t>1</w:t>
      </w:r>
      <w:r w:rsidRPr="004B6CB3">
        <w:rPr>
          <w:sz w:val="20"/>
          <w:szCs w:val="20"/>
        </w:rPr>
        <w:t xml:space="preserve"> takto: </w:t>
      </w:r>
    </w:p>
    <w:p w14:paraId="034ADC3D" w14:textId="77777777" w:rsidR="004B6CB3" w:rsidRPr="004B6CB3" w:rsidRDefault="004B6CB3" w:rsidP="004B6CB3">
      <w:pPr>
        <w:tabs>
          <w:tab w:val="left" w:pos="2070"/>
          <w:tab w:val="left" w:pos="4593"/>
          <w:tab w:val="left" w:pos="7230"/>
        </w:tabs>
        <w:spacing w:before="120"/>
        <w:ind w:left="426"/>
        <w:rPr>
          <w:rFonts w:cs="Arial"/>
          <w:b/>
          <w:sz w:val="20"/>
          <w:szCs w:val="20"/>
        </w:rPr>
      </w:pPr>
      <w:r w:rsidRPr="004B6CB3">
        <w:rPr>
          <w:rFonts w:cs="Arial"/>
          <w:sz w:val="20"/>
          <w:szCs w:val="20"/>
        </w:rPr>
        <w:t>datum:</w:t>
      </w:r>
      <w:r w:rsidRPr="004B6CB3">
        <w:rPr>
          <w:rFonts w:cs="Arial"/>
          <w:sz w:val="20"/>
          <w:szCs w:val="20"/>
        </w:rPr>
        <w:tab/>
      </w:r>
      <w:r w:rsidRPr="004B6CB3">
        <w:rPr>
          <w:sz w:val="20"/>
          <w:szCs w:val="20"/>
        </w:rPr>
        <w:t>původní předpis</w:t>
      </w:r>
      <w:r w:rsidRPr="004B6CB3">
        <w:rPr>
          <w:rFonts w:cs="Arial"/>
          <w:sz w:val="20"/>
          <w:szCs w:val="20"/>
        </w:rPr>
        <w:t>:</w:t>
      </w:r>
      <w:r w:rsidRPr="004B6CB3">
        <w:rPr>
          <w:rFonts w:cs="Arial"/>
          <w:sz w:val="20"/>
          <w:szCs w:val="20"/>
        </w:rPr>
        <w:tab/>
      </w:r>
      <w:r w:rsidRPr="004B6CB3">
        <w:rPr>
          <w:sz w:val="20"/>
          <w:szCs w:val="20"/>
        </w:rPr>
        <w:t>upravený předpis:</w:t>
      </w:r>
      <w:r w:rsidRPr="004B6CB3">
        <w:rPr>
          <w:sz w:val="20"/>
          <w:szCs w:val="20"/>
        </w:rPr>
        <w:tab/>
      </w:r>
      <w:r w:rsidRPr="004B6CB3">
        <w:rPr>
          <w:b/>
          <w:sz w:val="20"/>
          <w:szCs w:val="20"/>
        </w:rPr>
        <w:t>nový předpis:</w:t>
      </w:r>
    </w:p>
    <w:p w14:paraId="69EFCF3F" w14:textId="108ACCB6" w:rsidR="004B6CB3" w:rsidRDefault="004B6CB3" w:rsidP="004B6CB3">
      <w:pPr>
        <w:tabs>
          <w:tab w:val="left" w:pos="993"/>
          <w:tab w:val="left" w:pos="3487"/>
          <w:tab w:val="left" w:pos="6096"/>
          <w:tab w:val="left" w:pos="8420"/>
        </w:tabs>
        <w:rPr>
          <w:rFonts w:cs="Arial"/>
          <w:b/>
          <w:sz w:val="20"/>
          <w:szCs w:val="20"/>
        </w:rPr>
      </w:pPr>
      <w:r w:rsidRPr="004B6CB3">
        <w:rPr>
          <w:rFonts w:cs="Arial"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2</w:t>
      </w:r>
      <w:r w:rsidR="00A823A6">
        <w:rPr>
          <w:rFonts w:cs="Arial"/>
          <w:b/>
          <w:sz w:val="20"/>
          <w:szCs w:val="20"/>
        </w:rPr>
        <w:t>0</w:t>
      </w:r>
      <w:r w:rsidRPr="004B6CB3">
        <w:rPr>
          <w:rFonts w:cs="Arial"/>
          <w:b/>
          <w:sz w:val="20"/>
          <w:szCs w:val="20"/>
        </w:rPr>
        <w:t>.0</w:t>
      </w:r>
      <w:r w:rsidR="00A823A6">
        <w:rPr>
          <w:rFonts w:cs="Arial"/>
          <w:b/>
          <w:sz w:val="20"/>
          <w:szCs w:val="20"/>
        </w:rPr>
        <w:t>5</w:t>
      </w:r>
      <w:r w:rsidRPr="004B6CB3">
        <w:rPr>
          <w:rFonts w:cs="Arial"/>
          <w:b/>
          <w:sz w:val="20"/>
          <w:szCs w:val="20"/>
        </w:rPr>
        <w:t>.20</w:t>
      </w:r>
      <w:r>
        <w:rPr>
          <w:rFonts w:cs="Arial"/>
          <w:b/>
          <w:sz w:val="20"/>
          <w:szCs w:val="20"/>
        </w:rPr>
        <w:t>2</w:t>
      </w:r>
      <w:r w:rsidR="00A823A6">
        <w:rPr>
          <w:rFonts w:cs="Arial"/>
          <w:b/>
          <w:sz w:val="20"/>
          <w:szCs w:val="20"/>
        </w:rPr>
        <w:t>1</w:t>
      </w:r>
      <w:r w:rsidRPr="004B6CB3">
        <w:rPr>
          <w:rFonts w:cs="Arial"/>
          <w:sz w:val="20"/>
          <w:szCs w:val="20"/>
        </w:rPr>
        <w:tab/>
      </w:r>
      <w:r w:rsidRPr="004B6CB3">
        <w:rPr>
          <w:rFonts w:cs="Arial"/>
          <w:sz w:val="20"/>
          <w:szCs w:val="20"/>
        </w:rPr>
        <w:tab/>
      </w:r>
      <w:r w:rsidRPr="004B6CB3">
        <w:rPr>
          <w:rFonts w:cs="Arial"/>
          <w:b/>
          <w:sz w:val="20"/>
          <w:szCs w:val="20"/>
        </w:rPr>
        <w:tab/>
      </w:r>
      <w:r w:rsidR="00A823A6">
        <w:rPr>
          <w:rFonts w:cs="Arial"/>
          <w:b/>
          <w:sz w:val="20"/>
          <w:szCs w:val="20"/>
        </w:rPr>
        <w:t>1 535</w:t>
      </w:r>
      <w:r>
        <w:rPr>
          <w:rFonts w:cs="Arial"/>
          <w:b/>
          <w:sz w:val="20"/>
          <w:szCs w:val="20"/>
        </w:rPr>
        <w:t>,- Kč</w:t>
      </w:r>
    </w:p>
    <w:p w14:paraId="647CFE8C" w14:textId="77777777" w:rsidR="004B6CB3" w:rsidRPr="00A823A6" w:rsidRDefault="004B6CB3" w:rsidP="00A823A6">
      <w:pPr>
        <w:pStyle w:val="slovn-rove1"/>
        <w:numPr>
          <w:ilvl w:val="0"/>
          <w:numId w:val="39"/>
        </w:numPr>
        <w:rPr>
          <w:b w:val="0"/>
          <w:bCs/>
          <w:szCs w:val="20"/>
        </w:rPr>
      </w:pPr>
      <w:r w:rsidRPr="00A823A6">
        <w:rPr>
          <w:b w:val="0"/>
          <w:bCs/>
          <w:szCs w:val="20"/>
        </w:rPr>
        <w:t xml:space="preserve">Pojistník je povinen uhradit pojistné v uvedené výši na účet pojistitele </w:t>
      </w:r>
      <w:r w:rsidRPr="00A823A6">
        <w:rPr>
          <w:szCs w:val="20"/>
        </w:rPr>
        <w:t>č. </w:t>
      </w:r>
      <w:proofErr w:type="spellStart"/>
      <w:r w:rsidRPr="00A823A6">
        <w:rPr>
          <w:szCs w:val="20"/>
        </w:rPr>
        <w:t>ú.</w:t>
      </w:r>
      <w:proofErr w:type="spellEnd"/>
      <w:r w:rsidRPr="00A823A6">
        <w:rPr>
          <w:szCs w:val="20"/>
        </w:rPr>
        <w:t xml:space="preserve"> 2226222/0800,</w:t>
      </w:r>
      <w:r w:rsidRPr="00A823A6">
        <w:rPr>
          <w:b w:val="0"/>
          <w:bCs/>
          <w:szCs w:val="20"/>
        </w:rPr>
        <w:t xml:space="preserve"> variabilní symbol: </w:t>
      </w:r>
      <w:r w:rsidRPr="00A823A6">
        <w:rPr>
          <w:szCs w:val="20"/>
        </w:rPr>
        <w:t>7721070679.</w:t>
      </w:r>
    </w:p>
    <w:p w14:paraId="2A3E3766" w14:textId="77777777" w:rsidR="004B6CB3" w:rsidRDefault="004B6CB3" w:rsidP="004B6CB3">
      <w:pPr>
        <w:pStyle w:val="slovn-rove1-netun"/>
        <w:numPr>
          <w:ilvl w:val="0"/>
          <w:numId w:val="28"/>
        </w:numPr>
        <w:rPr>
          <w:szCs w:val="20"/>
        </w:rPr>
      </w:pPr>
      <w:r w:rsidRPr="004B6CB3">
        <w:rPr>
          <w:szCs w:val="20"/>
        </w:rPr>
        <w:t xml:space="preserve">Smluvní strany se dohodly, že pokud bude v členském státě Evropské unie nebo Evropského hospodářského prostoru zavedena jiná pojistná daň či jí obdobný poplatek z pojištění sjednaného touto pojistnou smlouvou, než jaké jsou uvedeny v bodu 1. tohoto článku a které bude po nabytí účinnosti příslušných právních předpisů na území tohoto členského státu pojistitel povinen odvést, pojistník se zavazuje uhradit nad rámec pojistného předepsaného v této pojistné smlouvě i náklady odpovídající této povinnosti. </w:t>
      </w:r>
    </w:p>
    <w:p w14:paraId="2FE0052B" w14:textId="77777777" w:rsidR="004725EC" w:rsidRPr="004B6CB3" w:rsidRDefault="004725EC" w:rsidP="004725EC">
      <w:pPr>
        <w:pStyle w:val="slovn-rove1-netun"/>
        <w:tabs>
          <w:tab w:val="clear" w:pos="425"/>
        </w:tabs>
        <w:spacing w:before="0"/>
        <w:ind w:left="0" w:firstLine="0"/>
        <w:rPr>
          <w:szCs w:val="20"/>
        </w:rPr>
      </w:pPr>
    </w:p>
    <w:p w14:paraId="4033168B" w14:textId="77777777" w:rsidR="008C6447" w:rsidRPr="00947149" w:rsidRDefault="008C6447" w:rsidP="004725EC">
      <w:pPr>
        <w:pStyle w:val="Nadpislnk"/>
        <w:spacing w:before="120"/>
      </w:pPr>
      <w:r w:rsidRPr="00947149">
        <w:t>Článek IV.</w:t>
      </w:r>
      <w:r w:rsidRPr="00947149">
        <w:br/>
        <w:t>Hlášení škodných událostí</w:t>
      </w:r>
    </w:p>
    <w:p w14:paraId="02F496C3" w14:textId="77777777" w:rsidR="008C6447" w:rsidRDefault="004725EC" w:rsidP="004725EC">
      <w:pPr>
        <w:pStyle w:val="slovn-rove1-netunb"/>
        <w:numPr>
          <w:ilvl w:val="0"/>
          <w:numId w:val="0"/>
        </w:numPr>
        <w:spacing w:after="0"/>
        <w:jc w:val="center"/>
        <w:rPr>
          <w:rFonts w:cs="Arial"/>
          <w:szCs w:val="20"/>
        </w:rPr>
      </w:pPr>
      <w:r w:rsidRPr="00407335">
        <w:rPr>
          <w:rFonts w:cs="Arial"/>
          <w:szCs w:val="20"/>
        </w:rPr>
        <w:t>Beze změny</w:t>
      </w:r>
      <w:r>
        <w:rPr>
          <w:rFonts w:cs="Arial"/>
          <w:szCs w:val="20"/>
        </w:rPr>
        <w:t>.</w:t>
      </w:r>
    </w:p>
    <w:p w14:paraId="7C485628" w14:textId="77777777" w:rsidR="004725EC" w:rsidRPr="00947149" w:rsidRDefault="004725EC" w:rsidP="004725EC">
      <w:pPr>
        <w:pStyle w:val="slovn-rove1-netunb"/>
        <w:numPr>
          <w:ilvl w:val="0"/>
          <w:numId w:val="0"/>
        </w:numPr>
        <w:spacing w:before="0" w:after="0"/>
        <w:jc w:val="left"/>
      </w:pPr>
    </w:p>
    <w:p w14:paraId="7E1E39E3" w14:textId="77777777" w:rsidR="004725EC" w:rsidRDefault="004725EC" w:rsidP="004725EC">
      <w:pPr>
        <w:pStyle w:val="Nadpislnk"/>
        <w:spacing w:before="120"/>
      </w:pPr>
      <w:r w:rsidRPr="000969FB">
        <w:t>Článek V.</w:t>
      </w:r>
      <w:r w:rsidRPr="000969FB">
        <w:br/>
      </w:r>
      <w:r>
        <w:t>Zvláštní ujednání</w:t>
      </w:r>
    </w:p>
    <w:p w14:paraId="689FA5E2" w14:textId="77777777" w:rsidR="004725EC" w:rsidRDefault="004725EC" w:rsidP="004725EC">
      <w:pPr>
        <w:pStyle w:val="slovn-rove1-netunb"/>
        <w:numPr>
          <w:ilvl w:val="0"/>
          <w:numId w:val="0"/>
        </w:numPr>
        <w:spacing w:after="0"/>
        <w:jc w:val="center"/>
        <w:rPr>
          <w:rFonts w:cs="Arial"/>
          <w:szCs w:val="20"/>
        </w:rPr>
      </w:pPr>
      <w:r w:rsidRPr="00407335">
        <w:rPr>
          <w:rFonts w:cs="Arial"/>
          <w:szCs w:val="20"/>
        </w:rPr>
        <w:t>Beze změny</w:t>
      </w:r>
      <w:r>
        <w:rPr>
          <w:rFonts w:cs="Arial"/>
          <w:szCs w:val="20"/>
        </w:rPr>
        <w:t>.</w:t>
      </w:r>
    </w:p>
    <w:p w14:paraId="4FABC902" w14:textId="77777777" w:rsidR="004725EC" w:rsidRDefault="004725EC" w:rsidP="004725EC">
      <w:pPr>
        <w:ind w:left="284" w:hanging="284"/>
        <w:rPr>
          <w:sz w:val="20"/>
          <w:szCs w:val="20"/>
        </w:rPr>
      </w:pPr>
    </w:p>
    <w:p w14:paraId="7FFA4461" w14:textId="09DBE151" w:rsidR="009D26F2" w:rsidRDefault="009D26F2" w:rsidP="004725EC">
      <w:pPr>
        <w:pStyle w:val="Nadpislnk"/>
        <w:spacing w:before="120" w:after="0"/>
      </w:pPr>
      <w:r w:rsidRPr="007F5692">
        <w:t>Článek VI.</w:t>
      </w:r>
      <w:r w:rsidRPr="007F5692">
        <w:br/>
        <w:t>Prohlášení pojistníka, registr smluv, zpracování osobních údajů</w:t>
      </w:r>
    </w:p>
    <w:p w14:paraId="5E876E0C" w14:textId="77777777" w:rsidR="00A823A6" w:rsidRPr="007F5692" w:rsidRDefault="00A823A6" w:rsidP="00A823A6">
      <w:pPr>
        <w:pStyle w:val="slovn-Velkpsmena0"/>
        <w:numPr>
          <w:ilvl w:val="0"/>
          <w:numId w:val="34"/>
        </w:numPr>
        <w:spacing w:before="120" w:after="0"/>
      </w:pPr>
      <w:r w:rsidRPr="007F5692">
        <w:t>Na konci článku VI. (Prohlášení pojistníka, registr smluv, zpracování osobních údajů) se doplňuje tato věta</w:t>
      </w:r>
      <w:r w:rsidRPr="007F5692">
        <w:rPr>
          <w:szCs w:val="20"/>
        </w:rPr>
        <w:t>:</w:t>
      </w:r>
    </w:p>
    <w:p w14:paraId="3F1E3413" w14:textId="77777777" w:rsidR="004725EC" w:rsidRPr="007F5692" w:rsidRDefault="004725EC" w:rsidP="004725EC">
      <w:pPr>
        <w:pStyle w:val="slovn-rove1-netunb"/>
        <w:numPr>
          <w:ilvl w:val="0"/>
          <w:numId w:val="0"/>
        </w:numPr>
        <w:spacing w:after="0"/>
        <w:rPr>
          <w:b/>
        </w:rPr>
      </w:pPr>
      <w:r w:rsidRPr="007F5692">
        <w:t>Pojistník prohlašuje, že jeho prohlášení/potvrzení učiněná v pojistné smlouvě ve znění předchozích dodatků jsou aktuální, nadále platná a vztahují se i k tomuto dodatku.</w:t>
      </w:r>
    </w:p>
    <w:p w14:paraId="1B6C664F" w14:textId="3A578BCD" w:rsidR="004725EC" w:rsidRDefault="004725EC" w:rsidP="004725EC">
      <w:pPr>
        <w:ind w:left="284" w:hanging="284"/>
        <w:rPr>
          <w:sz w:val="20"/>
          <w:szCs w:val="20"/>
        </w:rPr>
      </w:pPr>
    </w:p>
    <w:p w14:paraId="4B9B065F" w14:textId="15504E9E" w:rsidR="00A823A6" w:rsidRDefault="00A823A6" w:rsidP="004725EC">
      <w:pPr>
        <w:ind w:left="284" w:hanging="284"/>
        <w:rPr>
          <w:sz w:val="20"/>
          <w:szCs w:val="20"/>
        </w:rPr>
      </w:pPr>
    </w:p>
    <w:p w14:paraId="44E4D0A6" w14:textId="19255490" w:rsidR="00A823A6" w:rsidRDefault="00A823A6" w:rsidP="004725EC">
      <w:pPr>
        <w:ind w:left="284" w:hanging="284"/>
        <w:rPr>
          <w:sz w:val="20"/>
          <w:szCs w:val="20"/>
        </w:rPr>
      </w:pPr>
    </w:p>
    <w:p w14:paraId="4829CD23" w14:textId="06AF93BB" w:rsidR="00A823A6" w:rsidRDefault="00A823A6" w:rsidP="004725EC">
      <w:pPr>
        <w:ind w:left="284" w:hanging="284"/>
        <w:rPr>
          <w:sz w:val="20"/>
          <w:szCs w:val="20"/>
        </w:rPr>
      </w:pPr>
    </w:p>
    <w:p w14:paraId="18C32283" w14:textId="110FAA33" w:rsidR="00A823A6" w:rsidRDefault="00A823A6" w:rsidP="004725EC">
      <w:pPr>
        <w:ind w:left="284" w:hanging="284"/>
        <w:rPr>
          <w:sz w:val="20"/>
          <w:szCs w:val="20"/>
        </w:rPr>
      </w:pPr>
    </w:p>
    <w:p w14:paraId="21011942" w14:textId="4232AB54" w:rsidR="00A823A6" w:rsidRDefault="00A823A6" w:rsidP="004725EC">
      <w:pPr>
        <w:ind w:left="284" w:hanging="284"/>
        <w:rPr>
          <w:sz w:val="20"/>
          <w:szCs w:val="20"/>
        </w:rPr>
      </w:pPr>
    </w:p>
    <w:p w14:paraId="2CE391C1" w14:textId="315B6398" w:rsidR="00A823A6" w:rsidRDefault="00A823A6" w:rsidP="004725EC">
      <w:pPr>
        <w:ind w:left="284" w:hanging="284"/>
        <w:rPr>
          <w:sz w:val="20"/>
          <w:szCs w:val="20"/>
        </w:rPr>
      </w:pPr>
    </w:p>
    <w:p w14:paraId="1A0886D4" w14:textId="542926DD" w:rsidR="00A823A6" w:rsidRDefault="00A823A6" w:rsidP="004725EC">
      <w:pPr>
        <w:ind w:left="284" w:hanging="284"/>
        <w:rPr>
          <w:sz w:val="20"/>
          <w:szCs w:val="20"/>
        </w:rPr>
      </w:pPr>
    </w:p>
    <w:p w14:paraId="289DB5EC" w14:textId="1F697F36" w:rsidR="009D26F2" w:rsidRDefault="009D26F2" w:rsidP="004725EC">
      <w:pPr>
        <w:pStyle w:val="Nadpislnk"/>
        <w:spacing w:before="120"/>
      </w:pPr>
      <w:r w:rsidRPr="007F5692">
        <w:lastRenderedPageBreak/>
        <w:t>Článek VII.</w:t>
      </w:r>
      <w:r w:rsidRPr="007F5692">
        <w:br/>
        <w:t>Závěrečná ustanovení</w:t>
      </w:r>
    </w:p>
    <w:p w14:paraId="0443DBE5" w14:textId="77777777" w:rsidR="00A823A6" w:rsidRPr="007F5692" w:rsidRDefault="00A823A6" w:rsidP="00A823A6">
      <w:pPr>
        <w:pStyle w:val="slovn-Velkpsmena0"/>
        <w:numPr>
          <w:ilvl w:val="0"/>
          <w:numId w:val="34"/>
        </w:numPr>
        <w:spacing w:before="0" w:after="0"/>
      </w:pPr>
      <w:r w:rsidRPr="007F5692">
        <w:t>Článek VII. (Závěrečná ustanovení) nově zní</w:t>
      </w:r>
      <w:r w:rsidRPr="007F5692">
        <w:rPr>
          <w:szCs w:val="20"/>
        </w:rPr>
        <w:t>:</w:t>
      </w:r>
    </w:p>
    <w:p w14:paraId="4558F4AD" w14:textId="587F985B" w:rsidR="009D26F2" w:rsidRPr="007F5692" w:rsidRDefault="009D26F2" w:rsidP="003000AD">
      <w:pPr>
        <w:pStyle w:val="slovn-rove1-netunb"/>
        <w:numPr>
          <w:ilvl w:val="0"/>
          <w:numId w:val="22"/>
        </w:numPr>
        <w:spacing w:after="0"/>
        <w:ind w:left="426" w:hanging="426"/>
        <w:rPr>
          <w:szCs w:val="20"/>
        </w:rPr>
      </w:pPr>
      <w:r w:rsidRPr="007F5692">
        <w:rPr>
          <w:szCs w:val="20"/>
        </w:rPr>
        <w:t xml:space="preserve">Není-li ujednáno jinak, je pojistnou dobou doba </w:t>
      </w:r>
      <w:r w:rsidRPr="00A823A6">
        <w:rPr>
          <w:b/>
          <w:bCs/>
          <w:szCs w:val="20"/>
        </w:rPr>
        <w:t xml:space="preserve">od </w:t>
      </w:r>
      <w:r w:rsidR="00A823A6" w:rsidRPr="00A823A6">
        <w:rPr>
          <w:b/>
          <w:bCs/>
          <w:szCs w:val="20"/>
        </w:rPr>
        <w:t>0</w:t>
      </w:r>
      <w:r w:rsidR="00A36920" w:rsidRPr="00A823A6">
        <w:rPr>
          <w:b/>
          <w:bCs/>
          <w:szCs w:val="20"/>
        </w:rPr>
        <w:t>1.</w:t>
      </w:r>
      <w:r w:rsidR="00A823A6" w:rsidRPr="00A823A6">
        <w:rPr>
          <w:b/>
          <w:bCs/>
          <w:szCs w:val="20"/>
        </w:rPr>
        <w:t>0</w:t>
      </w:r>
      <w:r w:rsidR="00A36920" w:rsidRPr="00A823A6">
        <w:rPr>
          <w:b/>
          <w:bCs/>
          <w:szCs w:val="20"/>
        </w:rPr>
        <w:t>1.2018</w:t>
      </w:r>
      <w:r w:rsidRPr="007F5692">
        <w:rPr>
          <w:szCs w:val="20"/>
        </w:rPr>
        <w:t xml:space="preserve"> (počátek pojištění) do </w:t>
      </w:r>
      <w:r w:rsidR="00A36920" w:rsidRPr="00A823A6">
        <w:rPr>
          <w:b/>
          <w:bCs/>
          <w:szCs w:val="20"/>
        </w:rPr>
        <w:t>31.12.2021</w:t>
      </w:r>
      <w:r w:rsidRPr="007F5692">
        <w:rPr>
          <w:szCs w:val="20"/>
        </w:rPr>
        <w:t xml:space="preserve"> (konec pojištění).</w:t>
      </w:r>
    </w:p>
    <w:p w14:paraId="00AF77CE" w14:textId="5E1D1AB1" w:rsidR="009D26F2" w:rsidRPr="007F5692" w:rsidRDefault="009D26F2" w:rsidP="004725EC">
      <w:pPr>
        <w:spacing w:before="60"/>
        <w:ind w:left="425"/>
        <w:rPr>
          <w:sz w:val="20"/>
          <w:szCs w:val="20"/>
        </w:rPr>
      </w:pPr>
      <w:r w:rsidRPr="007F5692">
        <w:rPr>
          <w:sz w:val="20"/>
          <w:szCs w:val="20"/>
        </w:rPr>
        <w:t xml:space="preserve">Počátek změn provedených tímto dodatkem: </w:t>
      </w:r>
      <w:r w:rsidR="004725EC" w:rsidRPr="007F5692">
        <w:rPr>
          <w:b/>
          <w:bCs/>
          <w:sz w:val="20"/>
          <w:szCs w:val="20"/>
        </w:rPr>
        <w:t>0</w:t>
      </w:r>
      <w:r w:rsidR="00A823A6">
        <w:rPr>
          <w:b/>
          <w:bCs/>
          <w:sz w:val="20"/>
          <w:szCs w:val="20"/>
        </w:rPr>
        <w:t>4</w:t>
      </w:r>
      <w:r w:rsidR="00A36920" w:rsidRPr="007F5692">
        <w:rPr>
          <w:b/>
          <w:bCs/>
          <w:sz w:val="20"/>
          <w:szCs w:val="20"/>
        </w:rPr>
        <w:t>.</w:t>
      </w:r>
      <w:r w:rsidR="004725EC" w:rsidRPr="007F5692">
        <w:rPr>
          <w:b/>
          <w:bCs/>
          <w:sz w:val="20"/>
          <w:szCs w:val="20"/>
        </w:rPr>
        <w:t>0</w:t>
      </w:r>
      <w:r w:rsidR="00A823A6">
        <w:rPr>
          <w:b/>
          <w:bCs/>
          <w:sz w:val="20"/>
          <w:szCs w:val="20"/>
        </w:rPr>
        <w:t>5</w:t>
      </w:r>
      <w:r w:rsidR="00A36920" w:rsidRPr="007F5692">
        <w:rPr>
          <w:b/>
          <w:bCs/>
          <w:sz w:val="20"/>
          <w:szCs w:val="20"/>
        </w:rPr>
        <w:t>.20</w:t>
      </w:r>
      <w:r w:rsidR="004725EC" w:rsidRPr="007F5692">
        <w:rPr>
          <w:b/>
          <w:bCs/>
          <w:sz w:val="20"/>
          <w:szCs w:val="20"/>
        </w:rPr>
        <w:t>2</w:t>
      </w:r>
      <w:r w:rsidR="00A823A6">
        <w:rPr>
          <w:b/>
          <w:bCs/>
          <w:sz w:val="20"/>
          <w:szCs w:val="20"/>
        </w:rPr>
        <w:t>1</w:t>
      </w:r>
      <w:r w:rsidRPr="007F5692">
        <w:rPr>
          <w:b/>
          <w:bCs/>
          <w:sz w:val="20"/>
          <w:szCs w:val="20"/>
        </w:rPr>
        <w:t>.</w:t>
      </w:r>
      <w:r w:rsidRPr="007F5692">
        <w:rPr>
          <w:sz w:val="20"/>
          <w:szCs w:val="20"/>
        </w:rPr>
        <w:t xml:space="preserve"> </w:t>
      </w:r>
    </w:p>
    <w:p w14:paraId="6693BCFA" w14:textId="77777777" w:rsidR="009D26F2" w:rsidRPr="004725EC" w:rsidRDefault="004725EC" w:rsidP="004725EC">
      <w:pPr>
        <w:spacing w:before="60"/>
        <w:ind w:left="425"/>
        <w:rPr>
          <w:sz w:val="20"/>
          <w:szCs w:val="20"/>
        </w:rPr>
      </w:pPr>
      <w:r w:rsidRPr="007F5692">
        <w:rPr>
          <w:sz w:val="20"/>
          <w:szCs w:val="20"/>
        </w:rPr>
        <w:t>Je-li tento dodatek uzavřen po datu uvedeném jako počátek změn provedených tímto dodatkem, vztahují se tímto dodatkem provedené změny a případná tímto dodatkem sjednaná nová pojištění i na dobu od data uvedeného jako počátek změn provedených tímto dodatkem do uzavření tohoto dodatku; pojistitel však v rozsahu těchto provedených změn nebo případných nových pojištění není povinen poskytnout plnění, pokud pojistník a/nebo pojištěný a/nebo oprávněná osoba a/nebo jiná osoba, která uplatňuje právo na plnění pojistitele, v době uzavření tohoto dodatku věděl(a) nebo s přihlédnutím ke všem okolnostem mohl(a) vědět, že již nastala skutečnost, která by se mohla stát důvodem vzniku práva na plnění pojistitele v 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</w:t>
      </w:r>
      <w:r w:rsidR="009D26F2" w:rsidRPr="007F5692">
        <w:rPr>
          <w:sz w:val="20"/>
          <w:szCs w:val="20"/>
        </w:rPr>
        <w:t>.</w:t>
      </w:r>
      <w:r w:rsidR="009D26F2" w:rsidRPr="004725EC">
        <w:rPr>
          <w:sz w:val="20"/>
          <w:szCs w:val="20"/>
        </w:rPr>
        <w:t xml:space="preserve"> </w:t>
      </w:r>
    </w:p>
    <w:p w14:paraId="4CC5A3EE" w14:textId="77777777" w:rsidR="004725EC" w:rsidRPr="00034D2B" w:rsidRDefault="004725EC" w:rsidP="004725EC">
      <w:pPr>
        <w:pStyle w:val="slovn-rove1-netunb"/>
        <w:numPr>
          <w:ilvl w:val="0"/>
          <w:numId w:val="22"/>
        </w:numPr>
        <w:spacing w:after="0"/>
        <w:ind w:left="426" w:hanging="426"/>
      </w:pPr>
      <w:r w:rsidRPr="004725EC">
        <w:rPr>
          <w:szCs w:val="20"/>
        </w:rPr>
        <w:t>Odpověď pojistníka na návrh pojistitele na uzavření tohoto dodatku (dále jen „</w:t>
      </w:r>
      <w:r w:rsidRPr="004725EC">
        <w:rPr>
          <w:b/>
          <w:szCs w:val="20"/>
        </w:rPr>
        <w:t>nabídka</w:t>
      </w:r>
      <w:r w:rsidRPr="004725EC">
        <w:rPr>
          <w:szCs w:val="20"/>
        </w:rPr>
        <w:t>“) s dodatkem nebo</w:t>
      </w:r>
      <w:r w:rsidRPr="00034D2B">
        <w:t xml:space="preserve"> odchylkou od nabídky se nepovažuje za její přijetí, a to ani v případě, že se takovou odchylkou podstatně nemění podmínky nabídky.</w:t>
      </w:r>
    </w:p>
    <w:p w14:paraId="552EAFFC" w14:textId="77777777" w:rsidR="004725EC" w:rsidRDefault="004725EC" w:rsidP="004725EC">
      <w:pPr>
        <w:pStyle w:val="slovn-rove1-netunb"/>
        <w:numPr>
          <w:ilvl w:val="0"/>
          <w:numId w:val="22"/>
        </w:numPr>
        <w:spacing w:after="0"/>
        <w:ind w:left="426" w:hanging="426"/>
      </w:pPr>
      <w:r w:rsidRPr="00034D2B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14:paraId="7B223E2B" w14:textId="77777777" w:rsidR="009D26F2" w:rsidRPr="00947149" w:rsidRDefault="009D26F2" w:rsidP="00A05592">
      <w:pPr>
        <w:pStyle w:val="slovn-rove1-netunb"/>
        <w:numPr>
          <w:ilvl w:val="0"/>
          <w:numId w:val="22"/>
        </w:numPr>
        <w:spacing w:after="0"/>
        <w:ind w:left="426" w:hanging="426"/>
        <w:rPr>
          <w:szCs w:val="20"/>
        </w:rPr>
      </w:pPr>
      <w:r w:rsidRPr="00947149">
        <w:rPr>
          <w:szCs w:val="20"/>
        </w:rPr>
        <w:t>Subjektem věcně příslušným k mimosoudnímu řešení spotřebitelských sporů z tohoto pojištění je Česká obchodní inspekce, Štěpánská 567/15, 120 00 Praha 2, www.coi.cz.</w:t>
      </w:r>
    </w:p>
    <w:p w14:paraId="6BB7FFD7" w14:textId="3EFE7D60" w:rsidR="009D26F2" w:rsidRPr="00947149" w:rsidRDefault="00A823A6" w:rsidP="00A05592">
      <w:pPr>
        <w:pStyle w:val="slovn-rove1-netunb"/>
        <w:numPr>
          <w:ilvl w:val="0"/>
          <w:numId w:val="22"/>
        </w:numPr>
        <w:spacing w:after="0"/>
        <w:ind w:left="426" w:hanging="426"/>
        <w:rPr>
          <w:szCs w:val="20"/>
        </w:rPr>
      </w:pPr>
      <w:r w:rsidRPr="00034D2B">
        <w:t>Pojistník prohlašuje, že uzavřel se samostatným zprostředkovatelem smlouvu, na jejímž základě samostatný zprostředkovatel v postavení pojišťovacího makléře zprostředkovává pojištění pro pojistníka, a to v rozsahu této pojistné smlouvy ve znění tohoto dodatku. Smluvní strany se dohodly, že veškeré písemnosti mající vztah k pojištění sjednanému touto pojistnou smlouvou ve znění tohoto dodatku 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samostatnému zprostředkovateli v postavení pojišťovacího makléře. Odchylně od čl. 18 VPP P</w:t>
      </w:r>
      <w:r w:rsidRPr="00034D2B">
        <w:noBreakHyphen/>
        <w:t>100/14 se pro tento případ „adresátem“ rozumí samostatný zprostředkovatel v postavení pojišťovacího makléře. Dále se smluvní strany dohodly, že veškeré písemnosti mající vztah k pojištění sjednanému touto pojistnou smlouvou ve znění tohoto dodatku doručované samostatným zprostředkovatelem v postavení pojišťovacího makléře za pojistníka nebo pojištěného pojistiteli se považují za doručené pojistiteli od pojistníka nebo pojištěného, a to doručením pojistiteli</w:t>
      </w:r>
      <w:r w:rsidR="009D26F2" w:rsidRPr="00947149">
        <w:rPr>
          <w:szCs w:val="20"/>
        </w:rPr>
        <w:t>.</w:t>
      </w:r>
      <w:bookmarkStart w:id="18" w:name="_Ref489759092"/>
    </w:p>
    <w:p w14:paraId="0CDEBDA4" w14:textId="3E13EC15" w:rsidR="009D26F2" w:rsidRDefault="002C1940" w:rsidP="00A05592">
      <w:pPr>
        <w:pStyle w:val="slovn-rove1-netunb"/>
        <w:numPr>
          <w:ilvl w:val="0"/>
          <w:numId w:val="22"/>
        </w:numPr>
        <w:spacing w:after="0"/>
        <w:ind w:left="426" w:hanging="426"/>
      </w:pPr>
      <w:r w:rsidRPr="00A05592">
        <w:t>Tento dodatek k pojistné smlouvě byl vypracován ve 4 stejnopisech, pojistník obdrží 1 stejnopis, pojistitel si ponechá 2 stejnopisy a pojišťovací zprostředkovatel v postavení pojišťovacího makléře obdrží 1 stejnopis</w:t>
      </w:r>
      <w:r w:rsidR="009D26F2" w:rsidRPr="00A05592">
        <w:t>.</w:t>
      </w:r>
    </w:p>
    <w:p w14:paraId="1D54A61E" w14:textId="5375811F" w:rsidR="00A823A6" w:rsidRDefault="00A823A6" w:rsidP="00A823A6">
      <w:pPr>
        <w:pStyle w:val="slovn-rove1-netunb"/>
        <w:numPr>
          <w:ilvl w:val="0"/>
          <w:numId w:val="0"/>
        </w:numPr>
        <w:spacing w:before="0" w:after="0"/>
        <w:ind w:left="425" w:hanging="425"/>
      </w:pPr>
    </w:p>
    <w:p w14:paraId="5DE77341" w14:textId="133D5B29" w:rsidR="00A823A6" w:rsidRDefault="00A823A6" w:rsidP="00A823A6">
      <w:pPr>
        <w:pStyle w:val="slovn-rove1-netunb"/>
        <w:numPr>
          <w:ilvl w:val="0"/>
          <w:numId w:val="0"/>
        </w:numPr>
        <w:spacing w:before="0" w:after="0"/>
        <w:ind w:left="425" w:hanging="425"/>
      </w:pPr>
    </w:p>
    <w:p w14:paraId="33DEDF81" w14:textId="083126C4" w:rsidR="00A823A6" w:rsidRDefault="00A823A6" w:rsidP="00A823A6">
      <w:pPr>
        <w:pStyle w:val="slovn-rove1-netunb"/>
        <w:numPr>
          <w:ilvl w:val="0"/>
          <w:numId w:val="0"/>
        </w:numPr>
        <w:spacing w:before="0" w:after="0"/>
        <w:ind w:left="425" w:hanging="425"/>
      </w:pPr>
    </w:p>
    <w:p w14:paraId="60A8EAF1" w14:textId="4B4A132A" w:rsidR="00A823A6" w:rsidRDefault="00A823A6" w:rsidP="00A823A6">
      <w:pPr>
        <w:pStyle w:val="slovn-rove1-netunb"/>
        <w:numPr>
          <w:ilvl w:val="0"/>
          <w:numId w:val="0"/>
        </w:numPr>
        <w:spacing w:before="0" w:after="0"/>
        <w:ind w:left="425" w:hanging="425"/>
      </w:pPr>
    </w:p>
    <w:p w14:paraId="73CE1682" w14:textId="44427AC7" w:rsidR="00A823A6" w:rsidRDefault="00A823A6" w:rsidP="00A823A6">
      <w:pPr>
        <w:pStyle w:val="slovn-rove1-netunb"/>
        <w:numPr>
          <w:ilvl w:val="0"/>
          <w:numId w:val="0"/>
        </w:numPr>
        <w:spacing w:before="0" w:after="0"/>
        <w:ind w:left="425" w:hanging="425"/>
      </w:pPr>
    </w:p>
    <w:p w14:paraId="456D0061" w14:textId="01B46C26" w:rsidR="00A823A6" w:rsidRDefault="00A823A6" w:rsidP="00A823A6">
      <w:pPr>
        <w:pStyle w:val="slovn-rove1-netunb"/>
        <w:numPr>
          <w:ilvl w:val="0"/>
          <w:numId w:val="0"/>
        </w:numPr>
        <w:spacing w:before="0" w:after="0"/>
        <w:ind w:left="425" w:hanging="425"/>
      </w:pPr>
    </w:p>
    <w:p w14:paraId="01A5984B" w14:textId="48D02859" w:rsidR="00A823A6" w:rsidRDefault="00A823A6" w:rsidP="00A823A6">
      <w:pPr>
        <w:pStyle w:val="slovn-rove1-netunb"/>
        <w:numPr>
          <w:ilvl w:val="0"/>
          <w:numId w:val="0"/>
        </w:numPr>
        <w:spacing w:before="0" w:after="0"/>
        <w:ind w:left="425" w:hanging="425"/>
      </w:pPr>
    </w:p>
    <w:p w14:paraId="74A8CA85" w14:textId="0A6E4881" w:rsidR="00A823A6" w:rsidRDefault="00A823A6" w:rsidP="00A823A6">
      <w:pPr>
        <w:pStyle w:val="slovn-rove1-netunb"/>
        <w:numPr>
          <w:ilvl w:val="0"/>
          <w:numId w:val="0"/>
        </w:numPr>
        <w:spacing w:before="0" w:after="0"/>
        <w:ind w:left="425" w:hanging="425"/>
      </w:pPr>
    </w:p>
    <w:p w14:paraId="43E03DD4" w14:textId="0CB0B401" w:rsidR="00A823A6" w:rsidRDefault="00A823A6" w:rsidP="00A823A6">
      <w:pPr>
        <w:pStyle w:val="slovn-rove1-netunb"/>
        <w:numPr>
          <w:ilvl w:val="0"/>
          <w:numId w:val="0"/>
        </w:numPr>
        <w:spacing w:before="0" w:after="0"/>
        <w:ind w:left="425" w:hanging="425"/>
      </w:pPr>
    </w:p>
    <w:p w14:paraId="71F63080" w14:textId="0CAF89CD" w:rsidR="00A823A6" w:rsidRDefault="00A823A6" w:rsidP="00A823A6">
      <w:pPr>
        <w:pStyle w:val="slovn-rove1-netunb"/>
        <w:numPr>
          <w:ilvl w:val="0"/>
          <w:numId w:val="0"/>
        </w:numPr>
        <w:spacing w:before="0" w:after="0"/>
        <w:ind w:left="425" w:hanging="425"/>
      </w:pPr>
    </w:p>
    <w:p w14:paraId="45463525" w14:textId="3171A4B5" w:rsidR="00A823A6" w:rsidRDefault="00A823A6" w:rsidP="00A823A6">
      <w:pPr>
        <w:pStyle w:val="slovn-rove1-netunb"/>
        <w:numPr>
          <w:ilvl w:val="0"/>
          <w:numId w:val="0"/>
        </w:numPr>
        <w:spacing w:before="0" w:after="0"/>
        <w:ind w:left="425" w:hanging="425"/>
      </w:pPr>
    </w:p>
    <w:p w14:paraId="6FC88C8B" w14:textId="7BC493B3" w:rsidR="00A823A6" w:rsidRDefault="00A823A6" w:rsidP="00A823A6">
      <w:pPr>
        <w:pStyle w:val="slovn-rove1-netunb"/>
        <w:numPr>
          <w:ilvl w:val="0"/>
          <w:numId w:val="0"/>
        </w:numPr>
        <w:spacing w:before="0" w:after="0"/>
        <w:ind w:left="425" w:hanging="425"/>
      </w:pPr>
    </w:p>
    <w:p w14:paraId="3F6326C0" w14:textId="59D25CCE" w:rsidR="00A823A6" w:rsidRDefault="00A823A6" w:rsidP="00A823A6">
      <w:pPr>
        <w:pStyle w:val="slovn-rove1-netunb"/>
        <w:numPr>
          <w:ilvl w:val="0"/>
          <w:numId w:val="0"/>
        </w:numPr>
        <w:spacing w:before="0" w:after="0"/>
        <w:ind w:left="425" w:hanging="425"/>
      </w:pPr>
    </w:p>
    <w:p w14:paraId="763F287E" w14:textId="70016BEC" w:rsidR="00A823A6" w:rsidRDefault="00A823A6" w:rsidP="00A823A6">
      <w:pPr>
        <w:pStyle w:val="slovn-rove1-netunb"/>
        <w:numPr>
          <w:ilvl w:val="0"/>
          <w:numId w:val="0"/>
        </w:numPr>
        <w:spacing w:before="0" w:after="0"/>
        <w:ind w:left="425" w:hanging="425"/>
      </w:pPr>
    </w:p>
    <w:p w14:paraId="01962A35" w14:textId="78DDF543" w:rsidR="00A823A6" w:rsidRDefault="00A823A6" w:rsidP="00A823A6">
      <w:pPr>
        <w:pStyle w:val="slovn-rove1-netunb"/>
        <w:numPr>
          <w:ilvl w:val="0"/>
          <w:numId w:val="0"/>
        </w:numPr>
        <w:spacing w:before="0" w:after="0"/>
        <w:ind w:left="425" w:hanging="425"/>
      </w:pPr>
    </w:p>
    <w:p w14:paraId="581DEAA8" w14:textId="1F549A32" w:rsidR="009D26F2" w:rsidRPr="00A05592" w:rsidRDefault="009D26F2" w:rsidP="00A05592">
      <w:pPr>
        <w:pStyle w:val="slovn-rove1-netunb"/>
        <w:numPr>
          <w:ilvl w:val="0"/>
          <w:numId w:val="22"/>
        </w:numPr>
        <w:spacing w:after="0"/>
        <w:ind w:left="426" w:hanging="426"/>
      </w:pPr>
      <w:r w:rsidRPr="00A05592">
        <w:lastRenderedPageBreak/>
        <w:t xml:space="preserve">Tento dodatek obsahuje </w:t>
      </w:r>
      <w:r w:rsidR="00A823A6">
        <w:t>6</w:t>
      </w:r>
      <w:r w:rsidRPr="00A05592">
        <w:t xml:space="preserve"> stran, k pojistné smlouvě ve znění tohoto dodatku náleží </w:t>
      </w:r>
      <w:r w:rsidR="00A36920" w:rsidRPr="00A05592">
        <w:t>2</w:t>
      </w:r>
      <w:r w:rsidRPr="00A05592">
        <w:t xml:space="preserve"> příloh</w:t>
      </w:r>
      <w:bookmarkEnd w:id="18"/>
      <w:r w:rsidR="00A36920" w:rsidRPr="00A05592">
        <w:t>y</w:t>
      </w:r>
      <w:r w:rsidRPr="00A05592">
        <w:t xml:space="preserve">, z nichž </w:t>
      </w:r>
      <w:r w:rsidR="00A36920" w:rsidRPr="00A05592">
        <w:t>1</w:t>
      </w:r>
      <w:r w:rsidRPr="00A05592">
        <w:t xml:space="preserve"> je fyzicky přiložen</w:t>
      </w:r>
      <w:r w:rsidR="00A36920" w:rsidRPr="00A05592">
        <w:t>a</w:t>
      </w:r>
      <w:r w:rsidRPr="00A05592">
        <w:t xml:space="preserve"> k tomuto dodatku. Součástí pojistné smlouvy ve znění tohoto dodatku jsou pojistné podmínky pojistitele uvedené v čl. I. této pojistné smlouvy ve znění tohoto dodatku.</w:t>
      </w:r>
    </w:p>
    <w:p w14:paraId="0EC02413" w14:textId="77777777" w:rsidR="00A36920" w:rsidRPr="00947149" w:rsidRDefault="00A36920" w:rsidP="00EA4634">
      <w:pPr>
        <w:spacing w:before="120"/>
        <w:ind w:left="425"/>
        <w:rPr>
          <w:sz w:val="20"/>
          <w:szCs w:val="22"/>
        </w:rPr>
      </w:pPr>
      <w:r w:rsidRPr="00947149">
        <w:rPr>
          <w:sz w:val="20"/>
          <w:szCs w:val="22"/>
        </w:rPr>
        <w:t>Výčet příloh:</w:t>
      </w:r>
      <w:r w:rsidRPr="00947149">
        <w:rPr>
          <w:sz w:val="20"/>
          <w:szCs w:val="22"/>
        </w:rPr>
        <w:tab/>
      </w:r>
    </w:p>
    <w:p w14:paraId="7C3495BC" w14:textId="77777777" w:rsidR="00A36920" w:rsidRPr="00947149" w:rsidRDefault="00A36920" w:rsidP="00EA4634">
      <w:pPr>
        <w:ind w:left="426"/>
        <w:rPr>
          <w:sz w:val="20"/>
          <w:szCs w:val="22"/>
        </w:rPr>
      </w:pPr>
      <w:r w:rsidRPr="00947149">
        <w:rPr>
          <w:sz w:val="20"/>
          <w:szCs w:val="22"/>
        </w:rPr>
        <w:t xml:space="preserve">příloha č. 1 – seznam budov a staveb </w:t>
      </w:r>
    </w:p>
    <w:p w14:paraId="08614D47" w14:textId="77777777" w:rsidR="00A36920" w:rsidRPr="00947149" w:rsidRDefault="00A36920" w:rsidP="00EA4634">
      <w:pPr>
        <w:ind w:left="426"/>
        <w:rPr>
          <w:sz w:val="20"/>
          <w:szCs w:val="22"/>
        </w:rPr>
      </w:pPr>
      <w:r w:rsidRPr="00947149">
        <w:rPr>
          <w:sz w:val="20"/>
          <w:szCs w:val="18"/>
        </w:rPr>
        <w:t>příloha č. 2 – smluvní ujednání OK HOLDING</w:t>
      </w:r>
    </w:p>
    <w:p w14:paraId="17DE5990" w14:textId="77777777" w:rsidR="00EA4634" w:rsidRDefault="00EA4634" w:rsidP="00EA4634">
      <w:pPr>
        <w:rPr>
          <w:sz w:val="20"/>
          <w:szCs w:val="20"/>
        </w:rPr>
      </w:pPr>
    </w:p>
    <w:p w14:paraId="481EA8B4" w14:textId="77777777" w:rsidR="009D26F2" w:rsidRPr="00947149" w:rsidRDefault="009D26F2" w:rsidP="00EA4634">
      <w:pPr>
        <w:rPr>
          <w:b/>
          <w:color w:val="FF00FF"/>
          <w:sz w:val="20"/>
          <w:szCs w:val="20"/>
        </w:rPr>
      </w:pPr>
      <w:r w:rsidRPr="00947149">
        <w:rPr>
          <w:sz w:val="20"/>
          <w:szCs w:val="20"/>
        </w:rPr>
        <w:t>Přílohy fyzicky přiložené k tomuto dodatku nahrazují odpovídající přílohy k pojistné smlouvě.</w:t>
      </w:r>
    </w:p>
    <w:p w14:paraId="5B3ACE7E" w14:textId="77777777" w:rsidR="00EA4634" w:rsidRDefault="00EA4634" w:rsidP="00EA4634">
      <w:pPr>
        <w:keepNext/>
        <w:rPr>
          <w:rFonts w:cs="Arial"/>
          <w:sz w:val="20"/>
          <w:szCs w:val="20"/>
        </w:rPr>
      </w:pPr>
    </w:p>
    <w:p w14:paraId="7A108E16" w14:textId="77777777" w:rsidR="00EA4634" w:rsidRDefault="00EA4634" w:rsidP="00EA4634">
      <w:pPr>
        <w:keepNext/>
        <w:rPr>
          <w:rFonts w:cs="Arial"/>
          <w:sz w:val="20"/>
          <w:szCs w:val="20"/>
        </w:rPr>
      </w:pPr>
    </w:p>
    <w:p w14:paraId="6827EBC8" w14:textId="77777777" w:rsidR="00EA4634" w:rsidRDefault="00EA4634" w:rsidP="00EA4634">
      <w:pPr>
        <w:keepNext/>
        <w:rPr>
          <w:rFonts w:cs="Arial"/>
          <w:sz w:val="20"/>
          <w:szCs w:val="20"/>
        </w:rPr>
      </w:pPr>
    </w:p>
    <w:p w14:paraId="5E8D595B" w14:textId="77777777" w:rsidR="00EA4634" w:rsidRDefault="00EA4634" w:rsidP="00EA4634">
      <w:pPr>
        <w:keepNext/>
        <w:rPr>
          <w:rFonts w:cs="Arial"/>
          <w:sz w:val="20"/>
          <w:szCs w:val="20"/>
        </w:rPr>
      </w:pPr>
    </w:p>
    <w:p w14:paraId="6FA9E201" w14:textId="77777777" w:rsidR="00EA4634" w:rsidRDefault="00EA4634" w:rsidP="00EA4634">
      <w:pPr>
        <w:keepNext/>
        <w:rPr>
          <w:rFonts w:cs="Arial"/>
          <w:sz w:val="20"/>
          <w:szCs w:val="20"/>
        </w:rPr>
      </w:pPr>
    </w:p>
    <w:p w14:paraId="63503A6B" w14:textId="77777777" w:rsidR="00EA4634" w:rsidRDefault="00EA4634" w:rsidP="00EA4634">
      <w:pPr>
        <w:keepNext/>
        <w:rPr>
          <w:rFonts w:cs="Arial"/>
          <w:sz w:val="20"/>
          <w:szCs w:val="20"/>
        </w:rPr>
      </w:pPr>
    </w:p>
    <w:p w14:paraId="17DE1708" w14:textId="77777777" w:rsidR="00EA4634" w:rsidRDefault="00EA4634" w:rsidP="00EA4634">
      <w:pPr>
        <w:keepNext/>
        <w:rPr>
          <w:rFonts w:cs="Arial"/>
          <w:sz w:val="20"/>
          <w:szCs w:val="20"/>
        </w:rPr>
      </w:pPr>
    </w:p>
    <w:p w14:paraId="3E26408F" w14:textId="77777777" w:rsidR="00EA4634" w:rsidRDefault="00EA4634" w:rsidP="00EA4634">
      <w:pPr>
        <w:keepNext/>
        <w:rPr>
          <w:rFonts w:cs="Arial"/>
          <w:sz w:val="20"/>
          <w:szCs w:val="20"/>
        </w:rPr>
      </w:pPr>
    </w:p>
    <w:p w14:paraId="5C877FB2" w14:textId="77777777" w:rsidR="009D26F2" w:rsidRPr="00947149" w:rsidRDefault="009D26F2" w:rsidP="00EA4634">
      <w:pPr>
        <w:keepNext/>
        <w:rPr>
          <w:rFonts w:cs="Arial"/>
          <w:sz w:val="20"/>
          <w:szCs w:val="20"/>
        </w:rPr>
      </w:pPr>
      <w:r w:rsidRPr="00947149">
        <w:rPr>
          <w:rFonts w:cs="Arial"/>
          <w:sz w:val="20"/>
          <w:szCs w:val="20"/>
        </w:rPr>
        <w:t>Za pojistitele</w:t>
      </w:r>
    </w:p>
    <w:p w14:paraId="553AB005" w14:textId="162C570B" w:rsidR="009D26F2" w:rsidRPr="00947149" w:rsidRDefault="009D26F2" w:rsidP="00EA4634">
      <w:pPr>
        <w:keepNext/>
        <w:tabs>
          <w:tab w:val="left" w:pos="3261"/>
          <w:tab w:val="left" w:pos="6379"/>
        </w:tabs>
        <w:rPr>
          <w:rFonts w:cs="Arial"/>
          <w:sz w:val="20"/>
          <w:szCs w:val="20"/>
        </w:rPr>
      </w:pPr>
      <w:r w:rsidRPr="00947149">
        <w:rPr>
          <w:rFonts w:cs="Arial"/>
          <w:sz w:val="20"/>
          <w:szCs w:val="20"/>
        </w:rPr>
        <w:t xml:space="preserve">V </w:t>
      </w:r>
      <w:r w:rsidR="00EA4634">
        <w:rPr>
          <w:rFonts w:cs="Arial"/>
          <w:sz w:val="20"/>
          <w:szCs w:val="20"/>
        </w:rPr>
        <w:t>Brně</w:t>
      </w:r>
      <w:r w:rsidRPr="00947149">
        <w:rPr>
          <w:rFonts w:cs="Arial"/>
          <w:sz w:val="20"/>
          <w:szCs w:val="20"/>
        </w:rPr>
        <w:t xml:space="preserve"> dne </w:t>
      </w:r>
      <w:r w:rsidR="00EA4634">
        <w:rPr>
          <w:rFonts w:cs="Arial"/>
          <w:sz w:val="20"/>
          <w:szCs w:val="20"/>
        </w:rPr>
        <w:t>0</w:t>
      </w:r>
      <w:r w:rsidR="00A823A6">
        <w:rPr>
          <w:rFonts w:cs="Arial"/>
          <w:sz w:val="20"/>
          <w:szCs w:val="20"/>
        </w:rPr>
        <w:t>3</w:t>
      </w:r>
      <w:r w:rsidRPr="00947149">
        <w:rPr>
          <w:rFonts w:cs="Arial"/>
          <w:sz w:val="20"/>
          <w:szCs w:val="20"/>
        </w:rPr>
        <w:t>.</w:t>
      </w:r>
      <w:r w:rsidR="00EA4634">
        <w:rPr>
          <w:rFonts w:cs="Arial"/>
          <w:sz w:val="20"/>
          <w:szCs w:val="20"/>
        </w:rPr>
        <w:t>0</w:t>
      </w:r>
      <w:r w:rsidR="00A823A6">
        <w:rPr>
          <w:rFonts w:cs="Arial"/>
          <w:sz w:val="20"/>
          <w:szCs w:val="20"/>
        </w:rPr>
        <w:t>5</w:t>
      </w:r>
      <w:r w:rsidRPr="00947149">
        <w:rPr>
          <w:rFonts w:cs="Arial"/>
          <w:sz w:val="20"/>
          <w:szCs w:val="20"/>
        </w:rPr>
        <w:t>.20</w:t>
      </w:r>
      <w:r w:rsidR="00EA4634">
        <w:rPr>
          <w:rFonts w:cs="Arial"/>
          <w:sz w:val="20"/>
          <w:szCs w:val="20"/>
        </w:rPr>
        <w:t>2</w:t>
      </w:r>
      <w:r w:rsidR="00A823A6">
        <w:rPr>
          <w:rFonts w:cs="Arial"/>
          <w:sz w:val="20"/>
          <w:szCs w:val="20"/>
        </w:rPr>
        <w:t>1</w:t>
      </w:r>
    </w:p>
    <w:p w14:paraId="477FA049" w14:textId="77777777" w:rsidR="009D26F2" w:rsidRPr="00947149" w:rsidRDefault="009D26F2" w:rsidP="00EA4634">
      <w:pPr>
        <w:keepNext/>
        <w:tabs>
          <w:tab w:val="left" w:pos="3261"/>
          <w:tab w:val="left" w:pos="6379"/>
        </w:tabs>
        <w:rPr>
          <w:rFonts w:cs="Arial"/>
          <w:sz w:val="20"/>
          <w:szCs w:val="20"/>
        </w:rPr>
      </w:pPr>
      <w:r w:rsidRPr="00947149">
        <w:rPr>
          <w:rFonts w:cs="Arial"/>
          <w:sz w:val="20"/>
          <w:szCs w:val="20"/>
        </w:rPr>
        <w:tab/>
        <w:t>……………….……………………</w:t>
      </w:r>
      <w:r w:rsidRPr="00947149">
        <w:rPr>
          <w:rFonts w:cs="Arial"/>
          <w:sz w:val="20"/>
          <w:szCs w:val="20"/>
        </w:rPr>
        <w:tab/>
        <w:t>.………………………………</w:t>
      </w:r>
    </w:p>
    <w:p w14:paraId="0634DCA7" w14:textId="77777777" w:rsidR="009D26F2" w:rsidRPr="00947149" w:rsidRDefault="009D26F2" w:rsidP="00EA4634">
      <w:pPr>
        <w:keepNext/>
        <w:rPr>
          <w:rFonts w:cs="Arial"/>
          <w:sz w:val="20"/>
          <w:szCs w:val="20"/>
        </w:rPr>
      </w:pPr>
    </w:p>
    <w:p w14:paraId="350194C3" w14:textId="77777777" w:rsidR="009D26F2" w:rsidRPr="00947149" w:rsidRDefault="009D26F2" w:rsidP="00EA4634">
      <w:pPr>
        <w:keepNext/>
        <w:rPr>
          <w:rFonts w:cs="Arial"/>
          <w:sz w:val="20"/>
          <w:szCs w:val="20"/>
        </w:rPr>
      </w:pPr>
    </w:p>
    <w:p w14:paraId="18B4C91F" w14:textId="77777777" w:rsidR="009D26F2" w:rsidRPr="00947149" w:rsidRDefault="009D26F2" w:rsidP="00EA4634">
      <w:pPr>
        <w:keepNext/>
        <w:rPr>
          <w:rFonts w:cs="Arial"/>
          <w:sz w:val="20"/>
          <w:szCs w:val="20"/>
        </w:rPr>
      </w:pPr>
    </w:p>
    <w:p w14:paraId="6A945A4A" w14:textId="77777777" w:rsidR="009D26F2" w:rsidRDefault="009D26F2" w:rsidP="00EA4634">
      <w:pPr>
        <w:keepNext/>
        <w:rPr>
          <w:rFonts w:cs="Arial"/>
          <w:sz w:val="20"/>
          <w:szCs w:val="20"/>
        </w:rPr>
      </w:pPr>
    </w:p>
    <w:p w14:paraId="5858B348" w14:textId="77777777" w:rsidR="00EA4634" w:rsidRDefault="00EA4634" w:rsidP="00EA4634">
      <w:pPr>
        <w:keepNext/>
        <w:rPr>
          <w:rFonts w:cs="Arial"/>
          <w:sz w:val="20"/>
          <w:szCs w:val="20"/>
        </w:rPr>
      </w:pPr>
    </w:p>
    <w:p w14:paraId="5DE2A84C" w14:textId="77777777" w:rsidR="00EA4634" w:rsidRDefault="00EA4634" w:rsidP="00EA4634">
      <w:pPr>
        <w:keepNext/>
        <w:rPr>
          <w:rFonts w:cs="Arial"/>
          <w:sz w:val="20"/>
          <w:szCs w:val="20"/>
        </w:rPr>
      </w:pPr>
    </w:p>
    <w:p w14:paraId="5B5F4EF7" w14:textId="77777777" w:rsidR="00EA4634" w:rsidRPr="00947149" w:rsidRDefault="00EA4634" w:rsidP="00EA4634">
      <w:pPr>
        <w:keepNext/>
        <w:rPr>
          <w:rFonts w:cs="Arial"/>
          <w:sz w:val="20"/>
          <w:szCs w:val="20"/>
        </w:rPr>
      </w:pPr>
    </w:p>
    <w:p w14:paraId="72652E06" w14:textId="77777777" w:rsidR="009D26F2" w:rsidRPr="00947149" w:rsidRDefault="009D26F2" w:rsidP="00EA4634">
      <w:pPr>
        <w:keepNext/>
        <w:rPr>
          <w:rFonts w:cs="Arial"/>
          <w:sz w:val="20"/>
          <w:szCs w:val="20"/>
        </w:rPr>
      </w:pPr>
      <w:r w:rsidRPr="00947149">
        <w:rPr>
          <w:rFonts w:cs="Arial"/>
          <w:sz w:val="20"/>
          <w:szCs w:val="20"/>
        </w:rPr>
        <w:t>Za pojistníka</w:t>
      </w:r>
    </w:p>
    <w:p w14:paraId="2EA38348" w14:textId="77777777" w:rsidR="009D26F2" w:rsidRPr="00947149" w:rsidRDefault="009D26F2" w:rsidP="00EA4634">
      <w:pPr>
        <w:keepNext/>
        <w:tabs>
          <w:tab w:val="left" w:pos="3261"/>
          <w:tab w:val="left" w:pos="6379"/>
        </w:tabs>
        <w:rPr>
          <w:rFonts w:cs="Arial"/>
          <w:sz w:val="20"/>
          <w:szCs w:val="20"/>
        </w:rPr>
      </w:pPr>
      <w:r w:rsidRPr="00947149">
        <w:rPr>
          <w:rFonts w:cs="Arial"/>
          <w:sz w:val="20"/>
          <w:szCs w:val="20"/>
        </w:rPr>
        <w:t xml:space="preserve">V </w:t>
      </w:r>
      <w:r w:rsidR="00EA4634">
        <w:rPr>
          <w:rFonts w:cs="Arial"/>
          <w:sz w:val="20"/>
          <w:szCs w:val="20"/>
        </w:rPr>
        <w:t>Bučovicích</w:t>
      </w:r>
      <w:r w:rsidRPr="00947149">
        <w:rPr>
          <w:rFonts w:cs="Arial"/>
          <w:sz w:val="20"/>
          <w:szCs w:val="20"/>
        </w:rPr>
        <w:t xml:space="preserve"> dne </w:t>
      </w:r>
    </w:p>
    <w:p w14:paraId="51F03899" w14:textId="77777777" w:rsidR="009D26F2" w:rsidRPr="00947149" w:rsidRDefault="009D26F2" w:rsidP="00EA4634">
      <w:pPr>
        <w:keepNext/>
        <w:tabs>
          <w:tab w:val="left" w:pos="3261"/>
          <w:tab w:val="left" w:pos="6379"/>
        </w:tabs>
        <w:rPr>
          <w:rFonts w:cs="Arial"/>
          <w:sz w:val="20"/>
          <w:szCs w:val="20"/>
        </w:rPr>
      </w:pPr>
      <w:r w:rsidRPr="00947149">
        <w:rPr>
          <w:rFonts w:cs="Arial"/>
          <w:sz w:val="20"/>
          <w:szCs w:val="20"/>
        </w:rPr>
        <w:tab/>
      </w:r>
      <w:r w:rsidRPr="00947149">
        <w:rPr>
          <w:rFonts w:cs="Arial"/>
          <w:sz w:val="20"/>
          <w:szCs w:val="20"/>
        </w:rPr>
        <w:tab/>
        <w:t>.………………………………</w:t>
      </w:r>
    </w:p>
    <w:p w14:paraId="07B81E73" w14:textId="77777777" w:rsidR="009D26F2" w:rsidRPr="00947149" w:rsidRDefault="009D26F2" w:rsidP="00EA4634">
      <w:pPr>
        <w:keepNext/>
        <w:rPr>
          <w:rFonts w:cs="Arial"/>
          <w:sz w:val="20"/>
        </w:rPr>
      </w:pPr>
    </w:p>
    <w:p w14:paraId="3D74E597" w14:textId="77777777" w:rsidR="009D26F2" w:rsidRPr="00947149" w:rsidRDefault="009D26F2" w:rsidP="00EA4634">
      <w:pPr>
        <w:keepNext/>
        <w:rPr>
          <w:rFonts w:cs="Arial"/>
          <w:sz w:val="20"/>
        </w:rPr>
      </w:pPr>
    </w:p>
    <w:p w14:paraId="48989418" w14:textId="77777777" w:rsidR="009D26F2" w:rsidRPr="00947149" w:rsidRDefault="009D26F2" w:rsidP="009D26F2">
      <w:pPr>
        <w:keepNext/>
        <w:rPr>
          <w:rFonts w:cs="Arial"/>
          <w:sz w:val="20"/>
        </w:rPr>
      </w:pPr>
    </w:p>
    <w:p w14:paraId="20762613" w14:textId="77777777" w:rsidR="009D26F2" w:rsidRPr="00947149" w:rsidRDefault="009D26F2" w:rsidP="009D26F2">
      <w:pPr>
        <w:keepNext/>
        <w:rPr>
          <w:rFonts w:cs="Arial"/>
          <w:sz w:val="20"/>
        </w:rPr>
      </w:pPr>
    </w:p>
    <w:p w14:paraId="6F9F7A12" w14:textId="77777777" w:rsidR="009D26F2" w:rsidRPr="00947149" w:rsidRDefault="009D26F2" w:rsidP="009D26F2">
      <w:pPr>
        <w:rPr>
          <w:sz w:val="20"/>
        </w:rPr>
      </w:pPr>
    </w:p>
    <w:p w14:paraId="541AF634" w14:textId="77777777" w:rsidR="009D26F2" w:rsidRPr="00947149" w:rsidRDefault="009D26F2" w:rsidP="009D26F2">
      <w:pPr>
        <w:tabs>
          <w:tab w:val="left" w:pos="3261"/>
          <w:tab w:val="left" w:pos="6379"/>
        </w:tabs>
        <w:rPr>
          <w:sz w:val="20"/>
        </w:rPr>
      </w:pPr>
    </w:p>
    <w:p w14:paraId="296417DC" w14:textId="77777777" w:rsidR="009D26F2" w:rsidRDefault="009D26F2" w:rsidP="009D26F2">
      <w:pPr>
        <w:tabs>
          <w:tab w:val="left" w:pos="3261"/>
          <w:tab w:val="left" w:pos="6379"/>
        </w:tabs>
        <w:rPr>
          <w:sz w:val="20"/>
        </w:rPr>
      </w:pPr>
    </w:p>
    <w:p w14:paraId="7FF42D22" w14:textId="77777777" w:rsidR="00EA4634" w:rsidRDefault="00EA4634" w:rsidP="009D26F2">
      <w:pPr>
        <w:tabs>
          <w:tab w:val="left" w:pos="3261"/>
          <w:tab w:val="left" w:pos="6379"/>
        </w:tabs>
        <w:rPr>
          <w:sz w:val="20"/>
        </w:rPr>
      </w:pPr>
    </w:p>
    <w:p w14:paraId="557465DD" w14:textId="77777777" w:rsidR="00EA4634" w:rsidRDefault="00EA4634" w:rsidP="009D26F2">
      <w:pPr>
        <w:tabs>
          <w:tab w:val="left" w:pos="3261"/>
          <w:tab w:val="left" w:pos="6379"/>
        </w:tabs>
        <w:rPr>
          <w:sz w:val="20"/>
        </w:rPr>
      </w:pPr>
    </w:p>
    <w:p w14:paraId="6D74BA81" w14:textId="77777777" w:rsidR="00EA4634" w:rsidRDefault="00EA4634" w:rsidP="009D26F2">
      <w:pPr>
        <w:tabs>
          <w:tab w:val="left" w:pos="3261"/>
          <w:tab w:val="left" w:pos="6379"/>
        </w:tabs>
        <w:rPr>
          <w:sz w:val="20"/>
        </w:rPr>
      </w:pPr>
    </w:p>
    <w:p w14:paraId="3223E44B" w14:textId="77777777" w:rsidR="00EA4634" w:rsidRDefault="00EA4634" w:rsidP="009D26F2">
      <w:pPr>
        <w:tabs>
          <w:tab w:val="left" w:pos="3261"/>
          <w:tab w:val="left" w:pos="6379"/>
        </w:tabs>
        <w:rPr>
          <w:sz w:val="20"/>
        </w:rPr>
      </w:pPr>
    </w:p>
    <w:p w14:paraId="25F9EDC9" w14:textId="0BAC3A59" w:rsidR="00EA4634" w:rsidRDefault="00EA4634" w:rsidP="009D26F2">
      <w:pPr>
        <w:tabs>
          <w:tab w:val="left" w:pos="3261"/>
          <w:tab w:val="left" w:pos="6379"/>
        </w:tabs>
        <w:rPr>
          <w:sz w:val="20"/>
        </w:rPr>
      </w:pPr>
    </w:p>
    <w:p w14:paraId="69471510" w14:textId="66FFF182" w:rsidR="00A823A6" w:rsidRDefault="00A823A6" w:rsidP="009D26F2">
      <w:pPr>
        <w:tabs>
          <w:tab w:val="left" w:pos="3261"/>
          <w:tab w:val="left" w:pos="6379"/>
        </w:tabs>
        <w:rPr>
          <w:sz w:val="20"/>
        </w:rPr>
      </w:pPr>
    </w:p>
    <w:p w14:paraId="03E0FB3F" w14:textId="69134C64" w:rsidR="00A823A6" w:rsidRDefault="00A823A6" w:rsidP="009D26F2">
      <w:pPr>
        <w:tabs>
          <w:tab w:val="left" w:pos="3261"/>
          <w:tab w:val="left" w:pos="6379"/>
        </w:tabs>
        <w:rPr>
          <w:sz w:val="20"/>
        </w:rPr>
      </w:pPr>
    </w:p>
    <w:p w14:paraId="2466947C" w14:textId="0E5B3211" w:rsidR="00A823A6" w:rsidRDefault="00A823A6" w:rsidP="009D26F2">
      <w:pPr>
        <w:tabs>
          <w:tab w:val="left" w:pos="3261"/>
          <w:tab w:val="left" w:pos="6379"/>
        </w:tabs>
        <w:rPr>
          <w:sz w:val="20"/>
        </w:rPr>
      </w:pPr>
    </w:p>
    <w:p w14:paraId="5B9C618F" w14:textId="19578B4F" w:rsidR="00A823A6" w:rsidRDefault="00A823A6" w:rsidP="009D26F2">
      <w:pPr>
        <w:tabs>
          <w:tab w:val="left" w:pos="3261"/>
          <w:tab w:val="left" w:pos="6379"/>
        </w:tabs>
        <w:rPr>
          <w:sz w:val="20"/>
        </w:rPr>
      </w:pPr>
    </w:p>
    <w:p w14:paraId="4E881FCE" w14:textId="5738EDF6" w:rsidR="00A823A6" w:rsidRDefault="00A823A6" w:rsidP="009D26F2">
      <w:pPr>
        <w:tabs>
          <w:tab w:val="left" w:pos="3261"/>
          <w:tab w:val="left" w:pos="6379"/>
        </w:tabs>
        <w:rPr>
          <w:sz w:val="20"/>
        </w:rPr>
      </w:pPr>
    </w:p>
    <w:p w14:paraId="3E0DE530" w14:textId="361E2EB7" w:rsidR="00A823A6" w:rsidRDefault="00A823A6" w:rsidP="009D26F2">
      <w:pPr>
        <w:tabs>
          <w:tab w:val="left" w:pos="3261"/>
          <w:tab w:val="left" w:pos="6379"/>
        </w:tabs>
        <w:rPr>
          <w:sz w:val="20"/>
        </w:rPr>
      </w:pPr>
    </w:p>
    <w:p w14:paraId="3EF2F8E0" w14:textId="0A426D6A" w:rsidR="00A823A6" w:rsidRDefault="00A823A6" w:rsidP="009D26F2">
      <w:pPr>
        <w:tabs>
          <w:tab w:val="left" w:pos="3261"/>
          <w:tab w:val="left" w:pos="6379"/>
        </w:tabs>
        <w:rPr>
          <w:sz w:val="20"/>
        </w:rPr>
      </w:pPr>
    </w:p>
    <w:p w14:paraId="316C2C4A" w14:textId="1DEBCFE0" w:rsidR="00A823A6" w:rsidRDefault="00A823A6" w:rsidP="009D26F2">
      <w:pPr>
        <w:tabs>
          <w:tab w:val="left" w:pos="3261"/>
          <w:tab w:val="left" w:pos="6379"/>
        </w:tabs>
        <w:rPr>
          <w:sz w:val="20"/>
        </w:rPr>
      </w:pPr>
    </w:p>
    <w:p w14:paraId="7A9298AB" w14:textId="64F7BF38" w:rsidR="00A823A6" w:rsidRDefault="00A823A6" w:rsidP="009D26F2">
      <w:pPr>
        <w:tabs>
          <w:tab w:val="left" w:pos="3261"/>
          <w:tab w:val="left" w:pos="6379"/>
        </w:tabs>
        <w:rPr>
          <w:sz w:val="20"/>
        </w:rPr>
      </w:pPr>
    </w:p>
    <w:p w14:paraId="0F6FC527" w14:textId="4DEB1BAB" w:rsidR="00A823A6" w:rsidRDefault="00A823A6" w:rsidP="009D26F2">
      <w:pPr>
        <w:tabs>
          <w:tab w:val="left" w:pos="3261"/>
          <w:tab w:val="left" w:pos="6379"/>
        </w:tabs>
        <w:rPr>
          <w:sz w:val="20"/>
        </w:rPr>
      </w:pPr>
    </w:p>
    <w:p w14:paraId="4F91594B" w14:textId="161B7AD9" w:rsidR="00A823A6" w:rsidRDefault="00A823A6" w:rsidP="009D26F2">
      <w:pPr>
        <w:tabs>
          <w:tab w:val="left" w:pos="3261"/>
          <w:tab w:val="left" w:pos="6379"/>
        </w:tabs>
        <w:rPr>
          <w:sz w:val="20"/>
        </w:rPr>
      </w:pPr>
    </w:p>
    <w:p w14:paraId="3744A030" w14:textId="5EC2249B" w:rsidR="00A823A6" w:rsidRDefault="00A823A6" w:rsidP="009D26F2">
      <w:pPr>
        <w:tabs>
          <w:tab w:val="left" w:pos="3261"/>
          <w:tab w:val="left" w:pos="6379"/>
        </w:tabs>
        <w:rPr>
          <w:sz w:val="20"/>
        </w:rPr>
      </w:pPr>
    </w:p>
    <w:p w14:paraId="59033FF9" w14:textId="6CBA2259" w:rsidR="00A823A6" w:rsidRDefault="00A823A6" w:rsidP="009D26F2">
      <w:pPr>
        <w:tabs>
          <w:tab w:val="left" w:pos="3261"/>
          <w:tab w:val="left" w:pos="6379"/>
        </w:tabs>
        <w:rPr>
          <w:sz w:val="20"/>
        </w:rPr>
      </w:pPr>
    </w:p>
    <w:p w14:paraId="3BC4A9F1" w14:textId="02B854E7" w:rsidR="00A823A6" w:rsidRDefault="00A823A6" w:rsidP="009D26F2">
      <w:pPr>
        <w:tabs>
          <w:tab w:val="left" w:pos="3261"/>
          <w:tab w:val="left" w:pos="6379"/>
        </w:tabs>
        <w:rPr>
          <w:sz w:val="20"/>
        </w:rPr>
      </w:pPr>
    </w:p>
    <w:p w14:paraId="749DC6EE" w14:textId="63E58E53" w:rsidR="00A823A6" w:rsidRDefault="00A823A6" w:rsidP="009D26F2">
      <w:pPr>
        <w:tabs>
          <w:tab w:val="left" w:pos="3261"/>
          <w:tab w:val="left" w:pos="6379"/>
        </w:tabs>
        <w:rPr>
          <w:sz w:val="20"/>
        </w:rPr>
      </w:pPr>
    </w:p>
    <w:p w14:paraId="6C59C785" w14:textId="77777777" w:rsidR="00A823A6" w:rsidRPr="00947149" w:rsidRDefault="00A823A6" w:rsidP="009D26F2">
      <w:pPr>
        <w:tabs>
          <w:tab w:val="left" w:pos="3261"/>
          <w:tab w:val="left" w:pos="6379"/>
        </w:tabs>
        <w:rPr>
          <w:sz w:val="20"/>
        </w:rPr>
      </w:pPr>
    </w:p>
    <w:p w14:paraId="0023F803" w14:textId="77777777" w:rsidR="00D34EB7" w:rsidRPr="004C0D9C" w:rsidRDefault="009D26F2" w:rsidP="00A1632F">
      <w:pPr>
        <w:tabs>
          <w:tab w:val="left" w:pos="3261"/>
          <w:tab w:val="left" w:pos="6379"/>
        </w:tabs>
        <w:rPr>
          <w:sz w:val="20"/>
        </w:rPr>
      </w:pPr>
      <w:r w:rsidRPr="00947149">
        <w:rPr>
          <w:sz w:val="20"/>
        </w:rPr>
        <w:t xml:space="preserve">Dodatek vypracoval: </w:t>
      </w:r>
      <w:r w:rsidR="00EA4634">
        <w:rPr>
          <w:sz w:val="20"/>
        </w:rPr>
        <w:t>Radek Pospíšil, tel.: 211373180.</w:t>
      </w:r>
    </w:p>
    <w:sectPr w:rsidR="00D34EB7" w:rsidRPr="004C0D9C" w:rsidSect="00877EF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04D3" w14:textId="77777777" w:rsidR="00320810" w:rsidRDefault="00320810">
      <w:r>
        <w:separator/>
      </w:r>
    </w:p>
  </w:endnote>
  <w:endnote w:type="continuationSeparator" w:id="0">
    <w:p w14:paraId="4C233AE3" w14:textId="77777777" w:rsidR="00320810" w:rsidRDefault="0032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2905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2AC2C0E" w14:textId="77777777" w:rsidR="00DA3AF1" w:rsidRPr="00EA4634" w:rsidRDefault="00DA3AF1">
        <w:pPr>
          <w:pStyle w:val="Zpat"/>
          <w:jc w:val="center"/>
          <w:rPr>
            <w:sz w:val="20"/>
            <w:szCs w:val="20"/>
          </w:rPr>
        </w:pPr>
        <w:r w:rsidRPr="00EA4634">
          <w:rPr>
            <w:sz w:val="20"/>
            <w:szCs w:val="20"/>
          </w:rPr>
          <w:fldChar w:fldCharType="begin"/>
        </w:r>
        <w:r w:rsidRPr="00EA4634">
          <w:rPr>
            <w:sz w:val="20"/>
            <w:szCs w:val="20"/>
          </w:rPr>
          <w:instrText>PAGE   \* MERGEFORMAT</w:instrText>
        </w:r>
        <w:r w:rsidRPr="00EA4634">
          <w:rPr>
            <w:sz w:val="20"/>
            <w:szCs w:val="20"/>
          </w:rPr>
          <w:fldChar w:fldCharType="separate"/>
        </w:r>
        <w:r w:rsidR="00365E88" w:rsidRPr="00EA4634">
          <w:rPr>
            <w:noProof/>
            <w:sz w:val="20"/>
            <w:szCs w:val="20"/>
          </w:rPr>
          <w:t>4</w:t>
        </w:r>
        <w:r w:rsidRPr="00EA4634">
          <w:rPr>
            <w:sz w:val="20"/>
            <w:szCs w:val="20"/>
          </w:rPr>
          <w:fldChar w:fldCharType="end"/>
        </w:r>
      </w:p>
    </w:sdtContent>
  </w:sdt>
  <w:p w14:paraId="0222F54C" w14:textId="77777777" w:rsidR="00DA3AF1" w:rsidRDefault="00DA3A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65E5" w14:textId="77777777" w:rsidR="00DA3AF1" w:rsidRDefault="00DA3AF1">
    <w:pPr>
      <w:pStyle w:val="Zpat"/>
      <w:jc w:val="center"/>
    </w:pPr>
  </w:p>
  <w:p w14:paraId="12E5E8C5" w14:textId="77777777" w:rsidR="00DA3AF1" w:rsidRDefault="00DA3A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6D55" w14:textId="77777777" w:rsidR="00320810" w:rsidRDefault="00320810">
      <w:r>
        <w:separator/>
      </w:r>
    </w:p>
  </w:footnote>
  <w:footnote w:type="continuationSeparator" w:id="0">
    <w:p w14:paraId="1E654DF7" w14:textId="77777777" w:rsidR="00320810" w:rsidRDefault="0032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52A7" w14:textId="77777777" w:rsidR="00DA3AF1" w:rsidRPr="00652055" w:rsidRDefault="00DA3AF1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46AA" w14:textId="77777777" w:rsidR="00DA3AF1" w:rsidRPr="00A61619" w:rsidRDefault="00DA3AF1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14:paraId="4D32C677" w14:textId="77777777" w:rsidR="00DA3AF1" w:rsidRDefault="00DA3A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88E6E35"/>
    <w:multiLevelType w:val="multilevel"/>
    <w:tmpl w:val="648A6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81278"/>
    <w:multiLevelType w:val="hybridMultilevel"/>
    <w:tmpl w:val="5288895C"/>
    <w:lvl w:ilvl="0" w:tplc="38F0A116">
      <w:start w:val="10"/>
      <w:numFmt w:val="low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F0384"/>
    <w:multiLevelType w:val="multilevel"/>
    <w:tmpl w:val="E4C4C4BC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1B1F271C"/>
    <w:multiLevelType w:val="multilevel"/>
    <w:tmpl w:val="72743F02"/>
    <w:lvl w:ilvl="0">
      <w:start w:val="1"/>
      <w:numFmt w:val="decimal"/>
      <w:lvlText w:val="%1."/>
      <w:lvlJc w:val="left"/>
      <w:pPr>
        <w:ind w:left="360" w:hanging="360"/>
      </w:pPr>
      <w:rPr>
        <w:rFonts w:ascii="Koop Office" w:hAnsi="Koop Office" w:cs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  <w:b/>
      </w:rPr>
    </w:lvl>
  </w:abstractNum>
  <w:abstractNum w:abstractNumId="10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D6833C3"/>
    <w:multiLevelType w:val="hybridMultilevel"/>
    <w:tmpl w:val="22A2126E"/>
    <w:lvl w:ilvl="0" w:tplc="51FA6FA6">
      <w:start w:val="2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A483A"/>
    <w:multiLevelType w:val="hybridMultilevel"/>
    <w:tmpl w:val="DBEECBAA"/>
    <w:lvl w:ilvl="0" w:tplc="DB04DF1C">
      <w:start w:val="20"/>
      <w:numFmt w:val="low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F17F5"/>
    <w:multiLevelType w:val="hybridMultilevel"/>
    <w:tmpl w:val="2F927D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F1E0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18" w15:restartNumberingAfterBreak="0">
    <w:nsid w:val="42144DEA"/>
    <w:multiLevelType w:val="hybridMultilevel"/>
    <w:tmpl w:val="D238342E"/>
    <w:lvl w:ilvl="0" w:tplc="1AB61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784623"/>
    <w:multiLevelType w:val="multilevel"/>
    <w:tmpl w:val="9C5011D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7D4655"/>
    <w:multiLevelType w:val="multilevel"/>
    <w:tmpl w:val="C73270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8C252BD"/>
    <w:multiLevelType w:val="multilevel"/>
    <w:tmpl w:val="D4100712"/>
    <w:lvl w:ilvl="0">
      <w:start w:val="1"/>
      <w:numFmt w:val="decimal"/>
      <w:lvlText w:val="%1."/>
      <w:lvlJc w:val="left"/>
      <w:pPr>
        <w:ind w:left="360" w:hanging="360"/>
      </w:pPr>
      <w:rPr>
        <w:rFonts w:ascii="Koop Office" w:hAnsi="Koop Office" w:cs="Arial"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  <w:b/>
      </w:rPr>
    </w:lvl>
  </w:abstractNum>
  <w:abstractNum w:abstractNumId="24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6FA5B12"/>
    <w:multiLevelType w:val="multilevel"/>
    <w:tmpl w:val="7AB867F4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1135"/>
        </w:tabs>
        <w:ind w:left="113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7" w15:restartNumberingAfterBreak="0">
    <w:nsid w:val="6D082268"/>
    <w:multiLevelType w:val="hybridMultilevel"/>
    <w:tmpl w:val="0240C564"/>
    <w:lvl w:ilvl="0" w:tplc="437A0AD6">
      <w:start w:val="1"/>
      <w:numFmt w:val="bullet"/>
      <w:lvlText w:val="-"/>
      <w:lvlJc w:val="left"/>
      <w:pPr>
        <w:ind w:left="720" w:hanging="360"/>
      </w:pPr>
      <w:rPr>
        <w:rFonts w:ascii="Koop Office" w:eastAsia="Times New Roman" w:hAnsi="Koop Offic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D38F4"/>
    <w:multiLevelType w:val="multilevel"/>
    <w:tmpl w:val="DE2CFCA0"/>
    <w:numStyleLink w:val="slovn-velkpsmena"/>
  </w:abstractNum>
  <w:abstractNum w:abstractNumId="30" w15:restartNumberingAfterBreak="0">
    <w:nsid w:val="72A62017"/>
    <w:multiLevelType w:val="hybridMultilevel"/>
    <w:tmpl w:val="38186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C3370"/>
    <w:multiLevelType w:val="hybridMultilevel"/>
    <w:tmpl w:val="EFFEA8A4"/>
    <w:lvl w:ilvl="0" w:tplc="93F6D9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pStyle w:val="slovn-rove2-netun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28"/>
  </w:num>
  <w:num w:numId="3">
    <w:abstractNumId w:val="12"/>
  </w:num>
  <w:num w:numId="4">
    <w:abstractNumId w:val="25"/>
  </w:num>
  <w:num w:numId="5">
    <w:abstractNumId w:val="17"/>
  </w:num>
  <w:num w:numId="6">
    <w:abstractNumId w:val="19"/>
  </w:num>
  <w:num w:numId="7">
    <w:abstractNumId w:val="16"/>
  </w:num>
  <w:num w:numId="8">
    <w:abstractNumId w:val="33"/>
  </w:num>
  <w:num w:numId="9">
    <w:abstractNumId w:val="3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2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"/>
  </w:num>
  <w:num w:numId="19">
    <w:abstractNumId w:val="21"/>
  </w:num>
  <w:num w:numId="20">
    <w:abstractNumId w:val="30"/>
  </w:num>
  <w:num w:numId="21">
    <w:abstractNumId w:val="4"/>
  </w:num>
  <w:num w:numId="22">
    <w:abstractNumId w:val="18"/>
  </w:num>
  <w:num w:numId="23">
    <w:abstractNumId w:val="32"/>
  </w:num>
  <w:num w:numId="24">
    <w:abstractNumId w:val="20"/>
  </w:num>
  <w:num w:numId="25">
    <w:abstractNumId w:val="4"/>
  </w:num>
  <w:num w:numId="26">
    <w:abstractNumId w:val="6"/>
  </w:num>
  <w:num w:numId="27">
    <w:abstractNumId w:val="13"/>
  </w:num>
  <w:num w:numId="28">
    <w:abstractNumId w:val="26"/>
  </w:num>
  <w:num w:numId="29">
    <w:abstractNumId w:val="11"/>
  </w:num>
  <w:num w:numId="30">
    <w:abstractNumId w:val="27"/>
  </w:num>
  <w:num w:numId="31">
    <w:abstractNumId w:val="22"/>
  </w:num>
  <w:num w:numId="32">
    <w:abstractNumId w:val="4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lvl w:ilvl="0">
        <w:start w:val="1"/>
        <w:numFmt w:val="upperLetter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5">
    <w:abstractNumId w:val="8"/>
  </w:num>
  <w:num w:numId="36">
    <w:abstractNumId w:val="5"/>
  </w:num>
  <w:num w:numId="37">
    <w:abstractNumId w:val="2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B6"/>
    <w:rsid w:val="00000987"/>
    <w:rsid w:val="00000AEC"/>
    <w:rsid w:val="000031E3"/>
    <w:rsid w:val="00004162"/>
    <w:rsid w:val="000056C9"/>
    <w:rsid w:val="000067B5"/>
    <w:rsid w:val="0001024B"/>
    <w:rsid w:val="0001084B"/>
    <w:rsid w:val="00012595"/>
    <w:rsid w:val="000140B5"/>
    <w:rsid w:val="00014FBC"/>
    <w:rsid w:val="00016200"/>
    <w:rsid w:val="00020DF0"/>
    <w:rsid w:val="00023E0F"/>
    <w:rsid w:val="000269DE"/>
    <w:rsid w:val="00027092"/>
    <w:rsid w:val="000277E9"/>
    <w:rsid w:val="00032351"/>
    <w:rsid w:val="000333B4"/>
    <w:rsid w:val="00033F43"/>
    <w:rsid w:val="0003415C"/>
    <w:rsid w:val="000341AF"/>
    <w:rsid w:val="000343B2"/>
    <w:rsid w:val="00034C66"/>
    <w:rsid w:val="000359D6"/>
    <w:rsid w:val="0003789C"/>
    <w:rsid w:val="0004260F"/>
    <w:rsid w:val="00045DC6"/>
    <w:rsid w:val="0005360C"/>
    <w:rsid w:val="000540F2"/>
    <w:rsid w:val="00055603"/>
    <w:rsid w:val="000601C7"/>
    <w:rsid w:val="00060851"/>
    <w:rsid w:val="000664A2"/>
    <w:rsid w:val="00077008"/>
    <w:rsid w:val="00077718"/>
    <w:rsid w:val="00077F31"/>
    <w:rsid w:val="00080B9C"/>
    <w:rsid w:val="00081E97"/>
    <w:rsid w:val="00084DA2"/>
    <w:rsid w:val="00084F31"/>
    <w:rsid w:val="00085618"/>
    <w:rsid w:val="00090ECC"/>
    <w:rsid w:val="00097110"/>
    <w:rsid w:val="0009786D"/>
    <w:rsid w:val="00097CD0"/>
    <w:rsid w:val="000A025A"/>
    <w:rsid w:val="000A10CA"/>
    <w:rsid w:val="000A2D57"/>
    <w:rsid w:val="000A3B0B"/>
    <w:rsid w:val="000A6CC5"/>
    <w:rsid w:val="000A7B53"/>
    <w:rsid w:val="000B0C00"/>
    <w:rsid w:val="000B0F48"/>
    <w:rsid w:val="000B1956"/>
    <w:rsid w:val="000B3611"/>
    <w:rsid w:val="000B3E8B"/>
    <w:rsid w:val="000C117C"/>
    <w:rsid w:val="000C19A5"/>
    <w:rsid w:val="000C6477"/>
    <w:rsid w:val="000C676E"/>
    <w:rsid w:val="000D0067"/>
    <w:rsid w:val="000D04DB"/>
    <w:rsid w:val="000D0FEA"/>
    <w:rsid w:val="000D2257"/>
    <w:rsid w:val="000E40BB"/>
    <w:rsid w:val="000E51F6"/>
    <w:rsid w:val="000E5C49"/>
    <w:rsid w:val="000E7A1F"/>
    <w:rsid w:val="000F0B7B"/>
    <w:rsid w:val="000F2EBD"/>
    <w:rsid w:val="000F414C"/>
    <w:rsid w:val="000F4D58"/>
    <w:rsid w:val="000F4DC1"/>
    <w:rsid w:val="000F5B35"/>
    <w:rsid w:val="001031FB"/>
    <w:rsid w:val="0010468E"/>
    <w:rsid w:val="001050E9"/>
    <w:rsid w:val="001066F4"/>
    <w:rsid w:val="00107F95"/>
    <w:rsid w:val="001109FB"/>
    <w:rsid w:val="00110EE9"/>
    <w:rsid w:val="00113820"/>
    <w:rsid w:val="00113DF5"/>
    <w:rsid w:val="00117FC6"/>
    <w:rsid w:val="00121F8B"/>
    <w:rsid w:val="00130538"/>
    <w:rsid w:val="001330AA"/>
    <w:rsid w:val="00133185"/>
    <w:rsid w:val="00134D8E"/>
    <w:rsid w:val="00135937"/>
    <w:rsid w:val="0013749C"/>
    <w:rsid w:val="0014043E"/>
    <w:rsid w:val="00143FF3"/>
    <w:rsid w:val="001442F1"/>
    <w:rsid w:val="001532C9"/>
    <w:rsid w:val="00154E1F"/>
    <w:rsid w:val="00154F5A"/>
    <w:rsid w:val="00155459"/>
    <w:rsid w:val="001614BB"/>
    <w:rsid w:val="001637A1"/>
    <w:rsid w:val="001715DD"/>
    <w:rsid w:val="00172697"/>
    <w:rsid w:val="00174270"/>
    <w:rsid w:val="00175BEA"/>
    <w:rsid w:val="00175F45"/>
    <w:rsid w:val="001768B3"/>
    <w:rsid w:val="00176FAD"/>
    <w:rsid w:val="001773E3"/>
    <w:rsid w:val="00181409"/>
    <w:rsid w:val="001823D9"/>
    <w:rsid w:val="00182F57"/>
    <w:rsid w:val="00185130"/>
    <w:rsid w:val="00186D56"/>
    <w:rsid w:val="00192160"/>
    <w:rsid w:val="00192CE4"/>
    <w:rsid w:val="00195791"/>
    <w:rsid w:val="001A01D6"/>
    <w:rsid w:val="001A2CD7"/>
    <w:rsid w:val="001A3F5A"/>
    <w:rsid w:val="001A50C9"/>
    <w:rsid w:val="001A523E"/>
    <w:rsid w:val="001A58E9"/>
    <w:rsid w:val="001A7313"/>
    <w:rsid w:val="001A738F"/>
    <w:rsid w:val="001B1FBE"/>
    <w:rsid w:val="001B3EA8"/>
    <w:rsid w:val="001B75B2"/>
    <w:rsid w:val="001C2A7F"/>
    <w:rsid w:val="001C3896"/>
    <w:rsid w:val="001C3BC4"/>
    <w:rsid w:val="001C46FA"/>
    <w:rsid w:val="001C493A"/>
    <w:rsid w:val="001C4C5E"/>
    <w:rsid w:val="001C7BF8"/>
    <w:rsid w:val="001D0842"/>
    <w:rsid w:val="001D3D4C"/>
    <w:rsid w:val="001D573C"/>
    <w:rsid w:val="001D7F15"/>
    <w:rsid w:val="001E311D"/>
    <w:rsid w:val="001F1C6E"/>
    <w:rsid w:val="001F77D4"/>
    <w:rsid w:val="00200FF3"/>
    <w:rsid w:val="002021DB"/>
    <w:rsid w:val="00207BD3"/>
    <w:rsid w:val="00213AAC"/>
    <w:rsid w:val="002153D3"/>
    <w:rsid w:val="00215E8B"/>
    <w:rsid w:val="002160DA"/>
    <w:rsid w:val="00216C2E"/>
    <w:rsid w:val="00221407"/>
    <w:rsid w:val="002228DC"/>
    <w:rsid w:val="00224037"/>
    <w:rsid w:val="00224653"/>
    <w:rsid w:val="00224672"/>
    <w:rsid w:val="00224768"/>
    <w:rsid w:val="00224B23"/>
    <w:rsid w:val="002250DE"/>
    <w:rsid w:val="0022613A"/>
    <w:rsid w:val="002267B4"/>
    <w:rsid w:val="00230100"/>
    <w:rsid w:val="00230F59"/>
    <w:rsid w:val="002316B5"/>
    <w:rsid w:val="0023273B"/>
    <w:rsid w:val="002327ED"/>
    <w:rsid w:val="00232A2E"/>
    <w:rsid w:val="00232BA8"/>
    <w:rsid w:val="00235F27"/>
    <w:rsid w:val="002459D2"/>
    <w:rsid w:val="00247BFA"/>
    <w:rsid w:val="002504F1"/>
    <w:rsid w:val="0025079D"/>
    <w:rsid w:val="00250903"/>
    <w:rsid w:val="00251F9C"/>
    <w:rsid w:val="00252372"/>
    <w:rsid w:val="00253431"/>
    <w:rsid w:val="00254D75"/>
    <w:rsid w:val="00257C49"/>
    <w:rsid w:val="00260A6F"/>
    <w:rsid w:val="00262FC8"/>
    <w:rsid w:val="00263019"/>
    <w:rsid w:val="002634CC"/>
    <w:rsid w:val="00263CDF"/>
    <w:rsid w:val="00264FB0"/>
    <w:rsid w:val="0027116E"/>
    <w:rsid w:val="00272535"/>
    <w:rsid w:val="00272EFB"/>
    <w:rsid w:val="002738BA"/>
    <w:rsid w:val="00273FFA"/>
    <w:rsid w:val="002764DC"/>
    <w:rsid w:val="002764E4"/>
    <w:rsid w:val="00280B20"/>
    <w:rsid w:val="0028468F"/>
    <w:rsid w:val="002904DC"/>
    <w:rsid w:val="00291075"/>
    <w:rsid w:val="002910B4"/>
    <w:rsid w:val="0029187F"/>
    <w:rsid w:val="00296295"/>
    <w:rsid w:val="00297FCC"/>
    <w:rsid w:val="002A1588"/>
    <w:rsid w:val="002A1AA1"/>
    <w:rsid w:val="002A23E6"/>
    <w:rsid w:val="002A2FC0"/>
    <w:rsid w:val="002A341D"/>
    <w:rsid w:val="002A58DB"/>
    <w:rsid w:val="002A5CE1"/>
    <w:rsid w:val="002B08EB"/>
    <w:rsid w:val="002B091F"/>
    <w:rsid w:val="002B318C"/>
    <w:rsid w:val="002B4B57"/>
    <w:rsid w:val="002B57A6"/>
    <w:rsid w:val="002B6EAE"/>
    <w:rsid w:val="002C18E9"/>
    <w:rsid w:val="002C1940"/>
    <w:rsid w:val="002C2B1D"/>
    <w:rsid w:val="002C4130"/>
    <w:rsid w:val="002C6A91"/>
    <w:rsid w:val="002D15A4"/>
    <w:rsid w:val="002D22B3"/>
    <w:rsid w:val="002E1368"/>
    <w:rsid w:val="002E138A"/>
    <w:rsid w:val="002E1542"/>
    <w:rsid w:val="002E3523"/>
    <w:rsid w:val="002E6FFB"/>
    <w:rsid w:val="002F05B2"/>
    <w:rsid w:val="002F0718"/>
    <w:rsid w:val="002F0CD4"/>
    <w:rsid w:val="002F40FB"/>
    <w:rsid w:val="003000AD"/>
    <w:rsid w:val="003068FE"/>
    <w:rsid w:val="00311B0D"/>
    <w:rsid w:val="00312551"/>
    <w:rsid w:val="003154F3"/>
    <w:rsid w:val="00317AD3"/>
    <w:rsid w:val="00320810"/>
    <w:rsid w:val="00320BB3"/>
    <w:rsid w:val="0032209A"/>
    <w:rsid w:val="00324AC7"/>
    <w:rsid w:val="00326087"/>
    <w:rsid w:val="00326953"/>
    <w:rsid w:val="00330496"/>
    <w:rsid w:val="00331D89"/>
    <w:rsid w:val="00332B78"/>
    <w:rsid w:val="00335684"/>
    <w:rsid w:val="00335E55"/>
    <w:rsid w:val="00341B9F"/>
    <w:rsid w:val="003425D8"/>
    <w:rsid w:val="00342919"/>
    <w:rsid w:val="0034317C"/>
    <w:rsid w:val="003450CC"/>
    <w:rsid w:val="0034551F"/>
    <w:rsid w:val="003464F6"/>
    <w:rsid w:val="003465BD"/>
    <w:rsid w:val="00350DB1"/>
    <w:rsid w:val="0035101F"/>
    <w:rsid w:val="00356A38"/>
    <w:rsid w:val="003572A6"/>
    <w:rsid w:val="003603C0"/>
    <w:rsid w:val="00360BB0"/>
    <w:rsid w:val="00360E3C"/>
    <w:rsid w:val="003642DB"/>
    <w:rsid w:val="00365E88"/>
    <w:rsid w:val="00365F74"/>
    <w:rsid w:val="003679A4"/>
    <w:rsid w:val="00370387"/>
    <w:rsid w:val="003705FD"/>
    <w:rsid w:val="00371098"/>
    <w:rsid w:val="00371E80"/>
    <w:rsid w:val="00372283"/>
    <w:rsid w:val="00374B37"/>
    <w:rsid w:val="00380524"/>
    <w:rsid w:val="00380BB3"/>
    <w:rsid w:val="00381E13"/>
    <w:rsid w:val="00382AF2"/>
    <w:rsid w:val="0038407C"/>
    <w:rsid w:val="00384906"/>
    <w:rsid w:val="00385F40"/>
    <w:rsid w:val="003865AB"/>
    <w:rsid w:val="00386E2A"/>
    <w:rsid w:val="00391366"/>
    <w:rsid w:val="0039186C"/>
    <w:rsid w:val="00392C58"/>
    <w:rsid w:val="003931F8"/>
    <w:rsid w:val="003971E3"/>
    <w:rsid w:val="0039741A"/>
    <w:rsid w:val="003A0453"/>
    <w:rsid w:val="003A118E"/>
    <w:rsid w:val="003A155F"/>
    <w:rsid w:val="003A2506"/>
    <w:rsid w:val="003A279D"/>
    <w:rsid w:val="003A2E6A"/>
    <w:rsid w:val="003A4222"/>
    <w:rsid w:val="003B2658"/>
    <w:rsid w:val="003B2F96"/>
    <w:rsid w:val="003B3C93"/>
    <w:rsid w:val="003B73D9"/>
    <w:rsid w:val="003B79BF"/>
    <w:rsid w:val="003C0DEB"/>
    <w:rsid w:val="003C191B"/>
    <w:rsid w:val="003C2CE5"/>
    <w:rsid w:val="003C2DB7"/>
    <w:rsid w:val="003C3394"/>
    <w:rsid w:val="003C39FD"/>
    <w:rsid w:val="003C4D8D"/>
    <w:rsid w:val="003C7019"/>
    <w:rsid w:val="003C7D48"/>
    <w:rsid w:val="003D1F93"/>
    <w:rsid w:val="003D204B"/>
    <w:rsid w:val="003D3155"/>
    <w:rsid w:val="003D3637"/>
    <w:rsid w:val="003E0867"/>
    <w:rsid w:val="003E0C16"/>
    <w:rsid w:val="003E3750"/>
    <w:rsid w:val="003E3841"/>
    <w:rsid w:val="003E54CF"/>
    <w:rsid w:val="003E6167"/>
    <w:rsid w:val="003F03F5"/>
    <w:rsid w:val="003F1C32"/>
    <w:rsid w:val="003F4800"/>
    <w:rsid w:val="003F7218"/>
    <w:rsid w:val="004036F1"/>
    <w:rsid w:val="00404905"/>
    <w:rsid w:val="00405AE9"/>
    <w:rsid w:val="00406A5F"/>
    <w:rsid w:val="00407335"/>
    <w:rsid w:val="004149EA"/>
    <w:rsid w:val="0042166D"/>
    <w:rsid w:val="004239DC"/>
    <w:rsid w:val="00425023"/>
    <w:rsid w:val="00426552"/>
    <w:rsid w:val="004337FE"/>
    <w:rsid w:val="00433D9F"/>
    <w:rsid w:val="004458BA"/>
    <w:rsid w:val="00445E75"/>
    <w:rsid w:val="0044603E"/>
    <w:rsid w:val="00447CEE"/>
    <w:rsid w:val="00452183"/>
    <w:rsid w:val="00453225"/>
    <w:rsid w:val="00453F72"/>
    <w:rsid w:val="00456426"/>
    <w:rsid w:val="0046026A"/>
    <w:rsid w:val="00464C42"/>
    <w:rsid w:val="00465726"/>
    <w:rsid w:val="004658EB"/>
    <w:rsid w:val="0046667D"/>
    <w:rsid w:val="004725EC"/>
    <w:rsid w:val="004726C0"/>
    <w:rsid w:val="00473800"/>
    <w:rsid w:val="00476D9C"/>
    <w:rsid w:val="00477CF1"/>
    <w:rsid w:val="00481386"/>
    <w:rsid w:val="004827DC"/>
    <w:rsid w:val="00483E40"/>
    <w:rsid w:val="00484BB4"/>
    <w:rsid w:val="004909E0"/>
    <w:rsid w:val="00491468"/>
    <w:rsid w:val="0049169D"/>
    <w:rsid w:val="004927FE"/>
    <w:rsid w:val="00494E63"/>
    <w:rsid w:val="00496683"/>
    <w:rsid w:val="004977B4"/>
    <w:rsid w:val="00497A73"/>
    <w:rsid w:val="004A2A87"/>
    <w:rsid w:val="004A345D"/>
    <w:rsid w:val="004A367D"/>
    <w:rsid w:val="004A42FD"/>
    <w:rsid w:val="004A6520"/>
    <w:rsid w:val="004A73A8"/>
    <w:rsid w:val="004A7B67"/>
    <w:rsid w:val="004B2B44"/>
    <w:rsid w:val="004B5C30"/>
    <w:rsid w:val="004B6CB3"/>
    <w:rsid w:val="004C0D9C"/>
    <w:rsid w:val="004D25AB"/>
    <w:rsid w:val="004D3225"/>
    <w:rsid w:val="004D4F69"/>
    <w:rsid w:val="004E0C7F"/>
    <w:rsid w:val="004E11DA"/>
    <w:rsid w:val="004E3128"/>
    <w:rsid w:val="004E374F"/>
    <w:rsid w:val="004E63A5"/>
    <w:rsid w:val="004E7D98"/>
    <w:rsid w:val="004F39EC"/>
    <w:rsid w:val="004F681F"/>
    <w:rsid w:val="00500455"/>
    <w:rsid w:val="00501006"/>
    <w:rsid w:val="0050101E"/>
    <w:rsid w:val="005015FA"/>
    <w:rsid w:val="00502059"/>
    <w:rsid w:val="00502A56"/>
    <w:rsid w:val="00502BF0"/>
    <w:rsid w:val="00504799"/>
    <w:rsid w:val="005061DA"/>
    <w:rsid w:val="00506C8E"/>
    <w:rsid w:val="00507256"/>
    <w:rsid w:val="005078A1"/>
    <w:rsid w:val="00511206"/>
    <w:rsid w:val="005128B6"/>
    <w:rsid w:val="00512999"/>
    <w:rsid w:val="00513C02"/>
    <w:rsid w:val="00516021"/>
    <w:rsid w:val="00517364"/>
    <w:rsid w:val="00521A2D"/>
    <w:rsid w:val="00522735"/>
    <w:rsid w:val="0052287A"/>
    <w:rsid w:val="005249F1"/>
    <w:rsid w:val="00527B81"/>
    <w:rsid w:val="0053028B"/>
    <w:rsid w:val="005302DA"/>
    <w:rsid w:val="00530654"/>
    <w:rsid w:val="00530706"/>
    <w:rsid w:val="00531A4B"/>
    <w:rsid w:val="00532F0A"/>
    <w:rsid w:val="00533066"/>
    <w:rsid w:val="0053344E"/>
    <w:rsid w:val="00535590"/>
    <w:rsid w:val="005375AD"/>
    <w:rsid w:val="0054493C"/>
    <w:rsid w:val="0054567D"/>
    <w:rsid w:val="005471ED"/>
    <w:rsid w:val="00547E3D"/>
    <w:rsid w:val="00556CF6"/>
    <w:rsid w:val="00556F6C"/>
    <w:rsid w:val="005579C1"/>
    <w:rsid w:val="00561901"/>
    <w:rsid w:val="00561DCF"/>
    <w:rsid w:val="00562ADE"/>
    <w:rsid w:val="00563C77"/>
    <w:rsid w:val="005679B6"/>
    <w:rsid w:val="005715B2"/>
    <w:rsid w:val="00573B62"/>
    <w:rsid w:val="00575F21"/>
    <w:rsid w:val="0058382A"/>
    <w:rsid w:val="00587741"/>
    <w:rsid w:val="00593137"/>
    <w:rsid w:val="00593FB6"/>
    <w:rsid w:val="00597601"/>
    <w:rsid w:val="005A24AA"/>
    <w:rsid w:val="005A375C"/>
    <w:rsid w:val="005A5C38"/>
    <w:rsid w:val="005A79D1"/>
    <w:rsid w:val="005B65E3"/>
    <w:rsid w:val="005C1B8E"/>
    <w:rsid w:val="005C305B"/>
    <w:rsid w:val="005C66A6"/>
    <w:rsid w:val="005D342B"/>
    <w:rsid w:val="005D443D"/>
    <w:rsid w:val="005D4456"/>
    <w:rsid w:val="005D4E95"/>
    <w:rsid w:val="005D5494"/>
    <w:rsid w:val="005D6BBE"/>
    <w:rsid w:val="005E246A"/>
    <w:rsid w:val="005F060A"/>
    <w:rsid w:val="005F11F1"/>
    <w:rsid w:val="005F183C"/>
    <w:rsid w:val="005F35AD"/>
    <w:rsid w:val="005F5DA0"/>
    <w:rsid w:val="005F7341"/>
    <w:rsid w:val="005F77BE"/>
    <w:rsid w:val="00602127"/>
    <w:rsid w:val="006060A5"/>
    <w:rsid w:val="00606CE3"/>
    <w:rsid w:val="006070E6"/>
    <w:rsid w:val="006072E0"/>
    <w:rsid w:val="006110C1"/>
    <w:rsid w:val="0061304A"/>
    <w:rsid w:val="006135C1"/>
    <w:rsid w:val="00616D1F"/>
    <w:rsid w:val="00617735"/>
    <w:rsid w:val="00621D8C"/>
    <w:rsid w:val="00626C01"/>
    <w:rsid w:val="00627496"/>
    <w:rsid w:val="00627B14"/>
    <w:rsid w:val="00631EC4"/>
    <w:rsid w:val="0063279B"/>
    <w:rsid w:val="006342C6"/>
    <w:rsid w:val="00634335"/>
    <w:rsid w:val="006368D9"/>
    <w:rsid w:val="0063722B"/>
    <w:rsid w:val="00637581"/>
    <w:rsid w:val="006404B6"/>
    <w:rsid w:val="006444A9"/>
    <w:rsid w:val="0064460A"/>
    <w:rsid w:val="0064470C"/>
    <w:rsid w:val="00645880"/>
    <w:rsid w:val="006473E4"/>
    <w:rsid w:val="00651A18"/>
    <w:rsid w:val="00652055"/>
    <w:rsid w:val="00653F9E"/>
    <w:rsid w:val="00661340"/>
    <w:rsid w:val="00661B98"/>
    <w:rsid w:val="00661D7E"/>
    <w:rsid w:val="00663E69"/>
    <w:rsid w:val="00664F27"/>
    <w:rsid w:val="00665130"/>
    <w:rsid w:val="0066668E"/>
    <w:rsid w:val="00666A40"/>
    <w:rsid w:val="006670E0"/>
    <w:rsid w:val="0067014F"/>
    <w:rsid w:val="00670416"/>
    <w:rsid w:val="00671CAA"/>
    <w:rsid w:val="00671F52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250C"/>
    <w:rsid w:val="00695652"/>
    <w:rsid w:val="006A07D3"/>
    <w:rsid w:val="006A0AFF"/>
    <w:rsid w:val="006A0B1A"/>
    <w:rsid w:val="006A3365"/>
    <w:rsid w:val="006A5330"/>
    <w:rsid w:val="006A60CF"/>
    <w:rsid w:val="006A6442"/>
    <w:rsid w:val="006B6671"/>
    <w:rsid w:val="006B6F68"/>
    <w:rsid w:val="006C2792"/>
    <w:rsid w:val="006C3095"/>
    <w:rsid w:val="006C349E"/>
    <w:rsid w:val="006C3690"/>
    <w:rsid w:val="006C7AF6"/>
    <w:rsid w:val="006D0421"/>
    <w:rsid w:val="006D0E81"/>
    <w:rsid w:val="006D3277"/>
    <w:rsid w:val="006D3B94"/>
    <w:rsid w:val="006D52CD"/>
    <w:rsid w:val="006D5327"/>
    <w:rsid w:val="006D7684"/>
    <w:rsid w:val="006E12A7"/>
    <w:rsid w:val="006E30A7"/>
    <w:rsid w:val="006E3282"/>
    <w:rsid w:val="006E40B4"/>
    <w:rsid w:val="006E4294"/>
    <w:rsid w:val="006F00C2"/>
    <w:rsid w:val="006F0FB3"/>
    <w:rsid w:val="006F1AC2"/>
    <w:rsid w:val="007024F2"/>
    <w:rsid w:val="007037B8"/>
    <w:rsid w:val="00703DCC"/>
    <w:rsid w:val="00704FA8"/>
    <w:rsid w:val="00707684"/>
    <w:rsid w:val="00707D1B"/>
    <w:rsid w:val="0071310E"/>
    <w:rsid w:val="00713175"/>
    <w:rsid w:val="00716E15"/>
    <w:rsid w:val="00724C83"/>
    <w:rsid w:val="00725F46"/>
    <w:rsid w:val="007268E3"/>
    <w:rsid w:val="007271CC"/>
    <w:rsid w:val="007309D4"/>
    <w:rsid w:val="00731C06"/>
    <w:rsid w:val="00734423"/>
    <w:rsid w:val="007378A8"/>
    <w:rsid w:val="00737B01"/>
    <w:rsid w:val="007440FF"/>
    <w:rsid w:val="007451FC"/>
    <w:rsid w:val="007459FA"/>
    <w:rsid w:val="00745B01"/>
    <w:rsid w:val="00747005"/>
    <w:rsid w:val="00747EE5"/>
    <w:rsid w:val="00752215"/>
    <w:rsid w:val="00752B1B"/>
    <w:rsid w:val="00755DA6"/>
    <w:rsid w:val="00761703"/>
    <w:rsid w:val="00762AB3"/>
    <w:rsid w:val="00763E54"/>
    <w:rsid w:val="007671EB"/>
    <w:rsid w:val="0076734A"/>
    <w:rsid w:val="007718D5"/>
    <w:rsid w:val="00774034"/>
    <w:rsid w:val="00774CB1"/>
    <w:rsid w:val="00776BDB"/>
    <w:rsid w:val="007805AB"/>
    <w:rsid w:val="007828B7"/>
    <w:rsid w:val="00784D5D"/>
    <w:rsid w:val="007852FE"/>
    <w:rsid w:val="00790CF7"/>
    <w:rsid w:val="0079560F"/>
    <w:rsid w:val="007A0D3C"/>
    <w:rsid w:val="007A2187"/>
    <w:rsid w:val="007A24DE"/>
    <w:rsid w:val="007A3504"/>
    <w:rsid w:val="007A4E91"/>
    <w:rsid w:val="007A7820"/>
    <w:rsid w:val="007B07B3"/>
    <w:rsid w:val="007B0D43"/>
    <w:rsid w:val="007B2020"/>
    <w:rsid w:val="007B5A3D"/>
    <w:rsid w:val="007B6743"/>
    <w:rsid w:val="007C2954"/>
    <w:rsid w:val="007C3392"/>
    <w:rsid w:val="007C5C59"/>
    <w:rsid w:val="007C6242"/>
    <w:rsid w:val="007D03A0"/>
    <w:rsid w:val="007D1F7E"/>
    <w:rsid w:val="007D6E4C"/>
    <w:rsid w:val="007D7C4F"/>
    <w:rsid w:val="007E27D0"/>
    <w:rsid w:val="007E5D56"/>
    <w:rsid w:val="007E77AF"/>
    <w:rsid w:val="007E77EC"/>
    <w:rsid w:val="007E79B5"/>
    <w:rsid w:val="007F03FE"/>
    <w:rsid w:val="007F09B1"/>
    <w:rsid w:val="007F5278"/>
    <w:rsid w:val="007F5692"/>
    <w:rsid w:val="007F610A"/>
    <w:rsid w:val="00802B85"/>
    <w:rsid w:val="008105FB"/>
    <w:rsid w:val="00811766"/>
    <w:rsid w:val="00813396"/>
    <w:rsid w:val="00814614"/>
    <w:rsid w:val="00821DA0"/>
    <w:rsid w:val="00821F09"/>
    <w:rsid w:val="00822C3A"/>
    <w:rsid w:val="00824E11"/>
    <w:rsid w:val="008258B3"/>
    <w:rsid w:val="00831A91"/>
    <w:rsid w:val="00831C4A"/>
    <w:rsid w:val="00831D86"/>
    <w:rsid w:val="00831E36"/>
    <w:rsid w:val="0083493A"/>
    <w:rsid w:val="00835A78"/>
    <w:rsid w:val="0083612B"/>
    <w:rsid w:val="008364C1"/>
    <w:rsid w:val="00836742"/>
    <w:rsid w:val="008376D8"/>
    <w:rsid w:val="00841E18"/>
    <w:rsid w:val="00843283"/>
    <w:rsid w:val="008433B5"/>
    <w:rsid w:val="008464DE"/>
    <w:rsid w:val="00847210"/>
    <w:rsid w:val="0085333E"/>
    <w:rsid w:val="00856950"/>
    <w:rsid w:val="00856FE8"/>
    <w:rsid w:val="008573BE"/>
    <w:rsid w:val="00861185"/>
    <w:rsid w:val="00861E32"/>
    <w:rsid w:val="00863E22"/>
    <w:rsid w:val="00866A06"/>
    <w:rsid w:val="00870157"/>
    <w:rsid w:val="00872A34"/>
    <w:rsid w:val="00873AA8"/>
    <w:rsid w:val="00874316"/>
    <w:rsid w:val="00874536"/>
    <w:rsid w:val="00874EF3"/>
    <w:rsid w:val="00877895"/>
    <w:rsid w:val="00877EFF"/>
    <w:rsid w:val="008810DC"/>
    <w:rsid w:val="00881EC7"/>
    <w:rsid w:val="00885353"/>
    <w:rsid w:val="00886FED"/>
    <w:rsid w:val="00887F62"/>
    <w:rsid w:val="008901D3"/>
    <w:rsid w:val="0089031E"/>
    <w:rsid w:val="00890759"/>
    <w:rsid w:val="00891130"/>
    <w:rsid w:val="00891343"/>
    <w:rsid w:val="008938E7"/>
    <w:rsid w:val="008946DB"/>
    <w:rsid w:val="00895948"/>
    <w:rsid w:val="00897058"/>
    <w:rsid w:val="008A03D8"/>
    <w:rsid w:val="008A0DA4"/>
    <w:rsid w:val="008A4344"/>
    <w:rsid w:val="008A77D8"/>
    <w:rsid w:val="008B0709"/>
    <w:rsid w:val="008B0801"/>
    <w:rsid w:val="008B15A9"/>
    <w:rsid w:val="008B2228"/>
    <w:rsid w:val="008B3B19"/>
    <w:rsid w:val="008B3DF9"/>
    <w:rsid w:val="008B593C"/>
    <w:rsid w:val="008B60DF"/>
    <w:rsid w:val="008B675A"/>
    <w:rsid w:val="008B7913"/>
    <w:rsid w:val="008C0B86"/>
    <w:rsid w:val="008C1B8D"/>
    <w:rsid w:val="008C2446"/>
    <w:rsid w:val="008C28C7"/>
    <w:rsid w:val="008C3BA4"/>
    <w:rsid w:val="008C41AF"/>
    <w:rsid w:val="008C4C1A"/>
    <w:rsid w:val="008C6447"/>
    <w:rsid w:val="008C6488"/>
    <w:rsid w:val="008C6DFE"/>
    <w:rsid w:val="008C70C4"/>
    <w:rsid w:val="008D11A9"/>
    <w:rsid w:val="008D36D2"/>
    <w:rsid w:val="008D4CE6"/>
    <w:rsid w:val="008D7323"/>
    <w:rsid w:val="008D79F6"/>
    <w:rsid w:val="008D7E60"/>
    <w:rsid w:val="008E5B62"/>
    <w:rsid w:val="008F1C82"/>
    <w:rsid w:val="008F213B"/>
    <w:rsid w:val="008F3E07"/>
    <w:rsid w:val="008F5671"/>
    <w:rsid w:val="008F5954"/>
    <w:rsid w:val="009006E2"/>
    <w:rsid w:val="00900B3F"/>
    <w:rsid w:val="00907146"/>
    <w:rsid w:val="00907C84"/>
    <w:rsid w:val="00915200"/>
    <w:rsid w:val="00915A77"/>
    <w:rsid w:val="00923432"/>
    <w:rsid w:val="0092495E"/>
    <w:rsid w:val="009259B5"/>
    <w:rsid w:val="0092682D"/>
    <w:rsid w:val="00930F4A"/>
    <w:rsid w:val="00934C3A"/>
    <w:rsid w:val="00941328"/>
    <w:rsid w:val="00944CEB"/>
    <w:rsid w:val="00947149"/>
    <w:rsid w:val="009504F0"/>
    <w:rsid w:val="00950BBB"/>
    <w:rsid w:val="0095153A"/>
    <w:rsid w:val="00952262"/>
    <w:rsid w:val="0095493D"/>
    <w:rsid w:val="009568D0"/>
    <w:rsid w:val="0096035D"/>
    <w:rsid w:val="00964BBE"/>
    <w:rsid w:val="00964DA9"/>
    <w:rsid w:val="00966A12"/>
    <w:rsid w:val="009672FC"/>
    <w:rsid w:val="00967528"/>
    <w:rsid w:val="00967B89"/>
    <w:rsid w:val="009740F5"/>
    <w:rsid w:val="00974B31"/>
    <w:rsid w:val="00975C84"/>
    <w:rsid w:val="00980514"/>
    <w:rsid w:val="00980562"/>
    <w:rsid w:val="009805D8"/>
    <w:rsid w:val="0098078A"/>
    <w:rsid w:val="00983369"/>
    <w:rsid w:val="00983472"/>
    <w:rsid w:val="00983DD5"/>
    <w:rsid w:val="00987DBC"/>
    <w:rsid w:val="00991A45"/>
    <w:rsid w:val="00992296"/>
    <w:rsid w:val="00992426"/>
    <w:rsid w:val="009928BB"/>
    <w:rsid w:val="00997131"/>
    <w:rsid w:val="00997CF1"/>
    <w:rsid w:val="009A0E3C"/>
    <w:rsid w:val="009A2F62"/>
    <w:rsid w:val="009A340F"/>
    <w:rsid w:val="009A372B"/>
    <w:rsid w:val="009A3C2C"/>
    <w:rsid w:val="009A7349"/>
    <w:rsid w:val="009B14DA"/>
    <w:rsid w:val="009B1A8D"/>
    <w:rsid w:val="009B1C0B"/>
    <w:rsid w:val="009B2AEF"/>
    <w:rsid w:val="009B2E61"/>
    <w:rsid w:val="009B5B44"/>
    <w:rsid w:val="009B6165"/>
    <w:rsid w:val="009B6503"/>
    <w:rsid w:val="009C1FF3"/>
    <w:rsid w:val="009C25E9"/>
    <w:rsid w:val="009C48C2"/>
    <w:rsid w:val="009C50E2"/>
    <w:rsid w:val="009C5A85"/>
    <w:rsid w:val="009C6A9B"/>
    <w:rsid w:val="009C6AEE"/>
    <w:rsid w:val="009C777A"/>
    <w:rsid w:val="009C7C63"/>
    <w:rsid w:val="009C7F78"/>
    <w:rsid w:val="009D26B7"/>
    <w:rsid w:val="009D26F2"/>
    <w:rsid w:val="009D56E8"/>
    <w:rsid w:val="009E187D"/>
    <w:rsid w:val="009E2BCC"/>
    <w:rsid w:val="009E54FF"/>
    <w:rsid w:val="009E5872"/>
    <w:rsid w:val="009E5C33"/>
    <w:rsid w:val="009E73BC"/>
    <w:rsid w:val="009F08A1"/>
    <w:rsid w:val="009F541E"/>
    <w:rsid w:val="009F6117"/>
    <w:rsid w:val="009F6C54"/>
    <w:rsid w:val="00A001B7"/>
    <w:rsid w:val="00A021ED"/>
    <w:rsid w:val="00A05592"/>
    <w:rsid w:val="00A0627B"/>
    <w:rsid w:val="00A068D2"/>
    <w:rsid w:val="00A07780"/>
    <w:rsid w:val="00A106E4"/>
    <w:rsid w:val="00A108CF"/>
    <w:rsid w:val="00A13F76"/>
    <w:rsid w:val="00A14C7C"/>
    <w:rsid w:val="00A1632F"/>
    <w:rsid w:val="00A17AE6"/>
    <w:rsid w:val="00A20068"/>
    <w:rsid w:val="00A248C2"/>
    <w:rsid w:val="00A252A7"/>
    <w:rsid w:val="00A272D7"/>
    <w:rsid w:val="00A2769F"/>
    <w:rsid w:val="00A310BA"/>
    <w:rsid w:val="00A311DA"/>
    <w:rsid w:val="00A3164E"/>
    <w:rsid w:val="00A329C9"/>
    <w:rsid w:val="00A34A9E"/>
    <w:rsid w:val="00A34B30"/>
    <w:rsid w:val="00A36232"/>
    <w:rsid w:val="00A36920"/>
    <w:rsid w:val="00A40B91"/>
    <w:rsid w:val="00A46BF6"/>
    <w:rsid w:val="00A47E9D"/>
    <w:rsid w:val="00A501BF"/>
    <w:rsid w:val="00A50917"/>
    <w:rsid w:val="00A53A62"/>
    <w:rsid w:val="00A55671"/>
    <w:rsid w:val="00A563AE"/>
    <w:rsid w:val="00A60950"/>
    <w:rsid w:val="00A61BB5"/>
    <w:rsid w:val="00A6332F"/>
    <w:rsid w:val="00A65C48"/>
    <w:rsid w:val="00A70018"/>
    <w:rsid w:val="00A709EB"/>
    <w:rsid w:val="00A73041"/>
    <w:rsid w:val="00A73D64"/>
    <w:rsid w:val="00A75FDB"/>
    <w:rsid w:val="00A823A6"/>
    <w:rsid w:val="00A85207"/>
    <w:rsid w:val="00A87ED1"/>
    <w:rsid w:val="00A9093C"/>
    <w:rsid w:val="00A92E5F"/>
    <w:rsid w:val="00A94337"/>
    <w:rsid w:val="00AA0586"/>
    <w:rsid w:val="00AA34DB"/>
    <w:rsid w:val="00AA4846"/>
    <w:rsid w:val="00AA59FC"/>
    <w:rsid w:val="00AA5E00"/>
    <w:rsid w:val="00AA716D"/>
    <w:rsid w:val="00AB010E"/>
    <w:rsid w:val="00AB021F"/>
    <w:rsid w:val="00AB21E7"/>
    <w:rsid w:val="00AB2559"/>
    <w:rsid w:val="00AB2CAD"/>
    <w:rsid w:val="00AB51EE"/>
    <w:rsid w:val="00AB7146"/>
    <w:rsid w:val="00AB7C43"/>
    <w:rsid w:val="00AC052B"/>
    <w:rsid w:val="00AC26C2"/>
    <w:rsid w:val="00AC3C0E"/>
    <w:rsid w:val="00AC479B"/>
    <w:rsid w:val="00AC7968"/>
    <w:rsid w:val="00AC7B1C"/>
    <w:rsid w:val="00AD067F"/>
    <w:rsid w:val="00AD0830"/>
    <w:rsid w:val="00AD40EB"/>
    <w:rsid w:val="00AD4E9C"/>
    <w:rsid w:val="00AE3A79"/>
    <w:rsid w:val="00AE3AC9"/>
    <w:rsid w:val="00AE61F5"/>
    <w:rsid w:val="00AF43F9"/>
    <w:rsid w:val="00AF4C35"/>
    <w:rsid w:val="00AF521E"/>
    <w:rsid w:val="00AF59C8"/>
    <w:rsid w:val="00AF6C78"/>
    <w:rsid w:val="00B02415"/>
    <w:rsid w:val="00B03EC1"/>
    <w:rsid w:val="00B06AD7"/>
    <w:rsid w:val="00B1378E"/>
    <w:rsid w:val="00B13AD7"/>
    <w:rsid w:val="00B15405"/>
    <w:rsid w:val="00B16FA4"/>
    <w:rsid w:val="00B21C0A"/>
    <w:rsid w:val="00B225C5"/>
    <w:rsid w:val="00B25DD3"/>
    <w:rsid w:val="00B26BE9"/>
    <w:rsid w:val="00B26E58"/>
    <w:rsid w:val="00B323AA"/>
    <w:rsid w:val="00B35194"/>
    <w:rsid w:val="00B355A7"/>
    <w:rsid w:val="00B365E9"/>
    <w:rsid w:val="00B41646"/>
    <w:rsid w:val="00B41BA9"/>
    <w:rsid w:val="00B42B20"/>
    <w:rsid w:val="00B531D9"/>
    <w:rsid w:val="00B53DB4"/>
    <w:rsid w:val="00B56561"/>
    <w:rsid w:val="00B60BF4"/>
    <w:rsid w:val="00B653FD"/>
    <w:rsid w:val="00B71C4B"/>
    <w:rsid w:val="00B71D41"/>
    <w:rsid w:val="00B72440"/>
    <w:rsid w:val="00B72C89"/>
    <w:rsid w:val="00B72F91"/>
    <w:rsid w:val="00B73D27"/>
    <w:rsid w:val="00B750EE"/>
    <w:rsid w:val="00B76B84"/>
    <w:rsid w:val="00B802EC"/>
    <w:rsid w:val="00B803B6"/>
    <w:rsid w:val="00B828DD"/>
    <w:rsid w:val="00B82B8A"/>
    <w:rsid w:val="00B82EA5"/>
    <w:rsid w:val="00B84CFC"/>
    <w:rsid w:val="00B85533"/>
    <w:rsid w:val="00B857B0"/>
    <w:rsid w:val="00B85824"/>
    <w:rsid w:val="00B86DA0"/>
    <w:rsid w:val="00B87CD8"/>
    <w:rsid w:val="00B918A6"/>
    <w:rsid w:val="00B92938"/>
    <w:rsid w:val="00B937D1"/>
    <w:rsid w:val="00B947BC"/>
    <w:rsid w:val="00B94E75"/>
    <w:rsid w:val="00B952B6"/>
    <w:rsid w:val="00BA1725"/>
    <w:rsid w:val="00BA2374"/>
    <w:rsid w:val="00BA27E8"/>
    <w:rsid w:val="00BA38D7"/>
    <w:rsid w:val="00BA4DA0"/>
    <w:rsid w:val="00BB15CD"/>
    <w:rsid w:val="00BB1EC5"/>
    <w:rsid w:val="00BB2BC9"/>
    <w:rsid w:val="00BB34CF"/>
    <w:rsid w:val="00BB3728"/>
    <w:rsid w:val="00BB52BC"/>
    <w:rsid w:val="00BB7AC2"/>
    <w:rsid w:val="00BC202C"/>
    <w:rsid w:val="00BC2609"/>
    <w:rsid w:val="00BC4F0B"/>
    <w:rsid w:val="00BC665C"/>
    <w:rsid w:val="00BC6BE6"/>
    <w:rsid w:val="00BD3226"/>
    <w:rsid w:val="00BD32C9"/>
    <w:rsid w:val="00BD3F3B"/>
    <w:rsid w:val="00BD6B91"/>
    <w:rsid w:val="00BE076A"/>
    <w:rsid w:val="00BE2287"/>
    <w:rsid w:val="00BE3DC9"/>
    <w:rsid w:val="00BF022D"/>
    <w:rsid w:val="00BF0D5E"/>
    <w:rsid w:val="00BF22E8"/>
    <w:rsid w:val="00BF39D4"/>
    <w:rsid w:val="00BF4B52"/>
    <w:rsid w:val="00BF7D0C"/>
    <w:rsid w:val="00C009F1"/>
    <w:rsid w:val="00C01DF2"/>
    <w:rsid w:val="00C04452"/>
    <w:rsid w:val="00C04539"/>
    <w:rsid w:val="00C0463C"/>
    <w:rsid w:val="00C0582E"/>
    <w:rsid w:val="00C05B04"/>
    <w:rsid w:val="00C1083B"/>
    <w:rsid w:val="00C12222"/>
    <w:rsid w:val="00C125D3"/>
    <w:rsid w:val="00C15821"/>
    <w:rsid w:val="00C15B00"/>
    <w:rsid w:val="00C15F1C"/>
    <w:rsid w:val="00C16350"/>
    <w:rsid w:val="00C1778E"/>
    <w:rsid w:val="00C17C35"/>
    <w:rsid w:val="00C23A6C"/>
    <w:rsid w:val="00C31187"/>
    <w:rsid w:val="00C327B0"/>
    <w:rsid w:val="00C3353B"/>
    <w:rsid w:val="00C3522F"/>
    <w:rsid w:val="00C41101"/>
    <w:rsid w:val="00C42AD0"/>
    <w:rsid w:val="00C4353B"/>
    <w:rsid w:val="00C43EAA"/>
    <w:rsid w:val="00C44C40"/>
    <w:rsid w:val="00C453FF"/>
    <w:rsid w:val="00C5005F"/>
    <w:rsid w:val="00C50884"/>
    <w:rsid w:val="00C52016"/>
    <w:rsid w:val="00C52F06"/>
    <w:rsid w:val="00C52F93"/>
    <w:rsid w:val="00C530E9"/>
    <w:rsid w:val="00C569E3"/>
    <w:rsid w:val="00C57B66"/>
    <w:rsid w:val="00C63B67"/>
    <w:rsid w:val="00C64284"/>
    <w:rsid w:val="00C64975"/>
    <w:rsid w:val="00C660DA"/>
    <w:rsid w:val="00C6767D"/>
    <w:rsid w:val="00C73135"/>
    <w:rsid w:val="00C73C17"/>
    <w:rsid w:val="00C742CF"/>
    <w:rsid w:val="00C75E86"/>
    <w:rsid w:val="00C8046A"/>
    <w:rsid w:val="00C8206E"/>
    <w:rsid w:val="00C84E69"/>
    <w:rsid w:val="00C8521D"/>
    <w:rsid w:val="00C8657D"/>
    <w:rsid w:val="00C870A8"/>
    <w:rsid w:val="00C8769D"/>
    <w:rsid w:val="00C87D47"/>
    <w:rsid w:val="00C9016E"/>
    <w:rsid w:val="00C93090"/>
    <w:rsid w:val="00C93ACC"/>
    <w:rsid w:val="00C94FEC"/>
    <w:rsid w:val="00C97155"/>
    <w:rsid w:val="00C97235"/>
    <w:rsid w:val="00CA03DC"/>
    <w:rsid w:val="00CA15FE"/>
    <w:rsid w:val="00CA248D"/>
    <w:rsid w:val="00CB1C1A"/>
    <w:rsid w:val="00CB2C87"/>
    <w:rsid w:val="00CB2E92"/>
    <w:rsid w:val="00CB4153"/>
    <w:rsid w:val="00CB7040"/>
    <w:rsid w:val="00CB7238"/>
    <w:rsid w:val="00CB7467"/>
    <w:rsid w:val="00CC050A"/>
    <w:rsid w:val="00CC0935"/>
    <w:rsid w:val="00CC2C32"/>
    <w:rsid w:val="00CC6E4A"/>
    <w:rsid w:val="00CC77F0"/>
    <w:rsid w:val="00CC7CA9"/>
    <w:rsid w:val="00CD00B1"/>
    <w:rsid w:val="00CD174B"/>
    <w:rsid w:val="00CD46C4"/>
    <w:rsid w:val="00CD74D3"/>
    <w:rsid w:val="00CE32B0"/>
    <w:rsid w:val="00CF2A82"/>
    <w:rsid w:val="00CF41A8"/>
    <w:rsid w:val="00CF6EB1"/>
    <w:rsid w:val="00CF6F8C"/>
    <w:rsid w:val="00D016D6"/>
    <w:rsid w:val="00D01D5F"/>
    <w:rsid w:val="00D031C6"/>
    <w:rsid w:val="00D0342B"/>
    <w:rsid w:val="00D0363D"/>
    <w:rsid w:val="00D05F63"/>
    <w:rsid w:val="00D06513"/>
    <w:rsid w:val="00D06BCC"/>
    <w:rsid w:val="00D0788F"/>
    <w:rsid w:val="00D1692E"/>
    <w:rsid w:val="00D16E48"/>
    <w:rsid w:val="00D177FC"/>
    <w:rsid w:val="00D2042B"/>
    <w:rsid w:val="00D21BCE"/>
    <w:rsid w:val="00D245BF"/>
    <w:rsid w:val="00D2497A"/>
    <w:rsid w:val="00D25059"/>
    <w:rsid w:val="00D278B6"/>
    <w:rsid w:val="00D301AA"/>
    <w:rsid w:val="00D34EB7"/>
    <w:rsid w:val="00D45AA9"/>
    <w:rsid w:val="00D46702"/>
    <w:rsid w:val="00D47753"/>
    <w:rsid w:val="00D47CF8"/>
    <w:rsid w:val="00D51643"/>
    <w:rsid w:val="00D51DAA"/>
    <w:rsid w:val="00D5263D"/>
    <w:rsid w:val="00D52C75"/>
    <w:rsid w:val="00D543B8"/>
    <w:rsid w:val="00D55263"/>
    <w:rsid w:val="00D60F2A"/>
    <w:rsid w:val="00D61B54"/>
    <w:rsid w:val="00D65385"/>
    <w:rsid w:val="00D65D59"/>
    <w:rsid w:val="00D72F3E"/>
    <w:rsid w:val="00D7357B"/>
    <w:rsid w:val="00D737F3"/>
    <w:rsid w:val="00D74929"/>
    <w:rsid w:val="00D75496"/>
    <w:rsid w:val="00D81456"/>
    <w:rsid w:val="00D856DD"/>
    <w:rsid w:val="00D86F64"/>
    <w:rsid w:val="00D94318"/>
    <w:rsid w:val="00D97A66"/>
    <w:rsid w:val="00DA0532"/>
    <w:rsid w:val="00DA3AF1"/>
    <w:rsid w:val="00DA5728"/>
    <w:rsid w:val="00DA6080"/>
    <w:rsid w:val="00DB0D88"/>
    <w:rsid w:val="00DB488E"/>
    <w:rsid w:val="00DB52CC"/>
    <w:rsid w:val="00DC0324"/>
    <w:rsid w:val="00DC0C0E"/>
    <w:rsid w:val="00DC10E6"/>
    <w:rsid w:val="00DC2701"/>
    <w:rsid w:val="00DC3430"/>
    <w:rsid w:val="00DC3D04"/>
    <w:rsid w:val="00DC5B69"/>
    <w:rsid w:val="00DC7E96"/>
    <w:rsid w:val="00DD3311"/>
    <w:rsid w:val="00DD3DE5"/>
    <w:rsid w:val="00DD481D"/>
    <w:rsid w:val="00DD5DFC"/>
    <w:rsid w:val="00DD78E3"/>
    <w:rsid w:val="00DE2116"/>
    <w:rsid w:val="00DE32CB"/>
    <w:rsid w:val="00DE60B1"/>
    <w:rsid w:val="00DE74ED"/>
    <w:rsid w:val="00DE7BF7"/>
    <w:rsid w:val="00DF315D"/>
    <w:rsid w:val="00DF3A6E"/>
    <w:rsid w:val="00DF7D71"/>
    <w:rsid w:val="00E00062"/>
    <w:rsid w:val="00E02F31"/>
    <w:rsid w:val="00E03F89"/>
    <w:rsid w:val="00E04FED"/>
    <w:rsid w:val="00E10DAB"/>
    <w:rsid w:val="00E12E80"/>
    <w:rsid w:val="00E13679"/>
    <w:rsid w:val="00E25D29"/>
    <w:rsid w:val="00E261D5"/>
    <w:rsid w:val="00E265F8"/>
    <w:rsid w:val="00E27A97"/>
    <w:rsid w:val="00E32292"/>
    <w:rsid w:val="00E34ED3"/>
    <w:rsid w:val="00E370DB"/>
    <w:rsid w:val="00E4533D"/>
    <w:rsid w:val="00E454E9"/>
    <w:rsid w:val="00E47CF1"/>
    <w:rsid w:val="00E520AD"/>
    <w:rsid w:val="00E52825"/>
    <w:rsid w:val="00E53066"/>
    <w:rsid w:val="00E53131"/>
    <w:rsid w:val="00E5412F"/>
    <w:rsid w:val="00E554D2"/>
    <w:rsid w:val="00E619D5"/>
    <w:rsid w:val="00E61ECB"/>
    <w:rsid w:val="00E645B5"/>
    <w:rsid w:val="00E65AC5"/>
    <w:rsid w:val="00E66CF3"/>
    <w:rsid w:val="00E673B4"/>
    <w:rsid w:val="00E6752D"/>
    <w:rsid w:val="00E730FA"/>
    <w:rsid w:val="00E75096"/>
    <w:rsid w:val="00E750C8"/>
    <w:rsid w:val="00E7747C"/>
    <w:rsid w:val="00E813A6"/>
    <w:rsid w:val="00E82D44"/>
    <w:rsid w:val="00E835DC"/>
    <w:rsid w:val="00E83D3D"/>
    <w:rsid w:val="00E84CA8"/>
    <w:rsid w:val="00E914DB"/>
    <w:rsid w:val="00EA0BF3"/>
    <w:rsid w:val="00EA28E1"/>
    <w:rsid w:val="00EA44E0"/>
    <w:rsid w:val="00EA4634"/>
    <w:rsid w:val="00EB3DC1"/>
    <w:rsid w:val="00EB704F"/>
    <w:rsid w:val="00EC06BF"/>
    <w:rsid w:val="00EC13F3"/>
    <w:rsid w:val="00EC2FF2"/>
    <w:rsid w:val="00EC4461"/>
    <w:rsid w:val="00EC490F"/>
    <w:rsid w:val="00EC7610"/>
    <w:rsid w:val="00ED0EB3"/>
    <w:rsid w:val="00ED2B9A"/>
    <w:rsid w:val="00ED53F8"/>
    <w:rsid w:val="00ED5B89"/>
    <w:rsid w:val="00ED6795"/>
    <w:rsid w:val="00ED79E9"/>
    <w:rsid w:val="00EE20B6"/>
    <w:rsid w:val="00EE2C1A"/>
    <w:rsid w:val="00EE4394"/>
    <w:rsid w:val="00EE5817"/>
    <w:rsid w:val="00EF0042"/>
    <w:rsid w:val="00EF04CC"/>
    <w:rsid w:val="00EF1FB6"/>
    <w:rsid w:val="00EF283B"/>
    <w:rsid w:val="00EF336A"/>
    <w:rsid w:val="00EF7822"/>
    <w:rsid w:val="00F02386"/>
    <w:rsid w:val="00F03FC0"/>
    <w:rsid w:val="00F04CE8"/>
    <w:rsid w:val="00F06E2A"/>
    <w:rsid w:val="00F12A1A"/>
    <w:rsid w:val="00F16D39"/>
    <w:rsid w:val="00F23BE1"/>
    <w:rsid w:val="00F24FCF"/>
    <w:rsid w:val="00F27BD8"/>
    <w:rsid w:val="00F30A2D"/>
    <w:rsid w:val="00F3140B"/>
    <w:rsid w:val="00F31EB4"/>
    <w:rsid w:val="00F334A0"/>
    <w:rsid w:val="00F340CA"/>
    <w:rsid w:val="00F3623F"/>
    <w:rsid w:val="00F43B5C"/>
    <w:rsid w:val="00F44AEC"/>
    <w:rsid w:val="00F44B33"/>
    <w:rsid w:val="00F468FB"/>
    <w:rsid w:val="00F50E2A"/>
    <w:rsid w:val="00F511E9"/>
    <w:rsid w:val="00F54089"/>
    <w:rsid w:val="00F5683F"/>
    <w:rsid w:val="00F60A72"/>
    <w:rsid w:val="00F61B56"/>
    <w:rsid w:val="00F65945"/>
    <w:rsid w:val="00F71DF5"/>
    <w:rsid w:val="00F72E78"/>
    <w:rsid w:val="00F765D5"/>
    <w:rsid w:val="00F7745A"/>
    <w:rsid w:val="00F8132B"/>
    <w:rsid w:val="00F82261"/>
    <w:rsid w:val="00F83D45"/>
    <w:rsid w:val="00F85A45"/>
    <w:rsid w:val="00F85BA4"/>
    <w:rsid w:val="00F92840"/>
    <w:rsid w:val="00F96A4D"/>
    <w:rsid w:val="00F96DED"/>
    <w:rsid w:val="00F973F5"/>
    <w:rsid w:val="00F977F6"/>
    <w:rsid w:val="00FA015A"/>
    <w:rsid w:val="00FA5AE6"/>
    <w:rsid w:val="00FB24DB"/>
    <w:rsid w:val="00FB34F2"/>
    <w:rsid w:val="00FB4CBB"/>
    <w:rsid w:val="00FB6952"/>
    <w:rsid w:val="00FB7AE1"/>
    <w:rsid w:val="00FC1FD0"/>
    <w:rsid w:val="00FC3AD4"/>
    <w:rsid w:val="00FC40E3"/>
    <w:rsid w:val="00FC4B16"/>
    <w:rsid w:val="00FD1B55"/>
    <w:rsid w:val="00FD23A0"/>
    <w:rsid w:val="00FE187C"/>
    <w:rsid w:val="00FE204E"/>
    <w:rsid w:val="00FE3131"/>
    <w:rsid w:val="00FE32B0"/>
    <w:rsid w:val="00FE4C16"/>
    <w:rsid w:val="00FE4F39"/>
    <w:rsid w:val="00FE52CE"/>
    <w:rsid w:val="00FF030D"/>
    <w:rsid w:val="00FF07B2"/>
    <w:rsid w:val="00FF21A4"/>
    <w:rsid w:val="00FF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532E1C"/>
  <w15:docId w15:val="{9056CD96-97F7-49F7-8DC1-C012DCB2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1">
    <w:name w:val="Podnadpis1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aliases w:val="RL Text komentáře"/>
    <w:basedOn w:val="Normln"/>
    <w:link w:val="TextkomenteChar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aliases w:val="RL Text komentáře Char"/>
    <w:link w:val="Textkomente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877895"/>
    <w:pPr>
      <w:ind w:left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uiPriority w:val="99"/>
    <w:rsid w:val="008C70C4"/>
    <w:pPr>
      <w:tabs>
        <w:tab w:val="left" w:pos="426"/>
      </w:tabs>
      <w:ind w:left="318" w:hanging="28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9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Seznam-Bod11">
    <w:name w:val="Seznam-Bod 1.1."/>
    <w:basedOn w:val="Zkladntext"/>
    <w:rsid w:val="00D94318"/>
    <w:pPr>
      <w:numPr>
        <w:ilvl w:val="1"/>
        <w:numId w:val="10"/>
      </w:numPr>
      <w:tabs>
        <w:tab w:val="clear" w:pos="-720"/>
        <w:tab w:val="clear" w:pos="1080"/>
        <w:tab w:val="num" w:pos="360"/>
      </w:tabs>
      <w:ind w:left="0" w:firstLine="0"/>
    </w:pPr>
    <w:rPr>
      <w:rFonts w:eastAsia="Geneva" w:cs="Arial"/>
      <w:bCs/>
      <w:kern w:val="28"/>
      <w:szCs w:val="16"/>
    </w:rPr>
  </w:style>
  <w:style w:type="paragraph" w:customStyle="1" w:styleId="Seznam-Bod1">
    <w:name w:val="Seznam-Bod1."/>
    <w:basedOn w:val="Zkladntext"/>
    <w:rsid w:val="00D94318"/>
    <w:pPr>
      <w:numPr>
        <w:numId w:val="10"/>
      </w:numPr>
      <w:tabs>
        <w:tab w:val="clear" w:pos="-720"/>
        <w:tab w:val="clear" w:pos="720"/>
        <w:tab w:val="num" w:pos="360"/>
      </w:tabs>
      <w:spacing w:before="0"/>
      <w:ind w:left="0" w:right="1" w:firstLine="0"/>
    </w:pPr>
    <w:rPr>
      <w:rFonts w:cs="Arial"/>
      <w:b/>
      <w:bCs/>
      <w:szCs w:val="20"/>
    </w:rPr>
  </w:style>
  <w:style w:type="paragraph" w:customStyle="1" w:styleId="Seznam-Bod111-a-i">
    <w:name w:val="Seznam-Bod1.1.1.-a)-i)"/>
    <w:basedOn w:val="Normln"/>
    <w:autoRedefine/>
    <w:rsid w:val="00D94318"/>
    <w:pPr>
      <w:numPr>
        <w:ilvl w:val="4"/>
        <w:numId w:val="10"/>
      </w:numPr>
      <w:jc w:val="both"/>
    </w:pPr>
    <w:rPr>
      <w:rFonts w:ascii="Arial" w:hAnsi="Arial" w:cs="Arial"/>
      <w:kern w:val="28"/>
      <w:sz w:val="20"/>
      <w:szCs w:val="16"/>
    </w:rPr>
  </w:style>
  <w:style w:type="paragraph" w:customStyle="1" w:styleId="Seznam-Bod11-a">
    <w:name w:val="Seznam-Bod1.1.-a)"/>
    <w:basedOn w:val="Seznam-Bod1"/>
    <w:rsid w:val="00D94318"/>
    <w:pPr>
      <w:numPr>
        <w:ilvl w:val="2"/>
      </w:numPr>
      <w:tabs>
        <w:tab w:val="clear" w:pos="814"/>
        <w:tab w:val="num" w:pos="360"/>
      </w:tabs>
      <w:ind w:right="0"/>
    </w:pPr>
    <w:rPr>
      <w:b w:val="0"/>
      <w:szCs w:val="16"/>
    </w:rPr>
  </w:style>
  <w:style w:type="paragraph" w:customStyle="1" w:styleId="Seznam-Bod11-a-i">
    <w:name w:val="Seznam-Bod1.1.-a)-i)"/>
    <w:basedOn w:val="Seznam-Bod11-a"/>
    <w:rsid w:val="00D94318"/>
    <w:pPr>
      <w:numPr>
        <w:ilvl w:val="3"/>
      </w:numPr>
      <w:tabs>
        <w:tab w:val="clear" w:pos="1514"/>
        <w:tab w:val="num" w:pos="360"/>
      </w:tabs>
    </w:pPr>
    <w:rPr>
      <w:szCs w:val="18"/>
    </w:rPr>
  </w:style>
  <w:style w:type="paragraph" w:customStyle="1" w:styleId="Zkladntext22">
    <w:name w:val="Základní text 22"/>
    <w:basedOn w:val="Normln"/>
    <w:rsid w:val="00F71DF5"/>
    <w:pPr>
      <w:tabs>
        <w:tab w:val="left" w:pos="-720"/>
      </w:tabs>
      <w:overflowPunct w:val="0"/>
      <w:autoSpaceDE w:val="0"/>
      <w:autoSpaceDN w:val="0"/>
      <w:adjustRightInd w:val="0"/>
      <w:spacing w:before="120"/>
      <w:ind w:left="426" w:hanging="426"/>
      <w:jc w:val="both"/>
      <w:textAlignment w:val="baseline"/>
    </w:pPr>
    <w:rPr>
      <w:rFonts w:ascii="Times New Roman" w:hAnsi="Times New Roman"/>
      <w:sz w:val="20"/>
      <w:szCs w:val="20"/>
    </w:rPr>
  </w:style>
  <w:style w:type="paragraph" w:styleId="Seznam">
    <w:name w:val="List"/>
    <w:basedOn w:val="Normln"/>
    <w:rsid w:val="00BC202C"/>
    <w:pPr>
      <w:ind w:left="283" w:hanging="283"/>
    </w:pPr>
    <w:rPr>
      <w:rFonts w:ascii="Times New Roman" w:hAnsi="Times New Roman"/>
      <w:sz w:val="24"/>
      <w:szCs w:val="20"/>
    </w:rPr>
  </w:style>
  <w:style w:type="paragraph" w:customStyle="1" w:styleId="slovn-rove1-netunb">
    <w:name w:val="Číslování - úroveň 1 - netučné b"/>
    <w:basedOn w:val="Normln"/>
    <w:qFormat/>
    <w:rsid w:val="00BC202C"/>
    <w:pPr>
      <w:numPr>
        <w:numId w:val="15"/>
      </w:numPr>
      <w:spacing w:before="120" w:after="120"/>
      <w:jc w:val="both"/>
    </w:pPr>
    <w:rPr>
      <w:sz w:val="20"/>
    </w:rPr>
  </w:style>
  <w:style w:type="paragraph" w:customStyle="1" w:styleId="Nadpislnk">
    <w:name w:val="Nadpis článků"/>
    <w:basedOn w:val="Normln"/>
    <w:qFormat/>
    <w:rsid w:val="009D26F2"/>
    <w:pPr>
      <w:keepNext/>
      <w:keepLines/>
      <w:spacing w:before="240" w:after="120"/>
      <w:jc w:val="center"/>
    </w:pPr>
    <w:rPr>
      <w:b/>
      <w:sz w:val="24"/>
    </w:rPr>
  </w:style>
  <w:style w:type="paragraph" w:customStyle="1" w:styleId="odrka">
    <w:name w:val="odrážka"/>
    <w:basedOn w:val="Normln"/>
    <w:qFormat/>
    <w:rsid w:val="009D26F2"/>
    <w:pPr>
      <w:numPr>
        <w:numId w:val="18"/>
      </w:numPr>
      <w:spacing w:before="120"/>
      <w:ind w:left="357" w:hanging="35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lovn">
    <w:name w:val="číslování"/>
    <w:basedOn w:val="Normln"/>
    <w:qFormat/>
    <w:rsid w:val="009D26F2"/>
    <w:pPr>
      <w:numPr>
        <w:numId w:val="19"/>
      </w:numPr>
      <w:autoSpaceDE w:val="0"/>
      <w:autoSpaceDN w:val="0"/>
      <w:adjustRightInd w:val="0"/>
      <w:spacing w:before="120"/>
      <w:jc w:val="both"/>
    </w:pPr>
    <w:rPr>
      <w:rFonts w:asciiTheme="minorHAnsi" w:hAnsiTheme="minorHAnsi" w:cs="KoopCondPro"/>
      <w:szCs w:val="20"/>
      <w:lang w:eastAsia="en-US"/>
    </w:rPr>
  </w:style>
  <w:style w:type="paragraph" w:customStyle="1" w:styleId="odrkadruh">
    <w:name w:val="odrážka druhá"/>
    <w:basedOn w:val="odrka"/>
    <w:qFormat/>
    <w:rsid w:val="009D26F2"/>
    <w:pPr>
      <w:numPr>
        <w:numId w:val="17"/>
      </w:numPr>
      <w:ind w:left="709" w:hanging="283"/>
    </w:pPr>
  </w:style>
  <w:style w:type="character" w:customStyle="1" w:styleId="platne1">
    <w:name w:val="platne1"/>
    <w:rsid w:val="0003789C"/>
  </w:style>
  <w:style w:type="paragraph" w:customStyle="1" w:styleId="slovn-rove1">
    <w:name w:val="Číslování - úroveň 1"/>
    <w:basedOn w:val="Normln"/>
    <w:link w:val="slovn-rove1Char"/>
    <w:qFormat/>
    <w:rsid w:val="0003789C"/>
    <w:pPr>
      <w:keepNext/>
      <w:numPr>
        <w:numId w:val="28"/>
      </w:numPr>
      <w:spacing w:before="120" w:after="120"/>
      <w:jc w:val="both"/>
    </w:pPr>
    <w:rPr>
      <w:b/>
      <w:sz w:val="20"/>
    </w:rPr>
  </w:style>
  <w:style w:type="paragraph" w:customStyle="1" w:styleId="slovn-rove2">
    <w:name w:val="číslování - úroveň 2"/>
    <w:basedOn w:val="slovn-rove1"/>
    <w:link w:val="slovn-rove2Char"/>
    <w:qFormat/>
    <w:rsid w:val="0003789C"/>
    <w:pPr>
      <w:numPr>
        <w:ilvl w:val="1"/>
      </w:numPr>
      <w:tabs>
        <w:tab w:val="clear" w:pos="1135"/>
        <w:tab w:val="num" w:pos="425"/>
        <w:tab w:val="left" w:pos="454"/>
      </w:tabs>
      <w:ind w:left="425"/>
    </w:pPr>
  </w:style>
  <w:style w:type="paragraph" w:customStyle="1" w:styleId="slovn-rove3">
    <w:name w:val="číslování - úroveň 3"/>
    <w:basedOn w:val="slovn-rove2"/>
    <w:qFormat/>
    <w:rsid w:val="0003789C"/>
    <w:pPr>
      <w:numPr>
        <w:ilvl w:val="2"/>
      </w:numPr>
      <w:tabs>
        <w:tab w:val="left" w:pos="510"/>
      </w:tabs>
      <w:spacing w:after="0"/>
    </w:pPr>
  </w:style>
  <w:style w:type="paragraph" w:customStyle="1" w:styleId="slovn-rove2-netun">
    <w:name w:val="číslování - úroveň 2 - netučné"/>
    <w:basedOn w:val="slovn-rove2"/>
    <w:link w:val="slovn-rove2-netunChar"/>
    <w:qFormat/>
    <w:rsid w:val="003B2F96"/>
    <w:pPr>
      <w:keepNext w:val="0"/>
      <w:numPr>
        <w:numId w:val="8"/>
      </w:numPr>
      <w:tabs>
        <w:tab w:val="left" w:pos="425"/>
      </w:tabs>
      <w:ind w:left="425"/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3B2F96"/>
    <w:rPr>
      <w:rFonts w:ascii="Koop Office" w:hAnsi="Koop Office"/>
      <w:b/>
      <w:szCs w:val="24"/>
    </w:rPr>
  </w:style>
  <w:style w:type="character" w:customStyle="1" w:styleId="slovn-rove2Char">
    <w:name w:val="číslování - úroveň 2 Char"/>
    <w:basedOn w:val="slovn-rove1Char"/>
    <w:link w:val="slovn-rove2"/>
    <w:rsid w:val="003B2F96"/>
    <w:rPr>
      <w:rFonts w:ascii="Koop Office" w:hAnsi="Koop Office"/>
      <w:b/>
      <w:szCs w:val="24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3B2F96"/>
    <w:rPr>
      <w:rFonts w:ascii="Koop Office" w:hAnsi="Koop Office"/>
      <w:b w:val="0"/>
      <w:szCs w:val="24"/>
    </w:rPr>
  </w:style>
  <w:style w:type="numbering" w:customStyle="1" w:styleId="slovn-velkpsmena">
    <w:name w:val="číslování - velká písmena"/>
    <w:uiPriority w:val="99"/>
    <w:rsid w:val="005A5C38"/>
    <w:pPr>
      <w:numPr>
        <w:numId w:val="35"/>
      </w:numPr>
    </w:pPr>
  </w:style>
  <w:style w:type="paragraph" w:customStyle="1" w:styleId="slovn-Velkpsmena0">
    <w:name w:val="číslování - Velká písmena"/>
    <w:basedOn w:val="Normln"/>
    <w:qFormat/>
    <w:rsid w:val="005A5C38"/>
    <w:pPr>
      <w:numPr>
        <w:numId w:val="35"/>
      </w:numPr>
      <w:spacing w:before="480" w:after="240"/>
      <w:jc w:val="both"/>
    </w:pPr>
    <w:rPr>
      <w:sz w:val="20"/>
    </w:rPr>
  </w:style>
  <w:style w:type="paragraph" w:customStyle="1" w:styleId="slovn-rove1-netun">
    <w:name w:val="Číslování - úroveň 1 - netučné"/>
    <w:basedOn w:val="slovn-rove1"/>
    <w:link w:val="slovn-rove1-netunChar"/>
    <w:qFormat/>
    <w:rsid w:val="004B6CB3"/>
    <w:pPr>
      <w:keepNext w:val="0"/>
      <w:numPr>
        <w:numId w:val="0"/>
      </w:numPr>
      <w:tabs>
        <w:tab w:val="num" w:pos="425"/>
      </w:tabs>
      <w:spacing w:after="0"/>
      <w:ind w:left="425" w:hanging="425"/>
    </w:pPr>
    <w:rPr>
      <w:b w:val="0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4B6CB3"/>
    <w:rPr>
      <w:rFonts w:ascii="Koop Office" w:hAnsi="Koop Office"/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61A3-C438-4C65-A60B-F4D6142A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.dot</Template>
  <TotalTime>39</TotalTime>
  <Pages>6</Pages>
  <Words>2019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13762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Pospíšil Radek</cp:lastModifiedBy>
  <cp:revision>9</cp:revision>
  <cp:lastPrinted>2014-10-24T13:25:00Z</cp:lastPrinted>
  <dcterms:created xsi:type="dcterms:W3CDTF">2021-05-06T08:38:00Z</dcterms:created>
  <dcterms:modified xsi:type="dcterms:W3CDTF">2021-05-06T09:47:00Z</dcterms:modified>
</cp:coreProperties>
</file>