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E93B" w14:textId="77777777" w:rsidR="00B1551A" w:rsidRDefault="00B1551A" w:rsidP="00CD0C11">
      <w:pPr>
        <w:autoSpaceDE w:val="0"/>
        <w:autoSpaceDN w:val="0"/>
        <w:adjustRightInd w:val="0"/>
        <w:spacing w:before="0" w:after="0" w:line="240" w:lineRule="auto"/>
        <w:jc w:val="center"/>
        <w:rPr>
          <w:rFonts w:ascii="Franklin Gothic Book" w:hAnsi="Franklin Gothic Book" w:cs="Arial"/>
          <w:b/>
          <w:sz w:val="28"/>
          <w:szCs w:val="28"/>
        </w:rPr>
      </w:pPr>
      <w:bookmarkStart w:id="0" w:name="_GoBack"/>
      <w:bookmarkEnd w:id="0"/>
    </w:p>
    <w:p w14:paraId="67E36FE1" w14:textId="46B2C16A" w:rsidR="00CD0C11" w:rsidRPr="00FE40EA"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FE40EA">
        <w:rPr>
          <w:rFonts w:ascii="Franklin Gothic Book" w:hAnsi="Franklin Gothic Book" w:cs="Arial"/>
          <w:b/>
          <w:sz w:val="28"/>
          <w:szCs w:val="28"/>
        </w:rPr>
        <w:t>SMLOUVA O DÍLO</w:t>
      </w:r>
    </w:p>
    <w:p w14:paraId="1B47EFF8" w14:textId="58B104EE" w:rsidR="00FA3B7B" w:rsidRPr="00FE40EA" w:rsidRDefault="00A36D04" w:rsidP="00CD0C11">
      <w:pPr>
        <w:autoSpaceDE w:val="0"/>
        <w:autoSpaceDN w:val="0"/>
        <w:adjustRightInd w:val="0"/>
        <w:spacing w:before="0" w:after="0" w:line="240" w:lineRule="auto"/>
        <w:jc w:val="center"/>
        <w:rPr>
          <w:rFonts w:ascii="Franklin Gothic Book" w:hAnsi="Franklin Gothic Book" w:cs="Arial"/>
          <w:b/>
          <w:sz w:val="24"/>
        </w:rPr>
      </w:pPr>
      <w:r w:rsidRPr="00FE40EA">
        <w:rPr>
          <w:rFonts w:ascii="Franklin Gothic Book" w:hAnsi="Franklin Gothic Book" w:cs="Arial"/>
          <w:b/>
          <w:sz w:val="24"/>
        </w:rPr>
        <w:t xml:space="preserve">č.  </w:t>
      </w:r>
      <w:r w:rsidR="00DD1037" w:rsidRPr="00DD1037">
        <w:rPr>
          <w:rFonts w:ascii="Franklin Gothic Book" w:hAnsi="Franklin Gothic Book" w:cs="Arial"/>
          <w:b/>
          <w:sz w:val="24"/>
        </w:rPr>
        <w:t>SML135/007/2021</w:t>
      </w:r>
    </w:p>
    <w:p w14:paraId="31CDBFC8"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17E0D662" w14:textId="77777777" w:rsidR="00B1551A" w:rsidRDefault="00B1551A" w:rsidP="00CD0C11">
      <w:pPr>
        <w:autoSpaceDE w:val="0"/>
        <w:autoSpaceDN w:val="0"/>
        <w:adjustRightInd w:val="0"/>
        <w:spacing w:before="0" w:after="0" w:line="240" w:lineRule="auto"/>
        <w:rPr>
          <w:rFonts w:ascii="Franklin Gothic Book" w:hAnsi="Franklin Gothic Book" w:cs="Arial"/>
          <w:sz w:val="24"/>
        </w:rPr>
      </w:pPr>
    </w:p>
    <w:p w14:paraId="2D8912A2" w14:textId="77777777" w:rsidR="00B1551A" w:rsidRDefault="00B1551A" w:rsidP="00CD0C11">
      <w:pPr>
        <w:autoSpaceDE w:val="0"/>
        <w:autoSpaceDN w:val="0"/>
        <w:adjustRightInd w:val="0"/>
        <w:spacing w:before="0" w:after="0" w:line="240" w:lineRule="auto"/>
        <w:rPr>
          <w:rFonts w:ascii="Franklin Gothic Book" w:hAnsi="Franklin Gothic Book" w:cs="Arial"/>
          <w:sz w:val="24"/>
        </w:rPr>
      </w:pPr>
    </w:p>
    <w:p w14:paraId="3D432875" w14:textId="41607C30"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Smluvní strany</w:t>
      </w:r>
    </w:p>
    <w:p w14:paraId="5473F14F"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7EFD579C" w14:textId="77777777" w:rsidR="00CD0C11" w:rsidRPr="00FE40EA" w:rsidRDefault="00CD0C11" w:rsidP="00CD0C11">
      <w:pPr>
        <w:autoSpaceDE w:val="0"/>
        <w:autoSpaceDN w:val="0"/>
        <w:adjustRightInd w:val="0"/>
        <w:spacing w:before="0" w:after="0" w:line="240" w:lineRule="auto"/>
        <w:rPr>
          <w:rFonts w:ascii="Franklin Gothic Book" w:hAnsi="Franklin Gothic Book" w:cs="Arial"/>
          <w:b/>
          <w:sz w:val="24"/>
        </w:rPr>
      </w:pPr>
      <w:r w:rsidRPr="00FE40EA">
        <w:rPr>
          <w:rFonts w:ascii="Franklin Gothic Book" w:hAnsi="Franklin Gothic Book" w:cs="Arial"/>
          <w:sz w:val="24"/>
        </w:rPr>
        <w:t>Objednatel:</w:t>
      </w:r>
      <w:r w:rsidRPr="00FE40EA">
        <w:rPr>
          <w:rFonts w:ascii="Franklin Gothic Book" w:hAnsi="Franklin Gothic Book" w:cs="Arial"/>
          <w:b/>
          <w:sz w:val="24"/>
        </w:rPr>
        <w:tab/>
      </w:r>
      <w:r w:rsidRPr="00FE40EA">
        <w:rPr>
          <w:rFonts w:ascii="Franklin Gothic Book" w:hAnsi="Franklin Gothic Book" w:cs="Arial"/>
          <w:b/>
          <w:sz w:val="24"/>
        </w:rPr>
        <w:tab/>
        <w:t>Národní zemědělské muzeum, s. p. o.</w:t>
      </w:r>
    </w:p>
    <w:p w14:paraId="5816FBCC"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b/>
          <w:sz w:val="24"/>
        </w:rPr>
        <w:tab/>
      </w:r>
      <w:r w:rsidRPr="00FE40EA">
        <w:rPr>
          <w:rFonts w:ascii="Franklin Gothic Book" w:hAnsi="Franklin Gothic Book" w:cs="Arial"/>
          <w:b/>
          <w:sz w:val="24"/>
        </w:rPr>
        <w:tab/>
      </w:r>
      <w:r w:rsidRPr="00FE40EA">
        <w:rPr>
          <w:rFonts w:ascii="Franklin Gothic Book" w:hAnsi="Franklin Gothic Book" w:cs="Arial"/>
          <w:b/>
          <w:sz w:val="24"/>
        </w:rPr>
        <w:tab/>
      </w:r>
      <w:r w:rsidRPr="00FE40EA">
        <w:rPr>
          <w:rFonts w:ascii="Franklin Gothic Book" w:hAnsi="Franklin Gothic Book" w:cs="Arial"/>
          <w:sz w:val="24"/>
        </w:rPr>
        <w:t>státní příspěvková organizace</w:t>
      </w:r>
    </w:p>
    <w:p w14:paraId="04C6B254"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Se sídlem:</w:t>
      </w:r>
      <w:r w:rsidRPr="00FE40EA">
        <w:rPr>
          <w:rFonts w:ascii="Franklin Gothic Book" w:hAnsi="Franklin Gothic Book" w:cs="Arial"/>
          <w:sz w:val="24"/>
        </w:rPr>
        <w:tab/>
      </w:r>
      <w:r w:rsidRPr="00FE40EA">
        <w:rPr>
          <w:rFonts w:ascii="Franklin Gothic Book" w:hAnsi="Franklin Gothic Book" w:cs="Arial"/>
          <w:sz w:val="24"/>
        </w:rPr>
        <w:tab/>
        <w:t>Kostelní 1300/44, 170 00 Praha 7</w:t>
      </w:r>
    </w:p>
    <w:p w14:paraId="55B40599"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IČO: </w:t>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sz w:val="24"/>
        </w:rPr>
        <w:t>75075741</w:t>
      </w:r>
    </w:p>
    <w:p w14:paraId="7647AA8D" w14:textId="77777777" w:rsidR="00CD0C11" w:rsidRPr="00FE40EA" w:rsidRDefault="00CD0C11" w:rsidP="00CD0C11">
      <w:pPr>
        <w:autoSpaceDE w:val="0"/>
        <w:autoSpaceDN w:val="0"/>
        <w:adjustRightInd w:val="0"/>
        <w:spacing w:before="0" w:after="0" w:line="240" w:lineRule="auto"/>
        <w:rPr>
          <w:rFonts w:ascii="Franklin Gothic Book" w:hAnsi="Franklin Gothic Book"/>
          <w:sz w:val="24"/>
        </w:rPr>
      </w:pPr>
      <w:r w:rsidRPr="00FE40EA">
        <w:rPr>
          <w:rFonts w:ascii="Franklin Gothic Book" w:hAnsi="Franklin Gothic Book" w:cs="Arial"/>
          <w:sz w:val="24"/>
        </w:rPr>
        <w:t xml:space="preserve">DIČ: </w:t>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cs="Arial"/>
          <w:sz w:val="24"/>
        </w:rPr>
        <w:tab/>
        <w:t>CZ</w:t>
      </w:r>
      <w:r w:rsidRPr="00FE40EA">
        <w:rPr>
          <w:rFonts w:ascii="Franklin Gothic Book" w:hAnsi="Franklin Gothic Book"/>
          <w:sz w:val="24"/>
        </w:rPr>
        <w:t>75075741</w:t>
      </w:r>
    </w:p>
    <w:p w14:paraId="3666D99C" w14:textId="013D113F"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Bankovní spojení: </w:t>
      </w:r>
      <w:r w:rsidRPr="00FE40EA">
        <w:rPr>
          <w:rFonts w:ascii="Franklin Gothic Book" w:hAnsi="Franklin Gothic Book" w:cs="Arial"/>
          <w:sz w:val="24"/>
        </w:rPr>
        <w:tab/>
      </w:r>
      <w:proofErr w:type="spellStart"/>
      <w:r w:rsidR="00DD1037">
        <w:rPr>
          <w:rFonts w:ascii="Franklin Gothic Book" w:hAnsi="Franklin Gothic Book" w:cs="Arial"/>
          <w:sz w:val="24"/>
        </w:rPr>
        <w:t>xxx</w:t>
      </w:r>
      <w:proofErr w:type="spellEnd"/>
    </w:p>
    <w:p w14:paraId="22B70F37" w14:textId="4F2CB9B5"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Číslo účtu: </w:t>
      </w:r>
      <w:r w:rsidRPr="00FE40EA">
        <w:rPr>
          <w:rFonts w:ascii="Franklin Gothic Book" w:hAnsi="Franklin Gothic Book" w:cs="Arial"/>
          <w:sz w:val="24"/>
        </w:rPr>
        <w:tab/>
      </w:r>
      <w:r w:rsidRPr="00FE40EA">
        <w:rPr>
          <w:rFonts w:ascii="Franklin Gothic Book" w:hAnsi="Franklin Gothic Book" w:cs="Arial"/>
          <w:sz w:val="24"/>
        </w:rPr>
        <w:tab/>
      </w:r>
      <w:proofErr w:type="spellStart"/>
      <w:r w:rsidR="00DD1037">
        <w:rPr>
          <w:rFonts w:ascii="Franklin Gothic Book" w:hAnsi="Franklin Gothic Book" w:cs="Arial"/>
          <w:sz w:val="24"/>
        </w:rPr>
        <w:t>xxx</w:t>
      </w:r>
      <w:proofErr w:type="spellEnd"/>
    </w:p>
    <w:p w14:paraId="00C7A45D" w14:textId="2A58FDA8" w:rsidR="00301FB5" w:rsidRPr="00301FB5" w:rsidRDefault="00CD0C11" w:rsidP="00AF0E88">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Zastoupený:</w:t>
      </w:r>
      <w:r w:rsidRPr="00FE40EA">
        <w:rPr>
          <w:rFonts w:ascii="Franklin Gothic Book" w:hAnsi="Franklin Gothic Book" w:cs="Arial"/>
          <w:sz w:val="24"/>
        </w:rPr>
        <w:tab/>
      </w:r>
      <w:r w:rsidRPr="00FE40EA">
        <w:rPr>
          <w:rFonts w:ascii="Franklin Gothic Book" w:hAnsi="Franklin Gothic Book" w:cs="Arial"/>
          <w:sz w:val="24"/>
        </w:rPr>
        <w:tab/>
      </w:r>
      <w:proofErr w:type="spellStart"/>
      <w:r w:rsidR="00DD1037">
        <w:rPr>
          <w:rFonts w:ascii="Franklin Gothic Book" w:hAnsi="Franklin Gothic Book" w:cs="Arial"/>
          <w:sz w:val="24"/>
        </w:rPr>
        <w:t>xxx</w:t>
      </w:r>
      <w:proofErr w:type="spellEnd"/>
    </w:p>
    <w:p w14:paraId="7E62502B" w14:textId="05F9329F" w:rsidR="00CD0C11" w:rsidRPr="00FE40EA" w:rsidRDefault="00301FB5" w:rsidP="00301FB5">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 </w:t>
      </w:r>
      <w:r w:rsidR="00CD0C11" w:rsidRPr="00FE40EA">
        <w:rPr>
          <w:rFonts w:ascii="Franklin Gothic Book" w:hAnsi="Franklin Gothic Book" w:cs="Arial"/>
          <w:sz w:val="24"/>
        </w:rPr>
        <w:t>(dále jen "</w:t>
      </w:r>
      <w:r w:rsidR="00CD0C11" w:rsidRPr="00FE40EA">
        <w:rPr>
          <w:rFonts w:ascii="Franklin Gothic Book" w:hAnsi="Franklin Gothic Book" w:cs="Arial"/>
          <w:b/>
          <w:sz w:val="24"/>
        </w:rPr>
        <w:t>objednatel</w:t>
      </w:r>
      <w:r w:rsidR="00CD0C11" w:rsidRPr="00FE40EA">
        <w:rPr>
          <w:rFonts w:ascii="Franklin Gothic Book" w:hAnsi="Franklin Gothic Book" w:cs="Arial"/>
          <w:sz w:val="24"/>
        </w:rPr>
        <w:t>")</w:t>
      </w:r>
    </w:p>
    <w:p w14:paraId="1CAA79A9"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5309FB92"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a</w:t>
      </w:r>
    </w:p>
    <w:p w14:paraId="4104EC33"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74E64A66" w14:textId="626C5169"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Zhotovitel:</w:t>
      </w:r>
      <w:r w:rsidRPr="00FE40EA">
        <w:rPr>
          <w:rFonts w:ascii="Franklin Gothic Book" w:hAnsi="Franklin Gothic Book" w:cs="Arial"/>
          <w:sz w:val="24"/>
        </w:rPr>
        <w:tab/>
        <w:t xml:space="preserve"> </w:t>
      </w:r>
      <w:r w:rsidRPr="00FE40EA">
        <w:rPr>
          <w:rFonts w:ascii="Franklin Gothic Book" w:hAnsi="Franklin Gothic Book" w:cs="Arial"/>
          <w:sz w:val="24"/>
        </w:rPr>
        <w:tab/>
      </w:r>
      <w:r w:rsidR="000C1003" w:rsidRPr="00DA7309">
        <w:rPr>
          <w:rFonts w:ascii="Franklin Gothic Book" w:hAnsi="Franklin Gothic Book"/>
          <w:sz w:val="24"/>
        </w:rPr>
        <w:t>KHM-stavitelství</w:t>
      </w:r>
      <w:r w:rsidRPr="00DA7309">
        <w:rPr>
          <w:rFonts w:ascii="Franklin Gothic Book" w:hAnsi="Franklin Gothic Book" w:cs="Arial"/>
          <w:sz w:val="24"/>
        </w:rPr>
        <w:t xml:space="preserve"> </w:t>
      </w:r>
      <w:r w:rsidR="000C1003" w:rsidRPr="00DA7309">
        <w:rPr>
          <w:rFonts w:ascii="Franklin Gothic Book" w:hAnsi="Franklin Gothic Book" w:cs="Arial"/>
          <w:sz w:val="24"/>
        </w:rPr>
        <w:t>s.r.o.</w:t>
      </w:r>
    </w:p>
    <w:p w14:paraId="41C11E25" w14:textId="7706A324"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 xml:space="preserve">Se sídlem: </w:t>
      </w:r>
      <w:r w:rsidRPr="00DA7309">
        <w:rPr>
          <w:rFonts w:ascii="Franklin Gothic Book" w:hAnsi="Franklin Gothic Book" w:cs="Arial"/>
          <w:sz w:val="24"/>
        </w:rPr>
        <w:tab/>
      </w:r>
      <w:r w:rsidRPr="00DA7309">
        <w:rPr>
          <w:rFonts w:ascii="Franklin Gothic Book" w:hAnsi="Franklin Gothic Book" w:cs="Arial"/>
          <w:sz w:val="24"/>
        </w:rPr>
        <w:tab/>
      </w:r>
      <w:r w:rsidR="000C1003" w:rsidRPr="00DA7309">
        <w:rPr>
          <w:rFonts w:ascii="Franklin Gothic Book" w:hAnsi="Franklin Gothic Book"/>
          <w:sz w:val="24"/>
        </w:rPr>
        <w:t>Vojtěšská 281, 28401 Kutná Hora</w:t>
      </w:r>
    </w:p>
    <w:p w14:paraId="28AE4B48" w14:textId="5EEF67D9"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 xml:space="preserve">IČO: </w:t>
      </w:r>
      <w:r w:rsidRPr="00DA7309">
        <w:rPr>
          <w:rFonts w:ascii="Franklin Gothic Book" w:hAnsi="Franklin Gothic Book" w:cs="Arial"/>
          <w:sz w:val="24"/>
        </w:rPr>
        <w:tab/>
      </w:r>
      <w:r w:rsidRPr="00DA7309">
        <w:rPr>
          <w:rFonts w:ascii="Franklin Gothic Book" w:hAnsi="Franklin Gothic Book" w:cs="Arial"/>
          <w:sz w:val="24"/>
        </w:rPr>
        <w:tab/>
      </w:r>
      <w:r w:rsidRPr="00DA7309">
        <w:rPr>
          <w:rFonts w:ascii="Franklin Gothic Book" w:hAnsi="Franklin Gothic Book" w:cs="Arial"/>
          <w:sz w:val="24"/>
        </w:rPr>
        <w:tab/>
      </w:r>
      <w:r w:rsidR="000C1003" w:rsidRPr="00DA7309">
        <w:rPr>
          <w:rFonts w:ascii="Franklin Gothic Book" w:hAnsi="Franklin Gothic Book" w:cs="Arial"/>
          <w:sz w:val="24"/>
        </w:rPr>
        <w:t>24122840</w:t>
      </w:r>
      <w:r w:rsidRPr="00DA7309">
        <w:rPr>
          <w:rFonts w:ascii="Franklin Gothic Book" w:hAnsi="Franklin Gothic Book" w:cs="Arial"/>
          <w:sz w:val="24"/>
        </w:rPr>
        <w:t xml:space="preserve">  </w:t>
      </w:r>
    </w:p>
    <w:p w14:paraId="418ADAD4" w14:textId="11F2961F"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 xml:space="preserve">DIČ: </w:t>
      </w:r>
      <w:r w:rsidRPr="00DA7309">
        <w:rPr>
          <w:rFonts w:ascii="Franklin Gothic Book" w:hAnsi="Franklin Gothic Book" w:cs="Arial"/>
          <w:sz w:val="24"/>
        </w:rPr>
        <w:tab/>
      </w:r>
      <w:r w:rsidRPr="00DA7309">
        <w:rPr>
          <w:rFonts w:ascii="Franklin Gothic Book" w:hAnsi="Franklin Gothic Book" w:cs="Arial"/>
          <w:sz w:val="24"/>
        </w:rPr>
        <w:tab/>
      </w:r>
      <w:r w:rsidRPr="00DA7309">
        <w:rPr>
          <w:rFonts w:ascii="Franklin Gothic Book" w:hAnsi="Franklin Gothic Book" w:cs="Arial"/>
          <w:sz w:val="24"/>
        </w:rPr>
        <w:tab/>
      </w:r>
      <w:r w:rsidR="000C1003" w:rsidRPr="00DA7309">
        <w:rPr>
          <w:rFonts w:ascii="Franklin Gothic Book" w:hAnsi="Franklin Gothic Book"/>
          <w:sz w:val="24"/>
        </w:rPr>
        <w:t>CZ24122840</w:t>
      </w:r>
      <w:r w:rsidRPr="00DA7309">
        <w:rPr>
          <w:rFonts w:ascii="Franklin Gothic Book" w:hAnsi="Franklin Gothic Book" w:cs="Arial"/>
          <w:sz w:val="24"/>
        </w:rPr>
        <w:tab/>
      </w:r>
    </w:p>
    <w:p w14:paraId="06F9D069" w14:textId="3307DCEA"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 xml:space="preserve">Zastoupený: </w:t>
      </w:r>
      <w:r w:rsidRPr="00DA7309">
        <w:rPr>
          <w:rFonts w:ascii="Franklin Gothic Book" w:hAnsi="Franklin Gothic Book" w:cs="Arial"/>
          <w:sz w:val="24"/>
        </w:rPr>
        <w:tab/>
      </w:r>
      <w:r w:rsidRPr="00DA7309">
        <w:rPr>
          <w:rFonts w:ascii="Franklin Gothic Book" w:hAnsi="Franklin Gothic Book" w:cs="Arial"/>
          <w:sz w:val="24"/>
        </w:rPr>
        <w:tab/>
      </w:r>
      <w:proofErr w:type="spellStart"/>
      <w:r w:rsidR="008D41FE">
        <w:rPr>
          <w:rFonts w:ascii="Franklin Gothic Book" w:hAnsi="Franklin Gothic Book" w:cs="Arial"/>
          <w:sz w:val="24"/>
        </w:rPr>
        <w:t>xxx</w:t>
      </w:r>
      <w:proofErr w:type="spellEnd"/>
    </w:p>
    <w:p w14:paraId="38BCF402" w14:textId="5968CE27"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Zapsaný v obchodní rejstříku vedeném</w:t>
      </w:r>
      <w:r w:rsidR="006E7E27" w:rsidRPr="00DA7309">
        <w:rPr>
          <w:rFonts w:ascii="Arial" w:hAnsi="Arial" w:cs="Arial"/>
          <w:color w:val="000000"/>
          <w:sz w:val="20"/>
          <w:szCs w:val="20"/>
          <w:shd w:val="clear" w:color="auto" w:fill="FAFBF7"/>
        </w:rPr>
        <w:t xml:space="preserve"> </w:t>
      </w:r>
      <w:r w:rsidR="006E7E27" w:rsidRPr="00DA7309">
        <w:rPr>
          <w:rFonts w:ascii="Arial" w:hAnsi="Arial" w:cs="Arial"/>
          <w:color w:val="000000"/>
          <w:sz w:val="22"/>
          <w:szCs w:val="22"/>
          <w:shd w:val="clear" w:color="auto" w:fill="FAFBF7"/>
        </w:rPr>
        <w:t>u Městského soudu v Praze</w:t>
      </w:r>
      <w:r w:rsidRPr="00DA7309">
        <w:rPr>
          <w:rFonts w:ascii="Franklin Gothic Book" w:hAnsi="Franklin Gothic Book"/>
          <w:sz w:val="22"/>
          <w:szCs w:val="22"/>
        </w:rPr>
        <w:t>,</w:t>
      </w:r>
      <w:r w:rsidRPr="00DA7309">
        <w:rPr>
          <w:rFonts w:ascii="Franklin Gothic Book" w:hAnsi="Franklin Gothic Book" w:cs="Arial"/>
          <w:sz w:val="24"/>
        </w:rPr>
        <w:t xml:space="preserve"> oddíl</w:t>
      </w:r>
      <w:r w:rsidR="006E7E27" w:rsidRPr="00DA7309">
        <w:rPr>
          <w:rFonts w:ascii="Franklin Gothic Book" w:hAnsi="Franklin Gothic Book" w:cs="Arial"/>
          <w:sz w:val="24"/>
        </w:rPr>
        <w:t xml:space="preserve"> </w:t>
      </w:r>
      <w:r w:rsidR="006E7E27" w:rsidRPr="00DA7309">
        <w:rPr>
          <w:rFonts w:ascii="Arial" w:hAnsi="Arial" w:cs="Arial"/>
          <w:color w:val="000000"/>
          <w:sz w:val="20"/>
          <w:szCs w:val="20"/>
          <w:shd w:val="clear" w:color="auto" w:fill="FAFBF7"/>
        </w:rPr>
        <w:t xml:space="preserve">C 180616 </w:t>
      </w:r>
      <w:r w:rsidRPr="00DA7309">
        <w:rPr>
          <w:rFonts w:ascii="Franklin Gothic Book" w:hAnsi="Franklin Gothic Book" w:cs="Arial"/>
          <w:sz w:val="24"/>
        </w:rPr>
        <w:t xml:space="preserve"> </w:t>
      </w:r>
    </w:p>
    <w:p w14:paraId="43E9BC7B" w14:textId="19F1DFA1"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 xml:space="preserve">Bankovní spojení: </w:t>
      </w:r>
      <w:r w:rsidRPr="00DA7309">
        <w:rPr>
          <w:rFonts w:ascii="Franklin Gothic Book" w:hAnsi="Franklin Gothic Book" w:cs="Arial"/>
          <w:sz w:val="24"/>
        </w:rPr>
        <w:tab/>
      </w:r>
      <w:proofErr w:type="spellStart"/>
      <w:r w:rsidR="008D41FE">
        <w:rPr>
          <w:rFonts w:ascii="Franklin Gothic Book" w:hAnsi="Franklin Gothic Book" w:cs="Arial"/>
          <w:sz w:val="24"/>
        </w:rPr>
        <w:t>xxx</w:t>
      </w:r>
      <w:proofErr w:type="spellEnd"/>
    </w:p>
    <w:p w14:paraId="78F086A8" w14:textId="6F1CDFA7" w:rsidR="00CD0C11" w:rsidRPr="00DA7309" w:rsidRDefault="00CD0C11" w:rsidP="00CD0C11">
      <w:pPr>
        <w:autoSpaceDE w:val="0"/>
        <w:autoSpaceDN w:val="0"/>
        <w:adjustRightInd w:val="0"/>
        <w:spacing w:before="0" w:after="0" w:line="240" w:lineRule="auto"/>
        <w:rPr>
          <w:rFonts w:ascii="Franklin Gothic Book" w:hAnsi="Franklin Gothic Book" w:cs="Arial"/>
          <w:sz w:val="24"/>
        </w:rPr>
      </w:pPr>
      <w:r w:rsidRPr="00DA7309">
        <w:rPr>
          <w:rFonts w:ascii="Franklin Gothic Book" w:hAnsi="Franklin Gothic Book" w:cs="Arial"/>
          <w:sz w:val="24"/>
        </w:rPr>
        <w:t xml:space="preserve">Číslo účtu: </w:t>
      </w:r>
      <w:r w:rsidRPr="00DA7309">
        <w:rPr>
          <w:rFonts w:ascii="Franklin Gothic Book" w:hAnsi="Franklin Gothic Book" w:cs="Arial"/>
          <w:sz w:val="24"/>
        </w:rPr>
        <w:tab/>
      </w:r>
      <w:r w:rsidRPr="00DA7309">
        <w:rPr>
          <w:rFonts w:ascii="Franklin Gothic Book" w:hAnsi="Franklin Gothic Book" w:cs="Arial"/>
          <w:sz w:val="24"/>
        </w:rPr>
        <w:tab/>
      </w:r>
      <w:proofErr w:type="spellStart"/>
      <w:r w:rsidR="008D41FE">
        <w:rPr>
          <w:rFonts w:ascii="Franklin Gothic Book" w:hAnsi="Franklin Gothic Book" w:cs="Arial"/>
          <w:sz w:val="24"/>
        </w:rPr>
        <w:t>xxx</w:t>
      </w:r>
      <w:proofErr w:type="spellEnd"/>
    </w:p>
    <w:p w14:paraId="3E6AE247"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25779264"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(dále jen "</w:t>
      </w:r>
      <w:r w:rsidRPr="00FE40EA">
        <w:rPr>
          <w:rFonts w:ascii="Franklin Gothic Book" w:hAnsi="Franklin Gothic Book" w:cs="Arial"/>
          <w:b/>
          <w:sz w:val="24"/>
        </w:rPr>
        <w:t>zhotovitel</w:t>
      </w:r>
      <w:r w:rsidRPr="00FE40EA">
        <w:rPr>
          <w:rFonts w:ascii="Franklin Gothic Book" w:hAnsi="Franklin Gothic Book" w:cs="Arial"/>
          <w:sz w:val="24"/>
        </w:rPr>
        <w:t>")</w:t>
      </w:r>
    </w:p>
    <w:p w14:paraId="7737BC93"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(objednatel a zhotovitel dále jen jako „</w:t>
      </w:r>
      <w:r w:rsidRPr="00FE40EA">
        <w:rPr>
          <w:rFonts w:ascii="Franklin Gothic Book" w:hAnsi="Franklin Gothic Book" w:cs="Arial"/>
          <w:b/>
          <w:sz w:val="24"/>
        </w:rPr>
        <w:t>smluvní strany</w:t>
      </w:r>
      <w:r w:rsidRPr="00FE40EA">
        <w:rPr>
          <w:rFonts w:ascii="Franklin Gothic Book" w:hAnsi="Franklin Gothic Book" w:cs="Arial"/>
          <w:sz w:val="24"/>
        </w:rPr>
        <w:t>“)</w:t>
      </w:r>
    </w:p>
    <w:p w14:paraId="304A40B9"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2BA1D3A6" w14:textId="7B3BD50F" w:rsidR="00C15DE2" w:rsidRDefault="00C15DE2" w:rsidP="00CD0C11">
      <w:pPr>
        <w:widowControl w:val="0"/>
        <w:snapToGrid w:val="0"/>
        <w:spacing w:before="0" w:after="120" w:line="240" w:lineRule="auto"/>
        <w:jc w:val="center"/>
        <w:rPr>
          <w:rFonts w:ascii="Franklin Gothic Book" w:hAnsi="Franklin Gothic Book"/>
          <w:b/>
          <w:sz w:val="24"/>
          <w:u w:val="single"/>
        </w:rPr>
      </w:pPr>
    </w:p>
    <w:p w14:paraId="4169957D" w14:textId="3D759E26" w:rsidR="000C3205" w:rsidRDefault="000C3205" w:rsidP="00CD0C11">
      <w:pPr>
        <w:widowControl w:val="0"/>
        <w:snapToGrid w:val="0"/>
        <w:spacing w:before="0" w:after="120" w:line="240" w:lineRule="auto"/>
        <w:jc w:val="center"/>
        <w:rPr>
          <w:rFonts w:ascii="Franklin Gothic Book" w:hAnsi="Franklin Gothic Book"/>
          <w:b/>
          <w:sz w:val="24"/>
          <w:u w:val="single"/>
        </w:rPr>
      </w:pPr>
    </w:p>
    <w:p w14:paraId="6440EA60" w14:textId="44438AD9" w:rsidR="000C3205" w:rsidRDefault="000C3205" w:rsidP="00CD0C11">
      <w:pPr>
        <w:widowControl w:val="0"/>
        <w:snapToGrid w:val="0"/>
        <w:spacing w:before="0" w:after="120" w:line="240" w:lineRule="auto"/>
        <w:jc w:val="center"/>
        <w:rPr>
          <w:rFonts w:ascii="Franklin Gothic Book" w:hAnsi="Franklin Gothic Book"/>
          <w:b/>
          <w:sz w:val="24"/>
          <w:u w:val="single"/>
        </w:rPr>
      </w:pPr>
    </w:p>
    <w:p w14:paraId="6E327667" w14:textId="6370E21C" w:rsidR="000C3205" w:rsidRDefault="000C3205" w:rsidP="00CD0C11">
      <w:pPr>
        <w:widowControl w:val="0"/>
        <w:snapToGrid w:val="0"/>
        <w:spacing w:before="0" w:after="120" w:line="240" w:lineRule="auto"/>
        <w:jc w:val="center"/>
        <w:rPr>
          <w:rFonts w:ascii="Franklin Gothic Book" w:hAnsi="Franklin Gothic Book"/>
          <w:b/>
          <w:sz w:val="24"/>
          <w:u w:val="single"/>
        </w:rPr>
      </w:pPr>
    </w:p>
    <w:p w14:paraId="7C9F2FC0" w14:textId="77777777" w:rsidR="000C3205" w:rsidRPr="00FE40EA" w:rsidRDefault="000C3205" w:rsidP="00CD0C11">
      <w:pPr>
        <w:widowControl w:val="0"/>
        <w:snapToGrid w:val="0"/>
        <w:spacing w:before="0" w:after="120" w:line="240" w:lineRule="auto"/>
        <w:jc w:val="center"/>
        <w:rPr>
          <w:rFonts w:ascii="Franklin Gothic Book" w:hAnsi="Franklin Gothic Book"/>
          <w:b/>
          <w:sz w:val="24"/>
          <w:u w:val="single"/>
        </w:rPr>
      </w:pPr>
    </w:p>
    <w:p w14:paraId="7A4143FE" w14:textId="77777777" w:rsidR="00CD0C11" w:rsidRPr="00FE40EA" w:rsidRDefault="00CD0C11" w:rsidP="00CD0C11">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Preambule</w:t>
      </w:r>
    </w:p>
    <w:p w14:paraId="34DA6C6C" w14:textId="4EC2A54D" w:rsidR="00CD0C11" w:rsidRDefault="00CD0C11" w:rsidP="00B00D26">
      <w:pPr>
        <w:snapToGri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Na základě výsledků zadávacího řízení pro veřejnou zakázku s názvem: </w:t>
      </w:r>
      <w:r w:rsidR="00B00D26" w:rsidRPr="00FE40EA">
        <w:rPr>
          <w:rFonts w:ascii="Franklin Gothic Book" w:hAnsi="Franklin Gothic Book"/>
          <w:b/>
          <w:sz w:val="24"/>
        </w:rPr>
        <w:t>„</w:t>
      </w:r>
      <w:r w:rsidR="00454EE1">
        <w:rPr>
          <w:rFonts w:ascii="Franklin Gothic Book" w:hAnsi="Franklin Gothic Book"/>
          <w:b/>
          <w:sz w:val="24"/>
        </w:rPr>
        <w:t xml:space="preserve">Stavební úpravy </w:t>
      </w:r>
      <w:r w:rsidR="0079748B">
        <w:rPr>
          <w:rFonts w:ascii="Franklin Gothic Book" w:hAnsi="Franklin Gothic Book"/>
          <w:b/>
          <w:sz w:val="24"/>
        </w:rPr>
        <w:t>haly</w:t>
      </w:r>
      <w:r w:rsidR="00454EE1">
        <w:rPr>
          <w:rFonts w:ascii="Franklin Gothic Book" w:hAnsi="Franklin Gothic Book"/>
          <w:b/>
          <w:sz w:val="24"/>
        </w:rPr>
        <w:t xml:space="preserve"> E</w:t>
      </w:r>
      <w:r w:rsidR="0079748B">
        <w:rPr>
          <w:rFonts w:ascii="Franklin Gothic Book" w:hAnsi="Franklin Gothic Book"/>
          <w:b/>
          <w:sz w:val="24"/>
        </w:rPr>
        <w:t>,</w:t>
      </w:r>
      <w:r w:rsidR="00454EE1">
        <w:rPr>
          <w:rFonts w:ascii="Franklin Gothic Book" w:hAnsi="Franklin Gothic Book"/>
          <w:b/>
          <w:sz w:val="24"/>
        </w:rPr>
        <w:t xml:space="preserve"> Čáslav</w:t>
      </w:r>
      <w:r w:rsidR="00B00D26" w:rsidRPr="00FE40EA">
        <w:rPr>
          <w:rFonts w:ascii="Franklin Gothic Book" w:hAnsi="Franklin Gothic Book"/>
          <w:b/>
          <w:sz w:val="24"/>
        </w:rPr>
        <w:t>“</w:t>
      </w:r>
      <w:r w:rsidR="00914FDB" w:rsidRPr="00FE40EA">
        <w:rPr>
          <w:rFonts w:ascii="Franklin Gothic Book" w:hAnsi="Franklin Gothic Book"/>
          <w:b/>
          <w:sz w:val="24"/>
        </w:rPr>
        <w:t xml:space="preserve"> </w:t>
      </w:r>
      <w:r w:rsidRPr="00FE40EA">
        <w:rPr>
          <w:rFonts w:ascii="Franklin Gothic Book" w:hAnsi="Franklin Gothic Book" w:cs="Arial"/>
          <w:sz w:val="24"/>
        </w:rPr>
        <w:t xml:space="preserve">realizovaného </w:t>
      </w:r>
      <w:r w:rsidR="00C9557C" w:rsidRPr="00FE40EA">
        <w:rPr>
          <w:rFonts w:ascii="Franklin Gothic Book" w:hAnsi="Franklin Gothic Book" w:cs="Arial"/>
          <w:sz w:val="24"/>
        </w:rPr>
        <w:t xml:space="preserve">jako veřejná zakázka malého rozsahu </w:t>
      </w:r>
      <w:r w:rsidRPr="00FE40EA">
        <w:rPr>
          <w:rFonts w:ascii="Franklin Gothic Book" w:hAnsi="Franklin Gothic Book" w:cs="Arial"/>
          <w:sz w:val="24"/>
        </w:rPr>
        <w:t>(dále jen „</w:t>
      </w:r>
      <w:r w:rsidRPr="00FE40EA">
        <w:rPr>
          <w:rFonts w:ascii="Franklin Gothic Book" w:hAnsi="Franklin Gothic Book" w:cs="Arial"/>
          <w:b/>
          <w:sz w:val="24"/>
        </w:rPr>
        <w:t>veřejná zakázka</w:t>
      </w:r>
      <w:r w:rsidRPr="00FE40EA">
        <w:rPr>
          <w:rFonts w:ascii="Franklin Gothic Book" w:hAnsi="Franklin Gothic Book" w:cs="Arial"/>
          <w:sz w:val="24"/>
        </w:rPr>
        <w:t xml:space="preserve">“), uzavírají níže uvedeného dne, měsíce a roku výše uvedené smluvní strany podle </w:t>
      </w:r>
      <w:r w:rsidRPr="00FE40EA">
        <w:rPr>
          <w:rFonts w:ascii="Franklin Gothic Book" w:hAnsi="Franklin Gothic Book" w:cs="Arial"/>
          <w:sz w:val="24"/>
        </w:rPr>
        <w:lastRenderedPageBreak/>
        <w:t xml:space="preserve">§ </w:t>
      </w:r>
      <w:r w:rsidR="001B5AA3" w:rsidRPr="00FE40EA">
        <w:rPr>
          <w:rFonts w:ascii="Franklin Gothic Book" w:hAnsi="Franklin Gothic Book" w:cs="Arial"/>
          <w:sz w:val="24"/>
        </w:rPr>
        <w:t>2586</w:t>
      </w:r>
      <w:r w:rsidRPr="00FE40EA">
        <w:rPr>
          <w:rFonts w:ascii="Franklin Gothic Book" w:hAnsi="Franklin Gothic Book" w:cs="Arial"/>
          <w:sz w:val="24"/>
        </w:rPr>
        <w:t xml:space="preserve"> zákona č. 89/2012 Sb., občanský zákoník, v platném znění (dále jen „</w:t>
      </w:r>
      <w:r w:rsidRPr="00FE40EA">
        <w:rPr>
          <w:rFonts w:ascii="Franklin Gothic Book" w:hAnsi="Franklin Gothic Book" w:cs="Arial"/>
          <w:b/>
          <w:sz w:val="24"/>
        </w:rPr>
        <w:t>občanský zákoník</w:t>
      </w:r>
      <w:r w:rsidRPr="00FE40EA">
        <w:rPr>
          <w:rFonts w:ascii="Franklin Gothic Book" w:hAnsi="Franklin Gothic Book" w:cs="Arial"/>
          <w:sz w:val="24"/>
        </w:rPr>
        <w:t xml:space="preserve">“) tuto: </w:t>
      </w:r>
    </w:p>
    <w:p w14:paraId="7809465A" w14:textId="77777777" w:rsidR="00B1551A" w:rsidRPr="00FE40EA" w:rsidRDefault="00B1551A" w:rsidP="00B00D26">
      <w:pPr>
        <w:snapToGrid w:val="0"/>
        <w:spacing w:before="0" w:after="0" w:line="240" w:lineRule="auto"/>
        <w:rPr>
          <w:rFonts w:ascii="Franklin Gothic Book" w:eastAsia="SimSun" w:hAnsi="Franklin Gothic Book"/>
          <w:b/>
          <w:sz w:val="24"/>
        </w:rPr>
      </w:pPr>
    </w:p>
    <w:p w14:paraId="3A7E3C88" w14:textId="77777777" w:rsidR="00CD0C11" w:rsidRPr="00FE40EA"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r w:rsidRPr="00FE40EA">
        <w:rPr>
          <w:rFonts w:ascii="Franklin Gothic Book" w:hAnsi="Franklin Gothic Book" w:cs="Arial"/>
          <w:b/>
          <w:sz w:val="24"/>
        </w:rPr>
        <w:t>s m l o u v</w:t>
      </w:r>
      <w:r w:rsidR="00FA3B7B" w:rsidRPr="00FE40EA">
        <w:rPr>
          <w:rFonts w:ascii="Franklin Gothic Book" w:hAnsi="Franklin Gothic Book" w:cs="Arial"/>
          <w:b/>
          <w:sz w:val="24"/>
        </w:rPr>
        <w:t> </w:t>
      </w:r>
      <w:r w:rsidRPr="00FE40EA">
        <w:rPr>
          <w:rFonts w:ascii="Franklin Gothic Book" w:hAnsi="Franklin Gothic Book" w:cs="Arial"/>
          <w:b/>
          <w:sz w:val="24"/>
        </w:rPr>
        <w:t>u</w:t>
      </w:r>
      <w:r w:rsidR="00A70AE7" w:rsidRPr="00FE40EA">
        <w:rPr>
          <w:rFonts w:ascii="Franklin Gothic Book" w:hAnsi="Franklin Gothic Book" w:cs="Arial"/>
          <w:b/>
          <w:sz w:val="24"/>
        </w:rPr>
        <w:t xml:space="preserve">   o   d í l o</w:t>
      </w:r>
    </w:p>
    <w:p w14:paraId="17E50A52" w14:textId="77777777" w:rsidR="00CD0C11" w:rsidRPr="00FE40EA"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FE40EA">
        <w:rPr>
          <w:rFonts w:ascii="Franklin Gothic Book" w:hAnsi="Franklin Gothic Book" w:cs="Arial"/>
          <w:sz w:val="24"/>
        </w:rPr>
        <w:t>(dále jen „</w:t>
      </w:r>
      <w:r w:rsidRPr="00FE40EA">
        <w:rPr>
          <w:rFonts w:ascii="Franklin Gothic Book" w:hAnsi="Franklin Gothic Book" w:cs="Arial"/>
          <w:b/>
          <w:sz w:val="24"/>
        </w:rPr>
        <w:t>smlouva</w:t>
      </w:r>
      <w:r w:rsidRPr="00FE40EA">
        <w:rPr>
          <w:rFonts w:ascii="Franklin Gothic Book" w:hAnsi="Franklin Gothic Book" w:cs="Arial"/>
          <w:sz w:val="24"/>
        </w:rPr>
        <w:t>“)</w:t>
      </w:r>
    </w:p>
    <w:p w14:paraId="48C9A842" w14:textId="77777777" w:rsidR="00914FDB" w:rsidRPr="00FE40EA" w:rsidRDefault="00914FDB" w:rsidP="00CD0C11">
      <w:pPr>
        <w:widowControl w:val="0"/>
        <w:snapToGrid w:val="0"/>
        <w:spacing w:before="0" w:after="0" w:line="240" w:lineRule="auto"/>
        <w:ind w:left="79"/>
        <w:jc w:val="center"/>
        <w:rPr>
          <w:rFonts w:ascii="Franklin Gothic Book" w:hAnsi="Franklin Gothic Book"/>
          <w:b/>
          <w:sz w:val="24"/>
        </w:rPr>
      </w:pPr>
    </w:p>
    <w:p w14:paraId="7B48B5DA" w14:textId="77777777" w:rsidR="00CD0C11" w:rsidRPr="00FE40EA" w:rsidRDefault="00CD0C11" w:rsidP="00CD0C11">
      <w:pPr>
        <w:widowControl w:val="0"/>
        <w:snapToGrid w:val="0"/>
        <w:spacing w:before="0" w:after="0" w:line="240" w:lineRule="auto"/>
        <w:ind w:left="79"/>
        <w:jc w:val="center"/>
        <w:rPr>
          <w:rFonts w:ascii="Franklin Gothic Book" w:hAnsi="Franklin Gothic Book"/>
          <w:b/>
          <w:sz w:val="24"/>
        </w:rPr>
      </w:pPr>
      <w:r w:rsidRPr="00FE40EA">
        <w:rPr>
          <w:rFonts w:ascii="Franklin Gothic Book" w:hAnsi="Franklin Gothic Book"/>
          <w:b/>
          <w:sz w:val="24"/>
        </w:rPr>
        <w:t>I.</w:t>
      </w:r>
    </w:p>
    <w:p w14:paraId="2F757025" w14:textId="77777777" w:rsidR="00CD0C11" w:rsidRPr="00FE40EA" w:rsidRDefault="00CD0C11" w:rsidP="00CD0C11">
      <w:pPr>
        <w:widowControl w:val="0"/>
        <w:snapToGrid w:val="0"/>
        <w:spacing w:before="0" w:after="120" w:line="240" w:lineRule="auto"/>
        <w:jc w:val="center"/>
        <w:rPr>
          <w:rFonts w:ascii="Franklin Gothic Book" w:hAnsi="Franklin Gothic Book"/>
          <w:b/>
          <w:sz w:val="24"/>
        </w:rPr>
      </w:pPr>
      <w:r w:rsidRPr="00FE40EA">
        <w:rPr>
          <w:rFonts w:ascii="Franklin Gothic Book" w:hAnsi="Franklin Gothic Book"/>
          <w:b/>
          <w:sz w:val="24"/>
          <w:u w:val="single"/>
        </w:rPr>
        <w:t>Úvodní ustanovení</w:t>
      </w:r>
    </w:p>
    <w:p w14:paraId="475C1056" w14:textId="77777777" w:rsidR="00CD0C11" w:rsidRPr="00FE40EA" w:rsidRDefault="00CD0C11" w:rsidP="00CD0C11">
      <w:pPr>
        <w:widowControl w:val="0"/>
        <w:numPr>
          <w:ilvl w:val="0"/>
          <w:numId w:val="3"/>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prohlašuje, že je odborně způsobilý ke splnění všech svých závazků podle této smlouvy, a to s ohledem na předmět plnění, jak je vymezen níže.</w:t>
      </w:r>
    </w:p>
    <w:p w14:paraId="31EB855D" w14:textId="77777777" w:rsidR="00CD0C11" w:rsidRPr="00FE40EA" w:rsidRDefault="00CD0C11" w:rsidP="00CD0C11">
      <w:pPr>
        <w:widowControl w:val="0"/>
        <w:numPr>
          <w:ilvl w:val="0"/>
          <w:numId w:val="3"/>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prohlašuje, že se detailně seznámil s</w:t>
      </w:r>
      <w:r w:rsidR="00A5559C" w:rsidRPr="00FE40EA">
        <w:rPr>
          <w:rFonts w:ascii="Franklin Gothic Book" w:hAnsi="Franklin Gothic Book"/>
          <w:sz w:val="24"/>
        </w:rPr>
        <w:t> </w:t>
      </w:r>
      <w:r w:rsidRPr="00FE40EA">
        <w:rPr>
          <w:rFonts w:ascii="Franklin Gothic Book" w:hAnsi="Franklin Gothic Book"/>
          <w:sz w:val="24"/>
        </w:rPr>
        <w:t>rozsahem</w:t>
      </w:r>
      <w:r w:rsidR="00A5559C" w:rsidRPr="00FE40EA">
        <w:rPr>
          <w:rFonts w:ascii="Franklin Gothic Book" w:hAnsi="Franklin Gothic Book"/>
          <w:sz w:val="24"/>
        </w:rPr>
        <w:t xml:space="preserve"> prací</w:t>
      </w:r>
      <w:r w:rsidR="001C21B8" w:rsidRPr="00FE40EA">
        <w:rPr>
          <w:rFonts w:ascii="Franklin Gothic Book" w:hAnsi="Franklin Gothic Book"/>
          <w:sz w:val="24"/>
        </w:rPr>
        <w:t xml:space="preserve">, </w:t>
      </w:r>
      <w:r w:rsidRPr="00FE40EA">
        <w:rPr>
          <w:rFonts w:ascii="Franklin Gothic Book" w:hAnsi="Franklin Gothic Book"/>
          <w:sz w:val="24"/>
        </w:rPr>
        <w:t>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33681D9F" w14:textId="77777777" w:rsidR="00CD0C11" w:rsidRPr="00FE40EA" w:rsidRDefault="00CD0C11" w:rsidP="009D6D2E">
      <w:pPr>
        <w:widowControl w:val="0"/>
        <w:numPr>
          <w:ilvl w:val="0"/>
          <w:numId w:val="3"/>
        </w:numPr>
        <w:snapToGrid w:val="0"/>
        <w:spacing w:before="0" w:after="240" w:line="240" w:lineRule="auto"/>
        <w:ind w:left="357" w:hanging="357"/>
        <w:rPr>
          <w:rFonts w:ascii="Franklin Gothic Book" w:hAnsi="Franklin Gothic Book"/>
          <w:sz w:val="24"/>
        </w:rPr>
      </w:pPr>
      <w:r w:rsidRPr="00FE40EA">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3C4538A0" w14:textId="77777777" w:rsidR="00CD0C11" w:rsidRPr="00FE40EA" w:rsidRDefault="00CD0C11" w:rsidP="00CD0C11">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II.</w:t>
      </w:r>
    </w:p>
    <w:p w14:paraId="469A2020" w14:textId="77777777" w:rsidR="00CD0C11" w:rsidRPr="00FE40EA" w:rsidRDefault="00CD0C11" w:rsidP="00CD0C11">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Předmět a účel smlouvy</w:t>
      </w:r>
    </w:p>
    <w:p w14:paraId="21CF48D7" w14:textId="41BD0467" w:rsidR="00CD0C11" w:rsidRPr="00FE40EA" w:rsidRDefault="00CD0C11" w:rsidP="00740050">
      <w:pPr>
        <w:widowControl w:val="0"/>
        <w:numPr>
          <w:ilvl w:val="0"/>
          <w:numId w:val="23"/>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Předmětem této smlouvy je závazek zhotovitele poskytnout řádně a včas pro objednatele na svůj náklad a nebezpečí plnění </w:t>
      </w:r>
      <w:r w:rsidR="00FA3B7B" w:rsidRPr="00FE40EA">
        <w:rPr>
          <w:rFonts w:ascii="Franklin Gothic Book" w:hAnsi="Franklin Gothic Book"/>
          <w:sz w:val="24"/>
        </w:rPr>
        <w:t xml:space="preserve">spočívající </w:t>
      </w:r>
      <w:r w:rsidR="0045578F">
        <w:rPr>
          <w:rFonts w:ascii="Franklin Gothic Book" w:hAnsi="Franklin Gothic Book"/>
          <w:sz w:val="24"/>
        </w:rPr>
        <w:t>v zajištění stavebních prac</w:t>
      </w:r>
      <w:r w:rsidR="008F4167">
        <w:rPr>
          <w:rFonts w:ascii="Franklin Gothic Book" w:hAnsi="Franklin Gothic Book"/>
          <w:sz w:val="24"/>
        </w:rPr>
        <w:t>í:</w:t>
      </w:r>
      <w:r w:rsidR="00E132B7">
        <w:rPr>
          <w:rFonts w:ascii="Franklin Gothic Book" w:hAnsi="Franklin Gothic Book"/>
          <w:sz w:val="24"/>
        </w:rPr>
        <w:t xml:space="preserve"> výroba instalace ocelových zateplených vrat se zárubní, rozměr vrat 2500x2500mm</w:t>
      </w:r>
      <w:r w:rsidR="00B6695F">
        <w:rPr>
          <w:rFonts w:ascii="Franklin Gothic Book" w:hAnsi="Franklin Gothic Book"/>
          <w:sz w:val="24"/>
        </w:rPr>
        <w:t>.</w:t>
      </w:r>
      <w:r w:rsidR="00E132B7">
        <w:rPr>
          <w:rFonts w:ascii="Franklin Gothic Book" w:hAnsi="Franklin Gothic Book"/>
          <w:sz w:val="24"/>
        </w:rPr>
        <w:t xml:space="preserve"> </w:t>
      </w:r>
      <w:r w:rsidR="00B6695F">
        <w:rPr>
          <w:rFonts w:ascii="Franklin Gothic Book" w:hAnsi="Franklin Gothic Book"/>
          <w:sz w:val="24"/>
        </w:rPr>
        <w:t>Z</w:t>
      </w:r>
      <w:r w:rsidR="00E132B7">
        <w:rPr>
          <w:rFonts w:ascii="Franklin Gothic Book" w:hAnsi="Franklin Gothic Book"/>
          <w:sz w:val="24"/>
        </w:rPr>
        <w:t>ateplení podlahy</w:t>
      </w:r>
      <w:r w:rsidR="008F4167">
        <w:rPr>
          <w:rFonts w:ascii="Franklin Gothic Book" w:hAnsi="Franklin Gothic Book"/>
          <w:sz w:val="24"/>
        </w:rPr>
        <w:t>,</w:t>
      </w:r>
      <w:r w:rsidR="00E132B7">
        <w:rPr>
          <w:rFonts w:ascii="Franklin Gothic Book" w:hAnsi="Franklin Gothic Book"/>
          <w:sz w:val="24"/>
        </w:rPr>
        <w:t xml:space="preserve"> nákup a pokládka deska polystyrenová XPS tl.20mm, mazanina betonová tl.80-120mm C16/20, vyztužená ocelovými vlákny 25 kg/m3, povrchový vsyp na betonové podlahy strojně hlazený, posypová směs s korundem, zhotovení nájezdu do vrat se sklonem dle výkresu. Příčka sádrokartonová dle </w:t>
      </w:r>
      <w:r w:rsidR="001B1A35">
        <w:rPr>
          <w:rFonts w:ascii="Franklin Gothic Book" w:hAnsi="Franklin Gothic Book"/>
          <w:sz w:val="24"/>
        </w:rPr>
        <w:t xml:space="preserve">výkresové dokumentace, montáž ke stropu výška 3600mm, ocel konstrukce 2x opláštění tl.125mm, sestava překladů pro tl.300, bez izolace dl.3000mm, instalace zárubně a dveře hladké plné 1kř. 80x197 bílé. Hydrofobní nátěr podlahy strojovny, </w:t>
      </w:r>
      <w:r w:rsidR="0090485E" w:rsidRPr="00FE40EA">
        <w:rPr>
          <w:rFonts w:ascii="Franklin Gothic Book" w:hAnsi="Franklin Gothic Book"/>
          <w:sz w:val="24"/>
        </w:rPr>
        <w:t xml:space="preserve">do budovy </w:t>
      </w:r>
      <w:r w:rsidR="001B1A35">
        <w:rPr>
          <w:rFonts w:ascii="Franklin Gothic Book" w:hAnsi="Franklin Gothic Book"/>
          <w:sz w:val="24"/>
        </w:rPr>
        <w:t xml:space="preserve">Haly E </w:t>
      </w:r>
      <w:r w:rsidR="0090485E" w:rsidRPr="00FE40EA">
        <w:rPr>
          <w:rFonts w:ascii="Franklin Gothic Book" w:hAnsi="Franklin Gothic Book"/>
          <w:sz w:val="24"/>
        </w:rPr>
        <w:t>NZM</w:t>
      </w:r>
      <w:r w:rsidR="001B1A35">
        <w:rPr>
          <w:rFonts w:ascii="Franklin Gothic Book" w:hAnsi="Franklin Gothic Book"/>
          <w:sz w:val="24"/>
        </w:rPr>
        <w:t xml:space="preserve"> Čáslav</w:t>
      </w:r>
      <w:r w:rsidR="00B6695F">
        <w:rPr>
          <w:rFonts w:ascii="Franklin Gothic Book" w:hAnsi="Franklin Gothic Book"/>
          <w:sz w:val="24"/>
        </w:rPr>
        <w:t>,</w:t>
      </w:r>
      <w:r w:rsidR="001C21B8" w:rsidRPr="00FE40EA">
        <w:rPr>
          <w:rFonts w:ascii="Franklin Gothic Book" w:hAnsi="Franklin Gothic Book"/>
          <w:snapToGrid w:val="0"/>
          <w:sz w:val="24"/>
        </w:rPr>
        <w:t xml:space="preserve"> na adrese </w:t>
      </w:r>
      <w:r w:rsidR="001B1A35">
        <w:rPr>
          <w:rFonts w:ascii="Franklin Gothic Book" w:hAnsi="Franklin Gothic Book"/>
          <w:snapToGrid w:val="0"/>
          <w:sz w:val="24"/>
        </w:rPr>
        <w:t>Jeníkovská</w:t>
      </w:r>
      <w:r w:rsidR="00B6695F">
        <w:rPr>
          <w:rFonts w:ascii="Franklin Gothic Book" w:hAnsi="Franklin Gothic Book"/>
          <w:snapToGrid w:val="0"/>
          <w:sz w:val="24"/>
        </w:rPr>
        <w:t xml:space="preserve"> </w:t>
      </w:r>
      <w:r w:rsidR="001B1A35">
        <w:rPr>
          <w:rFonts w:ascii="Franklin Gothic Book" w:hAnsi="Franklin Gothic Book"/>
          <w:snapToGrid w:val="0"/>
          <w:sz w:val="24"/>
        </w:rPr>
        <w:t>1762 Čáslav</w:t>
      </w:r>
      <w:r w:rsidR="001C21B8" w:rsidRPr="00FE40EA">
        <w:rPr>
          <w:rFonts w:ascii="Franklin Gothic Book" w:hAnsi="Franklin Gothic Book"/>
          <w:snapToGrid w:val="0"/>
          <w:sz w:val="24"/>
        </w:rPr>
        <w:t xml:space="preserve">, </w:t>
      </w:r>
      <w:r w:rsidRPr="00FE40EA">
        <w:rPr>
          <w:rFonts w:ascii="Franklin Gothic Book" w:hAnsi="Franklin Gothic Book"/>
          <w:sz w:val="24"/>
        </w:rPr>
        <w:t xml:space="preserve">blíže specifikované touto smlouvou </w:t>
      </w:r>
      <w:r w:rsidR="00ED5936" w:rsidRPr="00FE40EA">
        <w:rPr>
          <w:rFonts w:ascii="Franklin Gothic Book" w:hAnsi="Franklin Gothic Book"/>
          <w:sz w:val="24"/>
        </w:rPr>
        <w:t xml:space="preserve">a </w:t>
      </w:r>
      <w:r w:rsidR="00ED5936" w:rsidRPr="00FE40EA">
        <w:rPr>
          <w:rFonts w:ascii="Franklin Gothic Book" w:hAnsi="Franklin Gothic Book"/>
          <w:snapToGrid w:val="0"/>
          <w:sz w:val="24"/>
        </w:rPr>
        <w:t xml:space="preserve">projektovou dokumentací zpracovanou </w:t>
      </w:r>
      <w:r w:rsidR="001B1A35">
        <w:rPr>
          <w:rFonts w:ascii="Franklin Gothic Book" w:hAnsi="Franklin Gothic Book"/>
          <w:snapToGrid w:val="0"/>
          <w:sz w:val="24"/>
        </w:rPr>
        <w:t xml:space="preserve">panem </w:t>
      </w:r>
      <w:proofErr w:type="spellStart"/>
      <w:r w:rsidR="005115CF">
        <w:rPr>
          <w:rFonts w:ascii="Franklin Gothic Book" w:hAnsi="Franklin Gothic Book"/>
          <w:snapToGrid w:val="0"/>
          <w:sz w:val="24"/>
        </w:rPr>
        <w:t>xxx</w:t>
      </w:r>
      <w:proofErr w:type="spellEnd"/>
      <w:r w:rsidR="001B1A35">
        <w:rPr>
          <w:rFonts w:ascii="Franklin Gothic Book" w:hAnsi="Franklin Gothic Book"/>
          <w:snapToGrid w:val="0"/>
          <w:sz w:val="24"/>
        </w:rPr>
        <w:t>,</w:t>
      </w:r>
      <w:r w:rsidR="00AC3ADC" w:rsidRPr="00FE40EA">
        <w:rPr>
          <w:rFonts w:ascii="Calibri" w:hAnsi="Calibri"/>
          <w:snapToGrid w:val="0"/>
          <w:szCs w:val="22"/>
        </w:rPr>
        <w:t xml:space="preserve"> </w:t>
      </w:r>
      <w:r w:rsidR="00ED5936" w:rsidRPr="00FE40EA">
        <w:rPr>
          <w:rFonts w:ascii="Franklin Gothic Book" w:hAnsi="Franklin Gothic Book"/>
          <w:snapToGrid w:val="0"/>
          <w:sz w:val="24"/>
        </w:rPr>
        <w:t xml:space="preserve">která tvoří </w:t>
      </w:r>
      <w:r w:rsidR="0090485E" w:rsidRPr="00FE40EA">
        <w:rPr>
          <w:rFonts w:ascii="Franklin Gothic Book" w:hAnsi="Franklin Gothic Book"/>
          <w:b/>
          <w:snapToGrid w:val="0"/>
          <w:sz w:val="24"/>
        </w:rPr>
        <w:t xml:space="preserve">přílohu č. </w:t>
      </w:r>
      <w:r w:rsidR="00ED5936" w:rsidRPr="00FE40EA">
        <w:rPr>
          <w:rFonts w:ascii="Franklin Gothic Book" w:hAnsi="Franklin Gothic Book"/>
          <w:b/>
          <w:snapToGrid w:val="0"/>
          <w:sz w:val="24"/>
        </w:rPr>
        <w:t>2</w:t>
      </w:r>
      <w:r w:rsidR="00ED5936" w:rsidRPr="00FE40EA">
        <w:rPr>
          <w:rFonts w:ascii="Franklin Gothic Book" w:hAnsi="Franklin Gothic Book"/>
          <w:snapToGrid w:val="0"/>
          <w:sz w:val="24"/>
        </w:rPr>
        <w:t xml:space="preserve"> </w:t>
      </w:r>
      <w:r w:rsidR="00182867" w:rsidRPr="00FE40EA">
        <w:rPr>
          <w:rFonts w:ascii="Franklin Gothic Book" w:hAnsi="Franklin Gothic Book"/>
          <w:snapToGrid w:val="0"/>
          <w:sz w:val="24"/>
        </w:rPr>
        <w:t xml:space="preserve"> </w:t>
      </w:r>
      <w:r w:rsidR="00ED5936" w:rsidRPr="00FE40EA">
        <w:rPr>
          <w:rFonts w:ascii="Franklin Gothic Book" w:hAnsi="Franklin Gothic Book"/>
          <w:snapToGrid w:val="0"/>
          <w:sz w:val="24"/>
        </w:rPr>
        <w:t>této smlouvy</w:t>
      </w:r>
      <w:r w:rsidRPr="00FE40EA">
        <w:rPr>
          <w:rFonts w:ascii="Franklin Gothic Book" w:hAnsi="Franklin Gothic Book"/>
          <w:sz w:val="24"/>
        </w:rPr>
        <w:t xml:space="preserve"> (dále jen „</w:t>
      </w:r>
      <w:r w:rsidRPr="00FE40EA">
        <w:rPr>
          <w:rFonts w:ascii="Franklin Gothic Book" w:hAnsi="Franklin Gothic Book"/>
          <w:b/>
          <w:sz w:val="24"/>
        </w:rPr>
        <w:t>plnění</w:t>
      </w:r>
      <w:r w:rsidRPr="00FE40EA">
        <w:rPr>
          <w:rFonts w:ascii="Franklin Gothic Book" w:hAnsi="Franklin Gothic Book"/>
          <w:sz w:val="24"/>
        </w:rPr>
        <w:t>“) a závazek objednatele plnění převzít a zaplatit zhotoviteli za poskytnutí plnění sjednanou cenu, za podmínek vymezených v této smlouvě.</w:t>
      </w:r>
    </w:p>
    <w:p w14:paraId="282A1216" w14:textId="77777777" w:rsidR="00A614C0" w:rsidRPr="00FE40EA" w:rsidRDefault="00CD0C11" w:rsidP="00D52F46">
      <w:pPr>
        <w:widowControl w:val="0"/>
        <w:numPr>
          <w:ilvl w:val="0"/>
          <w:numId w:val="23"/>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Součástí plnění se rozumí rovněž i provedení veškerých </w:t>
      </w:r>
      <w:r w:rsidR="001C21B8" w:rsidRPr="00FE40EA">
        <w:rPr>
          <w:rFonts w:ascii="Franklin Gothic Book" w:hAnsi="Franklin Gothic Book"/>
          <w:sz w:val="24"/>
        </w:rPr>
        <w:t xml:space="preserve">dalších </w:t>
      </w:r>
      <w:r w:rsidRPr="00FE40EA">
        <w:rPr>
          <w:rFonts w:ascii="Franklin Gothic Book" w:hAnsi="Franklin Gothic Book"/>
          <w:sz w:val="24"/>
        </w:rPr>
        <w:t xml:space="preserve">prací, služeb a dodávek, které jsou nezbytné pro řádné a včasné plnění dle této smlouvy, i v případě není-li práce, služba nebo dodávka výslovně uvedena v této smlouvě či příloze k této smlouvě. </w:t>
      </w:r>
    </w:p>
    <w:p w14:paraId="71048F62" w14:textId="26C493EE" w:rsidR="00CD0C11" w:rsidRDefault="00CD0C11" w:rsidP="009D6D2E">
      <w:pPr>
        <w:widowControl w:val="0"/>
        <w:numPr>
          <w:ilvl w:val="0"/>
          <w:numId w:val="23"/>
        </w:numPr>
        <w:snapToGrid w:val="0"/>
        <w:spacing w:before="0" w:after="240" w:line="240" w:lineRule="auto"/>
        <w:ind w:left="357" w:hanging="357"/>
        <w:rPr>
          <w:rFonts w:ascii="Franklin Gothic Book" w:hAnsi="Franklin Gothic Book"/>
          <w:sz w:val="24"/>
        </w:rPr>
      </w:pPr>
      <w:r w:rsidRPr="00FE40EA">
        <w:rPr>
          <w:rFonts w:ascii="Franklin Gothic Book" w:hAnsi="Franklin Gothic Book"/>
          <w:sz w:val="24"/>
        </w:rPr>
        <w:t>Zhotovitel prohlašuje, že se podrobně seznámil s předmětem a rozsahem plnění tak</w:t>
      </w:r>
      <w:r w:rsidR="00A5559C" w:rsidRPr="00FE40EA">
        <w:rPr>
          <w:rFonts w:ascii="Franklin Gothic Book" w:hAnsi="Franklin Gothic Book"/>
          <w:sz w:val="24"/>
        </w:rPr>
        <w:t>,</w:t>
      </w:r>
      <w:r w:rsidRPr="00FE40EA">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14:paraId="5E6BE501" w14:textId="77777777" w:rsidR="00EE0C40" w:rsidRPr="00FE40EA" w:rsidRDefault="00EE0C40" w:rsidP="00EE0C40">
      <w:pPr>
        <w:widowControl w:val="0"/>
        <w:snapToGrid w:val="0"/>
        <w:spacing w:before="0" w:after="240" w:line="240" w:lineRule="auto"/>
        <w:ind w:left="357"/>
        <w:rPr>
          <w:rFonts w:ascii="Franklin Gothic Book" w:hAnsi="Franklin Gothic Book"/>
          <w:sz w:val="24"/>
        </w:rPr>
      </w:pPr>
    </w:p>
    <w:p w14:paraId="56FDA80C" w14:textId="77777777" w:rsidR="00CD0C11" w:rsidRPr="00FE40EA" w:rsidRDefault="00CD0C11" w:rsidP="00CD0C11">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III.</w:t>
      </w:r>
    </w:p>
    <w:p w14:paraId="5C24C187" w14:textId="77777777" w:rsidR="00CD0C11" w:rsidRPr="00FE40EA" w:rsidRDefault="00CD0C11" w:rsidP="00CD0C11">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 xml:space="preserve">Cena </w:t>
      </w:r>
    </w:p>
    <w:p w14:paraId="09214AD6" w14:textId="77777777" w:rsidR="00CD0C11" w:rsidRPr="00FE40EA"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FE40EA">
        <w:rPr>
          <w:rFonts w:ascii="Franklin Gothic Book" w:hAnsi="Franklin Gothic Book"/>
          <w:sz w:val="24"/>
        </w:rPr>
        <w:t xml:space="preserve">Smluvní strany se dohodly, že za poskytnutí plnění dle této smlouvy zaplatí objednatel </w:t>
      </w:r>
      <w:r w:rsidRPr="00FE40EA">
        <w:rPr>
          <w:rFonts w:ascii="Franklin Gothic Book" w:hAnsi="Franklin Gothic Book"/>
          <w:sz w:val="24"/>
        </w:rPr>
        <w:lastRenderedPageBreak/>
        <w:t>zhotoviteli sjednanou cenu ve výši:</w:t>
      </w:r>
    </w:p>
    <w:p w14:paraId="5D40B1B5" w14:textId="0B5EAB47" w:rsidR="00CD0C11" w:rsidRPr="00FE40EA" w:rsidRDefault="00CD0C11" w:rsidP="00CD0C11">
      <w:pPr>
        <w:widowControl w:val="0"/>
        <w:snapToGrid w:val="0"/>
        <w:spacing w:before="0" w:after="120" w:line="240" w:lineRule="auto"/>
        <w:ind w:left="360"/>
        <w:rPr>
          <w:rFonts w:ascii="Franklin Gothic Book" w:hAnsi="Franklin Gothic Book"/>
          <w:sz w:val="24"/>
        </w:rPr>
      </w:pPr>
      <w:r w:rsidRPr="00FE40EA">
        <w:rPr>
          <w:rFonts w:ascii="Franklin Gothic Book" w:hAnsi="Franklin Gothic Book"/>
          <w:b/>
          <w:sz w:val="24"/>
        </w:rPr>
        <w:t>Cena celkem bez DPH</w:t>
      </w:r>
      <w:r w:rsidRPr="00FE40EA">
        <w:rPr>
          <w:rFonts w:ascii="Franklin Gothic Book" w:hAnsi="Franklin Gothic Book"/>
          <w:sz w:val="24"/>
        </w:rPr>
        <w:t xml:space="preserve">                                   </w:t>
      </w:r>
      <w:r w:rsidRPr="00FE40EA">
        <w:rPr>
          <w:rFonts w:ascii="Franklin Gothic Book" w:hAnsi="Franklin Gothic Book"/>
          <w:sz w:val="24"/>
        </w:rPr>
        <w:tab/>
      </w:r>
      <w:r w:rsidRPr="00FE40EA">
        <w:rPr>
          <w:rFonts w:ascii="Franklin Gothic Book" w:hAnsi="Franklin Gothic Book"/>
          <w:sz w:val="24"/>
        </w:rPr>
        <w:tab/>
      </w:r>
      <w:r w:rsidR="008F4167">
        <w:rPr>
          <w:rFonts w:ascii="Franklin Gothic Book" w:hAnsi="Franklin Gothic Book"/>
          <w:b/>
          <w:sz w:val="24"/>
        </w:rPr>
        <w:t>151</w:t>
      </w:r>
      <w:r w:rsidR="00167819">
        <w:rPr>
          <w:rFonts w:ascii="Franklin Gothic Book" w:hAnsi="Franklin Gothic Book"/>
          <w:b/>
          <w:sz w:val="24"/>
        </w:rPr>
        <w:t xml:space="preserve"> </w:t>
      </w:r>
      <w:r w:rsidR="008F4167">
        <w:rPr>
          <w:rFonts w:ascii="Franklin Gothic Book" w:hAnsi="Franklin Gothic Book"/>
          <w:b/>
          <w:sz w:val="24"/>
        </w:rPr>
        <w:t>376,</w:t>
      </w:r>
      <w:r w:rsidR="005115CF">
        <w:rPr>
          <w:rFonts w:ascii="Franklin Gothic Book" w:hAnsi="Franklin Gothic Book"/>
          <w:b/>
          <w:sz w:val="24"/>
        </w:rPr>
        <w:t>00</w:t>
      </w:r>
      <w:r w:rsidR="00AA223B" w:rsidRPr="00FE40EA">
        <w:rPr>
          <w:rFonts w:ascii="Franklin Gothic Book" w:hAnsi="Franklin Gothic Book"/>
          <w:b/>
          <w:sz w:val="24"/>
        </w:rPr>
        <w:t xml:space="preserve"> </w:t>
      </w:r>
      <w:r w:rsidRPr="00FE40EA">
        <w:rPr>
          <w:rFonts w:ascii="Franklin Gothic Book" w:hAnsi="Franklin Gothic Book"/>
          <w:b/>
          <w:bCs/>
          <w:sz w:val="24"/>
        </w:rPr>
        <w:t>Kč</w:t>
      </w:r>
    </w:p>
    <w:p w14:paraId="15EE4EEA" w14:textId="49DD7DB0" w:rsidR="00CD0C11" w:rsidRPr="008862B8" w:rsidRDefault="00CD0C11" w:rsidP="00CD0C11">
      <w:pPr>
        <w:widowControl w:val="0"/>
        <w:snapToGrid w:val="0"/>
        <w:spacing w:before="0" w:after="120" w:line="240" w:lineRule="auto"/>
        <w:ind w:left="360"/>
        <w:rPr>
          <w:rFonts w:ascii="Franklin Gothic Book" w:hAnsi="Franklin Gothic Book"/>
          <w:b/>
          <w:sz w:val="24"/>
        </w:rPr>
      </w:pPr>
      <w:r w:rsidRPr="008862B8">
        <w:rPr>
          <w:rFonts w:ascii="Franklin Gothic Book" w:hAnsi="Franklin Gothic Book"/>
          <w:b/>
          <w:sz w:val="24"/>
        </w:rPr>
        <w:t>DPH</w:t>
      </w:r>
      <w:r w:rsidRPr="008862B8">
        <w:rPr>
          <w:rFonts w:ascii="Franklin Gothic Book" w:hAnsi="Franklin Gothic Book"/>
          <w:b/>
          <w:sz w:val="24"/>
        </w:rPr>
        <w:tab/>
      </w:r>
      <w:r w:rsidRPr="008862B8">
        <w:rPr>
          <w:rFonts w:ascii="Franklin Gothic Book" w:hAnsi="Franklin Gothic Book"/>
          <w:b/>
          <w:sz w:val="24"/>
        </w:rPr>
        <w:tab/>
        <w:t xml:space="preserve">                                                           </w:t>
      </w:r>
      <w:r w:rsidR="00167819" w:rsidRPr="008862B8">
        <w:rPr>
          <w:rFonts w:ascii="Franklin Gothic Book" w:hAnsi="Franklin Gothic Book"/>
          <w:b/>
          <w:sz w:val="24"/>
        </w:rPr>
        <w:t xml:space="preserve">  31 788,96</w:t>
      </w:r>
      <w:r w:rsidR="005115CF">
        <w:rPr>
          <w:rFonts w:ascii="Franklin Gothic Book" w:hAnsi="Franklin Gothic Book"/>
          <w:b/>
          <w:sz w:val="24"/>
        </w:rPr>
        <w:t xml:space="preserve"> </w:t>
      </w:r>
      <w:r w:rsidRPr="008862B8">
        <w:rPr>
          <w:rFonts w:ascii="Franklin Gothic Book" w:hAnsi="Franklin Gothic Book"/>
          <w:b/>
          <w:sz w:val="24"/>
        </w:rPr>
        <w:t>Kč</w:t>
      </w:r>
    </w:p>
    <w:p w14:paraId="72561888" w14:textId="512B99EF" w:rsidR="00CD0C11" w:rsidRPr="008862B8" w:rsidRDefault="00CD0C11" w:rsidP="00CD0C11">
      <w:pPr>
        <w:widowControl w:val="0"/>
        <w:snapToGrid w:val="0"/>
        <w:spacing w:before="0" w:after="120" w:line="240" w:lineRule="auto"/>
        <w:ind w:left="360"/>
        <w:rPr>
          <w:rFonts w:ascii="Franklin Gothic Book" w:hAnsi="Franklin Gothic Book"/>
          <w:b/>
          <w:sz w:val="24"/>
        </w:rPr>
      </w:pPr>
      <w:r w:rsidRPr="008862B8">
        <w:rPr>
          <w:rFonts w:ascii="Franklin Gothic Book" w:hAnsi="Franklin Gothic Book"/>
          <w:b/>
          <w:sz w:val="24"/>
        </w:rPr>
        <w:t xml:space="preserve">Cena celkem včetně DPH   </w:t>
      </w:r>
      <w:r w:rsidR="008862B8">
        <w:rPr>
          <w:rFonts w:ascii="Franklin Gothic Book" w:hAnsi="Franklin Gothic Book"/>
          <w:b/>
          <w:sz w:val="24"/>
        </w:rPr>
        <w:t xml:space="preserve">                               </w:t>
      </w:r>
      <w:r w:rsidRPr="00FE40EA">
        <w:rPr>
          <w:rFonts w:ascii="Franklin Gothic Book" w:hAnsi="Franklin Gothic Book"/>
          <w:sz w:val="24"/>
        </w:rPr>
        <w:tab/>
      </w:r>
      <w:r w:rsidR="008F4167" w:rsidRPr="008F4167">
        <w:rPr>
          <w:rFonts w:ascii="Franklin Gothic Book" w:hAnsi="Franklin Gothic Book"/>
          <w:b/>
          <w:sz w:val="24"/>
        </w:rPr>
        <w:t>183</w:t>
      </w:r>
      <w:r w:rsidR="00167819">
        <w:rPr>
          <w:rFonts w:ascii="Franklin Gothic Book" w:hAnsi="Franklin Gothic Book"/>
          <w:b/>
          <w:sz w:val="24"/>
        </w:rPr>
        <w:t> </w:t>
      </w:r>
      <w:r w:rsidR="008F4167" w:rsidRPr="008F4167">
        <w:rPr>
          <w:rFonts w:ascii="Franklin Gothic Book" w:hAnsi="Franklin Gothic Book"/>
          <w:b/>
          <w:sz w:val="24"/>
        </w:rPr>
        <w:t>164</w:t>
      </w:r>
      <w:r w:rsidR="00167819">
        <w:rPr>
          <w:rFonts w:ascii="Franklin Gothic Book" w:hAnsi="Franklin Gothic Book"/>
          <w:b/>
          <w:sz w:val="24"/>
        </w:rPr>
        <w:t>.</w:t>
      </w:r>
      <w:r w:rsidR="008F4167" w:rsidRPr="008F4167">
        <w:rPr>
          <w:rFonts w:ascii="Franklin Gothic Book" w:hAnsi="Franklin Gothic Book"/>
          <w:b/>
          <w:sz w:val="24"/>
        </w:rPr>
        <w:t>96</w:t>
      </w:r>
      <w:r w:rsidR="008F4167">
        <w:rPr>
          <w:rFonts w:ascii="Franklin Gothic Book" w:hAnsi="Franklin Gothic Book"/>
          <w:b/>
          <w:sz w:val="24"/>
        </w:rPr>
        <w:t xml:space="preserve"> </w:t>
      </w:r>
      <w:r w:rsidR="008F4167" w:rsidRPr="008862B8">
        <w:rPr>
          <w:rFonts w:ascii="Franklin Gothic Book" w:hAnsi="Franklin Gothic Book"/>
          <w:b/>
          <w:sz w:val="24"/>
        </w:rPr>
        <w:t>Kč</w:t>
      </w:r>
    </w:p>
    <w:p w14:paraId="6BF81C14" w14:textId="77777777" w:rsidR="00CD0C11" w:rsidRPr="00FE40EA" w:rsidRDefault="00CD0C11" w:rsidP="00CD0C11">
      <w:pPr>
        <w:widowControl w:val="0"/>
        <w:snapToGrid w:val="0"/>
        <w:spacing w:before="0" w:after="120" w:line="240" w:lineRule="auto"/>
        <w:ind w:left="360"/>
        <w:rPr>
          <w:rFonts w:ascii="Franklin Gothic Book" w:hAnsi="Franklin Gothic Book"/>
          <w:sz w:val="24"/>
        </w:rPr>
      </w:pPr>
      <w:r w:rsidRPr="00FE40EA">
        <w:rPr>
          <w:rFonts w:ascii="Franklin Gothic Book" w:hAnsi="Franklin Gothic Book"/>
          <w:sz w:val="24"/>
        </w:rPr>
        <w:t>(dále jen „</w:t>
      </w:r>
      <w:r w:rsidRPr="00FE40EA">
        <w:rPr>
          <w:rFonts w:ascii="Franklin Gothic Book" w:hAnsi="Franklin Gothic Book"/>
          <w:b/>
          <w:sz w:val="24"/>
        </w:rPr>
        <w:t>cena</w:t>
      </w:r>
      <w:r w:rsidRPr="00FE40EA">
        <w:rPr>
          <w:rFonts w:ascii="Franklin Gothic Book" w:hAnsi="Franklin Gothic Book"/>
          <w:sz w:val="24"/>
        </w:rPr>
        <w:t xml:space="preserve">“). </w:t>
      </w:r>
    </w:p>
    <w:p w14:paraId="285A2314" w14:textId="77777777" w:rsidR="00CD0C11" w:rsidRPr="00FE40EA" w:rsidRDefault="00CD0C11" w:rsidP="00CD0C11">
      <w:pPr>
        <w:widowControl w:val="0"/>
        <w:numPr>
          <w:ilvl w:val="0"/>
          <w:numId w:val="15"/>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Nedílnou </w:t>
      </w:r>
      <w:r w:rsidR="00396A0B" w:rsidRPr="00FE40EA">
        <w:rPr>
          <w:rFonts w:ascii="Franklin Gothic Book" w:hAnsi="Franklin Gothic Book"/>
          <w:b/>
          <w:sz w:val="24"/>
        </w:rPr>
        <w:t>přílohou č. 1</w:t>
      </w:r>
      <w:r w:rsidRPr="00FE40EA">
        <w:rPr>
          <w:rFonts w:ascii="Franklin Gothic Book" w:hAnsi="Franklin Gothic Book"/>
          <w:sz w:val="24"/>
        </w:rPr>
        <w:t xml:space="preserve"> smlouvy je podrobná kalkulace ceny obsahující ocenění jednotlivých </w:t>
      </w:r>
      <w:r w:rsidR="00A5559C" w:rsidRPr="00FE40EA">
        <w:rPr>
          <w:rFonts w:ascii="Franklin Gothic Book" w:hAnsi="Franklin Gothic Book"/>
          <w:sz w:val="24"/>
        </w:rPr>
        <w:t xml:space="preserve">stavebních prací, </w:t>
      </w:r>
      <w:r w:rsidRPr="00FE40EA">
        <w:rPr>
          <w:rFonts w:ascii="Franklin Gothic Book" w:hAnsi="Franklin Gothic Book"/>
          <w:sz w:val="24"/>
        </w:rPr>
        <w:t xml:space="preserve">dodávek a </w:t>
      </w:r>
      <w:r w:rsidR="00734621" w:rsidRPr="00FE40EA">
        <w:rPr>
          <w:rFonts w:ascii="Franklin Gothic Book" w:hAnsi="Franklin Gothic Book"/>
          <w:sz w:val="24"/>
        </w:rPr>
        <w:t>služeb</w:t>
      </w:r>
      <w:r w:rsidRPr="00FE40EA">
        <w:rPr>
          <w:rFonts w:ascii="Franklin Gothic Book" w:hAnsi="Franklin Gothic Book"/>
          <w:sz w:val="24"/>
        </w:rPr>
        <w:t xml:space="preserve"> (dále jen „</w:t>
      </w:r>
      <w:r w:rsidRPr="00FE40EA">
        <w:rPr>
          <w:rFonts w:ascii="Franklin Gothic Book" w:hAnsi="Franklin Gothic Book"/>
          <w:b/>
          <w:sz w:val="24"/>
        </w:rPr>
        <w:t>položkový rozpočet</w:t>
      </w:r>
      <w:r w:rsidRPr="00FE40EA">
        <w:rPr>
          <w:rFonts w:ascii="Franklin Gothic Book" w:hAnsi="Franklin Gothic Book"/>
          <w:sz w:val="24"/>
        </w:rPr>
        <w:t xml:space="preserve">“). </w:t>
      </w:r>
    </w:p>
    <w:p w14:paraId="25007AD4" w14:textId="77777777" w:rsidR="00CD0C11" w:rsidRPr="00FE40EA"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FE40EA">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14:paraId="1E74D236" w14:textId="77777777" w:rsidR="00CD0C11" w:rsidRPr="00FE40EA" w:rsidRDefault="00CD0C11" w:rsidP="006F49EF">
      <w:pPr>
        <w:widowControl w:val="0"/>
        <w:numPr>
          <w:ilvl w:val="0"/>
          <w:numId w:val="15"/>
        </w:numPr>
        <w:tabs>
          <w:tab w:val="clear" w:pos="360"/>
        </w:tabs>
        <w:snapToGrid w:val="0"/>
        <w:spacing w:before="0" w:after="120" w:line="240" w:lineRule="auto"/>
        <w:rPr>
          <w:rFonts w:ascii="Franklin Gothic Book" w:hAnsi="Franklin Gothic Book"/>
          <w:sz w:val="24"/>
        </w:rPr>
      </w:pPr>
      <w:r w:rsidRPr="00FE40EA">
        <w:rPr>
          <w:rFonts w:ascii="Franklin Gothic Book" w:hAnsi="Franklin Gothic Book"/>
          <w:sz w:val="24"/>
        </w:rPr>
        <w:t>Dohodnutá cena zahrnuje veškeré přímé i nepřímé náklady zhotovitele nezbytné k řá</w:t>
      </w:r>
      <w:r w:rsidR="00C632E6" w:rsidRPr="00FE40EA">
        <w:rPr>
          <w:rFonts w:ascii="Franklin Gothic Book" w:hAnsi="Franklin Gothic Book"/>
          <w:sz w:val="24"/>
        </w:rPr>
        <w:t>d</w:t>
      </w:r>
      <w:r w:rsidR="00B00D26" w:rsidRPr="00FE40EA">
        <w:rPr>
          <w:rFonts w:ascii="Franklin Gothic Book" w:hAnsi="Franklin Gothic Book"/>
          <w:sz w:val="24"/>
        </w:rPr>
        <w:t>nému poskytnutí plnění, zejména veškeré náklady:</w:t>
      </w:r>
    </w:p>
    <w:p w14:paraId="02B12821"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úplné a kvalitní poskytnutí plnění,</w:t>
      </w:r>
    </w:p>
    <w:p w14:paraId="615D2A8A"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zhotovení, dodávku, uskladnění, správu, zabudování, montáž a zprovoznění  veškerých dílů, součástí, celků a materiálů nezbytných k poskytnutí plnění,</w:t>
      </w:r>
    </w:p>
    <w:p w14:paraId="4E35E4F3"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dopravu, skladování, montáž a správu veškerých technických zařízení a mechanismů nezbytných k poskytnutí plnění,</w:t>
      </w:r>
    </w:p>
    <w:p w14:paraId="049D0F94"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běžné i mimořádné provozní náklady zhotovitele nezbytné k poskytnutí plnění,</w:t>
      </w:r>
    </w:p>
    <w:p w14:paraId="186B5751"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dopravu a ubytování pracovníků zhotovitele,</w:t>
      </w:r>
    </w:p>
    <w:p w14:paraId="69017AE4"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vyplývající ze zvláštností poskytovaného plnění,</w:t>
      </w:r>
    </w:p>
    <w:p w14:paraId="78D46D11" w14:textId="77777777"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běžné i mimořádné pojištění odpovědnosti zhotovitele a pojištění poskytovaného plnění.</w:t>
      </w:r>
    </w:p>
    <w:p w14:paraId="08692921" w14:textId="77777777" w:rsidR="00CD0C11" w:rsidRPr="00FE40EA" w:rsidRDefault="00CD0C11" w:rsidP="00CD0C11">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 xml:space="preserve">IV. </w:t>
      </w:r>
    </w:p>
    <w:p w14:paraId="455B8585" w14:textId="77777777" w:rsidR="00CD0C11" w:rsidRPr="00FE40EA" w:rsidRDefault="00CD0C11" w:rsidP="00CD0C11">
      <w:pPr>
        <w:widowControl w:val="0"/>
        <w:snapToGrid w:val="0"/>
        <w:spacing w:before="0" w:after="120" w:line="240" w:lineRule="auto"/>
        <w:jc w:val="center"/>
        <w:rPr>
          <w:rFonts w:ascii="Franklin Gothic Book" w:hAnsi="Franklin Gothic Book"/>
          <w:b/>
          <w:i/>
          <w:sz w:val="24"/>
          <w:u w:val="single"/>
        </w:rPr>
      </w:pPr>
      <w:r w:rsidRPr="00FE40EA">
        <w:rPr>
          <w:rFonts w:ascii="Franklin Gothic Book" w:hAnsi="Franklin Gothic Book"/>
          <w:b/>
          <w:sz w:val="24"/>
          <w:u w:val="single"/>
        </w:rPr>
        <w:t xml:space="preserve">Fakturace a platební podmínky </w:t>
      </w:r>
    </w:p>
    <w:p w14:paraId="631E1170" w14:textId="77777777" w:rsidR="006C06AD" w:rsidRPr="00FE40EA" w:rsidRDefault="006C06AD" w:rsidP="00111745">
      <w:pPr>
        <w:widowControl w:val="0"/>
        <w:numPr>
          <w:ilvl w:val="0"/>
          <w:numId w:val="2"/>
        </w:numPr>
        <w:snapToGrid w:val="0"/>
        <w:spacing w:before="0" w:after="120" w:line="240" w:lineRule="auto"/>
        <w:rPr>
          <w:rFonts w:ascii="Franklin Gothic Book" w:hAnsi="Franklin Gothic Book"/>
          <w:i/>
          <w:sz w:val="24"/>
        </w:rPr>
      </w:pPr>
      <w:r w:rsidRPr="00FE40EA">
        <w:rPr>
          <w:rFonts w:ascii="Franklin Gothic Book" w:hAnsi="Franklin Gothic Book"/>
          <w:sz w:val="24"/>
        </w:rPr>
        <w:t xml:space="preserve">Dohodnutou cenu </w:t>
      </w:r>
      <w:r w:rsidR="008C51B1" w:rsidRPr="00FE40EA">
        <w:rPr>
          <w:rFonts w:ascii="Franklin Gothic Book" w:hAnsi="Franklin Gothic Book"/>
          <w:sz w:val="24"/>
        </w:rPr>
        <w:t xml:space="preserve">dle čl. III odst. 1 této smlouvy </w:t>
      </w:r>
      <w:r w:rsidRPr="00FE40EA">
        <w:rPr>
          <w:rFonts w:ascii="Franklin Gothic Book" w:hAnsi="Franklin Gothic Book"/>
          <w:sz w:val="24"/>
        </w:rPr>
        <w:t>uhradí objednatel zhotoviteli</w:t>
      </w:r>
      <w:r w:rsidR="00111745" w:rsidRPr="00FE40EA">
        <w:rPr>
          <w:rFonts w:ascii="Franklin Gothic Book" w:hAnsi="Franklin Gothic Book"/>
          <w:sz w:val="24"/>
        </w:rPr>
        <w:t xml:space="preserve"> na základě daňového dokladu předloženého po oboustranně odsouhlaseném předávacím protokolu o předání </w:t>
      </w:r>
      <w:r w:rsidR="008C51B1" w:rsidRPr="00FE40EA">
        <w:rPr>
          <w:rFonts w:ascii="Franklin Gothic Book" w:hAnsi="Franklin Gothic Book"/>
          <w:sz w:val="24"/>
        </w:rPr>
        <w:t>předmětu plnění</w:t>
      </w:r>
      <w:r w:rsidR="00487111" w:rsidRPr="00FE40EA">
        <w:rPr>
          <w:rFonts w:ascii="Franklin Gothic Book" w:hAnsi="Franklin Gothic Book"/>
          <w:sz w:val="24"/>
        </w:rPr>
        <w:t xml:space="preserve"> za skutečně provedené práce</w:t>
      </w:r>
      <w:r w:rsidR="00111745" w:rsidRPr="00FE40EA">
        <w:rPr>
          <w:rFonts w:ascii="Franklin Gothic Book" w:hAnsi="Franklin Gothic Book"/>
          <w:sz w:val="24"/>
        </w:rPr>
        <w:t xml:space="preserve">.  </w:t>
      </w:r>
    </w:p>
    <w:p w14:paraId="138FD287" w14:textId="09207E22" w:rsidR="00CD0C11" w:rsidRPr="00FE40EA" w:rsidRDefault="00487111" w:rsidP="006C06AD">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Konečný daňový doklad -</w:t>
      </w:r>
      <w:r w:rsidR="00BF16BD">
        <w:rPr>
          <w:rFonts w:ascii="Franklin Gothic Book" w:hAnsi="Franklin Gothic Book"/>
          <w:sz w:val="24"/>
        </w:rPr>
        <w:t xml:space="preserve"> fakturu vystaví zhotovitel po</w:t>
      </w:r>
      <w:r w:rsidR="006C06AD" w:rsidRPr="00FE40EA">
        <w:rPr>
          <w:rFonts w:ascii="Franklin Gothic Book" w:hAnsi="Franklin Gothic Book"/>
          <w:sz w:val="24"/>
        </w:rPr>
        <w:t xml:space="preserve"> </w:t>
      </w:r>
      <w:r w:rsidR="006F49EF" w:rsidRPr="00FE40EA">
        <w:rPr>
          <w:rFonts w:ascii="Franklin Gothic Book" w:hAnsi="Franklin Gothic Book"/>
          <w:sz w:val="24"/>
        </w:rPr>
        <w:t xml:space="preserve">ukončení prací a </w:t>
      </w:r>
      <w:r w:rsidR="00C632E6" w:rsidRPr="00FE40EA">
        <w:rPr>
          <w:rFonts w:ascii="Franklin Gothic Book" w:hAnsi="Franklin Gothic Book"/>
          <w:sz w:val="24"/>
        </w:rPr>
        <w:t xml:space="preserve">oboustranně podepsaném zápisu o </w:t>
      </w:r>
      <w:r w:rsidR="006F49EF" w:rsidRPr="00FE40EA">
        <w:rPr>
          <w:rFonts w:ascii="Franklin Gothic Book" w:hAnsi="Franklin Gothic Book"/>
          <w:sz w:val="24"/>
        </w:rPr>
        <w:t xml:space="preserve">předání </w:t>
      </w:r>
      <w:r w:rsidR="00C632E6" w:rsidRPr="00FE40EA">
        <w:rPr>
          <w:rFonts w:ascii="Franklin Gothic Book" w:hAnsi="Franklin Gothic Book"/>
          <w:sz w:val="24"/>
        </w:rPr>
        <w:t xml:space="preserve">a převzetí </w:t>
      </w:r>
      <w:r w:rsidR="006F49EF" w:rsidRPr="00FE40EA">
        <w:rPr>
          <w:rFonts w:ascii="Franklin Gothic Book" w:hAnsi="Franklin Gothic Book"/>
          <w:sz w:val="24"/>
        </w:rPr>
        <w:t>předmětu plnění bez vad a nedodělků</w:t>
      </w:r>
      <w:r w:rsidR="006C06AD" w:rsidRPr="00FE40EA">
        <w:rPr>
          <w:rFonts w:ascii="Franklin Gothic Book" w:hAnsi="Franklin Gothic Book"/>
          <w:sz w:val="24"/>
        </w:rPr>
        <w:t>.</w:t>
      </w:r>
    </w:p>
    <w:p w14:paraId="0F8C3A8C" w14:textId="77777777" w:rsidR="008C6C85" w:rsidRPr="00FE40EA" w:rsidRDefault="00CD0C11" w:rsidP="00400E05">
      <w:pPr>
        <w:widowControl w:val="0"/>
        <w:numPr>
          <w:ilvl w:val="0"/>
          <w:numId w:val="2"/>
        </w:numPr>
        <w:snapToGrid w:val="0"/>
        <w:spacing w:before="0" w:after="120" w:line="240" w:lineRule="auto"/>
        <w:ind w:left="284" w:hanging="284"/>
        <w:rPr>
          <w:rFonts w:ascii="Franklin Gothic Book" w:hAnsi="Franklin Gothic Book"/>
          <w:sz w:val="24"/>
        </w:rPr>
      </w:pPr>
      <w:r w:rsidRPr="00FE40EA">
        <w:rPr>
          <w:rFonts w:ascii="Franklin Gothic Book" w:hAnsi="Franklin Gothic Book"/>
          <w:sz w:val="24"/>
        </w:rPr>
        <w:t>Zhotovitel je povinen doručit objednateli daňov</w:t>
      </w:r>
      <w:r w:rsidR="00734621" w:rsidRPr="00FE40EA">
        <w:rPr>
          <w:rFonts w:ascii="Franklin Gothic Book" w:hAnsi="Franklin Gothic Book"/>
          <w:sz w:val="24"/>
        </w:rPr>
        <w:t>ý</w:t>
      </w:r>
      <w:r w:rsidRPr="00FE40EA">
        <w:rPr>
          <w:rFonts w:ascii="Franklin Gothic Book" w:hAnsi="Franklin Gothic Book"/>
          <w:sz w:val="24"/>
        </w:rPr>
        <w:t xml:space="preserve"> doklad nejpozději do 15 kalendářních dnů od data uskutečnění zdanitelného plnění.</w:t>
      </w:r>
      <w:r w:rsidR="00400E05" w:rsidRPr="00FE40EA">
        <w:rPr>
          <w:rFonts w:ascii="Franklin Gothic Book" w:hAnsi="Franklin Gothic Book"/>
          <w:sz w:val="24"/>
        </w:rPr>
        <w:t xml:space="preserve"> </w:t>
      </w:r>
    </w:p>
    <w:p w14:paraId="11AEB480" w14:textId="49EA7801" w:rsidR="008C51B1" w:rsidRPr="00FE40EA" w:rsidRDefault="008C51B1" w:rsidP="008C51B1">
      <w:pPr>
        <w:widowControl w:val="0"/>
        <w:numPr>
          <w:ilvl w:val="0"/>
          <w:numId w:val="2"/>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Lhůta splatnosti faktury je z důvodu časové náročnosti uvolnění finančních prostředků ze státního rozpočtu (provázenému s ohledem na obsah závazku složitějším procesním postupem prostřednictvím třetí osoby, zřizovatele objednatele) 40 kalendářních dnů od doručení objednateli. </w:t>
      </w:r>
    </w:p>
    <w:p w14:paraId="764F4958" w14:textId="77777777" w:rsidR="00CD0C11" w:rsidRPr="00FE40EA" w:rsidRDefault="00CD0C11" w:rsidP="00CD0C11">
      <w:pPr>
        <w:widowControl w:val="0"/>
        <w:numPr>
          <w:ilvl w:val="0"/>
          <w:numId w:val="2"/>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Okamžikem zaplacení se rozumí datum odepsání příslušné částky, na kterou byl daňový doklad </w:t>
      </w:r>
      <w:r w:rsidR="002C79C8" w:rsidRPr="00FE40EA">
        <w:rPr>
          <w:rFonts w:ascii="Franklin Gothic Book" w:hAnsi="Franklin Gothic Book"/>
          <w:sz w:val="24"/>
        </w:rPr>
        <w:t xml:space="preserve">- </w:t>
      </w:r>
      <w:r w:rsidRPr="00FE40EA">
        <w:rPr>
          <w:rFonts w:ascii="Franklin Gothic Book" w:hAnsi="Franklin Gothic Book"/>
          <w:sz w:val="24"/>
        </w:rPr>
        <w:t>faktura vystavena, z účtu objednatele ve prospěch účtu zhotovitele.</w:t>
      </w:r>
    </w:p>
    <w:p w14:paraId="5ABDB3AC" w14:textId="77777777" w:rsidR="00CD0C11" w:rsidRPr="00FE40EA"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14:paraId="3AA2AD51" w14:textId="77777777" w:rsidR="00CD0C11" w:rsidRPr="00FE40EA"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Veškeré daňové doklady – faktury vystavené zhotovitelem k úhradě ceny na základě této smlouvy musí obsahovat náležitosti daňového dokladu podle platných právních </w:t>
      </w:r>
      <w:r w:rsidRPr="00FE40EA">
        <w:rPr>
          <w:rFonts w:ascii="Franklin Gothic Book" w:hAnsi="Franklin Gothic Book"/>
          <w:sz w:val="24"/>
        </w:rPr>
        <w:lastRenderedPageBreak/>
        <w:t xml:space="preserve">předpisů a náležitosti stanovené touto smlouvou včetně příloh. </w:t>
      </w:r>
    </w:p>
    <w:p w14:paraId="0DDFE27B" w14:textId="77777777" w:rsidR="00CD0C11" w:rsidRPr="00FE40EA"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61004B4B" w14:textId="77777777" w:rsidR="00CD0C11" w:rsidRPr="00FE40EA" w:rsidRDefault="00CD0C11" w:rsidP="009D6D2E">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FE40EA">
        <w:rPr>
          <w:rFonts w:ascii="Franklin Gothic Book" w:hAnsi="Franklin Gothic Book"/>
          <w:sz w:val="24"/>
        </w:rPr>
        <w:t>Objednatel neposkytuje zálohy. Smluvní strany se tímto dohodly na vyloučení aplikace ustanovení § 2611 občanského zákoníku.</w:t>
      </w:r>
    </w:p>
    <w:p w14:paraId="63556871" w14:textId="77777777" w:rsidR="005B5CA4" w:rsidRPr="00FE40EA" w:rsidRDefault="005B5CA4" w:rsidP="005B5CA4">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V.</w:t>
      </w:r>
    </w:p>
    <w:p w14:paraId="5E949BFA" w14:textId="77777777" w:rsidR="005B5CA4" w:rsidRPr="00FE40EA" w:rsidRDefault="005B5CA4" w:rsidP="005B5CA4">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Termíny plnění</w:t>
      </w:r>
    </w:p>
    <w:p w14:paraId="0630B95D" w14:textId="77777777" w:rsidR="005B5CA4" w:rsidRPr="00FE40EA"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FE40EA">
        <w:rPr>
          <w:rFonts w:ascii="Franklin Gothic Book" w:hAnsi="Franklin Gothic Book"/>
          <w:noProof/>
          <w:sz w:val="24"/>
        </w:rPr>
        <w:t>Zhotovitel se zavazuje poskytnout plnění v následujících termínech:</w:t>
      </w:r>
    </w:p>
    <w:p w14:paraId="1643DBB6" w14:textId="77777777" w:rsidR="005B5CA4" w:rsidRPr="00FE40EA"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FE40EA">
        <w:rPr>
          <w:rFonts w:ascii="Franklin Gothic Book" w:hAnsi="Franklin Gothic Book"/>
          <w:noProof/>
          <w:sz w:val="24"/>
          <w:u w:val="single"/>
        </w:rPr>
        <w:t>Zahájení poskytování plnění</w:t>
      </w:r>
      <w:r w:rsidRPr="00FE40EA">
        <w:rPr>
          <w:rFonts w:ascii="Franklin Gothic Book" w:hAnsi="Franklin Gothic Book"/>
          <w:noProof/>
          <w:sz w:val="24"/>
        </w:rPr>
        <w:t xml:space="preserve">: </w:t>
      </w:r>
      <w:r w:rsidR="00C632E6" w:rsidRPr="00FE40EA">
        <w:rPr>
          <w:rFonts w:ascii="Franklin Gothic Book" w:hAnsi="Franklin Gothic Book"/>
          <w:noProof/>
          <w:sz w:val="24"/>
        </w:rPr>
        <w:t>neprodleně po nabytí účinnosti této smlouvy</w:t>
      </w:r>
    </w:p>
    <w:p w14:paraId="44508E10" w14:textId="47736BF7" w:rsidR="00C632E6" w:rsidRPr="00FE40EA"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FE40EA">
        <w:rPr>
          <w:rFonts w:ascii="Franklin Gothic Book" w:hAnsi="Franklin Gothic Book"/>
          <w:noProof/>
          <w:sz w:val="24"/>
          <w:u w:val="single"/>
        </w:rPr>
        <w:t>Předání plnění</w:t>
      </w:r>
      <w:r w:rsidRPr="00FE40EA">
        <w:rPr>
          <w:rFonts w:ascii="Franklin Gothic Book" w:hAnsi="Franklin Gothic Book"/>
          <w:noProof/>
          <w:sz w:val="24"/>
        </w:rPr>
        <w:t xml:space="preserve">: </w:t>
      </w:r>
      <w:r w:rsidR="00E87792" w:rsidRPr="00FE40EA">
        <w:rPr>
          <w:rFonts w:ascii="Franklin Gothic Book" w:hAnsi="Franklin Gothic Book"/>
          <w:noProof/>
          <w:sz w:val="24"/>
        </w:rPr>
        <w:t xml:space="preserve">předávacím protokolem </w:t>
      </w:r>
      <w:r w:rsidRPr="00FE40EA">
        <w:rPr>
          <w:rFonts w:ascii="Franklin Gothic Book" w:hAnsi="Franklin Gothic Book"/>
          <w:noProof/>
          <w:sz w:val="24"/>
        </w:rPr>
        <w:t>do</w:t>
      </w:r>
      <w:r w:rsidR="0065038E" w:rsidRPr="00FE40EA">
        <w:rPr>
          <w:rFonts w:ascii="Franklin Gothic Book" w:hAnsi="Franklin Gothic Book"/>
          <w:noProof/>
          <w:sz w:val="24"/>
        </w:rPr>
        <w:t xml:space="preserve"> </w:t>
      </w:r>
      <w:r w:rsidR="002A5264">
        <w:rPr>
          <w:rFonts w:ascii="Franklin Gothic Book" w:hAnsi="Franklin Gothic Book"/>
          <w:noProof/>
          <w:sz w:val="24"/>
        </w:rPr>
        <w:t>2</w:t>
      </w:r>
      <w:r w:rsidR="00C632E6" w:rsidRPr="00FE40EA">
        <w:rPr>
          <w:rFonts w:ascii="Franklin Gothic Book" w:hAnsi="Franklin Gothic Book"/>
          <w:noProof/>
          <w:sz w:val="24"/>
        </w:rPr>
        <w:t xml:space="preserve"> měsíců po nabytí účinnosti této smlouvy</w:t>
      </w:r>
    </w:p>
    <w:p w14:paraId="6166D773" w14:textId="77777777" w:rsidR="00A857E1" w:rsidRPr="00FE40EA" w:rsidRDefault="00A857E1" w:rsidP="00A857E1">
      <w:pPr>
        <w:widowControl w:val="0"/>
        <w:numPr>
          <w:ilvl w:val="0"/>
          <w:numId w:val="4"/>
        </w:numPr>
        <w:tabs>
          <w:tab w:val="clear" w:pos="720"/>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noProof/>
          <w:sz w:val="24"/>
        </w:rPr>
        <w:t>Zhotovitel se zavazuje provádět dílo dle podorobného časového harmonogramu provádění díla (dále jen „časový harmonogram“). Časový harmonogram předloží zhotovitel objednateli ke schválení nejpozději do 5 pracovních dnů od podpisu této smlouvy, pokud nebude mezi smluvními stranami dohodnuto jinak. Časový harmonogram obsahuje zejména důležité uzlové body, termín zahájení prací, termín dokončení díla, označení předpokládané součinnosti objednatele, příp. třetích stran, s tím, že tento harmonogram se může průběžně aktualizovat s ohledem na skutečný průběh prací a provozní potřeby objednatele bez potřeby uzavřít dodatek k této smlouvě.</w:t>
      </w:r>
    </w:p>
    <w:p w14:paraId="4164363C" w14:textId="3D98C35D" w:rsidR="00694555" w:rsidRPr="00FE40EA" w:rsidRDefault="00965D10" w:rsidP="00694555">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sz w:val="24"/>
        </w:rPr>
        <w:t>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konáním resp</w:t>
      </w:r>
      <w:r w:rsidR="00694555" w:rsidRPr="00FE40EA">
        <w:rPr>
          <w:rFonts w:ascii="Franklin Gothic Book" w:hAnsi="Franklin Gothic Book"/>
          <w:sz w:val="24"/>
        </w:rPr>
        <w:t>. nekonáním zhotovitele nebo</w:t>
      </w:r>
      <w:r w:rsidRPr="00FE40EA">
        <w:rPr>
          <w:rFonts w:ascii="Franklin Gothic Book" w:hAnsi="Franklin Gothic Book"/>
          <w:sz w:val="24"/>
        </w:rPr>
        <w:t xml:space="preserve"> </w:t>
      </w:r>
      <w:r w:rsidR="00694555" w:rsidRPr="00FE40EA">
        <w:rPr>
          <w:rFonts w:ascii="Franklin Gothic Book" w:hAnsi="Franklin Gothic Book"/>
          <w:noProof/>
          <w:sz w:val="24"/>
        </w:rPr>
        <w:t xml:space="preserve"> </w:t>
      </w:r>
      <w:r w:rsidR="00694555" w:rsidRPr="00FE40EA">
        <w:rPr>
          <w:rFonts w:ascii="Franklin Gothic Book" w:hAnsi="Franklin Gothic Book"/>
          <w:sz w:val="24"/>
        </w:rPr>
        <w:t>provozní a technické důvo</w:t>
      </w:r>
      <w:r w:rsidR="002A5264">
        <w:rPr>
          <w:rFonts w:ascii="Franklin Gothic Book" w:hAnsi="Franklin Gothic Book"/>
          <w:sz w:val="24"/>
        </w:rPr>
        <w:t>dy ležící na straně objednatele.</w:t>
      </w:r>
    </w:p>
    <w:p w14:paraId="3C81855F" w14:textId="77777777" w:rsidR="005B5CA4" w:rsidRPr="00FE40EA"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4FE664BA" w14:textId="77777777" w:rsidR="00965D10" w:rsidRPr="00FE40EA"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sz w:val="24"/>
        </w:rPr>
        <w:t>V</w:t>
      </w:r>
      <w:r w:rsidRPr="00FE40EA">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54B31DE5" w14:textId="77777777" w:rsidR="005B5CA4" w:rsidRPr="00FE40EA"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768EAA5D" w14:textId="77777777" w:rsidR="005B5CA4" w:rsidRPr="00FE40EA" w:rsidRDefault="005B5CA4" w:rsidP="00C1572D">
      <w:pPr>
        <w:widowControl w:val="0"/>
        <w:numPr>
          <w:ilvl w:val="0"/>
          <w:numId w:val="4"/>
        </w:numPr>
        <w:tabs>
          <w:tab w:val="clear" w:pos="720"/>
          <w:tab w:val="num" w:pos="284"/>
          <w:tab w:val="left" w:pos="4536"/>
        </w:tabs>
        <w:snapToGrid w:val="0"/>
        <w:spacing w:before="0" w:after="240" w:line="240" w:lineRule="auto"/>
        <w:ind w:left="284" w:hanging="284"/>
        <w:rPr>
          <w:rFonts w:ascii="Franklin Gothic Book" w:hAnsi="Franklin Gothic Book"/>
          <w:noProof/>
          <w:sz w:val="24"/>
        </w:rPr>
      </w:pPr>
      <w:r w:rsidRPr="00FE40EA">
        <w:rPr>
          <w:rFonts w:ascii="Franklin Gothic Book" w:hAnsi="Franklin Gothic Book"/>
          <w:noProof/>
          <w:sz w:val="24"/>
        </w:rPr>
        <w:t xml:space="preserve">V době realizace zakázky je </w:t>
      </w:r>
      <w:r w:rsidR="001B5AA3" w:rsidRPr="00FE40EA">
        <w:rPr>
          <w:rFonts w:ascii="Franklin Gothic Book" w:hAnsi="Franklin Gothic Book"/>
          <w:noProof/>
          <w:sz w:val="24"/>
        </w:rPr>
        <w:t>zhotovitel</w:t>
      </w:r>
      <w:r w:rsidRPr="00FE40EA">
        <w:rPr>
          <w:rFonts w:ascii="Franklin Gothic Book" w:hAnsi="Franklin Gothic Book"/>
          <w:noProof/>
          <w:sz w:val="24"/>
        </w:rPr>
        <w:t xml:space="preserve"> povinen dodržovat veškeré hygienické předpisy, předpisy na ochranu zdraví (BOZP), požární ochrany (PO) a pracovní postupy tak, aby </w:t>
      </w:r>
      <w:r w:rsidRPr="00FE40EA">
        <w:rPr>
          <w:rFonts w:ascii="Franklin Gothic Book" w:hAnsi="Franklin Gothic Book"/>
          <w:noProof/>
          <w:sz w:val="24"/>
        </w:rPr>
        <w:lastRenderedPageBreak/>
        <w:t xml:space="preserve">(zejména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1B5AA3" w:rsidRPr="00FE40EA">
        <w:rPr>
          <w:rFonts w:ascii="Franklin Gothic Book" w:hAnsi="Franklin Gothic Book"/>
          <w:noProof/>
          <w:sz w:val="24"/>
        </w:rPr>
        <w:t>objednatelem</w:t>
      </w:r>
      <w:r w:rsidRPr="00FE40EA">
        <w:rPr>
          <w:rFonts w:ascii="Franklin Gothic Book" w:hAnsi="Franklin Gothic Book"/>
          <w:noProof/>
          <w:sz w:val="24"/>
        </w:rPr>
        <w:t>. Jedná se zejména o (hluk, prašnost, zápach apod.).</w:t>
      </w:r>
    </w:p>
    <w:p w14:paraId="5A2A9943" w14:textId="77777777" w:rsidR="00C15DE2" w:rsidRPr="00FE40EA" w:rsidRDefault="00C15DE2" w:rsidP="00C15DE2">
      <w:pPr>
        <w:widowControl w:val="0"/>
        <w:snapToGrid w:val="0"/>
        <w:spacing w:before="0" w:after="0" w:line="240" w:lineRule="auto"/>
        <w:ind w:left="360"/>
        <w:jc w:val="center"/>
        <w:rPr>
          <w:rFonts w:ascii="Franklin Gothic Book" w:hAnsi="Franklin Gothic Book"/>
          <w:b/>
          <w:sz w:val="24"/>
        </w:rPr>
      </w:pPr>
      <w:r w:rsidRPr="00FE40EA">
        <w:rPr>
          <w:rFonts w:ascii="Franklin Gothic Book" w:hAnsi="Franklin Gothic Book"/>
          <w:b/>
          <w:sz w:val="24"/>
        </w:rPr>
        <w:t>VI.</w:t>
      </w:r>
    </w:p>
    <w:p w14:paraId="2F467356" w14:textId="77777777" w:rsidR="00C15DE2" w:rsidRPr="00FE40EA" w:rsidRDefault="00C15DE2" w:rsidP="00C15DE2">
      <w:pPr>
        <w:pStyle w:val="Odstavecseseznamem"/>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Místo plnění</w:t>
      </w:r>
    </w:p>
    <w:p w14:paraId="317E6485" w14:textId="2E5571F4" w:rsidR="00AC3ADC" w:rsidRPr="00DF4F22" w:rsidRDefault="00C15DE2" w:rsidP="002D354F">
      <w:pPr>
        <w:widowControl w:val="0"/>
        <w:numPr>
          <w:ilvl w:val="0"/>
          <w:numId w:val="17"/>
        </w:numPr>
        <w:snapToGrid w:val="0"/>
        <w:spacing w:before="0" w:after="120" w:line="240" w:lineRule="auto"/>
        <w:rPr>
          <w:rFonts w:ascii="Franklin Gothic Book" w:hAnsi="Franklin Gothic Book"/>
          <w:sz w:val="24"/>
        </w:rPr>
      </w:pPr>
      <w:r w:rsidRPr="00DF4F22">
        <w:rPr>
          <w:rFonts w:ascii="Franklin Gothic Book" w:hAnsi="Franklin Gothic Book"/>
          <w:sz w:val="24"/>
        </w:rPr>
        <w:t xml:space="preserve">Místem plnění je sídlo </w:t>
      </w:r>
      <w:r w:rsidR="001B5AA3" w:rsidRPr="00DF4F22">
        <w:rPr>
          <w:rFonts w:ascii="Franklin Gothic Book" w:hAnsi="Franklin Gothic Book"/>
          <w:sz w:val="24"/>
        </w:rPr>
        <w:t>objednatele</w:t>
      </w:r>
      <w:r w:rsidR="00BE5AD3" w:rsidRPr="00DF4F22">
        <w:rPr>
          <w:rFonts w:ascii="Franklin Gothic Book" w:hAnsi="Franklin Gothic Book"/>
          <w:sz w:val="24"/>
        </w:rPr>
        <w:t xml:space="preserve"> na adrese </w:t>
      </w:r>
      <w:r w:rsidR="00DF4F22">
        <w:rPr>
          <w:rFonts w:ascii="Franklin Gothic Book" w:hAnsi="Franklin Gothic Book"/>
          <w:sz w:val="24"/>
        </w:rPr>
        <w:t xml:space="preserve"> NZM </w:t>
      </w:r>
      <w:r w:rsidR="00DF4F22">
        <w:rPr>
          <w:rFonts w:ascii="Franklin Gothic Book" w:hAnsi="Franklin Gothic Book"/>
          <w:snapToGrid w:val="0"/>
          <w:sz w:val="24"/>
        </w:rPr>
        <w:t>Jeníkovská 1762 Čáslav.</w:t>
      </w:r>
      <w:r w:rsidR="00DF4F22" w:rsidRPr="00DF4F22">
        <w:rPr>
          <w:rFonts w:ascii="Franklin Gothic Book" w:hAnsi="Franklin Gothic Book"/>
          <w:sz w:val="24"/>
        </w:rPr>
        <w:t xml:space="preserve"> </w:t>
      </w:r>
      <w:r w:rsidR="00AC3ADC" w:rsidRPr="00DF4F22">
        <w:rPr>
          <w:rFonts w:ascii="Franklin Gothic Book" w:hAnsi="Franklin Gothic Book"/>
          <w:sz w:val="24"/>
        </w:rPr>
        <w:t>Objednatel předá zhotoviteli místo plnění na základě předávacího protokolu</w:t>
      </w:r>
      <w:r w:rsidR="00E87792" w:rsidRPr="00DF4F22">
        <w:rPr>
          <w:rFonts w:ascii="Franklin Gothic Book" w:hAnsi="Franklin Gothic Book"/>
          <w:sz w:val="24"/>
        </w:rPr>
        <w:t>.</w:t>
      </w:r>
      <w:r w:rsidR="006C06AD" w:rsidRPr="00DF4F22">
        <w:rPr>
          <w:rFonts w:ascii="Franklin Gothic Book" w:hAnsi="Franklin Gothic Book"/>
          <w:sz w:val="24"/>
        </w:rPr>
        <w:t xml:space="preserve"> </w:t>
      </w:r>
      <w:r w:rsidR="00AC3ADC" w:rsidRPr="00DF4F22">
        <w:rPr>
          <w:rFonts w:ascii="Franklin Gothic Book" w:hAnsi="Franklin Gothic Book"/>
          <w:sz w:val="24"/>
        </w:rPr>
        <w:t xml:space="preserve">Do té doby umožní objednatel potřebný přístup pro zjištění informací k provedení díla zhotoviteli. </w:t>
      </w:r>
    </w:p>
    <w:p w14:paraId="58E319AE" w14:textId="77777777" w:rsidR="00A70AE7" w:rsidRPr="00FE40EA" w:rsidRDefault="00A70AE7" w:rsidP="00A70AE7">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se zavazuje především:</w:t>
      </w:r>
    </w:p>
    <w:p w14:paraId="1B5D2079" w14:textId="77777777"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 xml:space="preserve">na vlastní náklady zajistit zřízení staveniště včetně zařízení </w:t>
      </w:r>
      <w:r w:rsidR="002872B8" w:rsidRPr="00FE40EA">
        <w:rPr>
          <w:rFonts w:ascii="Franklin Gothic Book" w:hAnsi="Franklin Gothic Book" w:cs="Arial"/>
          <w:sz w:val="24"/>
        </w:rPr>
        <w:t>místa plnění</w:t>
      </w:r>
      <w:r w:rsidRPr="00FE40EA">
        <w:rPr>
          <w:rFonts w:ascii="Franklin Gothic Book" w:hAnsi="Franklin Gothic Book" w:cs="Arial"/>
          <w:sz w:val="24"/>
        </w:rPr>
        <w:t xml:space="preserve"> ve shodě s platnými předpisy,</w:t>
      </w:r>
    </w:p>
    <w:p w14:paraId="5EB389E3" w14:textId="77777777"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 xml:space="preserve">označit </w:t>
      </w:r>
      <w:r w:rsidR="002872B8" w:rsidRPr="00FE40EA">
        <w:rPr>
          <w:rFonts w:ascii="Franklin Gothic Book" w:hAnsi="Franklin Gothic Book" w:cs="Arial"/>
          <w:sz w:val="24"/>
        </w:rPr>
        <w:t>místo plnění</w:t>
      </w:r>
      <w:r w:rsidRPr="00FE40EA">
        <w:rPr>
          <w:rFonts w:ascii="Franklin Gothic Book" w:hAnsi="Franklin Gothic Book" w:cs="Arial"/>
          <w:sz w:val="24"/>
        </w:rPr>
        <w:t xml:space="preserve"> v souladu s obecně platnými právními předpisy,</w:t>
      </w:r>
    </w:p>
    <w:p w14:paraId="28BDB1B1" w14:textId="77777777"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 xml:space="preserve">neumísťovat na </w:t>
      </w:r>
      <w:r w:rsidR="002872B8" w:rsidRPr="00FE40EA">
        <w:rPr>
          <w:rFonts w:ascii="Franklin Gothic Book" w:hAnsi="Franklin Gothic Book" w:cs="Arial"/>
          <w:sz w:val="24"/>
        </w:rPr>
        <w:t>místo plnění</w:t>
      </w:r>
      <w:r w:rsidRPr="00FE40EA">
        <w:rPr>
          <w:rFonts w:ascii="Franklin Gothic Book" w:hAnsi="Franklin Gothic Book" w:cs="Arial"/>
          <w:sz w:val="24"/>
        </w:rPr>
        <w:t xml:space="preserve"> jakákoli firemní označení, informační nápisy, reklamní plochy či jiné obdobné věci, leda s předchozím písemným schválením objednatele,</w:t>
      </w:r>
    </w:p>
    <w:p w14:paraId="1056A02E" w14:textId="77777777"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místo plnění řádně zabezpečit proti vniknutí třetích osob, zejména bezpečnostními tabulkami a značkami podle platné legislativy,</w:t>
      </w:r>
    </w:p>
    <w:p w14:paraId="664BC61F" w14:textId="77777777" w:rsidR="00734621" w:rsidRPr="00FE40EA" w:rsidRDefault="00C15DE2" w:rsidP="00734621">
      <w:pPr>
        <w:widowControl w:val="0"/>
        <w:numPr>
          <w:ilvl w:val="0"/>
          <w:numId w:val="25"/>
        </w:numPr>
        <w:snapToGrid w:val="0"/>
        <w:spacing w:before="0" w:after="120" w:line="240" w:lineRule="auto"/>
        <w:rPr>
          <w:rFonts w:ascii="Franklin Gothic Book" w:eastAsia="Calibri" w:hAnsi="Franklin Gothic Book"/>
          <w:sz w:val="24"/>
        </w:rPr>
      </w:pPr>
      <w:r w:rsidRPr="00FE40EA">
        <w:rPr>
          <w:rFonts w:ascii="Franklin Gothic Book" w:hAnsi="Franklin Gothic Book" w:cs="Arial"/>
          <w:sz w:val="24"/>
        </w:rPr>
        <w:t>vyklidit a uvést místo plnění do náležitého stavu v termínu ke dni předání plnění, nebude-li dodatečně mezi sml</w:t>
      </w:r>
      <w:r w:rsidR="00734621" w:rsidRPr="00FE40EA">
        <w:rPr>
          <w:rFonts w:ascii="Franklin Gothic Book" w:hAnsi="Franklin Gothic Book" w:cs="Arial"/>
          <w:sz w:val="24"/>
        </w:rPr>
        <w:t xml:space="preserve">uvními stranami dohodnuto jinak. </w:t>
      </w:r>
    </w:p>
    <w:p w14:paraId="03FC830F" w14:textId="77777777" w:rsidR="00C15DE2" w:rsidRPr="00FE40EA" w:rsidRDefault="00C15DE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093C8A3A" w14:textId="77777777" w:rsidR="00C15DE2" w:rsidRPr="00FE40EA" w:rsidRDefault="00C15DE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provede veškerá bezpečnostní, hygienická, ochranná a jiná opatření v místě plnění předepsaná platnými právními předpisy.</w:t>
      </w:r>
    </w:p>
    <w:p w14:paraId="728F9A40" w14:textId="77777777" w:rsidR="00E87792" w:rsidRPr="00FE40EA" w:rsidDel="000224E4" w:rsidRDefault="00E8779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zajistí zřetelné označení pracovníků, kteří budou zajišťovat plnění smlouvy, a to např. reflexní vestou s logem fi</w:t>
      </w:r>
      <w:r w:rsidR="006C06AD" w:rsidRPr="00FE40EA">
        <w:rPr>
          <w:rFonts w:ascii="Franklin Gothic Book" w:hAnsi="Franklin Gothic Book"/>
          <w:sz w:val="24"/>
        </w:rPr>
        <w:t>r</w:t>
      </w:r>
      <w:r w:rsidRPr="00FE40EA">
        <w:rPr>
          <w:rFonts w:ascii="Franklin Gothic Book" w:hAnsi="Franklin Gothic Book"/>
          <w:sz w:val="24"/>
        </w:rPr>
        <w:t>my</w:t>
      </w:r>
      <w:r w:rsidR="006C06AD" w:rsidRPr="00FE40EA">
        <w:rPr>
          <w:rFonts w:ascii="Franklin Gothic Book" w:hAnsi="Franklin Gothic Book"/>
          <w:sz w:val="24"/>
        </w:rPr>
        <w:t xml:space="preserve"> zhotovitele.</w:t>
      </w:r>
      <w:r w:rsidRPr="00FE40EA">
        <w:rPr>
          <w:rFonts w:ascii="Franklin Gothic Book" w:hAnsi="Franklin Gothic Book"/>
          <w:sz w:val="24"/>
        </w:rPr>
        <w:t xml:space="preserve">   </w:t>
      </w:r>
    </w:p>
    <w:p w14:paraId="0A1D7886" w14:textId="77777777" w:rsidR="00C15DE2" w:rsidRPr="00FE40EA" w:rsidRDefault="00C15DE2" w:rsidP="00C15DE2">
      <w:pPr>
        <w:widowControl w:val="0"/>
        <w:snapToGrid w:val="0"/>
        <w:spacing w:before="0" w:after="0" w:line="240" w:lineRule="auto"/>
        <w:jc w:val="center"/>
        <w:rPr>
          <w:rFonts w:ascii="Franklin Gothic Book" w:hAnsi="Franklin Gothic Book"/>
          <w:b/>
          <w:sz w:val="24"/>
        </w:rPr>
      </w:pPr>
    </w:p>
    <w:p w14:paraId="27A5561E" w14:textId="77777777" w:rsidR="00C15DE2" w:rsidRPr="00FE40EA" w:rsidRDefault="00C15DE2" w:rsidP="00C1572D">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VII.</w:t>
      </w:r>
    </w:p>
    <w:p w14:paraId="0CE58189" w14:textId="77777777" w:rsidR="00C15DE2" w:rsidRPr="00FE40EA" w:rsidRDefault="00C15DE2" w:rsidP="00C1572D">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Poskytování plnění</w:t>
      </w:r>
    </w:p>
    <w:p w14:paraId="5BA726EE" w14:textId="77777777" w:rsidR="00C1572D"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Pověří-li zhotovitel poskytováním plnění nebo jeho části jinou osobu, nese veškerou odpovědnost související s poskytováním plnění sám zhotovitel.</w:t>
      </w:r>
      <w:r w:rsidR="00C1572D" w:rsidRPr="00FE40EA">
        <w:rPr>
          <w:rFonts w:ascii="Franklin Gothic Book" w:hAnsi="Franklin Gothic Book"/>
          <w:sz w:val="24"/>
        </w:rPr>
        <w:t xml:space="preserve"> Veškeré odborné práce musí vykonávat pracovníci zhotovitele nebo jeho subdodavatelů mající příslušnou kvalifikaci. </w:t>
      </w:r>
      <w:r w:rsidR="00734621" w:rsidRPr="00FE40EA">
        <w:rPr>
          <w:rFonts w:ascii="Franklin Gothic Book" w:hAnsi="Franklin Gothic Book" w:cs="Arial"/>
          <w:sz w:val="24"/>
        </w:rPr>
        <w:t>Zhotovitel odpovídá za to, že práce budou prováděny pouze pracovníky, kteří mají potřebné osvědčení k</w:t>
      </w:r>
      <w:r w:rsidR="00585D9E" w:rsidRPr="00FE40EA">
        <w:rPr>
          <w:rFonts w:ascii="Franklin Gothic Book" w:hAnsi="Franklin Gothic Book" w:cs="Arial"/>
          <w:sz w:val="24"/>
        </w:rPr>
        <w:t> </w:t>
      </w:r>
      <w:r w:rsidR="00734621" w:rsidRPr="00FE40EA">
        <w:rPr>
          <w:rFonts w:ascii="Franklin Gothic Book" w:hAnsi="Franklin Gothic Book" w:cs="Arial"/>
          <w:sz w:val="24"/>
        </w:rPr>
        <w:t>provádě</w:t>
      </w:r>
      <w:r w:rsidR="00585D9E" w:rsidRPr="00FE40EA">
        <w:rPr>
          <w:rFonts w:ascii="Franklin Gothic Book" w:hAnsi="Franklin Gothic Book" w:cs="Arial"/>
          <w:sz w:val="24"/>
        </w:rPr>
        <w:t xml:space="preserve">ní </w:t>
      </w:r>
      <w:r w:rsidR="00734621" w:rsidRPr="00FE40EA">
        <w:rPr>
          <w:rFonts w:ascii="Franklin Gothic Book" w:hAnsi="Franklin Gothic Book" w:cs="Arial"/>
          <w:sz w:val="24"/>
        </w:rPr>
        <w:t>těchto prací dle platné legislativy a toto osvědčení je zhotovitel povinen předložit objednateli na vyžádání</w:t>
      </w:r>
      <w:r w:rsidR="00585D9E" w:rsidRPr="00FE40EA">
        <w:rPr>
          <w:rFonts w:ascii="Franklin Gothic Book" w:hAnsi="Franklin Gothic Book" w:cs="Arial"/>
          <w:sz w:val="24"/>
        </w:rPr>
        <w:t>.</w:t>
      </w:r>
      <w:r w:rsidR="00734621" w:rsidRPr="00FE40EA">
        <w:rPr>
          <w:rFonts w:ascii="Franklin Gothic Book" w:hAnsi="Franklin Gothic Book" w:cs="Arial"/>
          <w:sz w:val="24"/>
        </w:rPr>
        <w:tab/>
      </w:r>
    </w:p>
    <w:p w14:paraId="368D6136" w14:textId="77777777" w:rsidR="00CF6C5A"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Zhotovitel se zavazuje při poskytování plnění postupovat tak, aby na majetku objednatele ani na majetku třetích osob nevznikly žádné škody. </w:t>
      </w:r>
    </w:p>
    <w:p w14:paraId="68D72BE8" w14:textId="10BD4D3A" w:rsidR="00CF6C5A" w:rsidRPr="00FE40EA" w:rsidRDefault="00CF6C5A"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bude na žádost objednatele spolupracovat s dalšími zhotoviteli objednatele, kteří budou v místě plnění pracovat na základě samostatné smlouvy s</w:t>
      </w:r>
      <w:r w:rsidR="006959E3">
        <w:rPr>
          <w:rFonts w:ascii="Franklin Gothic Book" w:hAnsi="Franklin Gothic Book"/>
          <w:sz w:val="24"/>
        </w:rPr>
        <w:t> </w:t>
      </w:r>
      <w:r w:rsidRPr="00FE40EA">
        <w:rPr>
          <w:rFonts w:ascii="Franklin Gothic Book" w:hAnsi="Franklin Gothic Book"/>
          <w:sz w:val="24"/>
        </w:rPr>
        <w:t>objednatelem</w:t>
      </w:r>
      <w:r w:rsidR="006959E3">
        <w:rPr>
          <w:rFonts w:ascii="Franklin Gothic Book" w:hAnsi="Franklin Gothic Book"/>
          <w:sz w:val="24"/>
        </w:rPr>
        <w:t>,</w:t>
      </w:r>
      <w:r w:rsidRPr="00FE40EA">
        <w:rPr>
          <w:rFonts w:ascii="Franklin Gothic Book" w:hAnsi="Franklin Gothic Book"/>
          <w:sz w:val="24"/>
        </w:rPr>
        <w:t xml:space="preserve"> či jim poskytne součinnost, koordinace prací bude řešena na kontrolních dnech formou zápisů do stavebního deníku.</w:t>
      </w:r>
    </w:p>
    <w:p w14:paraId="21BC5493" w14:textId="77777777" w:rsidR="00CF6C5A" w:rsidRPr="00FE40EA" w:rsidRDefault="00CF6C5A"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Pro uložení věcí, materiálu, nářadí a dalších věcí nezbytných pro realizaci díla má </w:t>
      </w:r>
      <w:r w:rsidRPr="00FE40EA">
        <w:rPr>
          <w:rFonts w:ascii="Franklin Gothic Book" w:hAnsi="Franklin Gothic Book"/>
          <w:sz w:val="24"/>
        </w:rPr>
        <w:lastRenderedPageBreak/>
        <w:t>zhotovitel vyčleněn pouze prostor místa plnění. Objednatel však žádným způsobem neodpovídá za ztrátu, poškození či odcizení věcí a materiálu uložených zhotovitelem, jeho pracovníky či jinými subjekty v objektu objednatele.</w:t>
      </w:r>
    </w:p>
    <w:p w14:paraId="51055774" w14:textId="77777777" w:rsidR="006243DD" w:rsidRPr="00FE40EA" w:rsidRDefault="00C15DE2" w:rsidP="006243DD">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Na pozemku objednatele nebude z provozních důvodů možné zajistit zařízení staveniště ani </w:t>
      </w:r>
      <w:r w:rsidR="00BE5AD3" w:rsidRPr="00FE40EA">
        <w:rPr>
          <w:rFonts w:ascii="Franklin Gothic Book" w:hAnsi="Franklin Gothic Book"/>
          <w:sz w:val="24"/>
        </w:rPr>
        <w:t xml:space="preserve">dlouhodobé </w:t>
      </w:r>
      <w:r w:rsidRPr="00FE40EA">
        <w:rPr>
          <w:rFonts w:ascii="Franklin Gothic Book" w:hAnsi="Franklin Gothic Book"/>
          <w:sz w:val="24"/>
        </w:rPr>
        <w:t xml:space="preserve">zaparkování techniky. </w:t>
      </w:r>
      <w:r w:rsidR="006243DD" w:rsidRPr="00FE40EA">
        <w:rPr>
          <w:rFonts w:ascii="Franklin Gothic Book" w:hAnsi="Franklin Gothic Book"/>
          <w:sz w:val="24"/>
        </w:rPr>
        <w:t>Zhotoviteli bude umožněno využít plochu u budovy sídla objednatele určenou objednatelem pro krátkodobé stání vozidel pouze a výhradně na dobu nezbytně nutnou pro nakládku a vykládku věcí a materiálů potřebných pro realizaci díla. V případě potřeby je proto zhotovitel povinen zajistit si zábor na cizím pozemku, popř. další opatření nezbytná pro realizaci stavby (např. dopravní opatření). Shora uvedené skutečnosti jsou zahrnuty v ceně díla dle čl. III odst. 1 této smlouvy.</w:t>
      </w:r>
    </w:p>
    <w:p w14:paraId="54F8E4FE" w14:textId="77777777" w:rsidR="00C15DE2"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6B75B4AB" w14:textId="77777777" w:rsidR="00C15DE2"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1DA10081" w14:textId="77777777" w:rsidR="00C15DE2"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449D1C6B" w14:textId="77777777" w:rsidR="00C15DE2" w:rsidRPr="00FE40EA" w:rsidRDefault="00C15DE2" w:rsidP="00CF6C5A">
      <w:pPr>
        <w:pStyle w:val="Odstavecseseznamem"/>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5A58209E" w14:textId="77777777" w:rsidR="008C38D3" w:rsidRPr="00FE40EA" w:rsidRDefault="008C38D3" w:rsidP="00CF6C5A">
      <w:pPr>
        <w:pStyle w:val="Odstavecseseznamem"/>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je povinen vést ode dne převzetí místa plnění do doby předání díla stavební deník, do kterého je povinen zapisovat všechny skutečnosti rozhodné pro plnění smlouvy, minimálně v rozsahu stanoveném platnou legislativou. Povinnost vést stavební deník končí předáním a převzetím díla bez vad a nedodělků objednateli, nebude-li mezi smluvními stranami písemně dohodnuto jinak. Zhotovitel je zejména povinen zapisovat do stavebního deníku údaje o časovém postupu prací, jejich jakosti, zdůvodnění odchylek poskytovaného plnění dle této smlouvy apod.</w:t>
      </w:r>
    </w:p>
    <w:p w14:paraId="21ACEC0F" w14:textId="77777777" w:rsidR="00EE0C40" w:rsidRDefault="00EE0C40" w:rsidP="00C1572D">
      <w:pPr>
        <w:widowControl w:val="0"/>
        <w:snapToGrid w:val="0"/>
        <w:spacing w:before="0" w:after="0" w:line="240" w:lineRule="auto"/>
        <w:jc w:val="center"/>
        <w:rPr>
          <w:rFonts w:ascii="Franklin Gothic Book" w:hAnsi="Franklin Gothic Book"/>
          <w:b/>
          <w:sz w:val="24"/>
        </w:rPr>
      </w:pPr>
    </w:p>
    <w:p w14:paraId="01E82EE2" w14:textId="3DCDF7EC" w:rsidR="00C15DE2" w:rsidRPr="00FE40EA" w:rsidRDefault="00C1572D" w:rsidP="00C1572D">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VIII</w:t>
      </w:r>
      <w:r w:rsidR="00C15DE2" w:rsidRPr="00FE40EA">
        <w:rPr>
          <w:rFonts w:ascii="Franklin Gothic Book" w:hAnsi="Franklin Gothic Book"/>
          <w:b/>
          <w:sz w:val="24"/>
        </w:rPr>
        <w:t>.</w:t>
      </w:r>
    </w:p>
    <w:p w14:paraId="435B53A4" w14:textId="77777777" w:rsidR="00C15DE2" w:rsidRPr="00FE40EA" w:rsidRDefault="00C15DE2" w:rsidP="00C15DE2">
      <w:pPr>
        <w:widowControl w:val="0"/>
        <w:snapToGrid w:val="0"/>
        <w:spacing w:before="0" w:after="120" w:line="240" w:lineRule="auto"/>
        <w:jc w:val="center"/>
        <w:rPr>
          <w:rFonts w:ascii="Franklin Gothic Book" w:hAnsi="Franklin Gothic Book"/>
          <w:sz w:val="24"/>
          <w:u w:val="single"/>
        </w:rPr>
      </w:pPr>
      <w:r w:rsidRPr="00FE40EA">
        <w:rPr>
          <w:rFonts w:ascii="Franklin Gothic Book" w:hAnsi="Franklin Gothic Book"/>
          <w:b/>
          <w:sz w:val="24"/>
          <w:u w:val="single"/>
        </w:rPr>
        <w:t>Předání a převzetí plnění</w:t>
      </w:r>
    </w:p>
    <w:p w14:paraId="21A4959F" w14:textId="77777777"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splní svou povinnost poskytnout plnění jeho řádným ukončením a předáním předmětu plnění objednateli.</w:t>
      </w:r>
      <w:r w:rsidR="00386999" w:rsidRPr="00FE40EA">
        <w:rPr>
          <w:rFonts w:ascii="Franklin Gothic Book" w:hAnsi="Franklin Gothic Book"/>
          <w:sz w:val="24"/>
        </w:rPr>
        <w:t xml:space="preserve"> O předání předmětu plnění bude sepsán předávací protokol.</w:t>
      </w:r>
    </w:p>
    <w:p w14:paraId="420CB37A" w14:textId="77777777"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Plnění je způsobilé k předání objednateli:</w:t>
      </w:r>
    </w:p>
    <w:p w14:paraId="7C4E2A6E" w14:textId="77777777" w:rsidR="00C15DE2" w:rsidRPr="00FE40EA"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FE40EA">
        <w:rPr>
          <w:rFonts w:ascii="Franklin Gothic Book" w:hAnsi="Franklin Gothic Book"/>
          <w:sz w:val="24"/>
        </w:rPr>
        <w:t>je-li kompletně provedeno bez vad a nedodělků</w:t>
      </w:r>
      <w:r w:rsidR="00C1572D" w:rsidRPr="00FE40EA">
        <w:rPr>
          <w:rFonts w:ascii="Franklin Gothic Book" w:hAnsi="Franklin Gothic Book"/>
          <w:sz w:val="24"/>
        </w:rPr>
        <w:t>,</w:t>
      </w:r>
    </w:p>
    <w:p w14:paraId="5DBEB95E" w14:textId="77777777" w:rsidR="00C15DE2" w:rsidRPr="00FE40EA"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FE40EA">
        <w:rPr>
          <w:rFonts w:ascii="Franklin Gothic Book" w:hAnsi="Franklin Gothic Book"/>
          <w:sz w:val="24"/>
        </w:rPr>
        <w:lastRenderedPageBreak/>
        <w:t xml:space="preserve">k předání je připravena i kompletní dokumentace. </w:t>
      </w:r>
    </w:p>
    <w:p w14:paraId="78DA2B47" w14:textId="77777777" w:rsidR="00C15DE2" w:rsidRPr="00FE40EA" w:rsidRDefault="00C15DE2" w:rsidP="00C15DE2">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K přejímacímu řízení je zhotovitel povinen předložit kompletní dokumentaci, zejména:</w:t>
      </w:r>
    </w:p>
    <w:p w14:paraId="64BB44B7" w14:textId="77777777" w:rsidR="00C15DE2" w:rsidRPr="00FE40EA" w:rsidRDefault="00C15DE2" w:rsidP="00C15DE2">
      <w:pPr>
        <w:numPr>
          <w:ilvl w:val="0"/>
          <w:numId w:val="16"/>
        </w:numPr>
        <w:tabs>
          <w:tab w:val="clear" w:pos="720"/>
        </w:tabs>
        <w:snapToGrid w:val="0"/>
        <w:spacing w:before="0" w:after="120" w:line="240" w:lineRule="auto"/>
        <w:ind w:left="714" w:hanging="357"/>
        <w:rPr>
          <w:rFonts w:ascii="Franklin Gothic Book" w:hAnsi="Franklin Gothic Book"/>
          <w:sz w:val="24"/>
        </w:rPr>
      </w:pPr>
      <w:r w:rsidRPr="00FE40EA">
        <w:rPr>
          <w:rFonts w:ascii="Franklin Gothic Book" w:hAnsi="Franklin Gothic Book"/>
          <w:sz w:val="24"/>
        </w:rPr>
        <w:t xml:space="preserve">dokumenty kontroly kvality/jakosti (dříve nazývané atesty), záruční listy, </w:t>
      </w:r>
      <w:r w:rsidR="00C1572D" w:rsidRPr="00FE40EA">
        <w:rPr>
          <w:rFonts w:ascii="Franklin Gothic Book" w:hAnsi="Franklin Gothic Book"/>
          <w:sz w:val="24"/>
        </w:rPr>
        <w:t>certifikáty, p</w:t>
      </w:r>
      <w:r w:rsidRPr="00FE40EA">
        <w:rPr>
          <w:rFonts w:ascii="Franklin Gothic Book" w:hAnsi="Franklin Gothic Book"/>
          <w:sz w:val="24"/>
        </w:rPr>
        <w:t>rohlášení o shodě</w:t>
      </w:r>
      <w:r w:rsidR="00C1572D" w:rsidRPr="00FE40EA">
        <w:rPr>
          <w:rFonts w:ascii="Franklin Gothic Book" w:hAnsi="Franklin Gothic Book"/>
          <w:sz w:val="24"/>
        </w:rPr>
        <w:t xml:space="preserve"> apod.,</w:t>
      </w:r>
      <w:r w:rsidRPr="00FE40EA">
        <w:rPr>
          <w:rFonts w:ascii="Franklin Gothic Book" w:hAnsi="Franklin Gothic Book"/>
          <w:sz w:val="24"/>
        </w:rPr>
        <w:t xml:space="preserve"> </w:t>
      </w:r>
    </w:p>
    <w:p w14:paraId="7F481F7B" w14:textId="77777777" w:rsidR="00C15DE2" w:rsidRPr="00FE40EA"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FE40EA">
        <w:rPr>
          <w:rFonts w:ascii="Franklin Gothic Book" w:hAnsi="Franklin Gothic Book"/>
          <w:sz w:val="24"/>
        </w:rPr>
        <w:t>zápisy a osvědčení o provedených zkouškách použitých materiálů a veškerých zkouškách a měřeních předepsaných, příslušnými právními předpisy, českými technickými normami apod.,</w:t>
      </w:r>
    </w:p>
    <w:p w14:paraId="0CECAD52" w14:textId="77777777" w:rsidR="00C15DE2" w:rsidRPr="00FE40EA"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FE40EA">
        <w:rPr>
          <w:rFonts w:ascii="Franklin Gothic Book" w:hAnsi="Franklin Gothic Book"/>
          <w:sz w:val="24"/>
        </w:rPr>
        <w:t>doklad o likvidaci odpadů,</w:t>
      </w:r>
    </w:p>
    <w:p w14:paraId="6EC1CB2C" w14:textId="77777777" w:rsidR="00C15DE2" w:rsidRPr="00FE40EA"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FE40EA">
        <w:rPr>
          <w:rFonts w:ascii="Franklin Gothic Book" w:hAnsi="Franklin Gothic Book"/>
          <w:sz w:val="24"/>
        </w:rPr>
        <w:t>prohlášení zhotovitele dle vyhlášky č. 246/2001 Sb., o požární prevenci, pokud je obecně závaznými právními předpisy vyžadována.</w:t>
      </w:r>
    </w:p>
    <w:p w14:paraId="1B9C5385" w14:textId="77777777"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14:paraId="573CC498" w14:textId="77777777"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V případě, že objednatel plnění nepřevezme, bude mezi smluvními stranami sepsán zápis s uvedením důvodu nepřevzetí plnění a s uvedením stanovisek obou smluvních stran. V případě nepřevzetí plnění </w:t>
      </w:r>
      <w:r w:rsidR="00E87792" w:rsidRPr="00FE40EA">
        <w:rPr>
          <w:rFonts w:ascii="Franklin Gothic Book" w:hAnsi="Franklin Gothic Book"/>
          <w:sz w:val="24"/>
        </w:rPr>
        <w:t xml:space="preserve">objednatel určí </w:t>
      </w:r>
      <w:r w:rsidRPr="00FE40EA">
        <w:rPr>
          <w:rFonts w:ascii="Franklin Gothic Book" w:hAnsi="Franklin Gothic Book"/>
          <w:sz w:val="24"/>
        </w:rPr>
        <w:t>náhradní termín předání a převzetí plnění.</w:t>
      </w:r>
    </w:p>
    <w:p w14:paraId="514EECA9" w14:textId="77777777"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Zhotovitel se zavazuje řádně odstranit veškeré vady a nedodělky, jež vyplynou z přejímacího řízení, a to v termínu stanoveném v zápise o nepřevzetí plnění podle odst. </w:t>
      </w:r>
      <w:r w:rsidR="00C1572D" w:rsidRPr="00FE40EA">
        <w:rPr>
          <w:rFonts w:ascii="Franklin Gothic Book" w:hAnsi="Franklin Gothic Book"/>
          <w:sz w:val="24"/>
        </w:rPr>
        <w:t>5</w:t>
      </w:r>
      <w:r w:rsidRPr="00FE40EA">
        <w:rPr>
          <w:rFonts w:ascii="Franklin Gothic Book" w:hAnsi="Franklin Gothic Book"/>
          <w:sz w:val="24"/>
        </w:rPr>
        <w:t xml:space="preserve"> tohoto článku. </w:t>
      </w:r>
    </w:p>
    <w:p w14:paraId="5BD9E962" w14:textId="77777777" w:rsidR="00C15DE2" w:rsidRPr="00FE40EA" w:rsidRDefault="00C15DE2" w:rsidP="009D6D2E">
      <w:pPr>
        <w:widowControl w:val="0"/>
        <w:numPr>
          <w:ilvl w:val="0"/>
          <w:numId w:val="6"/>
        </w:numPr>
        <w:tabs>
          <w:tab w:val="clear" w:pos="720"/>
        </w:tabs>
        <w:snapToGrid w:val="0"/>
        <w:spacing w:before="0" w:after="240" w:line="240" w:lineRule="auto"/>
        <w:ind w:left="425" w:hanging="425"/>
        <w:rPr>
          <w:rFonts w:ascii="Franklin Gothic Book" w:hAnsi="Franklin Gothic Book"/>
          <w:sz w:val="24"/>
        </w:rPr>
      </w:pPr>
      <w:r w:rsidRPr="00FE40EA">
        <w:rPr>
          <w:rFonts w:ascii="Franklin Gothic Book" w:hAnsi="Franklin Gothic Book"/>
          <w:sz w:val="24"/>
        </w:rPr>
        <w:t>Plnění se považuje za předané oboustranným podpisem protok</w:t>
      </w:r>
      <w:r w:rsidR="00A90DE4" w:rsidRPr="00FE40EA">
        <w:rPr>
          <w:rFonts w:ascii="Franklin Gothic Book" w:hAnsi="Franklin Gothic Book"/>
          <w:sz w:val="24"/>
        </w:rPr>
        <w:t>olu o předání a převzetí plnění bez vad a nedodělků.</w:t>
      </w:r>
    </w:p>
    <w:p w14:paraId="51DB3436" w14:textId="77777777" w:rsidR="00C15DE2" w:rsidRPr="00FE40EA" w:rsidRDefault="00C1572D"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I</w:t>
      </w:r>
      <w:r w:rsidR="00C15DE2" w:rsidRPr="00FE40EA">
        <w:rPr>
          <w:rFonts w:ascii="Franklin Gothic Book" w:hAnsi="Franklin Gothic Book"/>
          <w:b/>
          <w:sz w:val="24"/>
        </w:rPr>
        <w:t>X.</w:t>
      </w:r>
    </w:p>
    <w:p w14:paraId="616ECCC3" w14:textId="77777777"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Záruka za jakost, odpovědnost za vady</w:t>
      </w:r>
    </w:p>
    <w:p w14:paraId="72B24A2D"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3CD48B6C"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FE40EA">
        <w:rPr>
          <w:rFonts w:ascii="Franklin Gothic Book" w:hAnsi="Franklin Gothic Book"/>
          <w:b/>
          <w:sz w:val="24"/>
        </w:rPr>
        <w:t>záruka</w:t>
      </w:r>
      <w:r w:rsidRPr="00FE40EA">
        <w:rPr>
          <w:rFonts w:ascii="Franklin Gothic Book" w:hAnsi="Franklin Gothic Book"/>
          <w:sz w:val="24"/>
        </w:rPr>
        <w:t xml:space="preserve">“). </w:t>
      </w:r>
    </w:p>
    <w:p w14:paraId="40F57771"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Záruční doba pro všechny součásti díla činí </w:t>
      </w:r>
      <w:r w:rsidR="00E87792" w:rsidRPr="00FE40EA">
        <w:rPr>
          <w:rFonts w:ascii="Franklin Gothic Book" w:hAnsi="Franklin Gothic Book"/>
          <w:sz w:val="24"/>
        </w:rPr>
        <w:t>48</w:t>
      </w:r>
      <w:r w:rsidRPr="00FE40EA">
        <w:rPr>
          <w:rFonts w:ascii="Franklin Gothic Book" w:hAnsi="Franklin Gothic Book"/>
          <w:sz w:val="24"/>
        </w:rPr>
        <w:t xml:space="preserve"> měsíců a počíná běžet dnem předání plnění podle článku </w:t>
      </w:r>
      <w:r w:rsidR="00C1572D" w:rsidRPr="00FE40EA">
        <w:rPr>
          <w:rFonts w:ascii="Franklin Gothic Book" w:hAnsi="Franklin Gothic Book"/>
          <w:sz w:val="24"/>
        </w:rPr>
        <w:t>VIII</w:t>
      </w:r>
      <w:r w:rsidRPr="00FE40EA">
        <w:rPr>
          <w:rFonts w:ascii="Franklin Gothic Book" w:hAnsi="Franklin Gothic Book"/>
          <w:sz w:val="24"/>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23F3EF49"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FE40EA">
          <w:rPr>
            <w:rFonts w:ascii="Franklin Gothic Book" w:hAnsi="Franklin Gothic Book"/>
            <w:sz w:val="24"/>
          </w:rPr>
          <w:t>2618, a</w:t>
        </w:r>
      </w:smartTag>
      <w:r w:rsidRPr="00FE40EA">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602F9710"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Zhotovitel se zavazuje v případě uplatnění reklamace vady plnění objednatelem </w:t>
      </w:r>
      <w:r w:rsidRPr="00FE40EA">
        <w:rPr>
          <w:rFonts w:ascii="Franklin Gothic Book" w:hAnsi="Franklin Gothic Book"/>
          <w:sz w:val="24"/>
        </w:rPr>
        <w:lastRenderedPageBreak/>
        <w:t xml:space="preserve">bezodkladně písemně potvrdit objednateli přijetí reklamace vady plnění a zahájit bezodkladně práce na odstraňování vady. Pro vyloučení pochybností se písemným potvrzení rozumí i potvrzení </w:t>
      </w:r>
      <w:r w:rsidR="00A90DE4" w:rsidRPr="00FE40EA">
        <w:rPr>
          <w:rFonts w:ascii="Franklin Gothic Book" w:hAnsi="Franklin Gothic Book"/>
          <w:sz w:val="24"/>
        </w:rPr>
        <w:t xml:space="preserve">e-mailem </w:t>
      </w:r>
      <w:r w:rsidRPr="00FE40EA">
        <w:rPr>
          <w:rFonts w:ascii="Franklin Gothic Book" w:hAnsi="Franklin Gothic Book"/>
          <w:sz w:val="24"/>
        </w:rPr>
        <w:t>nebo faxem.</w:t>
      </w:r>
    </w:p>
    <w:p w14:paraId="1CC32EF6"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06ED474C" w14:textId="77777777" w:rsidR="00C15DE2" w:rsidRPr="00FE40EA" w:rsidRDefault="00AC3ADC" w:rsidP="00AC3ADC">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je povinen odstranit vady:</w:t>
      </w:r>
    </w:p>
    <w:p w14:paraId="57D4DD5D" w14:textId="77777777" w:rsidR="00AC3ADC" w:rsidRPr="00FE40EA" w:rsidRDefault="00C15DE2" w:rsidP="00AC3ADC">
      <w:pPr>
        <w:pStyle w:val="Odstavecseseznamem"/>
        <w:widowControl w:val="0"/>
        <w:numPr>
          <w:ilvl w:val="0"/>
          <w:numId w:val="25"/>
        </w:numPr>
        <w:snapToGrid w:val="0"/>
        <w:spacing w:before="0" w:after="120" w:line="240" w:lineRule="auto"/>
        <w:ind w:left="714" w:hanging="357"/>
        <w:contextualSpacing w:val="0"/>
        <w:rPr>
          <w:rFonts w:ascii="Franklin Gothic Book" w:hAnsi="Franklin Gothic Book"/>
          <w:sz w:val="24"/>
        </w:rPr>
      </w:pPr>
      <w:r w:rsidRPr="00FE40EA">
        <w:rPr>
          <w:rFonts w:ascii="Franklin Gothic Book" w:hAnsi="Franklin Gothic Book"/>
          <w:sz w:val="24"/>
        </w:rPr>
        <w:t xml:space="preserve">v případě vady bránící užívání plnění nebo části plnění v technicky nejkratším možném termínu, nejpozději do </w:t>
      </w:r>
      <w:r w:rsidR="00AC3ADC" w:rsidRPr="00FE40EA">
        <w:rPr>
          <w:rFonts w:ascii="Franklin Gothic Book" w:hAnsi="Franklin Gothic Book"/>
          <w:sz w:val="24"/>
        </w:rPr>
        <w:t>48</w:t>
      </w:r>
      <w:r w:rsidRPr="00FE40EA">
        <w:rPr>
          <w:rFonts w:ascii="Franklin Gothic Book" w:hAnsi="Franklin Gothic Book"/>
          <w:sz w:val="24"/>
        </w:rPr>
        <w:t xml:space="preserve"> hodin od oznámení reklamace vady objednatelem,</w:t>
      </w:r>
      <w:r w:rsidR="00AC3ADC" w:rsidRPr="00FE40EA">
        <w:rPr>
          <w:rFonts w:ascii="Franklin Gothic Book" w:hAnsi="Franklin Gothic Book"/>
          <w:sz w:val="24"/>
        </w:rPr>
        <w:t xml:space="preserve"> </w:t>
      </w:r>
    </w:p>
    <w:p w14:paraId="1C3D1FD0" w14:textId="77777777" w:rsidR="00AC3ADC" w:rsidRPr="00FE40EA" w:rsidRDefault="00AC3ADC" w:rsidP="00AC3ADC">
      <w:pPr>
        <w:pStyle w:val="Odstavecseseznamem"/>
        <w:widowControl w:val="0"/>
        <w:numPr>
          <w:ilvl w:val="0"/>
          <w:numId w:val="25"/>
        </w:numPr>
        <w:snapToGrid w:val="0"/>
        <w:spacing w:before="0" w:after="120" w:line="240" w:lineRule="auto"/>
        <w:rPr>
          <w:rFonts w:ascii="Franklin Gothic Book" w:hAnsi="Franklin Gothic Book"/>
          <w:sz w:val="24"/>
        </w:rPr>
      </w:pPr>
      <w:r w:rsidRPr="00FE40EA">
        <w:rPr>
          <w:rFonts w:ascii="Franklin Gothic Book" w:hAnsi="Franklin Gothic Book"/>
          <w:sz w:val="24"/>
        </w:rPr>
        <w:t>v případě běžné vady nejpozději do 3 kalendářních dnů od oznámení reklamace vady objednatelem,</w:t>
      </w:r>
    </w:p>
    <w:p w14:paraId="6FFA3F08" w14:textId="77777777" w:rsidR="00C15DE2" w:rsidRPr="00FE40EA" w:rsidRDefault="00C15DE2" w:rsidP="00C15DE2">
      <w:pPr>
        <w:widowControl w:val="0"/>
        <w:snapToGrid w:val="0"/>
        <w:spacing w:before="0" w:after="120" w:line="240" w:lineRule="auto"/>
        <w:ind w:left="426"/>
        <w:rPr>
          <w:rFonts w:ascii="Franklin Gothic Book" w:hAnsi="Franklin Gothic Book"/>
          <w:sz w:val="24"/>
        </w:rPr>
      </w:pPr>
      <w:r w:rsidRPr="00FE40EA">
        <w:rPr>
          <w:rFonts w:ascii="Franklin Gothic Book" w:hAnsi="Franklin Gothic Book"/>
          <w:sz w:val="24"/>
        </w:rPr>
        <w:t>nebude-li smluvními stranami dohodnutá jiná lhůta.</w:t>
      </w:r>
    </w:p>
    <w:p w14:paraId="6E511941"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3842BC7D"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Záruční doba podle tohoto článku se prodlužuje o dobu, po kterou nebylo možno plnění v plném rozsahu užívat z důvodu nastalé vady a jejího odstraňování.</w:t>
      </w:r>
    </w:p>
    <w:p w14:paraId="7345D435" w14:textId="77777777" w:rsidR="00C15DE2" w:rsidRPr="00FE40EA" w:rsidRDefault="00C15DE2" w:rsidP="00C15DE2">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FE40EA">
        <w:rPr>
          <w:rFonts w:ascii="Franklin Gothic Book" w:hAnsi="Franklin Gothic Book"/>
          <w:sz w:val="24"/>
        </w:rPr>
        <w:t>O době a předmětu odstranění vady bude sepsán zápis o odstranění vad podepsaný oběma smluvními stranami.</w:t>
      </w:r>
    </w:p>
    <w:p w14:paraId="58EAFC6C" w14:textId="77777777" w:rsidR="00C15DE2" w:rsidRPr="00FE40EA" w:rsidRDefault="00C15DE2" w:rsidP="009D6D2E">
      <w:pPr>
        <w:widowControl w:val="0"/>
        <w:numPr>
          <w:ilvl w:val="0"/>
          <w:numId w:val="7"/>
        </w:numPr>
        <w:tabs>
          <w:tab w:val="clear" w:pos="720"/>
          <w:tab w:val="num" w:pos="360"/>
        </w:tabs>
        <w:snapToGrid w:val="0"/>
        <w:spacing w:before="0" w:after="240" w:line="240" w:lineRule="auto"/>
        <w:ind w:left="363" w:hanging="505"/>
        <w:rPr>
          <w:rFonts w:ascii="Franklin Gothic Book" w:hAnsi="Franklin Gothic Book"/>
          <w:sz w:val="24"/>
        </w:rPr>
      </w:pPr>
      <w:r w:rsidRPr="00FE40EA">
        <w:rPr>
          <w:rFonts w:ascii="Franklin Gothic Book" w:hAnsi="Franklin Gothic Book"/>
          <w:sz w:val="24"/>
        </w:rPr>
        <w:t>Objednatel se zavazuje, že umožní zhotoviteli po předání plnění přístup do objektu za účelem oprav a odstranění nedodělků.</w:t>
      </w:r>
    </w:p>
    <w:p w14:paraId="49E2AF26" w14:textId="77777777"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w:t>
      </w:r>
    </w:p>
    <w:p w14:paraId="18661E92" w14:textId="77777777"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Smluvní sankce</w:t>
      </w:r>
    </w:p>
    <w:p w14:paraId="20AF91BF" w14:textId="77777777"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 xml:space="preserve">Pro případ prodlení zhotovitele s termínem předání plnění tj. dokončeného díla bez vad a nedodělků dle čl. V této smlouvy, si smluvní strany sjednávají ve prospěch objednatele smluvní pokutu ve výši 0,15 % z ceny bez DPH dle čl. III, za každý, byť i jen započatý den prodlení. </w:t>
      </w:r>
    </w:p>
    <w:p w14:paraId="0A77038A" w14:textId="77777777"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Pro případ prodlení zhotovitele s odstraněním vad nebo nedodělků vyplývajících z přejímacího řízení, nebo zjištěných v záruční době si smluvní strany sjednávají ve prospěch objednatele smluvní pokutu ve výši 0,1 % z ceny bez DPH dle čl. III za každý, byť i jen započatý den prodlení.</w:t>
      </w:r>
    </w:p>
    <w:p w14:paraId="12CF6CA0" w14:textId="77777777" w:rsidR="00C15DE2"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3A86DF09" w14:textId="75DE8F72" w:rsidR="001F3DFF" w:rsidRPr="001F3DFF" w:rsidRDefault="001F3DFF" w:rsidP="001F3DFF">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4"/>
        </w:rPr>
      </w:pPr>
      <w:r w:rsidRPr="001F3DFF">
        <w:rPr>
          <w:rFonts w:ascii="Franklin Gothic Book" w:hAnsi="Franklin Gothic Book"/>
          <w:sz w:val="24"/>
        </w:rPr>
        <w:t>Za porušení povinnosti zajistit legální zaměstnávání a férové a důstojné pracovní podmínky dle</w:t>
      </w:r>
      <w:r>
        <w:rPr>
          <w:rFonts w:ascii="Franklin Gothic Book" w:hAnsi="Franklin Gothic Book"/>
          <w:sz w:val="24"/>
        </w:rPr>
        <w:t xml:space="preserve"> čl</w:t>
      </w:r>
      <w:r w:rsidR="00B728BB">
        <w:rPr>
          <w:rFonts w:ascii="Franklin Gothic Book" w:hAnsi="Franklin Gothic Book"/>
          <w:sz w:val="24"/>
        </w:rPr>
        <w:t>.</w:t>
      </w:r>
      <w:r w:rsidRPr="001F3DFF">
        <w:rPr>
          <w:rFonts w:ascii="Franklin Gothic Book" w:hAnsi="Franklin Gothic Book"/>
          <w:sz w:val="24"/>
        </w:rPr>
        <w:t xml:space="preserve"> </w:t>
      </w:r>
      <w:r>
        <w:rPr>
          <w:rFonts w:ascii="Franklin Gothic Book" w:hAnsi="Franklin Gothic Book"/>
          <w:sz w:val="24"/>
        </w:rPr>
        <w:t>XIII. odst</w:t>
      </w:r>
      <w:r w:rsidR="00B728BB">
        <w:rPr>
          <w:rFonts w:ascii="Franklin Gothic Book" w:hAnsi="Franklin Gothic Book"/>
          <w:sz w:val="24"/>
        </w:rPr>
        <w:t>.</w:t>
      </w:r>
      <w:r>
        <w:rPr>
          <w:rFonts w:ascii="Franklin Gothic Book" w:hAnsi="Franklin Gothic Book"/>
          <w:sz w:val="24"/>
        </w:rPr>
        <w:t xml:space="preserve"> 3 s</w:t>
      </w:r>
      <w:r w:rsidRPr="001F3DFF">
        <w:rPr>
          <w:rFonts w:ascii="Franklin Gothic Book" w:hAnsi="Franklin Gothic Book"/>
          <w:sz w:val="24"/>
        </w:rPr>
        <w:t xml:space="preserve">mlouvy se </w:t>
      </w:r>
      <w:r>
        <w:rPr>
          <w:rFonts w:ascii="Franklin Gothic Book" w:hAnsi="Franklin Gothic Book"/>
          <w:sz w:val="24"/>
        </w:rPr>
        <w:t>Zhotovitel</w:t>
      </w:r>
      <w:r w:rsidRPr="001F3DFF">
        <w:rPr>
          <w:rFonts w:ascii="Franklin Gothic Book" w:hAnsi="Franklin Gothic Book"/>
          <w:sz w:val="24"/>
        </w:rPr>
        <w:t xml:space="preserve"> zavazuje Objednateli zaplatit smluvní pokutu ve výši 5</w:t>
      </w:r>
      <w:r w:rsidR="008F7E85">
        <w:rPr>
          <w:rFonts w:ascii="Franklin Gothic Book" w:hAnsi="Franklin Gothic Book"/>
          <w:sz w:val="24"/>
        </w:rPr>
        <w:t>.</w:t>
      </w:r>
      <w:r w:rsidRPr="001F3DFF">
        <w:rPr>
          <w:rFonts w:ascii="Franklin Gothic Book" w:hAnsi="Franklin Gothic Book"/>
          <w:sz w:val="24"/>
        </w:rPr>
        <w:t>000 Kč za každé porušení.</w:t>
      </w:r>
    </w:p>
    <w:p w14:paraId="63273CDA" w14:textId="49487705" w:rsidR="001F3DFF" w:rsidRPr="001F3DFF" w:rsidRDefault="001F3DFF" w:rsidP="00E05991">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4"/>
        </w:rPr>
      </w:pPr>
      <w:r w:rsidRPr="001F3DFF">
        <w:rPr>
          <w:rFonts w:ascii="Franklin Gothic Book" w:hAnsi="Franklin Gothic Book"/>
          <w:sz w:val="24"/>
        </w:rPr>
        <w:t xml:space="preserve">V případě porušení povinnosti řádného a včasného plnění finančních závazků poddodavatelům </w:t>
      </w:r>
      <w:r>
        <w:rPr>
          <w:rFonts w:ascii="Franklin Gothic Book" w:hAnsi="Franklin Gothic Book"/>
          <w:sz w:val="24"/>
        </w:rPr>
        <w:t>Zhotovitele</w:t>
      </w:r>
      <w:r w:rsidRPr="001F3DFF">
        <w:rPr>
          <w:rFonts w:ascii="Franklin Gothic Book" w:hAnsi="Franklin Gothic Book"/>
          <w:sz w:val="24"/>
        </w:rPr>
        <w:t xml:space="preserve"> nebo nepřenesení této povinnosti </w:t>
      </w:r>
      <w:r>
        <w:rPr>
          <w:rFonts w:ascii="Franklin Gothic Book" w:hAnsi="Franklin Gothic Book"/>
          <w:sz w:val="24"/>
        </w:rPr>
        <w:t>Zhotovitelem</w:t>
      </w:r>
      <w:r w:rsidRPr="001F3DFF">
        <w:rPr>
          <w:rFonts w:ascii="Franklin Gothic Book" w:hAnsi="Franklin Gothic Book"/>
          <w:sz w:val="24"/>
        </w:rPr>
        <w:t xml:space="preserve"> do nižších úrovní dodavatelského řetězce dle čl. </w:t>
      </w:r>
      <w:r w:rsidR="00B728BB" w:rsidRPr="00E05991">
        <w:rPr>
          <w:rFonts w:ascii="Franklin Gothic Book" w:hAnsi="Franklin Gothic Book"/>
          <w:sz w:val="24"/>
        </w:rPr>
        <w:t>XIII</w:t>
      </w:r>
      <w:r w:rsidRPr="00B728BB">
        <w:rPr>
          <w:rFonts w:ascii="Franklin Gothic Book" w:hAnsi="Franklin Gothic Book"/>
          <w:sz w:val="24"/>
        </w:rPr>
        <w:t xml:space="preserve">. </w:t>
      </w:r>
      <w:r w:rsidR="00B728BB">
        <w:rPr>
          <w:rFonts w:ascii="Franklin Gothic Book" w:hAnsi="Franklin Gothic Book"/>
          <w:sz w:val="24"/>
        </w:rPr>
        <w:t>odst.</w:t>
      </w:r>
      <w:r w:rsidRPr="00B728BB">
        <w:rPr>
          <w:rFonts w:ascii="Franklin Gothic Book" w:hAnsi="Franklin Gothic Book"/>
          <w:sz w:val="24"/>
        </w:rPr>
        <w:t xml:space="preserve"> </w:t>
      </w:r>
      <w:r w:rsidR="00B728BB" w:rsidRPr="00E05991">
        <w:rPr>
          <w:rFonts w:ascii="Franklin Gothic Book" w:hAnsi="Franklin Gothic Book"/>
          <w:sz w:val="24"/>
        </w:rPr>
        <w:t>4</w:t>
      </w:r>
      <w:r>
        <w:rPr>
          <w:rFonts w:ascii="Franklin Gothic Book" w:hAnsi="Franklin Gothic Book"/>
          <w:sz w:val="24"/>
        </w:rPr>
        <w:t xml:space="preserve"> s</w:t>
      </w:r>
      <w:r w:rsidRPr="001F3DFF">
        <w:rPr>
          <w:rFonts w:ascii="Franklin Gothic Book" w:hAnsi="Franklin Gothic Book"/>
          <w:sz w:val="24"/>
        </w:rPr>
        <w:t xml:space="preserve">mlouvy se </w:t>
      </w:r>
      <w:r>
        <w:rPr>
          <w:rFonts w:ascii="Franklin Gothic Book" w:hAnsi="Franklin Gothic Book"/>
          <w:sz w:val="24"/>
        </w:rPr>
        <w:t>Zhotovitel</w:t>
      </w:r>
      <w:r w:rsidRPr="001F3DFF">
        <w:rPr>
          <w:rFonts w:ascii="Franklin Gothic Book" w:hAnsi="Franklin Gothic Book"/>
          <w:sz w:val="24"/>
        </w:rPr>
        <w:t xml:space="preserve"> </w:t>
      </w:r>
      <w:r w:rsidRPr="001F3DFF">
        <w:rPr>
          <w:rFonts w:ascii="Franklin Gothic Book" w:hAnsi="Franklin Gothic Book"/>
          <w:sz w:val="24"/>
        </w:rPr>
        <w:lastRenderedPageBreak/>
        <w:t>zavazuje Objednateli zaplatit smluvní pokutu ve výši 5</w:t>
      </w:r>
      <w:r w:rsidR="008F7E85">
        <w:rPr>
          <w:rFonts w:ascii="Franklin Gothic Book" w:hAnsi="Franklin Gothic Book"/>
          <w:sz w:val="24"/>
        </w:rPr>
        <w:t>.</w:t>
      </w:r>
      <w:r w:rsidRPr="001F3DFF">
        <w:rPr>
          <w:rFonts w:ascii="Franklin Gothic Book" w:hAnsi="Franklin Gothic Book"/>
          <w:sz w:val="24"/>
        </w:rPr>
        <w:t>000 Kč za každé porušení.</w:t>
      </w:r>
    </w:p>
    <w:p w14:paraId="73565634" w14:textId="77777777"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 xml:space="preserve">Zaplacením sjednané smluvní pokuty není dotčeno právo objednatele na náhradu škody. </w:t>
      </w:r>
    </w:p>
    <w:p w14:paraId="5235EF04" w14:textId="77777777"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pacing w:val="-3"/>
          <w:sz w:val="24"/>
        </w:rPr>
        <w:t>Jakákoli smluvní pokuta sjednaná podle této smlouvy je splatná do 30 dnů od jejího uplatnění objednatelem nebo zhotovitelem.</w:t>
      </w:r>
    </w:p>
    <w:p w14:paraId="7A1F5C78" w14:textId="77777777" w:rsidR="00C15DE2" w:rsidRPr="00FE40EA" w:rsidRDefault="00C15DE2" w:rsidP="009D6D2E">
      <w:pPr>
        <w:widowControl w:val="0"/>
        <w:numPr>
          <w:ilvl w:val="0"/>
          <w:numId w:val="9"/>
        </w:numPr>
        <w:tabs>
          <w:tab w:val="clear" w:pos="840"/>
          <w:tab w:val="num" w:pos="360"/>
          <w:tab w:val="left" w:pos="4536"/>
        </w:tabs>
        <w:snapToGrid w:val="0"/>
        <w:spacing w:before="0" w:after="240" w:line="240" w:lineRule="auto"/>
        <w:ind w:left="357" w:hanging="357"/>
        <w:rPr>
          <w:rFonts w:ascii="Franklin Gothic Book" w:hAnsi="Franklin Gothic Book"/>
          <w:sz w:val="24"/>
        </w:rPr>
      </w:pPr>
      <w:r w:rsidRPr="00FE40EA">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202B56A4" w14:textId="77777777"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XI.</w:t>
      </w:r>
    </w:p>
    <w:p w14:paraId="39A78C8C" w14:textId="77777777"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Ukončení smluvního vztahu</w:t>
      </w:r>
    </w:p>
    <w:p w14:paraId="6BC7AED3" w14:textId="77777777"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 xml:space="preserve">Smluvní strany mohou tuto smlouvu ukončit dohodou, která musí mít písemnou formu. </w:t>
      </w:r>
    </w:p>
    <w:p w14:paraId="668AB7EE" w14:textId="77777777"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Objednatel je oprávněn od této smlouvy odstoupit nad rámec úpravy dle platných právních předpisů z následujících důvodů:</w:t>
      </w:r>
    </w:p>
    <w:p w14:paraId="72BF1939"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zhotovitel bude v prodlení s jakýmkoliv termínem dle čl. V této smlouvy delším než 30 kalendářních dnů, nebo</w:t>
      </w:r>
    </w:p>
    <w:p w14:paraId="283791E6"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zhotovitel bude poskytovat plnění v rozporu s touto smlouvou, resp. její</w:t>
      </w:r>
      <w:r w:rsidR="00B035FB" w:rsidRPr="00FE40EA">
        <w:rPr>
          <w:rFonts w:ascii="Franklin Gothic Book" w:hAnsi="Franklin Gothic Book"/>
          <w:sz w:val="24"/>
        </w:rPr>
        <w:t>mi</w:t>
      </w:r>
      <w:r w:rsidRPr="00FE40EA">
        <w:rPr>
          <w:rFonts w:ascii="Franklin Gothic Book" w:hAnsi="Franklin Gothic Book"/>
          <w:sz w:val="24"/>
        </w:rPr>
        <w:t xml:space="preserve"> příloh</w:t>
      </w:r>
      <w:r w:rsidR="00B035FB" w:rsidRPr="00FE40EA">
        <w:rPr>
          <w:rFonts w:ascii="Franklin Gothic Book" w:hAnsi="Franklin Gothic Book"/>
          <w:sz w:val="24"/>
        </w:rPr>
        <w:t>ami</w:t>
      </w:r>
      <w:r w:rsidRPr="00FE40EA">
        <w:rPr>
          <w:rFonts w:ascii="Franklin Gothic Book" w:hAnsi="Franklin Gothic Book"/>
          <w:sz w:val="24"/>
        </w:rPr>
        <w:t>,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76E4F77F" w14:textId="77777777" w:rsidR="00C15DE2" w:rsidRPr="00FE40EA" w:rsidRDefault="00C15DE2" w:rsidP="00C15DE2">
      <w:pPr>
        <w:widowControl w:val="0"/>
        <w:numPr>
          <w:ilvl w:val="1"/>
          <w:numId w:val="12"/>
        </w:numPr>
        <w:tabs>
          <w:tab w:val="left" w:pos="9072"/>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zhotovitel neoprávněně zastaví či přeruší práce na dobu delší </w:t>
      </w:r>
      <w:r w:rsidR="005804A8" w:rsidRPr="00FE40EA">
        <w:rPr>
          <w:rFonts w:ascii="Franklin Gothic Book" w:hAnsi="Franklin Gothic Book"/>
          <w:sz w:val="24"/>
        </w:rPr>
        <w:t>než 3</w:t>
      </w:r>
      <w:r w:rsidRPr="00FE40EA">
        <w:rPr>
          <w:rFonts w:ascii="Franklin Gothic Book" w:hAnsi="Franklin Gothic Book"/>
          <w:sz w:val="24"/>
        </w:rPr>
        <w:t xml:space="preserve"> dnů, nebo </w:t>
      </w:r>
    </w:p>
    <w:p w14:paraId="48F7C643"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647DCD62"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důsledky vyplývající z působení vyšší moci tak, jak je definována v příslušných právních předpisech, budou trvat déle než 90 kalendářních dnů, nebo</w:t>
      </w:r>
    </w:p>
    <w:p w14:paraId="493D08A9"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plnění ze strany objednatele dle této smlouvy nebude kryto rozpočtem objednatele, nebo</w:t>
      </w:r>
    </w:p>
    <w:p w14:paraId="45820FFD"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na majetek zhotovitele bude prohlášen konkurz nebo bude návrh na konkurz zamítnut pro nedostatek majetku zhotovitele nebo bude soudem povoleno vyrovnání, nebo</w:t>
      </w:r>
    </w:p>
    <w:p w14:paraId="29AC3986" w14:textId="77777777"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v případě podstatného porušení této smlouvy. </w:t>
      </w:r>
    </w:p>
    <w:p w14:paraId="4F2790A3" w14:textId="77777777" w:rsidR="00C15DE2" w:rsidRPr="00FE40EA" w:rsidRDefault="00C15DE2" w:rsidP="00C15DE2">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je oprávněn odstoupit od této smlouvy výlučně z následujících důvodů:</w:t>
      </w:r>
    </w:p>
    <w:p w14:paraId="3BE49794" w14:textId="77777777" w:rsidR="00C15DE2" w:rsidRPr="00FE40EA" w:rsidRDefault="00C15DE2" w:rsidP="00C15DE2">
      <w:pPr>
        <w:widowControl w:val="0"/>
        <w:snapToGrid w:val="0"/>
        <w:spacing w:before="0" w:after="120" w:line="240" w:lineRule="auto"/>
        <w:ind w:left="426"/>
        <w:rPr>
          <w:rFonts w:ascii="Franklin Gothic Book" w:hAnsi="Franklin Gothic Book"/>
          <w:sz w:val="24"/>
        </w:rPr>
      </w:pPr>
      <w:r w:rsidRPr="00FE40EA">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4B97E4DA" w14:textId="77777777"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 xml:space="preserve">Odstoupení musí mít písemnou formu s tím, že je účinné ode dne jeho doručení druhé </w:t>
      </w:r>
      <w:r w:rsidRPr="00FE40EA">
        <w:rPr>
          <w:rFonts w:ascii="Franklin Gothic Book" w:hAnsi="Franklin Gothic Book"/>
          <w:sz w:val="24"/>
        </w:rPr>
        <w:lastRenderedPageBreak/>
        <w:t xml:space="preserve">smluvní straně. </w:t>
      </w:r>
    </w:p>
    <w:p w14:paraId="1D33621A" w14:textId="77777777"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5747504B" w14:textId="77777777" w:rsidR="00C15DE2" w:rsidRPr="00FE40EA" w:rsidRDefault="00C15DE2" w:rsidP="009D6D2E">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FE40EA">
        <w:rPr>
          <w:rFonts w:ascii="Franklin Gothic Book" w:hAnsi="Franklin Gothic Book"/>
          <w:sz w:val="24"/>
        </w:rPr>
        <w:t>Pro odstoupení od smlouvy platí příslušná ustanovení zákona č. 89/2012 Sb., občanský zákoník, s vyloučením ustanovení § 1765, § 1766, § 2612 odst. 2.</w:t>
      </w:r>
    </w:p>
    <w:p w14:paraId="65E026B5" w14:textId="77777777" w:rsidR="00734621" w:rsidRPr="00FE40EA" w:rsidRDefault="00734621" w:rsidP="00C15DE2">
      <w:pPr>
        <w:widowControl w:val="0"/>
        <w:tabs>
          <w:tab w:val="left" w:pos="9072"/>
        </w:tabs>
        <w:snapToGrid w:val="0"/>
        <w:spacing w:before="0" w:after="0" w:line="240" w:lineRule="auto"/>
        <w:jc w:val="center"/>
        <w:rPr>
          <w:rFonts w:ascii="Franklin Gothic Book" w:hAnsi="Franklin Gothic Book"/>
          <w:b/>
          <w:sz w:val="24"/>
        </w:rPr>
      </w:pPr>
    </w:p>
    <w:p w14:paraId="6339E94F" w14:textId="77777777" w:rsidR="00C15DE2" w:rsidRPr="00FE40EA" w:rsidRDefault="00C15DE2" w:rsidP="00C15DE2">
      <w:pPr>
        <w:widowControl w:val="0"/>
        <w:tabs>
          <w:tab w:val="left" w:pos="9072"/>
        </w:tabs>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XI</w:t>
      </w:r>
      <w:r w:rsidR="00721872" w:rsidRPr="00FE40EA">
        <w:rPr>
          <w:rFonts w:ascii="Franklin Gothic Book" w:hAnsi="Franklin Gothic Book"/>
          <w:b/>
          <w:sz w:val="24"/>
        </w:rPr>
        <w:t>I</w:t>
      </w:r>
      <w:r w:rsidRPr="00FE40EA">
        <w:rPr>
          <w:rFonts w:ascii="Franklin Gothic Book" w:hAnsi="Franklin Gothic Book"/>
          <w:b/>
          <w:sz w:val="24"/>
        </w:rPr>
        <w:t>.</w:t>
      </w:r>
    </w:p>
    <w:p w14:paraId="3FB869B2" w14:textId="77777777" w:rsidR="00C15DE2" w:rsidRPr="00FE40EA" w:rsidRDefault="00C15DE2" w:rsidP="00C15DE2">
      <w:pPr>
        <w:widowControl w:val="0"/>
        <w:tabs>
          <w:tab w:val="left" w:pos="9072"/>
        </w:tabs>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Způsob komunikace, kontakty</w:t>
      </w:r>
    </w:p>
    <w:p w14:paraId="20BB9E05" w14:textId="77777777" w:rsidR="00C15DE2" w:rsidRPr="00FE40EA" w:rsidRDefault="00C15DE2" w:rsidP="00C15DE2">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FE40EA">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58A9DCD0" w14:textId="0BAF52DF" w:rsidR="00C15DE2" w:rsidRDefault="00C15DE2" w:rsidP="00C15DE2">
      <w:pPr>
        <w:widowControl w:val="0"/>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      Ze strany objednatele:</w:t>
      </w:r>
      <w:r w:rsidRPr="00FE40EA">
        <w:rPr>
          <w:rFonts w:ascii="Franklin Gothic Book" w:hAnsi="Franklin Gothic Book"/>
          <w:sz w:val="24"/>
        </w:rPr>
        <w:tab/>
      </w:r>
    </w:p>
    <w:p w14:paraId="4D0BDCD4" w14:textId="596AF459" w:rsidR="007163CF" w:rsidRPr="00EE0C40" w:rsidRDefault="007163CF" w:rsidP="007163CF">
      <w:pPr>
        <w:autoSpaceDE w:val="0"/>
        <w:autoSpaceDN w:val="0"/>
        <w:adjustRightInd w:val="0"/>
        <w:spacing w:line="240" w:lineRule="auto"/>
        <w:ind w:left="2835" w:hanging="2551"/>
        <w:jc w:val="left"/>
        <w:rPr>
          <w:rFonts w:ascii="Franklin Gothic Book" w:hAnsi="Franklin Gothic Book"/>
          <w:sz w:val="24"/>
          <w:u w:val="single"/>
        </w:rPr>
      </w:pPr>
      <w:r w:rsidRPr="00EE0C40">
        <w:rPr>
          <w:rFonts w:ascii="Franklin Gothic Book" w:hAnsi="Franklin Gothic Book"/>
          <w:sz w:val="24"/>
        </w:rPr>
        <w:t xml:space="preserve">ve věcech smluvních:  </w:t>
      </w:r>
      <w:r w:rsidR="00FF1E5D">
        <w:rPr>
          <w:rFonts w:ascii="Franklin Gothic Book" w:hAnsi="Franklin Gothic Book"/>
          <w:sz w:val="24"/>
        </w:rPr>
        <w:t xml:space="preserve">  </w:t>
      </w:r>
      <w:proofErr w:type="spellStart"/>
      <w:r w:rsidR="00FF1E5D">
        <w:rPr>
          <w:rFonts w:ascii="Franklin Gothic Book" w:hAnsi="Franklin Gothic Book"/>
          <w:sz w:val="24"/>
        </w:rPr>
        <w:t>xxx</w:t>
      </w:r>
      <w:proofErr w:type="spellEnd"/>
    </w:p>
    <w:p w14:paraId="5B239485" w14:textId="447D6FB6" w:rsidR="007163CF" w:rsidRPr="00EE0C40" w:rsidRDefault="007163CF" w:rsidP="007163CF">
      <w:pPr>
        <w:autoSpaceDE w:val="0"/>
        <w:autoSpaceDN w:val="0"/>
        <w:adjustRightInd w:val="0"/>
        <w:spacing w:line="240" w:lineRule="auto"/>
        <w:ind w:left="2835" w:hanging="2551"/>
        <w:jc w:val="left"/>
        <w:rPr>
          <w:rFonts w:ascii="Franklin Gothic Book" w:hAnsi="Franklin Gothic Book"/>
          <w:color w:val="1F497D"/>
          <w:sz w:val="24"/>
        </w:rPr>
      </w:pPr>
      <w:r w:rsidRPr="00EE0C40">
        <w:rPr>
          <w:rFonts w:ascii="Franklin Gothic Book" w:hAnsi="Franklin Gothic Book"/>
          <w:sz w:val="24"/>
        </w:rPr>
        <w:t xml:space="preserve">ve věcech smluvních:  </w:t>
      </w:r>
      <w:r w:rsidR="00FF1E5D">
        <w:rPr>
          <w:rFonts w:ascii="Franklin Gothic Book" w:hAnsi="Franklin Gothic Book"/>
          <w:sz w:val="24"/>
        </w:rPr>
        <w:t xml:space="preserve">  </w:t>
      </w:r>
      <w:proofErr w:type="spellStart"/>
      <w:r w:rsidR="00FF1E5D">
        <w:rPr>
          <w:rFonts w:ascii="Franklin Gothic Book" w:hAnsi="Franklin Gothic Book"/>
          <w:sz w:val="24"/>
        </w:rPr>
        <w:t>xxx</w:t>
      </w:r>
      <w:proofErr w:type="spellEnd"/>
    </w:p>
    <w:p w14:paraId="7F05948B" w14:textId="1B3D8A10" w:rsidR="007163CF" w:rsidRDefault="007163CF" w:rsidP="007163CF">
      <w:pPr>
        <w:autoSpaceDE w:val="0"/>
        <w:autoSpaceDN w:val="0"/>
        <w:adjustRightInd w:val="0"/>
        <w:spacing w:line="240" w:lineRule="auto"/>
        <w:ind w:left="2835" w:hanging="2551"/>
        <w:jc w:val="left"/>
        <w:rPr>
          <w:rFonts w:ascii="Franklin Gothic Book" w:hAnsi="Franklin Gothic Book"/>
          <w:sz w:val="24"/>
        </w:rPr>
      </w:pPr>
      <w:r w:rsidRPr="00FE40EA">
        <w:rPr>
          <w:rFonts w:ascii="Franklin Gothic Book" w:hAnsi="Franklin Gothic Book"/>
          <w:sz w:val="24"/>
        </w:rPr>
        <w:t xml:space="preserve">ve věcech </w:t>
      </w:r>
      <w:r>
        <w:rPr>
          <w:rFonts w:ascii="Franklin Gothic Book" w:hAnsi="Franklin Gothic Book"/>
          <w:sz w:val="24"/>
        </w:rPr>
        <w:t>technických</w:t>
      </w:r>
      <w:r w:rsidRPr="00FE40EA">
        <w:rPr>
          <w:rFonts w:ascii="Franklin Gothic Book" w:hAnsi="Franklin Gothic Book"/>
          <w:sz w:val="24"/>
        </w:rPr>
        <w:t xml:space="preserve">:  </w:t>
      </w:r>
      <w:proofErr w:type="spellStart"/>
      <w:r w:rsidR="00FF1E5D">
        <w:rPr>
          <w:rFonts w:ascii="Franklin Gothic Book" w:hAnsi="Franklin Gothic Book"/>
          <w:sz w:val="24"/>
        </w:rPr>
        <w:t>xxx</w:t>
      </w:r>
      <w:proofErr w:type="spellEnd"/>
    </w:p>
    <w:p w14:paraId="14209DB9" w14:textId="4E90E94F" w:rsidR="007163CF" w:rsidRDefault="007163CF" w:rsidP="007163CF">
      <w:pPr>
        <w:autoSpaceDE w:val="0"/>
        <w:autoSpaceDN w:val="0"/>
        <w:adjustRightInd w:val="0"/>
        <w:spacing w:line="240" w:lineRule="auto"/>
        <w:ind w:left="2835" w:hanging="2551"/>
        <w:jc w:val="left"/>
        <w:rPr>
          <w:rFonts w:ascii="Franklin Gothic Book" w:hAnsi="Franklin Gothic Book"/>
          <w:sz w:val="24"/>
        </w:rPr>
      </w:pPr>
      <w:r w:rsidRPr="00FE40EA">
        <w:rPr>
          <w:rFonts w:ascii="Franklin Gothic Book" w:hAnsi="Franklin Gothic Book"/>
          <w:sz w:val="24"/>
        </w:rPr>
        <w:t xml:space="preserve">ve věcech </w:t>
      </w:r>
      <w:r>
        <w:rPr>
          <w:rFonts w:ascii="Franklin Gothic Book" w:hAnsi="Franklin Gothic Book"/>
          <w:sz w:val="24"/>
        </w:rPr>
        <w:t>technických</w:t>
      </w:r>
      <w:r w:rsidRPr="00FE40EA">
        <w:rPr>
          <w:rFonts w:ascii="Franklin Gothic Book" w:hAnsi="Franklin Gothic Book"/>
          <w:sz w:val="24"/>
        </w:rPr>
        <w:t xml:space="preserve">:  </w:t>
      </w:r>
      <w:proofErr w:type="spellStart"/>
      <w:r w:rsidR="00FF1E5D">
        <w:rPr>
          <w:rFonts w:ascii="Franklin Gothic Book" w:hAnsi="Franklin Gothic Book"/>
          <w:sz w:val="24"/>
        </w:rPr>
        <w:t>xxx</w:t>
      </w:r>
      <w:proofErr w:type="spellEnd"/>
    </w:p>
    <w:p w14:paraId="424F742F" w14:textId="232A3C98" w:rsidR="007163CF" w:rsidRDefault="007163CF" w:rsidP="007163CF">
      <w:pPr>
        <w:autoSpaceDE w:val="0"/>
        <w:autoSpaceDN w:val="0"/>
        <w:adjustRightInd w:val="0"/>
        <w:spacing w:line="240" w:lineRule="auto"/>
        <w:ind w:left="2835" w:hanging="2551"/>
        <w:jc w:val="left"/>
        <w:rPr>
          <w:rStyle w:val="Hypertextovodkaz"/>
          <w:rFonts w:ascii="Franklin Gothic Book" w:hAnsi="Franklin Gothic Book"/>
          <w:color w:val="auto"/>
          <w:sz w:val="24"/>
        </w:rPr>
      </w:pPr>
      <w:r w:rsidRPr="00FE40EA">
        <w:rPr>
          <w:rFonts w:ascii="Franklin Gothic Book" w:hAnsi="Franklin Gothic Book"/>
          <w:sz w:val="24"/>
        </w:rPr>
        <w:t xml:space="preserve">ve věcech </w:t>
      </w:r>
      <w:r>
        <w:rPr>
          <w:rFonts w:ascii="Franklin Gothic Book" w:hAnsi="Franklin Gothic Book"/>
          <w:sz w:val="24"/>
        </w:rPr>
        <w:t>technických</w:t>
      </w:r>
      <w:r w:rsidRPr="00FE40EA">
        <w:rPr>
          <w:rFonts w:ascii="Franklin Gothic Book" w:hAnsi="Franklin Gothic Book"/>
          <w:sz w:val="24"/>
        </w:rPr>
        <w:t xml:space="preserve">:  </w:t>
      </w:r>
      <w:proofErr w:type="spellStart"/>
      <w:r w:rsidR="00FF1E5D">
        <w:rPr>
          <w:rFonts w:ascii="Franklin Gothic Book" w:hAnsi="Franklin Gothic Book"/>
          <w:sz w:val="24"/>
        </w:rPr>
        <w:t>xxx</w:t>
      </w:r>
      <w:proofErr w:type="spellEnd"/>
    </w:p>
    <w:p w14:paraId="7D290ED4" w14:textId="77777777" w:rsidR="007163CF" w:rsidRDefault="007163CF" w:rsidP="007163CF">
      <w:pPr>
        <w:autoSpaceDE w:val="0"/>
        <w:autoSpaceDN w:val="0"/>
        <w:adjustRightInd w:val="0"/>
        <w:spacing w:line="240" w:lineRule="auto"/>
        <w:ind w:left="2835" w:hanging="2551"/>
        <w:jc w:val="left"/>
        <w:rPr>
          <w:rStyle w:val="Hypertextovodkaz"/>
          <w:rFonts w:ascii="Franklin Gothic Book" w:hAnsi="Franklin Gothic Book"/>
          <w:color w:val="auto"/>
          <w:sz w:val="24"/>
        </w:rPr>
      </w:pPr>
    </w:p>
    <w:p w14:paraId="5D8D68E0" w14:textId="5850EA32" w:rsidR="00301FB5" w:rsidRPr="00EE0C40" w:rsidRDefault="007163CF" w:rsidP="00EE0C40">
      <w:pPr>
        <w:widowControl w:val="0"/>
        <w:snapToGrid w:val="0"/>
        <w:spacing w:before="0" w:after="240" w:line="240" w:lineRule="auto"/>
        <w:ind w:left="2832" w:hanging="2532"/>
        <w:jc w:val="left"/>
        <w:rPr>
          <w:rFonts w:ascii="Franklin Gothic Book" w:hAnsi="Franklin Gothic Book"/>
          <w:color w:val="0000FF"/>
          <w:sz w:val="24"/>
          <w:u w:val="single"/>
        </w:rPr>
      </w:pPr>
      <w:r w:rsidRPr="00FE40EA">
        <w:rPr>
          <w:rFonts w:ascii="Franklin Gothic Book" w:hAnsi="Franklin Gothic Book"/>
          <w:sz w:val="24"/>
        </w:rPr>
        <w:t>Ze strany zhotovitele:</w:t>
      </w:r>
      <w:r>
        <w:rPr>
          <w:rFonts w:ascii="Franklin Gothic Book" w:hAnsi="Franklin Gothic Book"/>
          <w:sz w:val="24"/>
        </w:rPr>
        <w:t xml:space="preserve">     </w:t>
      </w:r>
      <w:r w:rsidRPr="00FE40EA">
        <w:rPr>
          <w:rFonts w:ascii="Franklin Gothic Book" w:hAnsi="Franklin Gothic Book"/>
          <w:sz w:val="24"/>
        </w:rPr>
        <w:tab/>
      </w:r>
      <w:proofErr w:type="spellStart"/>
      <w:r w:rsidR="00FF1E5D">
        <w:rPr>
          <w:rFonts w:ascii="Franklin Gothic Book" w:hAnsi="Franklin Gothic Book"/>
          <w:sz w:val="24"/>
        </w:rPr>
        <w:t>xxx</w:t>
      </w:r>
      <w:proofErr w:type="spellEnd"/>
    </w:p>
    <w:p w14:paraId="67D36C45" w14:textId="7D19AFBA" w:rsidR="00C15DE2" w:rsidRDefault="00C15DE2" w:rsidP="00C15DE2">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D776D74" w14:textId="77777777" w:rsidR="00EE0C40" w:rsidRPr="00FE40EA" w:rsidRDefault="00EE0C40" w:rsidP="00EE0C40">
      <w:pPr>
        <w:widowControl w:val="0"/>
        <w:snapToGrid w:val="0"/>
        <w:spacing w:before="0" w:after="120" w:line="240" w:lineRule="auto"/>
        <w:ind w:left="360"/>
        <w:rPr>
          <w:rFonts w:ascii="Franklin Gothic Book" w:hAnsi="Franklin Gothic Book"/>
          <w:sz w:val="24"/>
        </w:rPr>
      </w:pPr>
    </w:p>
    <w:p w14:paraId="34ED7C31" w14:textId="77777777" w:rsidR="00C15DE2" w:rsidRPr="00FE40EA" w:rsidRDefault="00C15DE2" w:rsidP="009D6D2E">
      <w:pPr>
        <w:widowControl w:val="0"/>
        <w:numPr>
          <w:ilvl w:val="0"/>
          <w:numId w:val="11"/>
        </w:numPr>
        <w:tabs>
          <w:tab w:val="clear" w:pos="720"/>
          <w:tab w:val="num" w:pos="360"/>
        </w:tabs>
        <w:snapToGrid w:val="0"/>
        <w:spacing w:before="0" w:after="240" w:line="240" w:lineRule="auto"/>
        <w:ind w:left="357" w:hanging="357"/>
        <w:rPr>
          <w:rFonts w:ascii="Franklin Gothic Book" w:hAnsi="Franklin Gothic Book"/>
          <w:sz w:val="24"/>
        </w:rPr>
      </w:pPr>
      <w:r w:rsidRPr="00FE40EA">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5C23793" w14:textId="77777777"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w:t>
      </w:r>
      <w:r w:rsidR="00721872" w:rsidRPr="00FE40EA">
        <w:rPr>
          <w:rFonts w:ascii="Franklin Gothic Book" w:hAnsi="Franklin Gothic Book"/>
          <w:b/>
          <w:sz w:val="24"/>
        </w:rPr>
        <w:t>III</w:t>
      </w:r>
      <w:r w:rsidRPr="00FE40EA">
        <w:rPr>
          <w:rFonts w:ascii="Franklin Gothic Book" w:hAnsi="Franklin Gothic Book"/>
          <w:b/>
          <w:sz w:val="24"/>
        </w:rPr>
        <w:t>.</w:t>
      </w:r>
    </w:p>
    <w:p w14:paraId="56DAB8B9" w14:textId="77777777"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Další ujednání</w:t>
      </w:r>
    </w:p>
    <w:p w14:paraId="1FED857F" w14:textId="77777777" w:rsidR="00C15DE2" w:rsidRPr="00FE40EA" w:rsidRDefault="00C15DE2" w:rsidP="00C15DE2">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76272F60" w14:textId="77777777" w:rsidR="00C15DE2" w:rsidRDefault="00C15DE2" w:rsidP="009D6D2E">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FE40EA">
        <w:rPr>
          <w:rFonts w:ascii="Franklin Gothic Book" w:hAnsi="Franklin Gothic Book"/>
          <w:sz w:val="24"/>
        </w:rPr>
        <w:t>Zhotovitel ručí za nebezpečí škody na plnění až do celkového předání plnění.</w:t>
      </w:r>
    </w:p>
    <w:p w14:paraId="585178B3" w14:textId="77777777" w:rsidR="00946560" w:rsidRDefault="00946560" w:rsidP="00E05991">
      <w:pPr>
        <w:pStyle w:val="Odstavecseseznamem"/>
        <w:numPr>
          <w:ilvl w:val="6"/>
          <w:numId w:val="22"/>
        </w:numPr>
        <w:tabs>
          <w:tab w:val="clear" w:pos="2520"/>
        </w:tabs>
        <w:spacing w:line="240" w:lineRule="auto"/>
        <w:ind w:left="284" w:hanging="284"/>
        <w:rPr>
          <w:rFonts w:ascii="Franklin Gothic Book" w:hAnsi="Franklin Gothic Book"/>
          <w:sz w:val="24"/>
        </w:rPr>
      </w:pPr>
      <w:r>
        <w:rPr>
          <w:rFonts w:ascii="Franklin Gothic Book" w:hAnsi="Franklin Gothic Book"/>
          <w:sz w:val="24"/>
        </w:rPr>
        <w:lastRenderedPageBreak/>
        <w:t>Zhotovitel</w:t>
      </w:r>
      <w:r w:rsidRPr="00946560">
        <w:rPr>
          <w:rFonts w:ascii="Franklin Gothic Book" w:hAnsi="Franklin Gothic Book"/>
          <w:sz w:val="24"/>
        </w:rPr>
        <w:t xml:space="preserve"> je p</w:t>
      </w:r>
      <w:r>
        <w:rPr>
          <w:rFonts w:ascii="Franklin Gothic Book" w:hAnsi="Franklin Gothic Book"/>
          <w:sz w:val="24"/>
        </w:rPr>
        <w:t>ovinen zajistit v rámci plnění s</w:t>
      </w:r>
      <w:r w:rsidRPr="00946560">
        <w:rPr>
          <w:rFonts w:ascii="Franklin Gothic Book" w:hAnsi="Franklin Gothic Book"/>
          <w:sz w:val="24"/>
        </w:rPr>
        <w:t xml:space="preserve">mlouvy legální zaměstnávání osob. </w:t>
      </w:r>
      <w:r>
        <w:rPr>
          <w:rFonts w:ascii="Franklin Gothic Book" w:hAnsi="Franklin Gothic Book"/>
          <w:sz w:val="24"/>
        </w:rPr>
        <w:t>Zhotovitel</w:t>
      </w:r>
      <w:r w:rsidRPr="00946560">
        <w:rPr>
          <w:rFonts w:ascii="Franklin Gothic Book" w:hAnsi="Franklin Gothic Book"/>
          <w:sz w:val="24"/>
        </w:rPr>
        <w:t xml:space="preserve"> je dále povinen pracovníkům provádějícím </w:t>
      </w:r>
      <w:r w:rsidR="001F3DFF">
        <w:rPr>
          <w:rFonts w:ascii="Franklin Gothic Book" w:hAnsi="Franklin Gothic Book"/>
          <w:sz w:val="24"/>
        </w:rPr>
        <w:t>práce</w:t>
      </w:r>
      <w:r w:rsidRPr="00946560">
        <w:rPr>
          <w:rFonts w:ascii="Franklin Gothic Book" w:hAnsi="Franklin Gothic Book"/>
          <w:sz w:val="24"/>
        </w:rPr>
        <w:t xml:space="preserve"> zajistit férové a důstojné pracovní podmínky. Férovými a důstojnými pracovními podmínkami se rozumí takové pracovní podmínky, které splňují alespoň minimální standardy stanovené pracovněprávními a mzdovými předpisy. </w:t>
      </w:r>
      <w:r>
        <w:rPr>
          <w:rFonts w:ascii="Franklin Gothic Book" w:hAnsi="Franklin Gothic Book"/>
          <w:sz w:val="24"/>
        </w:rPr>
        <w:t>Zhotovitel</w:t>
      </w:r>
      <w:r w:rsidRPr="00946560">
        <w:rPr>
          <w:rFonts w:ascii="Franklin Gothic Book" w:hAnsi="Franklin Gothic Book"/>
          <w:sz w:val="24"/>
        </w:rPr>
        <w:t xml:space="preserve"> je povinen zajistit splnění požadavků tohoto</w:t>
      </w:r>
      <w:r>
        <w:rPr>
          <w:rFonts w:ascii="Franklin Gothic Book" w:hAnsi="Franklin Gothic Book"/>
          <w:sz w:val="24"/>
        </w:rPr>
        <w:t xml:space="preserve"> ustanovení s</w:t>
      </w:r>
      <w:r w:rsidRPr="00946560">
        <w:rPr>
          <w:rFonts w:ascii="Franklin Gothic Book" w:hAnsi="Franklin Gothic Book"/>
          <w:sz w:val="24"/>
        </w:rPr>
        <w:t xml:space="preserve">mlouvy i u svých poddodavatelů. Nesplnění povinností </w:t>
      </w:r>
      <w:r>
        <w:rPr>
          <w:rFonts w:ascii="Franklin Gothic Book" w:hAnsi="Franklin Gothic Book"/>
          <w:sz w:val="24"/>
        </w:rPr>
        <w:t>Zhotovitele dle tohoto ustanovení s</w:t>
      </w:r>
      <w:r w:rsidRPr="00946560">
        <w:rPr>
          <w:rFonts w:ascii="Franklin Gothic Book" w:hAnsi="Franklin Gothic Book"/>
          <w:sz w:val="24"/>
        </w:rPr>
        <w:t xml:space="preserve">mlouvy se </w:t>
      </w:r>
      <w:r>
        <w:rPr>
          <w:rFonts w:ascii="Franklin Gothic Book" w:hAnsi="Franklin Gothic Book"/>
          <w:sz w:val="24"/>
        </w:rPr>
        <w:t>považuje za podstatné porušení s</w:t>
      </w:r>
      <w:r w:rsidRPr="00946560">
        <w:rPr>
          <w:rFonts w:ascii="Franklin Gothic Book" w:hAnsi="Franklin Gothic Book"/>
          <w:sz w:val="24"/>
        </w:rPr>
        <w:t>mlouvy.</w:t>
      </w:r>
    </w:p>
    <w:p w14:paraId="48904A90" w14:textId="77777777" w:rsidR="001F3DFF" w:rsidRPr="00946560" w:rsidRDefault="001F3DFF" w:rsidP="00E05991">
      <w:pPr>
        <w:pStyle w:val="Odstavecseseznamem"/>
        <w:spacing w:line="240" w:lineRule="auto"/>
        <w:ind w:left="284"/>
        <w:rPr>
          <w:rFonts w:ascii="Franklin Gothic Book" w:hAnsi="Franklin Gothic Book"/>
          <w:sz w:val="24"/>
        </w:rPr>
      </w:pPr>
    </w:p>
    <w:p w14:paraId="6289407D" w14:textId="77777777" w:rsidR="001F3DFF" w:rsidRPr="001F3DFF" w:rsidRDefault="001F3DFF" w:rsidP="001F3DFF">
      <w:pPr>
        <w:widowControl w:val="0"/>
        <w:numPr>
          <w:ilvl w:val="6"/>
          <w:numId w:val="22"/>
        </w:numPr>
        <w:tabs>
          <w:tab w:val="clear" w:pos="2520"/>
          <w:tab w:val="left" w:pos="284"/>
        </w:tabs>
        <w:snapToGrid w:val="0"/>
        <w:spacing w:before="0" w:after="240" w:line="240" w:lineRule="auto"/>
        <w:ind w:left="284" w:hanging="284"/>
        <w:rPr>
          <w:rFonts w:ascii="Franklin Gothic Book" w:hAnsi="Franklin Gothic Book"/>
          <w:sz w:val="24"/>
        </w:rPr>
      </w:pPr>
      <w:r>
        <w:rPr>
          <w:rFonts w:ascii="Franklin Gothic Book" w:hAnsi="Franklin Gothic Book"/>
          <w:sz w:val="24"/>
        </w:rPr>
        <w:t>Zhotovitel</w:t>
      </w:r>
      <w:r w:rsidRPr="001F3DFF">
        <w:rPr>
          <w:rFonts w:ascii="Franklin Gothic Book" w:hAnsi="Franklin Gothic Book"/>
          <w:sz w:val="24"/>
        </w:rPr>
        <w:t xml:space="preserve"> je povinen zajistit řádné a včasné plnění finančních závazků svým poddodavatelům, kdy za řádné a včasné plnění se považuje plné uhrazení poddodavatelem vystavených faktur za plnění poskytnutá </w:t>
      </w:r>
      <w:r>
        <w:rPr>
          <w:rFonts w:ascii="Franklin Gothic Book" w:hAnsi="Franklin Gothic Book"/>
          <w:sz w:val="24"/>
        </w:rPr>
        <w:t>Zhotoviteli</w:t>
      </w:r>
      <w:r w:rsidRPr="001F3DFF">
        <w:rPr>
          <w:rFonts w:ascii="Franklin Gothic Book" w:hAnsi="Franklin Gothic Book"/>
          <w:sz w:val="24"/>
        </w:rPr>
        <w:t xml:space="preserve"> k provedení </w:t>
      </w:r>
      <w:r>
        <w:rPr>
          <w:rFonts w:ascii="Franklin Gothic Book" w:hAnsi="Franklin Gothic Book"/>
          <w:sz w:val="24"/>
        </w:rPr>
        <w:t>prací</w:t>
      </w:r>
      <w:r w:rsidRPr="001F3DFF">
        <w:rPr>
          <w:rFonts w:ascii="Franklin Gothic Book" w:hAnsi="Franklin Gothic Book"/>
          <w:sz w:val="24"/>
        </w:rPr>
        <w:t xml:space="preserve">, a to vždy nejpozději do 10 dnů od obdržení platby ze strany Objednatele za konkrétní plnění (pokud již splatnost poddodavatelem vystavené faktury nenastala dříve). </w:t>
      </w:r>
      <w:r>
        <w:rPr>
          <w:rFonts w:ascii="Franklin Gothic Book" w:hAnsi="Franklin Gothic Book"/>
          <w:sz w:val="24"/>
        </w:rPr>
        <w:t>Zhotovitel</w:t>
      </w:r>
      <w:r w:rsidRPr="001F3DFF">
        <w:rPr>
          <w:rFonts w:ascii="Franklin Gothic Book" w:hAnsi="Franklin Gothic Book"/>
          <w:sz w:val="24"/>
        </w:rPr>
        <w:t xml:space="preserve">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w:t>
      </w:r>
      <w:r>
        <w:rPr>
          <w:rFonts w:ascii="Franklin Gothic Book" w:hAnsi="Franklin Gothic Book"/>
          <w:sz w:val="24"/>
        </w:rPr>
        <w:t>ných platbách poddodavatelům a s</w:t>
      </w:r>
      <w:r w:rsidRPr="001F3DFF">
        <w:rPr>
          <w:rFonts w:ascii="Franklin Gothic Book" w:hAnsi="Franklin Gothic Book"/>
          <w:sz w:val="24"/>
        </w:rPr>
        <w:t xml:space="preserve">mlouvy uzavřené mezi </w:t>
      </w:r>
      <w:r>
        <w:rPr>
          <w:rFonts w:ascii="Franklin Gothic Book" w:hAnsi="Franklin Gothic Book"/>
          <w:sz w:val="24"/>
        </w:rPr>
        <w:t>Zhotovitelem</w:t>
      </w:r>
      <w:r w:rsidRPr="001F3DFF">
        <w:rPr>
          <w:rFonts w:ascii="Franklin Gothic Book" w:hAnsi="Franklin Gothic Book"/>
          <w:sz w:val="24"/>
        </w:rPr>
        <w:t xml:space="preserve"> a poddodavateli.</w:t>
      </w:r>
    </w:p>
    <w:p w14:paraId="467BF4DE" w14:textId="77777777" w:rsidR="00946560" w:rsidRDefault="001F3DFF" w:rsidP="00E05991">
      <w:pPr>
        <w:widowControl w:val="0"/>
        <w:numPr>
          <w:ilvl w:val="6"/>
          <w:numId w:val="22"/>
        </w:numPr>
        <w:tabs>
          <w:tab w:val="clear" w:pos="2520"/>
          <w:tab w:val="left" w:pos="284"/>
        </w:tabs>
        <w:snapToGrid w:val="0"/>
        <w:spacing w:before="0" w:after="240" w:line="240" w:lineRule="auto"/>
        <w:ind w:left="284" w:hanging="284"/>
        <w:rPr>
          <w:rFonts w:ascii="Franklin Gothic Book" w:hAnsi="Franklin Gothic Book"/>
          <w:sz w:val="24"/>
        </w:rPr>
      </w:pPr>
      <w:r w:rsidRPr="001F3DFF">
        <w:rPr>
          <w:rFonts w:ascii="Franklin Gothic Book" w:hAnsi="Franklin Gothic Book"/>
          <w:sz w:val="24"/>
        </w:rPr>
        <w:t xml:space="preserve">Objednatel je v souladu s principy sociálně odpovědného veřejného zadávání oprávněn provést platby přímo konkrétnímu poddodavateli </w:t>
      </w:r>
      <w:r>
        <w:rPr>
          <w:rFonts w:ascii="Franklin Gothic Book" w:hAnsi="Franklin Gothic Book"/>
          <w:sz w:val="24"/>
        </w:rPr>
        <w:t>Zhotovitele</w:t>
      </w:r>
      <w:r w:rsidRPr="001F3DFF">
        <w:rPr>
          <w:rFonts w:ascii="Franklin Gothic Book" w:hAnsi="Franklin Gothic Book"/>
          <w:sz w:val="24"/>
        </w:rPr>
        <w:t xml:space="preserve">, a to dle § 106 zákona o zadávání veřejných zakázek. Předpokladem provedení přímé platby poddodavateli je čestné prohlášení poddodavatele o tom, že </w:t>
      </w:r>
      <w:r>
        <w:rPr>
          <w:rFonts w:ascii="Franklin Gothic Book" w:hAnsi="Franklin Gothic Book"/>
          <w:sz w:val="24"/>
        </w:rPr>
        <w:t>Zhotovitel</w:t>
      </w:r>
      <w:r w:rsidRPr="001F3DFF">
        <w:rPr>
          <w:rFonts w:ascii="Franklin Gothic Book" w:hAnsi="Franklin Gothic Book"/>
          <w:sz w:val="24"/>
        </w:rPr>
        <w:t xml:space="preserve"> je v prodlení s úhradou řádně vyfakturované ceny za poddodavatelské plnění </w:t>
      </w:r>
      <w:r>
        <w:rPr>
          <w:rFonts w:ascii="Franklin Gothic Book" w:hAnsi="Franklin Gothic Book"/>
          <w:sz w:val="24"/>
        </w:rPr>
        <w:t>provedené na základě příslušné s</w:t>
      </w:r>
      <w:r w:rsidRPr="001F3DFF">
        <w:rPr>
          <w:rFonts w:ascii="Franklin Gothic Book" w:hAnsi="Franklin Gothic Book"/>
          <w:sz w:val="24"/>
        </w:rPr>
        <w:t xml:space="preserve">mlouvy o více než 60 kalendářních dní, přičemž přílohou čestného prohlášení bude příslušný daňový doklad (faktura) vystavený poddodavatelem a potvrzení o jeho doručení </w:t>
      </w:r>
      <w:r>
        <w:rPr>
          <w:rFonts w:ascii="Franklin Gothic Book" w:hAnsi="Franklin Gothic Book"/>
          <w:sz w:val="24"/>
        </w:rPr>
        <w:t>Zhotoviteli</w:t>
      </w:r>
      <w:r w:rsidRPr="001F3DFF">
        <w:rPr>
          <w:rFonts w:ascii="Franklin Gothic Book" w:hAnsi="Franklin Gothic Book"/>
          <w:sz w:val="24"/>
        </w:rPr>
        <w:t xml:space="preserve">. Pro vyloučení pochybností se sjednává, že Objednatel je oprávněn vyžádat si vyjádření </w:t>
      </w:r>
      <w:r>
        <w:rPr>
          <w:rFonts w:ascii="Franklin Gothic Book" w:hAnsi="Franklin Gothic Book"/>
          <w:sz w:val="24"/>
        </w:rPr>
        <w:t>Zhotovitele</w:t>
      </w:r>
      <w:r w:rsidRPr="001F3DFF">
        <w:rPr>
          <w:rFonts w:ascii="Franklin Gothic Book" w:hAnsi="Franklin Gothic Book"/>
          <w:sz w:val="24"/>
        </w:rPr>
        <w:t xml:space="preserv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w:t>
      </w:r>
      <w:r w:rsidR="00B728BB">
        <w:rPr>
          <w:rFonts w:ascii="Franklin Gothic Book" w:hAnsi="Franklin Gothic Book"/>
          <w:sz w:val="24"/>
        </w:rPr>
        <w:t>Zhotoviteli</w:t>
      </w:r>
      <w:r w:rsidRPr="001F3DFF">
        <w:rPr>
          <w:rFonts w:ascii="Franklin Gothic Book" w:hAnsi="Franklin Gothic Book"/>
          <w:sz w:val="24"/>
        </w:rPr>
        <w:t>, neboť tento závazek v příslušném rozsahu zaniká splněním.</w:t>
      </w:r>
    </w:p>
    <w:p w14:paraId="1C6DD359" w14:textId="77777777" w:rsidR="00B728BB" w:rsidRPr="00E05991" w:rsidRDefault="00B728BB" w:rsidP="00E05991">
      <w:pPr>
        <w:pStyle w:val="Odstavecseseznamem"/>
        <w:numPr>
          <w:ilvl w:val="6"/>
          <w:numId w:val="22"/>
        </w:numPr>
        <w:tabs>
          <w:tab w:val="clear" w:pos="2520"/>
        </w:tabs>
        <w:spacing w:line="240" w:lineRule="auto"/>
        <w:ind w:left="284"/>
        <w:rPr>
          <w:rFonts w:ascii="Franklin Gothic Book" w:hAnsi="Franklin Gothic Book"/>
          <w:sz w:val="24"/>
        </w:rPr>
      </w:pPr>
      <w:r w:rsidRPr="00B728BB">
        <w:rPr>
          <w:rFonts w:ascii="Franklin Gothic Book" w:hAnsi="Franklin Gothic Book"/>
          <w:sz w:val="24"/>
        </w:rPr>
        <w:t xml:space="preserve">Pokud budou </w:t>
      </w:r>
      <w:r>
        <w:rPr>
          <w:rFonts w:ascii="Franklin Gothic Book" w:hAnsi="Franklin Gothic Book"/>
          <w:sz w:val="24"/>
        </w:rPr>
        <w:t>práce</w:t>
      </w:r>
      <w:r w:rsidRPr="00B728BB">
        <w:rPr>
          <w:rFonts w:ascii="Franklin Gothic Book" w:hAnsi="Franklin Gothic Book"/>
          <w:sz w:val="24"/>
        </w:rPr>
        <w:t xml:space="preserve"> poskytovány pracovníky, kteří jsou osobami se zdravotním postižením ve smyslu zákona č. 435/2004 Sb., o zaměstnanosti, ve znění pozdějších předpisů (dále jen „Zákon o zaměstnanosti“), zavazuje se </w:t>
      </w:r>
      <w:r>
        <w:rPr>
          <w:rFonts w:ascii="Franklin Gothic Book" w:hAnsi="Franklin Gothic Book"/>
          <w:sz w:val="24"/>
        </w:rPr>
        <w:t>Zhotovitel</w:t>
      </w:r>
      <w:r w:rsidRPr="00B728BB">
        <w:rPr>
          <w:rFonts w:ascii="Franklin Gothic Book" w:hAnsi="Franklin Gothic Book"/>
          <w:sz w:val="24"/>
        </w:rPr>
        <w:t xml:space="preserve"> k poskytnutí tzv. náhradního plnění Objednateli, tj. k naplnění povinnosti Objednatele k povinnému podílu zaměstnávání osob se zdravotním postižením ve smyslu § 81 odst. 1 Zákona o zaměstnanosti způsobem dle § 81 odst. 2 písm. b) Zákona o zaměstnanosti. Výše náhradního plnění bude v kaž</w:t>
      </w:r>
      <w:r>
        <w:rPr>
          <w:rFonts w:ascii="Franklin Gothic Book" w:hAnsi="Franklin Gothic Book"/>
          <w:sz w:val="24"/>
        </w:rPr>
        <w:t>dém kalendářním roce účinnosti s</w:t>
      </w:r>
      <w:r w:rsidRPr="00B728BB">
        <w:rPr>
          <w:rFonts w:ascii="Franklin Gothic Book" w:hAnsi="Franklin Gothic Book"/>
          <w:sz w:val="24"/>
        </w:rPr>
        <w:t xml:space="preserve">mlouvy odpovídat částkám, které </w:t>
      </w:r>
      <w:r>
        <w:rPr>
          <w:rFonts w:ascii="Franklin Gothic Book" w:hAnsi="Franklin Gothic Book"/>
          <w:sz w:val="24"/>
        </w:rPr>
        <w:t>Zhotovitel</w:t>
      </w:r>
      <w:r w:rsidRPr="00B728BB">
        <w:rPr>
          <w:rFonts w:ascii="Franklin Gothic Book" w:hAnsi="Franklin Gothic Book"/>
          <w:sz w:val="24"/>
        </w:rPr>
        <w:t xml:space="preserve"> v tomto roce fakturoval. </w:t>
      </w:r>
      <w:r>
        <w:rPr>
          <w:rFonts w:ascii="Franklin Gothic Book" w:hAnsi="Franklin Gothic Book"/>
          <w:sz w:val="24"/>
        </w:rPr>
        <w:t>Zhotovitel</w:t>
      </w:r>
      <w:r w:rsidRPr="00B728BB">
        <w:rPr>
          <w:rFonts w:ascii="Franklin Gothic Book" w:hAnsi="Franklin Gothic Book"/>
          <w:sz w:val="24"/>
        </w:rPr>
        <w:t xml:space="preserve"> je povinen vložit údaje o poskytnutém náhradním plnění do evidence vedené Ministerstvem práce a sociálních věcí ve lhůtách stanovených výše zmiňovaným zákonem.   </w:t>
      </w:r>
    </w:p>
    <w:p w14:paraId="3C51C9FC" w14:textId="77777777" w:rsidR="00AC3ADC" w:rsidRPr="00FE40EA" w:rsidRDefault="00AC3ADC" w:rsidP="00C15DE2">
      <w:pPr>
        <w:widowControl w:val="0"/>
        <w:numPr>
          <w:ilvl w:val="12"/>
          <w:numId w:val="0"/>
        </w:numPr>
        <w:snapToGrid w:val="0"/>
        <w:spacing w:before="0" w:after="0" w:line="240" w:lineRule="auto"/>
        <w:jc w:val="center"/>
        <w:rPr>
          <w:rFonts w:ascii="Franklin Gothic Book" w:hAnsi="Franklin Gothic Book"/>
          <w:b/>
          <w:sz w:val="24"/>
        </w:rPr>
      </w:pPr>
    </w:p>
    <w:p w14:paraId="28BE9B6B" w14:textId="77777777" w:rsidR="00C15DE2" w:rsidRPr="00FE40EA" w:rsidRDefault="00C15DE2" w:rsidP="00C15DE2">
      <w:pPr>
        <w:widowControl w:val="0"/>
        <w:numPr>
          <w:ilvl w:val="12"/>
          <w:numId w:val="0"/>
        </w:numPr>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XI</w:t>
      </w:r>
      <w:r w:rsidR="00721872" w:rsidRPr="00FE40EA">
        <w:rPr>
          <w:rFonts w:ascii="Franklin Gothic Book" w:hAnsi="Franklin Gothic Book"/>
          <w:b/>
          <w:sz w:val="24"/>
        </w:rPr>
        <w:t>V</w:t>
      </w:r>
      <w:r w:rsidRPr="00FE40EA">
        <w:rPr>
          <w:rFonts w:ascii="Franklin Gothic Book" w:hAnsi="Franklin Gothic Book"/>
          <w:b/>
          <w:sz w:val="24"/>
        </w:rPr>
        <w:t>.</w:t>
      </w:r>
    </w:p>
    <w:p w14:paraId="335D2DAA" w14:textId="77777777" w:rsidR="00C15DE2" w:rsidRPr="00FE40EA" w:rsidRDefault="00C15DE2" w:rsidP="00C15DE2">
      <w:pPr>
        <w:widowControl w:val="0"/>
        <w:numPr>
          <w:ilvl w:val="12"/>
          <w:numId w:val="0"/>
        </w:numPr>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Odpovědnost za škody a vyšší moc</w:t>
      </w:r>
    </w:p>
    <w:p w14:paraId="18ADABC6"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59A39CAD"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lastRenderedPageBreak/>
        <w:t>Zhotovitel ručí za event. škody, které způsobil činností svojí nebo svých pracovníků.</w:t>
      </w:r>
    </w:p>
    <w:p w14:paraId="74BE7934"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odpovídá za škodu způsobenou objednateli či třetím osobám v souvislosti s poskytováním plnění.</w:t>
      </w:r>
    </w:p>
    <w:p w14:paraId="4A3CB05C"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154685A0"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Žádná ze smluvních stran není odpovědna za škodu způsobenou prodlením druhé smluvní strany s jejím vlastním plněním.</w:t>
      </w:r>
    </w:p>
    <w:p w14:paraId="4D811A8C"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6CE45B60"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14:paraId="0F926F02"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7FB96063" w14:textId="77777777" w:rsidR="00C15DE2" w:rsidRPr="00FE40EA" w:rsidRDefault="00C15DE2" w:rsidP="00C15DE2">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FE40EA">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05B3ACCE" w14:textId="77777777" w:rsidR="00C15DE2" w:rsidRPr="00FE40EA" w:rsidRDefault="00C15DE2" w:rsidP="00721872">
      <w:pPr>
        <w:widowControl w:val="0"/>
        <w:numPr>
          <w:ilvl w:val="0"/>
          <w:numId w:val="20"/>
        </w:numPr>
        <w:tabs>
          <w:tab w:val="clear" w:pos="720"/>
          <w:tab w:val="num" w:pos="320"/>
        </w:tabs>
        <w:snapToGrid w:val="0"/>
        <w:spacing w:before="0" w:after="240" w:line="240" w:lineRule="auto"/>
        <w:ind w:left="323" w:hanging="465"/>
        <w:rPr>
          <w:rFonts w:ascii="Franklin Gothic Book" w:hAnsi="Franklin Gothic Book"/>
          <w:sz w:val="24"/>
        </w:rPr>
      </w:pPr>
      <w:r w:rsidRPr="00FE40EA">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FE40EA">
          <w:rPr>
            <w:rFonts w:ascii="Franklin Gothic Book" w:hAnsi="Franklin Gothic Book"/>
            <w:sz w:val="24"/>
          </w:rPr>
          <w:t>8 a</w:t>
        </w:r>
      </w:smartTag>
      <w:r w:rsidRPr="00FE40EA">
        <w:rPr>
          <w:rFonts w:ascii="Franklin Gothic Book" w:hAnsi="Franklin Gothic Book"/>
          <w:sz w:val="24"/>
        </w:rPr>
        <w:t xml:space="preserve"> 9 tohoto článku, nemůže se ta strana, u níž okolnosti vyšší moci nastaly, jejich působení dovolávat, nedohodnou-li se smluvní strany jinak.</w:t>
      </w:r>
    </w:p>
    <w:p w14:paraId="58F9119B" w14:textId="77777777"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XV.</w:t>
      </w:r>
    </w:p>
    <w:p w14:paraId="66255F0B" w14:textId="77777777"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Závěrečná ustanovení</w:t>
      </w:r>
    </w:p>
    <w:p w14:paraId="42BC0CE0" w14:textId="77777777"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4346CC16" w14:textId="77777777"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0E103240" w14:textId="77777777"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1E6474F4" w14:textId="77777777"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lastRenderedPageBreak/>
        <w:t>V záležitostech neupravených touto smlouvou se práva a povinnosti smluvních stran řídí občanským zákoníkem a dalšími obecně závaznými právními předpisy České republiky.</w:t>
      </w:r>
    </w:p>
    <w:p w14:paraId="0EE774DC" w14:textId="77777777" w:rsidR="00A90DE4" w:rsidRPr="00FE40EA" w:rsidRDefault="00C15DE2" w:rsidP="00A90DE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 xml:space="preserve">Tato smlouva nabývá platnosti dnem jejího podpisu oprávněnými zástupci obou smluvních stran </w:t>
      </w:r>
      <w:r w:rsidR="005700A5" w:rsidRPr="00FE40EA">
        <w:rPr>
          <w:rFonts w:ascii="Franklin Gothic Book" w:hAnsi="Franklin Gothic Book"/>
          <w:sz w:val="24"/>
        </w:rPr>
        <w:t xml:space="preserve">a účinnosti </w:t>
      </w:r>
      <w:r w:rsidR="00A90DE4" w:rsidRPr="00FE40EA">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sidR="008E701B" w:rsidRPr="00FE40EA">
        <w:rPr>
          <w:rFonts w:ascii="Franklin Gothic Book" w:hAnsi="Franklin Gothic Book"/>
          <w:sz w:val="24"/>
        </w:rPr>
        <w:t>a vědomí a souhlasí s tím, že tuto smlouvu</w:t>
      </w:r>
      <w:r w:rsidR="00A90DE4" w:rsidRPr="00FE40EA">
        <w:rPr>
          <w:rFonts w:ascii="Franklin Gothic Book" w:hAnsi="Franklin Gothic Book"/>
          <w:sz w:val="24"/>
        </w:rPr>
        <w:t xml:space="preserve"> v registru smluv uveřejní objednatel.</w:t>
      </w:r>
    </w:p>
    <w:p w14:paraId="607AC295" w14:textId="77777777" w:rsidR="00C15DE2" w:rsidRPr="00FE40EA" w:rsidRDefault="00914FDB" w:rsidP="00A90DE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M</w:t>
      </w:r>
      <w:r w:rsidR="00C15DE2" w:rsidRPr="00FE40EA">
        <w:rPr>
          <w:rFonts w:ascii="Franklin Gothic Book" w:hAnsi="Franklin Gothic Book"/>
          <w:sz w:val="24"/>
        </w:rPr>
        <w:t>ěnit nebo doplňovat text této smlouvy je možné jen formou písemných a očíslovaných dodatků podepsaných oběma smluvními stranami.</w:t>
      </w:r>
    </w:p>
    <w:p w14:paraId="6087C3D7" w14:textId="77777777"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Stane-li se jeden nebo více bodů smlouvy neplatnými, zůstávají ostatní body v platnosti v plném znění a smluvní strany se zavazují k logickému doplnění smlouvy.</w:t>
      </w:r>
    </w:p>
    <w:p w14:paraId="5370F6A8" w14:textId="77777777"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Veškeré spory, které vzniknou z této smlouvy nebo v souvislosti s ní, budou řešeny u příslušného obecného soudu v ČR.</w:t>
      </w:r>
    </w:p>
    <w:p w14:paraId="2FB365EC" w14:textId="77777777" w:rsidR="00C15DE2" w:rsidRPr="00FE40EA" w:rsidRDefault="00C15DE2" w:rsidP="00C15DE2">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Tato smlouva je vyhotovena ve 4 vyhotoveních, s platností originálu, z nichž objednatel obdrží 2 vyhotovení a zhotovitel 2 vyhotovení.</w:t>
      </w:r>
    </w:p>
    <w:p w14:paraId="1059CEE0" w14:textId="77777777" w:rsidR="00C15DE2" w:rsidRPr="00FE40EA" w:rsidRDefault="00C15DE2" w:rsidP="00C15DE2">
      <w:pPr>
        <w:widowControl w:val="0"/>
        <w:tabs>
          <w:tab w:val="left" w:pos="4640"/>
        </w:tabs>
        <w:snapToGrid w:val="0"/>
        <w:spacing w:before="0" w:after="0" w:line="240" w:lineRule="auto"/>
        <w:rPr>
          <w:rFonts w:ascii="Franklin Gothic Book" w:hAnsi="Franklin Gothic Book"/>
          <w:sz w:val="24"/>
        </w:rPr>
      </w:pPr>
    </w:p>
    <w:p w14:paraId="60622D6E" w14:textId="77777777" w:rsidR="00ED5936" w:rsidRPr="00FE40EA" w:rsidRDefault="00C15DE2" w:rsidP="00FE130B">
      <w:pPr>
        <w:widowControl w:val="0"/>
        <w:tabs>
          <w:tab w:val="left" w:pos="1985"/>
        </w:tabs>
        <w:snapToGrid w:val="0"/>
        <w:spacing w:before="0" w:after="120" w:line="240" w:lineRule="auto"/>
        <w:ind w:left="360" w:hanging="76"/>
        <w:rPr>
          <w:rFonts w:ascii="Franklin Gothic Book" w:hAnsi="Franklin Gothic Book"/>
          <w:sz w:val="24"/>
        </w:rPr>
      </w:pPr>
      <w:r w:rsidRPr="00FE40EA">
        <w:rPr>
          <w:rFonts w:ascii="Franklin Gothic Book" w:hAnsi="Franklin Gothic Book"/>
          <w:sz w:val="24"/>
        </w:rPr>
        <w:t>Příloha č. 1 - Položkový rozpočet (oceněný výkaz výměr)</w:t>
      </w:r>
    </w:p>
    <w:p w14:paraId="3175CECC" w14:textId="77777777" w:rsidR="00ED5936" w:rsidRPr="00FE40EA" w:rsidRDefault="00ED5936" w:rsidP="00FE130B">
      <w:pPr>
        <w:widowControl w:val="0"/>
        <w:tabs>
          <w:tab w:val="left" w:pos="1985"/>
        </w:tabs>
        <w:snapToGrid w:val="0"/>
        <w:spacing w:before="0" w:after="120" w:line="240" w:lineRule="auto"/>
        <w:ind w:left="360" w:hanging="76"/>
        <w:rPr>
          <w:rFonts w:ascii="Franklin Gothic Book" w:hAnsi="Franklin Gothic Book"/>
          <w:sz w:val="24"/>
        </w:rPr>
      </w:pPr>
      <w:r w:rsidRPr="00FE40EA">
        <w:rPr>
          <w:rFonts w:ascii="Franklin Gothic Book" w:hAnsi="Franklin Gothic Book"/>
          <w:sz w:val="24"/>
        </w:rPr>
        <w:t>Příloha č. 2 -</w:t>
      </w:r>
      <w:r w:rsidR="00721872" w:rsidRPr="00FE40EA">
        <w:rPr>
          <w:rFonts w:ascii="Franklin Gothic Book" w:hAnsi="Franklin Gothic Book"/>
          <w:sz w:val="24"/>
        </w:rPr>
        <w:t xml:space="preserve"> </w:t>
      </w:r>
      <w:r w:rsidRPr="00FE40EA">
        <w:rPr>
          <w:rFonts w:ascii="Franklin Gothic Book" w:hAnsi="Franklin Gothic Book"/>
          <w:snapToGrid w:val="0"/>
          <w:sz w:val="24"/>
        </w:rPr>
        <w:t xml:space="preserve">Projektová dokumentace </w:t>
      </w:r>
    </w:p>
    <w:p w14:paraId="0F8B28ED" w14:textId="77777777" w:rsidR="00C15DE2" w:rsidRPr="00FE40EA" w:rsidRDefault="00C15DE2" w:rsidP="00C15DE2">
      <w:pPr>
        <w:widowControl w:val="0"/>
        <w:tabs>
          <w:tab w:val="left" w:pos="1985"/>
        </w:tabs>
        <w:snapToGrid w:val="0"/>
        <w:spacing w:before="0" w:after="120" w:line="240" w:lineRule="auto"/>
        <w:ind w:left="360" w:hanging="76"/>
        <w:rPr>
          <w:rFonts w:ascii="Franklin Gothic Book" w:hAnsi="Franklin Gothic Book"/>
          <w:sz w:val="24"/>
        </w:rPr>
      </w:pPr>
    </w:p>
    <w:p w14:paraId="68ADC424" w14:textId="0335C647" w:rsidR="00C15DE2" w:rsidRPr="00EE0C40" w:rsidRDefault="00C15DE2" w:rsidP="00C15DE2">
      <w:pPr>
        <w:tabs>
          <w:tab w:val="left" w:pos="4678"/>
        </w:tabs>
        <w:spacing w:after="120" w:line="264" w:lineRule="auto"/>
        <w:rPr>
          <w:rFonts w:ascii="Franklin Gothic Book" w:hAnsi="Franklin Gothic Book"/>
          <w:sz w:val="24"/>
        </w:rPr>
      </w:pPr>
      <w:r w:rsidRPr="00EE0C40">
        <w:rPr>
          <w:rFonts w:ascii="Franklin Gothic Book" w:hAnsi="Franklin Gothic Book"/>
          <w:sz w:val="24"/>
        </w:rPr>
        <w:t>V</w:t>
      </w:r>
      <w:r w:rsidR="00A26ADB" w:rsidRPr="00EE0C40">
        <w:rPr>
          <w:rFonts w:ascii="Franklin Gothic Book" w:hAnsi="Franklin Gothic Book"/>
          <w:sz w:val="24"/>
        </w:rPr>
        <w:t> Kutné Hoře</w:t>
      </w:r>
      <w:r w:rsidRPr="00EE0C40">
        <w:rPr>
          <w:rFonts w:ascii="Franklin Gothic Book" w:hAnsi="Franklin Gothic Book"/>
          <w:sz w:val="24"/>
        </w:rPr>
        <w:t xml:space="preserve"> dne </w:t>
      </w:r>
      <w:r w:rsidR="004925CF">
        <w:rPr>
          <w:rFonts w:ascii="Franklin Gothic Book" w:hAnsi="Franklin Gothic Book"/>
          <w:sz w:val="24"/>
        </w:rPr>
        <w:t>……………….</w:t>
      </w:r>
      <w:r w:rsidR="00A26ADB" w:rsidRPr="00EE0C40">
        <w:rPr>
          <w:rFonts w:ascii="Franklin Gothic Book" w:hAnsi="Franklin Gothic Book"/>
          <w:sz w:val="24"/>
        </w:rPr>
        <w:t>.</w:t>
      </w:r>
      <w:r w:rsidRPr="00EE0C40">
        <w:rPr>
          <w:rFonts w:ascii="Franklin Gothic Book" w:hAnsi="Franklin Gothic Book"/>
          <w:sz w:val="24"/>
        </w:rPr>
        <w:tab/>
      </w:r>
      <w:r w:rsidR="00EC2CF1">
        <w:rPr>
          <w:rFonts w:ascii="Franklin Gothic Book" w:hAnsi="Franklin Gothic Book"/>
          <w:sz w:val="24"/>
        </w:rPr>
        <w:t xml:space="preserve">      </w:t>
      </w:r>
      <w:r w:rsidR="0057755D" w:rsidRPr="00EE0C40">
        <w:rPr>
          <w:rFonts w:ascii="Franklin Gothic Book" w:hAnsi="Franklin Gothic Book"/>
          <w:sz w:val="24"/>
        </w:rPr>
        <w:t>V Praze</w:t>
      </w:r>
      <w:r w:rsidRPr="00EE0C40">
        <w:rPr>
          <w:rFonts w:ascii="Franklin Gothic Book" w:hAnsi="Franklin Gothic Book"/>
          <w:sz w:val="24"/>
        </w:rPr>
        <w:t xml:space="preserve"> dne ………………           </w:t>
      </w:r>
    </w:p>
    <w:p w14:paraId="6D4A942F" w14:textId="77777777"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p>
    <w:p w14:paraId="6123B99F" w14:textId="3EDE5CEF"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Zhotovitel:</w:t>
      </w:r>
      <w:r w:rsidRPr="00FE40EA">
        <w:rPr>
          <w:rFonts w:ascii="Franklin Gothic Book" w:hAnsi="Franklin Gothic Book"/>
          <w:sz w:val="24"/>
        </w:rPr>
        <w:tab/>
        <w:t xml:space="preserve">                                 </w:t>
      </w:r>
      <w:r w:rsidR="00EC2CF1">
        <w:rPr>
          <w:rFonts w:ascii="Franklin Gothic Book" w:hAnsi="Franklin Gothic Book"/>
          <w:sz w:val="24"/>
        </w:rPr>
        <w:t xml:space="preserve"> </w:t>
      </w:r>
      <w:r w:rsidRPr="00FE40EA">
        <w:rPr>
          <w:rFonts w:ascii="Franklin Gothic Book" w:hAnsi="Franklin Gothic Book"/>
          <w:sz w:val="24"/>
        </w:rPr>
        <w:t xml:space="preserve"> </w:t>
      </w:r>
      <w:r w:rsidR="00EC2CF1">
        <w:rPr>
          <w:rFonts w:ascii="Franklin Gothic Book" w:hAnsi="Franklin Gothic Book"/>
          <w:sz w:val="24"/>
        </w:rPr>
        <w:t xml:space="preserve">  </w:t>
      </w:r>
      <w:r w:rsidRPr="00FE40EA">
        <w:rPr>
          <w:rFonts w:ascii="Franklin Gothic Book" w:hAnsi="Franklin Gothic Book"/>
          <w:sz w:val="24"/>
        </w:rPr>
        <w:t>Objednatel:</w:t>
      </w:r>
      <w:r w:rsidRPr="00FE40EA">
        <w:rPr>
          <w:rFonts w:ascii="Franklin Gothic Book" w:hAnsi="Franklin Gothic Book"/>
          <w:sz w:val="24"/>
        </w:rPr>
        <w:tab/>
      </w:r>
    </w:p>
    <w:p w14:paraId="3294EDFE" w14:textId="77777777"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 xml:space="preserve"> </w:t>
      </w:r>
    </w:p>
    <w:p w14:paraId="167AEBF6" w14:textId="77777777"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 xml:space="preserve">                                               </w:t>
      </w:r>
      <w:r w:rsidRPr="00FE40EA">
        <w:rPr>
          <w:rFonts w:ascii="Franklin Gothic Book" w:hAnsi="Franklin Gothic Book"/>
          <w:sz w:val="24"/>
        </w:rPr>
        <w:tab/>
      </w:r>
      <w:r w:rsidRPr="00FE40EA">
        <w:rPr>
          <w:rFonts w:ascii="Franklin Gothic Book" w:hAnsi="Franklin Gothic Book"/>
          <w:sz w:val="24"/>
        </w:rPr>
        <w:tab/>
      </w:r>
    </w:p>
    <w:p w14:paraId="04BB092C" w14:textId="0BAB44FC"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 xml:space="preserve">……………………………………                                       </w:t>
      </w:r>
      <w:r w:rsidR="00EC2CF1">
        <w:rPr>
          <w:rFonts w:ascii="Franklin Gothic Book" w:hAnsi="Franklin Gothic Book"/>
          <w:sz w:val="24"/>
        </w:rPr>
        <w:t xml:space="preserve">    </w:t>
      </w:r>
      <w:r w:rsidRPr="00FE40EA">
        <w:rPr>
          <w:rFonts w:ascii="Franklin Gothic Book" w:hAnsi="Franklin Gothic Book"/>
          <w:sz w:val="24"/>
        </w:rPr>
        <w:t>…………………………………………………..</w:t>
      </w:r>
    </w:p>
    <w:p w14:paraId="165B976E" w14:textId="27E6F829" w:rsidR="00C15DE2" w:rsidRPr="00FE40EA" w:rsidRDefault="00C15DE2" w:rsidP="00C15DE2">
      <w:pPr>
        <w:spacing w:before="0" w:after="0" w:line="240" w:lineRule="auto"/>
        <w:rPr>
          <w:rFonts w:ascii="Franklin Gothic Book" w:hAnsi="Franklin Gothic Book"/>
          <w:sz w:val="24"/>
        </w:rPr>
      </w:pPr>
      <w:r w:rsidRPr="00FE40EA">
        <w:rPr>
          <w:rFonts w:ascii="Franklin Gothic Book" w:hAnsi="Franklin Gothic Book"/>
          <w:sz w:val="24"/>
        </w:rPr>
        <w:t xml:space="preserve">  </w:t>
      </w:r>
      <w:r w:rsidR="00A26ADB">
        <w:rPr>
          <w:rFonts w:ascii="Franklin Gothic Book" w:hAnsi="Franklin Gothic Book"/>
          <w:sz w:val="24"/>
        </w:rPr>
        <w:t xml:space="preserve">KHM-stavitelství s.r.o.                 </w:t>
      </w:r>
      <w:r w:rsidRPr="00FE40EA">
        <w:rPr>
          <w:rFonts w:ascii="Franklin Gothic Book" w:hAnsi="Franklin Gothic Book"/>
          <w:sz w:val="24"/>
        </w:rPr>
        <w:t xml:space="preserve">  </w:t>
      </w:r>
      <w:r w:rsidR="00A26ADB">
        <w:rPr>
          <w:rFonts w:ascii="Franklin Gothic Book" w:hAnsi="Franklin Gothic Book"/>
          <w:sz w:val="24"/>
        </w:rPr>
        <w:tab/>
      </w:r>
      <w:r w:rsidR="00A26ADB">
        <w:rPr>
          <w:rFonts w:ascii="Franklin Gothic Book" w:hAnsi="Franklin Gothic Book"/>
          <w:sz w:val="24"/>
        </w:rPr>
        <w:tab/>
      </w:r>
      <w:r w:rsidR="00A26ADB">
        <w:rPr>
          <w:rFonts w:ascii="Franklin Gothic Book" w:hAnsi="Franklin Gothic Book"/>
          <w:sz w:val="24"/>
        </w:rPr>
        <w:tab/>
      </w:r>
      <w:r w:rsidRPr="00FE40EA">
        <w:rPr>
          <w:rFonts w:ascii="Franklin Gothic Book" w:hAnsi="Franklin Gothic Book"/>
          <w:sz w:val="24"/>
        </w:rPr>
        <w:t xml:space="preserve">  Národní zemědělské muzeum s.</w:t>
      </w:r>
      <w:r w:rsidR="00A26ADB">
        <w:rPr>
          <w:rFonts w:ascii="Franklin Gothic Book" w:hAnsi="Franklin Gothic Book"/>
          <w:sz w:val="24"/>
        </w:rPr>
        <w:t xml:space="preserve"> </w:t>
      </w:r>
      <w:r w:rsidRPr="00FE40EA">
        <w:rPr>
          <w:rFonts w:ascii="Franklin Gothic Book" w:hAnsi="Franklin Gothic Book"/>
          <w:sz w:val="24"/>
        </w:rPr>
        <w:t>p.</w:t>
      </w:r>
      <w:r w:rsidR="00A26ADB">
        <w:rPr>
          <w:rFonts w:ascii="Franklin Gothic Book" w:hAnsi="Franklin Gothic Book"/>
          <w:sz w:val="24"/>
        </w:rPr>
        <w:t xml:space="preserve"> </w:t>
      </w:r>
      <w:r w:rsidRPr="00FE40EA">
        <w:rPr>
          <w:rFonts w:ascii="Franklin Gothic Book" w:hAnsi="Franklin Gothic Book"/>
          <w:sz w:val="24"/>
        </w:rPr>
        <w:t>o.</w:t>
      </w:r>
    </w:p>
    <w:p w14:paraId="1ACE60C4" w14:textId="6A9E44B4" w:rsidR="00C15DE2" w:rsidRPr="00FE40EA" w:rsidRDefault="00A26ADB" w:rsidP="00AF0E88">
      <w:pPr>
        <w:spacing w:before="0" w:after="0" w:line="240" w:lineRule="auto"/>
        <w:rPr>
          <w:rFonts w:ascii="Franklin Gothic Book" w:hAnsi="Franklin Gothic Book"/>
          <w:bCs/>
          <w:sz w:val="24"/>
        </w:rPr>
      </w:pPr>
      <w:r>
        <w:rPr>
          <w:rFonts w:ascii="Franklin Gothic Book" w:hAnsi="Franklin Gothic Book"/>
          <w:sz w:val="24"/>
        </w:rPr>
        <w:t xml:space="preserve">      </w:t>
      </w:r>
      <w:r>
        <w:rPr>
          <w:rFonts w:ascii="Franklin Gothic Book" w:hAnsi="Franklin Gothic Book"/>
          <w:sz w:val="24"/>
        </w:rPr>
        <w:tab/>
      </w:r>
      <w:r>
        <w:rPr>
          <w:rFonts w:ascii="Franklin Gothic Book" w:hAnsi="Franklin Gothic Book"/>
          <w:sz w:val="24"/>
        </w:rPr>
        <w:tab/>
      </w:r>
      <w:r w:rsidR="00B03DF3" w:rsidRPr="00FE40EA">
        <w:rPr>
          <w:rFonts w:ascii="Franklin Gothic Book" w:hAnsi="Franklin Gothic Book"/>
          <w:sz w:val="24"/>
        </w:rPr>
        <w:tab/>
      </w:r>
      <w:r w:rsidR="00B03DF3" w:rsidRPr="00FE40EA">
        <w:rPr>
          <w:rFonts w:ascii="Franklin Gothic Book" w:hAnsi="Franklin Gothic Book"/>
          <w:sz w:val="24"/>
        </w:rPr>
        <w:tab/>
      </w:r>
      <w:r>
        <w:rPr>
          <w:rFonts w:ascii="Franklin Gothic Book" w:hAnsi="Franklin Gothic Book"/>
          <w:sz w:val="24"/>
        </w:rPr>
        <w:t xml:space="preserve">             </w:t>
      </w:r>
    </w:p>
    <w:p w14:paraId="7A62F659" w14:textId="77777777" w:rsidR="00C15DE2" w:rsidRPr="00FE40EA" w:rsidRDefault="00C15DE2" w:rsidP="00C15DE2">
      <w:pPr>
        <w:tabs>
          <w:tab w:val="left" w:pos="5387"/>
        </w:tabs>
        <w:spacing w:before="0" w:after="0" w:line="240" w:lineRule="auto"/>
        <w:rPr>
          <w:rFonts w:ascii="Franklin Gothic Book" w:hAnsi="Franklin Gothic Book"/>
          <w:bCs/>
          <w:sz w:val="24"/>
        </w:rPr>
      </w:pPr>
    </w:p>
    <w:p w14:paraId="4191A88C" w14:textId="77777777" w:rsidR="00694555" w:rsidRPr="00FE40EA" w:rsidRDefault="00694555" w:rsidP="00C15DE2">
      <w:pPr>
        <w:tabs>
          <w:tab w:val="left" w:pos="5387"/>
        </w:tabs>
        <w:spacing w:before="0" w:after="0" w:line="240" w:lineRule="auto"/>
        <w:rPr>
          <w:rFonts w:ascii="Franklin Gothic Book" w:hAnsi="Franklin Gothic Book"/>
          <w:bCs/>
          <w:sz w:val="24"/>
        </w:rPr>
      </w:pPr>
    </w:p>
    <w:sectPr w:rsidR="00694555" w:rsidRPr="00FE40EA" w:rsidSect="00B72DE9">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9CB5" w14:textId="77777777" w:rsidR="003832E2" w:rsidRDefault="003832E2" w:rsidP="00B72DE9">
      <w:pPr>
        <w:spacing w:before="0" w:after="0" w:line="240" w:lineRule="auto"/>
      </w:pPr>
      <w:r>
        <w:separator/>
      </w:r>
    </w:p>
  </w:endnote>
  <w:endnote w:type="continuationSeparator" w:id="0">
    <w:p w14:paraId="79E97515" w14:textId="77777777" w:rsidR="003832E2" w:rsidRDefault="003832E2"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40209184" w14:textId="007307AC" w:rsidR="007C56AC" w:rsidRDefault="007C56AC">
        <w:pPr>
          <w:pStyle w:val="Zpat"/>
          <w:jc w:val="right"/>
        </w:pPr>
        <w:r>
          <w:fldChar w:fldCharType="begin"/>
        </w:r>
        <w:r>
          <w:instrText>PAGE   \* MERGEFORMAT</w:instrText>
        </w:r>
        <w:r>
          <w:fldChar w:fldCharType="separate"/>
        </w:r>
        <w:r w:rsidR="00AF0E88">
          <w:rPr>
            <w:noProof/>
          </w:rPr>
          <w:t>13</w:t>
        </w:r>
        <w:r>
          <w:fldChar w:fldCharType="end"/>
        </w:r>
      </w:p>
    </w:sdtContent>
  </w:sdt>
  <w:p w14:paraId="3C7B5264" w14:textId="77777777" w:rsidR="007C56AC" w:rsidRDefault="007C56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81941" w14:textId="77777777" w:rsidR="003832E2" w:rsidRDefault="003832E2" w:rsidP="00B72DE9">
      <w:pPr>
        <w:spacing w:before="0" w:after="0" w:line="240" w:lineRule="auto"/>
      </w:pPr>
      <w:r>
        <w:separator/>
      </w:r>
    </w:p>
  </w:footnote>
  <w:footnote w:type="continuationSeparator" w:id="0">
    <w:p w14:paraId="4395EE01" w14:textId="77777777" w:rsidR="003832E2" w:rsidRDefault="003832E2"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4519" w14:textId="77777777" w:rsidR="00B72DE9" w:rsidRDefault="00B72DE9">
    <w:pPr>
      <w:pStyle w:val="Zhlav"/>
    </w:pPr>
  </w:p>
  <w:p w14:paraId="1DCE8E46" w14:textId="77777777" w:rsidR="00B72DE9" w:rsidRDefault="00B72DE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1474" w14:textId="77777777" w:rsidR="00B1551A" w:rsidRDefault="00B1551A">
    <w:pPr>
      <w:pStyle w:val="Zhlav"/>
    </w:pPr>
  </w:p>
  <w:p w14:paraId="5725E834" w14:textId="77777777" w:rsidR="00B1551A" w:rsidRDefault="00B1551A">
    <w:pPr>
      <w:pStyle w:val="Zhlav"/>
    </w:pPr>
  </w:p>
  <w:p w14:paraId="497A2403" w14:textId="4F8C5F03" w:rsidR="00B72DE9" w:rsidRDefault="00441A3E">
    <w:pPr>
      <w:pStyle w:val="Zhlav"/>
    </w:pPr>
    <w:r w:rsidRPr="00112BEC">
      <w:rPr>
        <w:noProof/>
      </w:rPr>
      <w:drawing>
        <wp:inline distT="0" distB="0" distL="0" distR="0" wp14:anchorId="15878686" wp14:editId="0B40915C">
          <wp:extent cx="2266950" cy="981075"/>
          <wp:effectExtent l="0" t="0" r="0" b="9525"/>
          <wp:docPr id="1" name="Obrázek 1" descr="T:\LOGA-NZM\LOGO_2016\2016\logotyp_základní\NZM_logotyp_barva_RGB_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LOGA-NZM\LOGO_2016\2016\logotyp_základní\NZM_logotyp_barva_RGB_ma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71A7E41"/>
    <w:multiLevelType w:val="hybridMultilevel"/>
    <w:tmpl w:val="8D044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CF2F2A"/>
    <w:multiLevelType w:val="hybridMultilevel"/>
    <w:tmpl w:val="26586D8C"/>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4"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8"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0B7CC0"/>
    <w:multiLevelType w:val="hybridMultilevel"/>
    <w:tmpl w:val="275429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2"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4"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5"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31"/>
  </w:num>
  <w:num w:numId="4">
    <w:abstractNumId w:val="9"/>
  </w:num>
  <w:num w:numId="5">
    <w:abstractNumId w:val="19"/>
  </w:num>
  <w:num w:numId="6">
    <w:abstractNumId w:val="38"/>
  </w:num>
  <w:num w:numId="7">
    <w:abstractNumId w:val="20"/>
  </w:num>
  <w:num w:numId="8">
    <w:abstractNumId w:val="18"/>
  </w:num>
  <w:num w:numId="9">
    <w:abstractNumId w:val="14"/>
  </w:num>
  <w:num w:numId="10">
    <w:abstractNumId w:val="26"/>
  </w:num>
  <w:num w:numId="11">
    <w:abstractNumId w:val="15"/>
  </w:num>
  <w:num w:numId="12">
    <w:abstractNumId w:val="10"/>
  </w:num>
  <w:num w:numId="13">
    <w:abstractNumId w:val="4"/>
  </w:num>
  <w:num w:numId="14">
    <w:abstractNumId w:val="30"/>
  </w:num>
  <w:num w:numId="15">
    <w:abstractNumId w:val="21"/>
  </w:num>
  <w:num w:numId="16">
    <w:abstractNumId w:val="39"/>
  </w:num>
  <w:num w:numId="17">
    <w:abstractNumId w:val="41"/>
  </w:num>
  <w:num w:numId="18">
    <w:abstractNumId w:val="40"/>
  </w:num>
  <w:num w:numId="19">
    <w:abstractNumId w:val="28"/>
  </w:num>
  <w:num w:numId="20">
    <w:abstractNumId w:val="7"/>
  </w:num>
  <w:num w:numId="21">
    <w:abstractNumId w:val="24"/>
  </w:num>
  <w:num w:numId="22">
    <w:abstractNumId w:val="23"/>
  </w:num>
  <w:num w:numId="23">
    <w:abstractNumId w:val="17"/>
  </w:num>
  <w:num w:numId="24">
    <w:abstractNumId w:val="29"/>
  </w:num>
  <w:num w:numId="25">
    <w:abstractNumId w:val="11"/>
  </w:num>
  <w:num w:numId="26">
    <w:abstractNumId w:val="37"/>
  </w:num>
  <w:num w:numId="27">
    <w:abstractNumId w:val="1"/>
  </w:num>
  <w:num w:numId="28">
    <w:abstractNumId w:val="5"/>
  </w:num>
  <w:num w:numId="29">
    <w:abstractNumId w:val="36"/>
  </w:num>
  <w:num w:numId="30">
    <w:abstractNumId w:val="6"/>
  </w:num>
  <w:num w:numId="31">
    <w:abstractNumId w:val="0"/>
  </w:num>
  <w:num w:numId="32">
    <w:abstractNumId w:val="2"/>
  </w:num>
  <w:num w:numId="33">
    <w:abstractNumId w:val="3"/>
  </w:num>
  <w:num w:numId="34">
    <w:abstractNumId w:val="25"/>
  </w:num>
  <w:num w:numId="35">
    <w:abstractNumId w:val="16"/>
  </w:num>
  <w:num w:numId="36">
    <w:abstractNumId w:val="12"/>
  </w:num>
  <w:num w:numId="37">
    <w:abstractNumId w:val="32"/>
  </w:num>
  <w:num w:numId="38">
    <w:abstractNumId w:val="27"/>
  </w:num>
  <w:num w:numId="39">
    <w:abstractNumId w:val="13"/>
  </w:num>
  <w:num w:numId="40">
    <w:abstractNumId w:val="35"/>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3A1"/>
    <w:rsid w:val="00011501"/>
    <w:rsid w:val="0003161D"/>
    <w:rsid w:val="000373E6"/>
    <w:rsid w:val="000467D8"/>
    <w:rsid w:val="000544E4"/>
    <w:rsid w:val="0006242D"/>
    <w:rsid w:val="00063F0F"/>
    <w:rsid w:val="0008329E"/>
    <w:rsid w:val="00083785"/>
    <w:rsid w:val="0009506D"/>
    <w:rsid w:val="000C1003"/>
    <w:rsid w:val="000C3205"/>
    <w:rsid w:val="000E2101"/>
    <w:rsid w:val="00111745"/>
    <w:rsid w:val="00125563"/>
    <w:rsid w:val="0015391F"/>
    <w:rsid w:val="00157E86"/>
    <w:rsid w:val="00164BEA"/>
    <w:rsid w:val="00167819"/>
    <w:rsid w:val="00182867"/>
    <w:rsid w:val="00196718"/>
    <w:rsid w:val="00197B8C"/>
    <w:rsid w:val="001B1A35"/>
    <w:rsid w:val="001B3FCE"/>
    <w:rsid w:val="001B5AA3"/>
    <w:rsid w:val="001C21B8"/>
    <w:rsid w:val="001E2C1A"/>
    <w:rsid w:val="001F3DFF"/>
    <w:rsid w:val="001F5E93"/>
    <w:rsid w:val="00202BF8"/>
    <w:rsid w:val="00213BE9"/>
    <w:rsid w:val="00246D76"/>
    <w:rsid w:val="00262A5B"/>
    <w:rsid w:val="00265853"/>
    <w:rsid w:val="00284383"/>
    <w:rsid w:val="002872B8"/>
    <w:rsid w:val="00290C4E"/>
    <w:rsid w:val="00292D9A"/>
    <w:rsid w:val="002A5264"/>
    <w:rsid w:val="002B5E54"/>
    <w:rsid w:val="002C79C8"/>
    <w:rsid w:val="002D376D"/>
    <w:rsid w:val="002E202B"/>
    <w:rsid w:val="00301FB5"/>
    <w:rsid w:val="0030460B"/>
    <w:rsid w:val="00304CEB"/>
    <w:rsid w:val="00307EA9"/>
    <w:rsid w:val="00334FBE"/>
    <w:rsid w:val="00340D0A"/>
    <w:rsid w:val="00343286"/>
    <w:rsid w:val="00344F1D"/>
    <w:rsid w:val="003475A6"/>
    <w:rsid w:val="0037263A"/>
    <w:rsid w:val="0037522F"/>
    <w:rsid w:val="0037659C"/>
    <w:rsid w:val="003832E2"/>
    <w:rsid w:val="00386999"/>
    <w:rsid w:val="003931CD"/>
    <w:rsid w:val="003944FD"/>
    <w:rsid w:val="003956AA"/>
    <w:rsid w:val="00396A0B"/>
    <w:rsid w:val="003A7C60"/>
    <w:rsid w:val="003D17E5"/>
    <w:rsid w:val="003E6C2D"/>
    <w:rsid w:val="003E6CCF"/>
    <w:rsid w:val="003F6138"/>
    <w:rsid w:val="00400E05"/>
    <w:rsid w:val="00441A3E"/>
    <w:rsid w:val="00443F02"/>
    <w:rsid w:val="00454EE1"/>
    <w:rsid w:val="0045578F"/>
    <w:rsid w:val="00463FE4"/>
    <w:rsid w:val="004770B9"/>
    <w:rsid w:val="004804E2"/>
    <w:rsid w:val="00484106"/>
    <w:rsid w:val="00487111"/>
    <w:rsid w:val="004925CF"/>
    <w:rsid w:val="005063B4"/>
    <w:rsid w:val="005115CF"/>
    <w:rsid w:val="0052745B"/>
    <w:rsid w:val="0052758B"/>
    <w:rsid w:val="00544CF3"/>
    <w:rsid w:val="005506BC"/>
    <w:rsid w:val="0055072F"/>
    <w:rsid w:val="005548D9"/>
    <w:rsid w:val="005611EA"/>
    <w:rsid w:val="005700A5"/>
    <w:rsid w:val="0057755D"/>
    <w:rsid w:val="005804A8"/>
    <w:rsid w:val="00585D9E"/>
    <w:rsid w:val="005926DB"/>
    <w:rsid w:val="005B5CA4"/>
    <w:rsid w:val="005C7B28"/>
    <w:rsid w:val="005D26AD"/>
    <w:rsid w:val="005D4EBE"/>
    <w:rsid w:val="005E0FE6"/>
    <w:rsid w:val="005E2A55"/>
    <w:rsid w:val="005E52CB"/>
    <w:rsid w:val="005F7A9D"/>
    <w:rsid w:val="00613605"/>
    <w:rsid w:val="00615B16"/>
    <w:rsid w:val="006243DD"/>
    <w:rsid w:val="00630223"/>
    <w:rsid w:val="0065038E"/>
    <w:rsid w:val="00694555"/>
    <w:rsid w:val="006959E3"/>
    <w:rsid w:val="006B2E6C"/>
    <w:rsid w:val="006C06AD"/>
    <w:rsid w:val="006C58EF"/>
    <w:rsid w:val="006C6E67"/>
    <w:rsid w:val="006E7E27"/>
    <w:rsid w:val="006F49EF"/>
    <w:rsid w:val="00710051"/>
    <w:rsid w:val="007163CF"/>
    <w:rsid w:val="007171FB"/>
    <w:rsid w:val="0072079F"/>
    <w:rsid w:val="00720EE5"/>
    <w:rsid w:val="00721872"/>
    <w:rsid w:val="00723048"/>
    <w:rsid w:val="00730141"/>
    <w:rsid w:val="00734621"/>
    <w:rsid w:val="0074367A"/>
    <w:rsid w:val="00757338"/>
    <w:rsid w:val="007579AD"/>
    <w:rsid w:val="00773C09"/>
    <w:rsid w:val="00796928"/>
    <w:rsid w:val="0079748B"/>
    <w:rsid w:val="007A5431"/>
    <w:rsid w:val="007B7854"/>
    <w:rsid w:val="007C3D9E"/>
    <w:rsid w:val="007C5307"/>
    <w:rsid w:val="007C56AC"/>
    <w:rsid w:val="0080446F"/>
    <w:rsid w:val="0082792C"/>
    <w:rsid w:val="00836722"/>
    <w:rsid w:val="00855C25"/>
    <w:rsid w:val="00857AED"/>
    <w:rsid w:val="00861F8F"/>
    <w:rsid w:val="0086609A"/>
    <w:rsid w:val="008831A6"/>
    <w:rsid w:val="008862B8"/>
    <w:rsid w:val="0089145D"/>
    <w:rsid w:val="008A5A86"/>
    <w:rsid w:val="008B0AE5"/>
    <w:rsid w:val="008B47C4"/>
    <w:rsid w:val="008C38D3"/>
    <w:rsid w:val="008C51B1"/>
    <w:rsid w:val="008C6C85"/>
    <w:rsid w:val="008C7E48"/>
    <w:rsid w:val="008D41FE"/>
    <w:rsid w:val="008E701B"/>
    <w:rsid w:val="008F1677"/>
    <w:rsid w:val="008F4167"/>
    <w:rsid w:val="008F7E85"/>
    <w:rsid w:val="0090485E"/>
    <w:rsid w:val="00914FDB"/>
    <w:rsid w:val="00916C95"/>
    <w:rsid w:val="00920806"/>
    <w:rsid w:val="00927FCA"/>
    <w:rsid w:val="0093034D"/>
    <w:rsid w:val="00934012"/>
    <w:rsid w:val="0094386F"/>
    <w:rsid w:val="00946560"/>
    <w:rsid w:val="00947A75"/>
    <w:rsid w:val="00965D10"/>
    <w:rsid w:val="00965E03"/>
    <w:rsid w:val="00970319"/>
    <w:rsid w:val="009804A9"/>
    <w:rsid w:val="00982A05"/>
    <w:rsid w:val="00985E6C"/>
    <w:rsid w:val="009D6D2E"/>
    <w:rsid w:val="009E7574"/>
    <w:rsid w:val="00A013AE"/>
    <w:rsid w:val="00A01A54"/>
    <w:rsid w:val="00A1039D"/>
    <w:rsid w:val="00A2281B"/>
    <w:rsid w:val="00A26730"/>
    <w:rsid w:val="00A26ADB"/>
    <w:rsid w:val="00A27DE2"/>
    <w:rsid w:val="00A36D04"/>
    <w:rsid w:val="00A5559C"/>
    <w:rsid w:val="00A56D19"/>
    <w:rsid w:val="00A614C0"/>
    <w:rsid w:val="00A70AE7"/>
    <w:rsid w:val="00A7430E"/>
    <w:rsid w:val="00A857E1"/>
    <w:rsid w:val="00A90DE4"/>
    <w:rsid w:val="00AA223B"/>
    <w:rsid w:val="00AB1F69"/>
    <w:rsid w:val="00AB3947"/>
    <w:rsid w:val="00AC3ADC"/>
    <w:rsid w:val="00AD7821"/>
    <w:rsid w:val="00AF0C41"/>
    <w:rsid w:val="00AF0E88"/>
    <w:rsid w:val="00B00D26"/>
    <w:rsid w:val="00B014E5"/>
    <w:rsid w:val="00B035FB"/>
    <w:rsid w:val="00B03DF3"/>
    <w:rsid w:val="00B1551A"/>
    <w:rsid w:val="00B50667"/>
    <w:rsid w:val="00B615F7"/>
    <w:rsid w:val="00B62863"/>
    <w:rsid w:val="00B6695F"/>
    <w:rsid w:val="00B728BB"/>
    <w:rsid w:val="00B72DE9"/>
    <w:rsid w:val="00B74588"/>
    <w:rsid w:val="00B768BE"/>
    <w:rsid w:val="00B9476B"/>
    <w:rsid w:val="00BA6764"/>
    <w:rsid w:val="00BB36D3"/>
    <w:rsid w:val="00BE407C"/>
    <w:rsid w:val="00BE59C7"/>
    <w:rsid w:val="00BE5AD3"/>
    <w:rsid w:val="00BF16BD"/>
    <w:rsid w:val="00C003F5"/>
    <w:rsid w:val="00C1572D"/>
    <w:rsid w:val="00C15DE2"/>
    <w:rsid w:val="00C20032"/>
    <w:rsid w:val="00C2520E"/>
    <w:rsid w:val="00C31C01"/>
    <w:rsid w:val="00C632E6"/>
    <w:rsid w:val="00C90D14"/>
    <w:rsid w:val="00C9557C"/>
    <w:rsid w:val="00C97DD3"/>
    <w:rsid w:val="00CB0342"/>
    <w:rsid w:val="00CC42A4"/>
    <w:rsid w:val="00CD0C11"/>
    <w:rsid w:val="00CE0BEA"/>
    <w:rsid w:val="00CE38D9"/>
    <w:rsid w:val="00CE482F"/>
    <w:rsid w:val="00CF49EF"/>
    <w:rsid w:val="00CF6C5A"/>
    <w:rsid w:val="00D13E9D"/>
    <w:rsid w:val="00D20BB4"/>
    <w:rsid w:val="00D51B49"/>
    <w:rsid w:val="00D52F46"/>
    <w:rsid w:val="00D566ED"/>
    <w:rsid w:val="00D8461F"/>
    <w:rsid w:val="00D93A39"/>
    <w:rsid w:val="00D93D2D"/>
    <w:rsid w:val="00DA5ED2"/>
    <w:rsid w:val="00DA7309"/>
    <w:rsid w:val="00DB310B"/>
    <w:rsid w:val="00DC621E"/>
    <w:rsid w:val="00DD1037"/>
    <w:rsid w:val="00DD142C"/>
    <w:rsid w:val="00DF4F22"/>
    <w:rsid w:val="00E05991"/>
    <w:rsid w:val="00E07324"/>
    <w:rsid w:val="00E10BF4"/>
    <w:rsid w:val="00E132B7"/>
    <w:rsid w:val="00E21799"/>
    <w:rsid w:val="00E27E41"/>
    <w:rsid w:val="00E36117"/>
    <w:rsid w:val="00E4461C"/>
    <w:rsid w:val="00E453FD"/>
    <w:rsid w:val="00E67FD7"/>
    <w:rsid w:val="00E87792"/>
    <w:rsid w:val="00E944A5"/>
    <w:rsid w:val="00EA4912"/>
    <w:rsid w:val="00EA5CE7"/>
    <w:rsid w:val="00EC2CF1"/>
    <w:rsid w:val="00ED15A5"/>
    <w:rsid w:val="00ED5936"/>
    <w:rsid w:val="00EE0C40"/>
    <w:rsid w:val="00EE313F"/>
    <w:rsid w:val="00EF2817"/>
    <w:rsid w:val="00F01931"/>
    <w:rsid w:val="00F02694"/>
    <w:rsid w:val="00F03957"/>
    <w:rsid w:val="00F808DA"/>
    <w:rsid w:val="00F86BCA"/>
    <w:rsid w:val="00FA3B7B"/>
    <w:rsid w:val="00FD4A15"/>
    <w:rsid w:val="00FE130B"/>
    <w:rsid w:val="00FE40EA"/>
    <w:rsid w:val="00FE6755"/>
    <w:rsid w:val="00FF0520"/>
    <w:rsid w:val="00FF1E5D"/>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5D0098"/>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87200">
      <w:bodyDiv w:val="1"/>
      <w:marLeft w:val="0"/>
      <w:marRight w:val="0"/>
      <w:marTop w:val="0"/>
      <w:marBottom w:val="0"/>
      <w:divBdr>
        <w:top w:val="none" w:sz="0" w:space="0" w:color="auto"/>
        <w:left w:val="none" w:sz="0" w:space="0" w:color="auto"/>
        <w:bottom w:val="none" w:sz="0" w:space="0" w:color="auto"/>
        <w:right w:val="none" w:sz="0" w:space="0" w:color="auto"/>
      </w:divBdr>
    </w:div>
    <w:div w:id="900211843">
      <w:bodyDiv w:val="1"/>
      <w:marLeft w:val="0"/>
      <w:marRight w:val="0"/>
      <w:marTop w:val="0"/>
      <w:marBottom w:val="0"/>
      <w:divBdr>
        <w:top w:val="none" w:sz="0" w:space="0" w:color="auto"/>
        <w:left w:val="none" w:sz="0" w:space="0" w:color="auto"/>
        <w:bottom w:val="none" w:sz="0" w:space="0" w:color="auto"/>
        <w:right w:val="none" w:sz="0" w:space="0" w:color="auto"/>
      </w:divBdr>
    </w:div>
    <w:div w:id="1021395484">
      <w:bodyDiv w:val="1"/>
      <w:marLeft w:val="0"/>
      <w:marRight w:val="0"/>
      <w:marTop w:val="0"/>
      <w:marBottom w:val="0"/>
      <w:divBdr>
        <w:top w:val="none" w:sz="0" w:space="0" w:color="auto"/>
        <w:left w:val="none" w:sz="0" w:space="0" w:color="auto"/>
        <w:bottom w:val="none" w:sz="0" w:space="0" w:color="auto"/>
        <w:right w:val="none" w:sz="0" w:space="0" w:color="auto"/>
      </w:divBdr>
    </w:div>
    <w:div w:id="1091857343">
      <w:bodyDiv w:val="1"/>
      <w:marLeft w:val="0"/>
      <w:marRight w:val="0"/>
      <w:marTop w:val="0"/>
      <w:marBottom w:val="0"/>
      <w:divBdr>
        <w:top w:val="none" w:sz="0" w:space="0" w:color="auto"/>
        <w:left w:val="none" w:sz="0" w:space="0" w:color="auto"/>
        <w:bottom w:val="none" w:sz="0" w:space="0" w:color="auto"/>
        <w:right w:val="none" w:sz="0" w:space="0" w:color="auto"/>
      </w:divBdr>
    </w:div>
    <w:div w:id="1506900993">
      <w:bodyDiv w:val="1"/>
      <w:marLeft w:val="0"/>
      <w:marRight w:val="0"/>
      <w:marTop w:val="0"/>
      <w:marBottom w:val="0"/>
      <w:divBdr>
        <w:top w:val="none" w:sz="0" w:space="0" w:color="auto"/>
        <w:left w:val="none" w:sz="0" w:space="0" w:color="auto"/>
        <w:bottom w:val="none" w:sz="0" w:space="0" w:color="auto"/>
        <w:right w:val="none" w:sz="0" w:space="0" w:color="auto"/>
      </w:divBdr>
    </w:div>
    <w:div w:id="1507013726">
      <w:bodyDiv w:val="1"/>
      <w:marLeft w:val="0"/>
      <w:marRight w:val="0"/>
      <w:marTop w:val="0"/>
      <w:marBottom w:val="0"/>
      <w:divBdr>
        <w:top w:val="none" w:sz="0" w:space="0" w:color="auto"/>
        <w:left w:val="none" w:sz="0" w:space="0" w:color="auto"/>
        <w:bottom w:val="none" w:sz="0" w:space="0" w:color="auto"/>
        <w:right w:val="none" w:sz="0" w:space="0" w:color="auto"/>
      </w:divBdr>
      <w:divsChild>
        <w:div w:id="2037273221">
          <w:marLeft w:val="0"/>
          <w:marRight w:val="0"/>
          <w:marTop w:val="0"/>
          <w:marBottom w:val="0"/>
          <w:divBdr>
            <w:top w:val="none" w:sz="0" w:space="0" w:color="auto"/>
            <w:left w:val="none" w:sz="0" w:space="0" w:color="auto"/>
            <w:bottom w:val="none" w:sz="0" w:space="0" w:color="auto"/>
            <w:right w:val="none" w:sz="0" w:space="0" w:color="auto"/>
          </w:divBdr>
          <w:divsChild>
            <w:div w:id="10373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4956</Words>
  <Characters>29244</Characters>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2021-05-20T10:57:00Z</dcterms:created>
  <dcterms:modified xsi:type="dcterms:W3CDTF">2021-05-20T11:08:00Z</dcterms:modified>
</cp:coreProperties>
</file>