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DOHODA č. 2</w:t>
      </w:r>
      <w:r w:rsidR="00DB4AA3">
        <w:rPr>
          <w:rFonts w:ascii="Times New Roman" w:hAnsi="Times New Roman" w:cs="Times New Roman"/>
          <w:b/>
          <w:sz w:val="32"/>
          <w:szCs w:val="32"/>
        </w:rPr>
        <w:t>1023</w:t>
      </w:r>
    </w:p>
    <w:p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 NÁJMU PROSTOR SLOUŽÍCÍCH PODNIKÁNÍ</w:t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 č. 115/481/20058</w:t>
      </w:r>
    </w:p>
    <w:p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57D" w:rsidRPr="000B3E64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3E64">
        <w:rPr>
          <w:rFonts w:ascii="Times New Roman" w:hAnsi="Times New Roman" w:cs="Times New Roman"/>
          <w:b/>
        </w:rPr>
        <w:t>(dále jen „dohoda“)</w:t>
      </w:r>
    </w:p>
    <w:p w:rsidR="00FE157D" w:rsidRPr="000B3E64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roku, na základě usnesení Rady města Znojma č. </w:t>
      </w:r>
      <w:r w:rsidR="00DB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104/2021</w:t>
      </w: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DB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15.03.2021, bod 4508,</w:t>
      </w:r>
      <w:r w:rsidR="00631BA2"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v souladu s § 2201</w:t>
      </w: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a násl. zákona č. 89/2012 Sb., občanského zákoníku, ve znění pozdějších předpisů, uzavřená mezi těmito smluvními stranami:</w:t>
      </w:r>
    </w:p>
    <w:p w:rsidR="00FE157D" w:rsidRPr="000B3E64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64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0B3E64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Město Znojmo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Obroková</w:t>
      </w:r>
      <w:proofErr w:type="spellEnd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1/12, 669 02 Znojmo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00293881, DIČ CZ00293881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zastoupené v souladu s její Zřizovací listinou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Správou nemovitostí města Znojma, příspěvkovou organizací,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organizací založenou usnesením Zastupitelstva města Znojma č. 25/91 odst. 2b,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ze dne 19. 11. 1991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IČO: 00839060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zastoupená ředitelem organizace Bc. Markem Vodákem</w:t>
      </w:r>
    </w:p>
    <w:p w:rsidR="00FE157D" w:rsidRPr="000B3E64" w:rsidRDefault="00FE157D" w:rsidP="00CC41D0">
      <w:pPr>
        <w:pStyle w:val="Normlnweb"/>
        <w:spacing w:before="0" w:after="0"/>
      </w:pPr>
    </w:p>
    <w:p w:rsidR="00FE157D" w:rsidRPr="000B3E64" w:rsidRDefault="00FE157D" w:rsidP="00FE157D">
      <w:pPr>
        <w:pStyle w:val="Normlnweb"/>
        <w:spacing w:before="0" w:after="0"/>
        <w:ind w:left="357" w:hanging="357"/>
      </w:pPr>
      <w:r w:rsidRPr="000B3E64">
        <w:t>jako „</w:t>
      </w:r>
      <w:r w:rsidRPr="000B3E64">
        <w:rPr>
          <w:i/>
          <w:iCs/>
        </w:rPr>
        <w:t>pronajímatel“</w:t>
      </w:r>
      <w:r w:rsidRPr="000B3E64">
        <w:t xml:space="preserve"> </w:t>
      </w:r>
    </w:p>
    <w:p w:rsidR="00FE157D" w:rsidRPr="000B3E64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64" w:rsidRDefault="000B3E64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57D" w:rsidRPr="000B3E64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64">
        <w:rPr>
          <w:rFonts w:ascii="Times New Roman" w:hAnsi="Times New Roman" w:cs="Times New Roman"/>
          <w:sz w:val="24"/>
          <w:szCs w:val="24"/>
        </w:rPr>
        <w:t>a</w:t>
      </w:r>
    </w:p>
    <w:p w:rsidR="00FE157D" w:rsidRPr="000B3E64" w:rsidRDefault="00FE157D" w:rsidP="00FE1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E64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C41D0" w:rsidRPr="000B3E64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SWEET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surprise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 r. o.</w:t>
      </w:r>
    </w:p>
    <w:p w:rsidR="00011FE5" w:rsidRPr="000B3E64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Koželužská 536/64, 669 02 Znojmo</w:t>
      </w:r>
    </w:p>
    <w:p w:rsidR="00CC41D0" w:rsidRPr="000B3E64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07653522</w:t>
      </w:r>
    </w:p>
    <w:p w:rsidR="00FE157D" w:rsidRDefault="00DB4AA3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jednatelem: Ing. Martina Formanová</w:t>
      </w:r>
    </w:p>
    <w:p w:rsidR="00DB4AA3" w:rsidRPr="000B3E64" w:rsidRDefault="00DB4AA3" w:rsidP="00DB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 obchodním rejstříku vedeném u Krajského soudu v Brně, oddíl C, vložka 109365</w:t>
      </w:r>
    </w:p>
    <w:p w:rsidR="00DB4AA3" w:rsidRDefault="00DB4AA3" w:rsidP="00FE157D">
      <w:pPr>
        <w:rPr>
          <w:rFonts w:ascii="Times New Roman" w:hAnsi="Times New Roman" w:cs="Times New Roman"/>
          <w:sz w:val="24"/>
          <w:szCs w:val="24"/>
        </w:rPr>
      </w:pPr>
    </w:p>
    <w:p w:rsidR="00FE157D" w:rsidRPr="000B3E64" w:rsidRDefault="00FE157D" w:rsidP="00FE157D">
      <w:pPr>
        <w:rPr>
          <w:rFonts w:ascii="Times New Roman" w:hAnsi="Times New Roman" w:cs="Times New Roman"/>
          <w:sz w:val="24"/>
          <w:szCs w:val="24"/>
        </w:rPr>
      </w:pPr>
      <w:r w:rsidRPr="000B3E64">
        <w:rPr>
          <w:rFonts w:ascii="Times New Roman" w:hAnsi="Times New Roman" w:cs="Times New Roman"/>
          <w:sz w:val="24"/>
          <w:szCs w:val="24"/>
        </w:rPr>
        <w:t>jako „</w:t>
      </w:r>
      <w:r w:rsidR="000B3E64" w:rsidRPr="000B3E64">
        <w:rPr>
          <w:rFonts w:ascii="Times New Roman" w:hAnsi="Times New Roman" w:cs="Times New Roman"/>
          <w:i/>
          <w:sz w:val="24"/>
          <w:szCs w:val="24"/>
        </w:rPr>
        <w:t>nájemce</w:t>
      </w:r>
      <w:r w:rsidRPr="000B3E64">
        <w:rPr>
          <w:rFonts w:ascii="Times New Roman" w:hAnsi="Times New Roman" w:cs="Times New Roman"/>
          <w:sz w:val="24"/>
          <w:szCs w:val="24"/>
        </w:rPr>
        <w:t>“</w:t>
      </w:r>
      <w:r w:rsidR="00162EE7" w:rsidRPr="000B3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FE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oba dále také jako</w:t>
      </w:r>
      <w:r w:rsidRPr="000B3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„smluvní strany“</w:t>
      </w:r>
    </w:p>
    <w:p w:rsidR="000B3E64" w:rsidRPr="000B3E64" w:rsidRDefault="000B3E64" w:rsidP="009F480D">
      <w:pPr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57D" w:rsidRPr="000B3E64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</w:t>
      </w:r>
    </w:p>
    <w:p w:rsidR="00FE157D" w:rsidRPr="000B3E64" w:rsidRDefault="00FE157D" w:rsidP="00FE157D">
      <w:pPr>
        <w:numPr>
          <w:ilvl w:val="0"/>
          <w:numId w:val="14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Znojmo je, mimo jiné, výlučným vlastníkem</w:t>
      </w:r>
      <w:r w:rsidR="000B3E64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nemovitosti – pozemku nacházejícího se ve Znojmě na Masarykově náměstí, číslo parcelní 398/1, jehož součástí je budova s číslem popisným 328, adresní místo Masarykovo náměstí 328/6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vše zapsáno 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Katastrálním úřadem pro Jihomoravský kraj, Katastrálním pracovištěm Znojm</w:t>
      </w:r>
      <w:r w:rsidR="00A86141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o, na listu vlastnictví č. 10001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katastrální úze</w:t>
      </w:r>
      <w:r w:rsidR="0003431E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mí Znojmo - město a obec Znojmo.</w:t>
      </w:r>
    </w:p>
    <w:p w:rsidR="00FE157D" w:rsidRPr="000B3E64" w:rsidRDefault="00FE157D" w:rsidP="00FE157D">
      <w:pPr>
        <w:numPr>
          <w:ilvl w:val="0"/>
          <w:numId w:val="15"/>
        </w:numPr>
        <w:tabs>
          <w:tab w:val="num" w:pos="426"/>
        </w:tabs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nebytových prostor, které jí byly svěřeny do obhospodařování, zejména uzavírat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ukončovat smlouvy jménem zřizovatele v zastoupení příspěvkovou organizací.</w:t>
      </w:r>
    </w:p>
    <w:p w:rsidR="005C3ED7" w:rsidRPr="000B3E64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 sloužící podnikání (dále jen „předmět nájmu“) č.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115-481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předmětem nájmu dle </w:t>
      </w:r>
      <w:r w:rsidR="009F480D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="009F480D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nájmu prostor sloužících podnikání ze 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06.05.2020, ve znění dodatku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, se nachá</w:t>
      </w:r>
      <w:r w:rsidR="000B3E64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 v nemovitosti specifikované 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v čl. I odst. 1, v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e 1</w:t>
      </w:r>
      <w:r w:rsidR="000B3E64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. NP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o výměře 113,7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Pr="000B3E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E157D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Shora uvedené smluvní strany uzavírají, v souladu s u</w:t>
      </w:r>
      <w:r w:rsidR="00317CB6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nesením Rady města Znojma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č. 104/2021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15.03.2021</w:t>
      </w:r>
      <w:r w:rsidR="005C3ED7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, bod č.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4508,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d</w:t>
      </w:r>
      <w:r w:rsidR="005C3ED7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ohodu o ukončení smlouvy o nájmu prostor slou</w:t>
      </w:r>
      <w:r w:rsidR="009F480D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žících podnikání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</w:t>
      </w:r>
      <w:r w:rsidR="000B3E64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3ED7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dodatk</w:t>
      </w:r>
      <w:r w:rsidR="00DB4AA3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B3E64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>za níže uvedených podmínek.</w:t>
      </w:r>
      <w:r w:rsidR="005C3ED7" w:rsidRPr="000B3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B3E64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B3E64" w:rsidRPr="000B3E64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157D" w:rsidRPr="000B3E64" w:rsidRDefault="00FE157D" w:rsidP="00FE1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64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E157D" w:rsidRPr="000B3E64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Smluvní strany se dohodly, že nájem prostor</w:t>
      </w:r>
      <w:r w:rsidR="005C3ED7"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sloužících podnikání  uvedených</w:t>
      </w:r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C3ED7"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č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l. I </w:t>
      </w:r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odst. 1, založený nájemní smlouvou </w:t>
      </w:r>
      <w:proofErr w:type="spellStart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</w:t>
      </w:r>
      <w:proofErr w:type="spellEnd"/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čl. I. odst. 3, je u</w:t>
      </w:r>
      <w:r w:rsidR="005C3ED7"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končen dohodou ke dni 31</w:t>
      </w:r>
      <w:r w:rsidR="00DB4A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.03.2021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157D" w:rsidRPr="000B3E64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FE157D" w:rsidRPr="000B3E64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se zavaz</w:t>
      </w:r>
      <w:r w:rsidR="005C3ED7"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uje, že nejpozději do 31</w:t>
      </w:r>
      <w:r w:rsidR="00DB4A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.03.2021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prostor vyklidí a předá pronajímateli. </w:t>
      </w:r>
    </w:p>
    <w:p w:rsidR="00FE157D" w:rsidRPr="000B3E64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FE157D" w:rsidRPr="000B3E64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Nájemce předá a pronajímatel převezme pronajaté prostory ve stavu, v jakém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se v současné době nacházejí.</w:t>
      </w:r>
    </w:p>
    <w:p w:rsidR="00FE157D" w:rsidRPr="000B3E64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</w:p>
    <w:p w:rsidR="000B3E64" w:rsidRPr="00DB4AA3" w:rsidRDefault="00FE157D" w:rsidP="00DB4AA3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předání prostor sepíší smluvní strany předávací protokol, v němž pronajímatel potvrdí řádné převzetí předmětu nájmu.</w:t>
      </w:r>
    </w:p>
    <w:p w:rsidR="000B3E64" w:rsidRDefault="000B3E64" w:rsidP="00FE1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896" w:rsidRDefault="00DB3896" w:rsidP="00FE15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57D" w:rsidRPr="000B3E64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64">
        <w:rPr>
          <w:rFonts w:ascii="Times New Roman" w:hAnsi="Times New Roman" w:cs="Times New Roman"/>
          <w:b/>
          <w:sz w:val="24"/>
          <w:szCs w:val="24"/>
        </w:rPr>
        <w:t>Čl. III</w:t>
      </w:r>
    </w:p>
    <w:p w:rsidR="00DB4AA3" w:rsidRPr="00847940" w:rsidRDefault="00DB4AA3" w:rsidP="00847940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souladu se zákonem č. 340/2015 Sb., o zvláštních podmínkách účinnosti některých smluv, uveřejňování těchto smluv a o registru smluv (zákon o registru smluv), ve znění pozdějších předpisů, mají smluvní strany povinnost zveřejnit Smlouvu v Registru smluv, </w:t>
      </w:r>
      <w:r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to nejpozději do 30 dnů od uzavření smlouvy.</w:t>
      </w:r>
    </w:p>
    <w:p w:rsidR="00847940" w:rsidRPr="00847940" w:rsidRDefault="00847940" w:rsidP="00847940">
      <w:pPr>
        <w:pStyle w:val="Odstavecseseznamem"/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AA3" w:rsidRPr="00847940" w:rsidRDefault="00847940" w:rsidP="00DB4AA3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dohoda</w:t>
      </w:r>
      <w:r w:rsidR="00DB4AA3" w:rsidRPr="008479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nabývá platnosti dnem podpisu všemi smluvními stranami a účinnosti nejdříve dnem zveřejnění v Registru smluv.</w:t>
      </w:r>
    </w:p>
    <w:p w:rsidR="00FE157D" w:rsidRPr="000B3E64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157D" w:rsidRPr="000B3E64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Dohoda je sepsána ve</w:t>
      </w:r>
      <w:r w:rsidR="005A73DB"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dvou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každá smluvní strana obdrží jeden výtisk.</w:t>
      </w:r>
    </w:p>
    <w:p w:rsidR="00FE157D" w:rsidRPr="000B3E64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157D" w:rsidRPr="000B3E64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prohlašují, že tuto dohodu uzavřely svobodně a vážně, nikoliv v tísni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za nápadně nevýhodných podmínek. Na důkaz toho připojují své vlastnoruční podpisy.</w:t>
      </w:r>
    </w:p>
    <w:p w:rsidR="000B3E64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157D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dne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Ve Znojmě, dne</w:t>
      </w:r>
    </w:p>
    <w:p w:rsidR="000B3E64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B3E64" w:rsidRPr="000B3E64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……………………………………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…………………………………..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pronajímatel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nájemce</w:t>
      </w:r>
    </w:p>
    <w:p w:rsidR="005C4869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Martina Formanová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Znojmo,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SWEET </w:t>
      </w:r>
      <w:proofErr w:type="spellStart"/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surprise</w:t>
      </w:r>
      <w:proofErr w:type="spellEnd"/>
      <w:r w:rsidR="00DB38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 r. o.</w:t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E157D" w:rsidRPr="000B3E64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 </w:t>
      </w:r>
    </w:p>
    <w:p w:rsidR="00C24C64" w:rsidRPr="000B3E64" w:rsidRDefault="00C24C64" w:rsidP="00061663">
      <w:pPr>
        <w:spacing w:before="28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7" w:rsidRPr="000B3E64" w:rsidRDefault="005C3ED7" w:rsidP="005C3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3E64">
        <w:rPr>
          <w:rFonts w:ascii="Times New Roman" w:hAnsi="Times New Roman" w:cs="Times New Roman"/>
          <w:b/>
          <w:sz w:val="24"/>
          <w:szCs w:val="24"/>
        </w:rPr>
        <w:tab/>
      </w:r>
      <w:r w:rsidRPr="000B3E64">
        <w:rPr>
          <w:rFonts w:ascii="Times New Roman" w:hAnsi="Times New Roman" w:cs="Times New Roman"/>
          <w:b/>
          <w:sz w:val="24"/>
          <w:szCs w:val="24"/>
        </w:rPr>
        <w:tab/>
      </w:r>
      <w:r w:rsidRPr="000B3E64">
        <w:rPr>
          <w:rFonts w:ascii="Times New Roman" w:hAnsi="Times New Roman" w:cs="Times New Roman"/>
          <w:b/>
          <w:sz w:val="24"/>
          <w:szCs w:val="24"/>
        </w:rPr>
        <w:tab/>
      </w:r>
      <w:r w:rsidRPr="000B3E64">
        <w:rPr>
          <w:rFonts w:ascii="Times New Roman" w:hAnsi="Times New Roman" w:cs="Times New Roman"/>
          <w:b/>
          <w:sz w:val="24"/>
          <w:szCs w:val="24"/>
        </w:rPr>
        <w:tab/>
      </w:r>
      <w:r w:rsidRPr="000B3E64">
        <w:rPr>
          <w:rFonts w:ascii="Times New Roman" w:hAnsi="Times New Roman" w:cs="Times New Roman"/>
          <w:b/>
          <w:sz w:val="24"/>
          <w:szCs w:val="24"/>
        </w:rPr>
        <w:tab/>
      </w:r>
    </w:p>
    <w:p w:rsidR="00CB472C" w:rsidRPr="000B3E64" w:rsidRDefault="00CB472C" w:rsidP="00CB472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A8" w:rsidRDefault="00A675A8" w:rsidP="002E3E0D">
      <w:pPr>
        <w:spacing w:after="0" w:line="240" w:lineRule="auto"/>
      </w:pPr>
      <w:r>
        <w:separator/>
      </w:r>
    </w:p>
  </w:endnote>
  <w:endnote w:type="continuationSeparator" w:id="0">
    <w:p w:rsidR="00A675A8" w:rsidRDefault="00A675A8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743367"/>
      <w:docPartObj>
        <w:docPartGallery w:val="Page Numbers (Bottom of Page)"/>
        <w:docPartUnique/>
      </w:docPartObj>
    </w:sdtPr>
    <w:sdtEndPr/>
    <w:sdtContent>
      <w:p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AFE">
          <w:rPr>
            <w:noProof/>
          </w:rPr>
          <w:t>1</w:t>
        </w:r>
        <w:r>
          <w:fldChar w:fldCharType="end"/>
        </w:r>
      </w:p>
    </w:sdtContent>
  </w:sdt>
  <w:p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A8" w:rsidRDefault="00A675A8" w:rsidP="002E3E0D">
      <w:pPr>
        <w:spacing w:after="0" w:line="240" w:lineRule="auto"/>
      </w:pPr>
      <w:r>
        <w:separator/>
      </w:r>
    </w:p>
  </w:footnote>
  <w:footnote w:type="continuationSeparator" w:id="0">
    <w:p w:rsidR="00A675A8" w:rsidRDefault="00A675A8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F7"/>
    <w:rsid w:val="00005B0D"/>
    <w:rsid w:val="00011FE5"/>
    <w:rsid w:val="00031CBD"/>
    <w:rsid w:val="0003431E"/>
    <w:rsid w:val="00061663"/>
    <w:rsid w:val="000B3E64"/>
    <w:rsid w:val="00125621"/>
    <w:rsid w:val="00162EE7"/>
    <w:rsid w:val="002012E5"/>
    <w:rsid w:val="002E3E0D"/>
    <w:rsid w:val="00317CB6"/>
    <w:rsid w:val="003A2B4D"/>
    <w:rsid w:val="003B4054"/>
    <w:rsid w:val="005461DF"/>
    <w:rsid w:val="005A73DB"/>
    <w:rsid w:val="005C3ED7"/>
    <w:rsid w:val="005C4869"/>
    <w:rsid w:val="00631BA2"/>
    <w:rsid w:val="00703DD1"/>
    <w:rsid w:val="00791AA6"/>
    <w:rsid w:val="00847940"/>
    <w:rsid w:val="008E57A8"/>
    <w:rsid w:val="00911CCF"/>
    <w:rsid w:val="009762F7"/>
    <w:rsid w:val="009F480D"/>
    <w:rsid w:val="00A675A8"/>
    <w:rsid w:val="00A86141"/>
    <w:rsid w:val="00B0346C"/>
    <w:rsid w:val="00BD456F"/>
    <w:rsid w:val="00C24C64"/>
    <w:rsid w:val="00CB472C"/>
    <w:rsid w:val="00CC41D0"/>
    <w:rsid w:val="00CF0472"/>
    <w:rsid w:val="00DB3896"/>
    <w:rsid w:val="00DB4AA3"/>
    <w:rsid w:val="00EC3EEF"/>
    <w:rsid w:val="00EE7C13"/>
    <w:rsid w:val="00F27AFE"/>
    <w:rsid w:val="00F5240B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3291</Characters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2020-01-17T07:41:00Z</cp:lastPrinted>
  <dcterms:created xsi:type="dcterms:W3CDTF">2021-03-25T09:46:00Z</dcterms:created>
  <dcterms:modified xsi:type="dcterms:W3CDTF">2021-03-25T09:46:00Z</dcterms:modified>
</cp:coreProperties>
</file>