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02D0" w14:textId="77777777" w:rsidR="0085728D" w:rsidRPr="006E36DC" w:rsidRDefault="0085728D" w:rsidP="0085728D">
      <w:pPr>
        <w:ind w:left="7090" w:firstLine="423"/>
        <w:rPr>
          <w:rFonts w:ascii="Calibri" w:hAnsi="Calibri" w:cs="Calibri"/>
          <w:szCs w:val="22"/>
        </w:rPr>
      </w:pPr>
      <w:r w:rsidRPr="006E36DC">
        <w:rPr>
          <w:rFonts w:ascii="Calibri" w:hAnsi="Calibri" w:cs="Calibri"/>
          <w:szCs w:val="22"/>
        </w:rPr>
        <w:t>VÝTISK:</w:t>
      </w:r>
    </w:p>
    <w:p w14:paraId="643DB5BC" w14:textId="77777777" w:rsidR="0085728D" w:rsidRPr="006E36DC" w:rsidRDefault="0085728D" w:rsidP="0085728D">
      <w:pPr>
        <w:rPr>
          <w:rFonts w:ascii="Calibri" w:hAnsi="Calibri" w:cs="Calibri"/>
          <w:szCs w:val="22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7"/>
        <w:gridCol w:w="4305"/>
      </w:tblGrid>
      <w:tr w:rsidR="0085728D" w:rsidRPr="006E36DC" w14:paraId="755B0674" w14:textId="77777777" w:rsidTr="0085728D">
        <w:trPr>
          <w:trHeight w:hRule="exact" w:val="680"/>
        </w:trPr>
        <w:tc>
          <w:tcPr>
            <w:tcW w:w="4815" w:type="dxa"/>
            <w:shd w:val="clear" w:color="auto" w:fill="auto"/>
            <w:vAlign w:val="center"/>
          </w:tcPr>
          <w:p w14:paraId="2E71D4C6" w14:textId="77777777" w:rsidR="0085728D" w:rsidRPr="006E36DC" w:rsidRDefault="0085728D" w:rsidP="00AD51AE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6E36DC">
              <w:rPr>
                <w:rFonts w:ascii="Calibri" w:hAnsi="Calibri" w:cs="Calibri"/>
                <w:szCs w:val="22"/>
              </w:rPr>
              <w:t xml:space="preserve">číslo smlouvy </w:t>
            </w:r>
            <w:r>
              <w:rPr>
                <w:rFonts w:ascii="Calibri" w:hAnsi="Calibri" w:cs="Calibri"/>
                <w:szCs w:val="22"/>
              </w:rPr>
              <w:t>Objednatele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5FFC83D9" w14:textId="5C45DA4A" w:rsidR="0085728D" w:rsidRPr="006E36DC" w:rsidRDefault="00B43C00" w:rsidP="00AD51AE">
            <w:pPr>
              <w:pStyle w:val="Zkladntext2"/>
              <w:spacing w:before="12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2021072</w:t>
            </w:r>
          </w:p>
        </w:tc>
      </w:tr>
      <w:tr w:rsidR="0085728D" w:rsidRPr="006E36DC" w14:paraId="2072551F" w14:textId="77777777" w:rsidTr="0085728D">
        <w:trPr>
          <w:trHeight w:hRule="exact" w:val="680"/>
        </w:trPr>
        <w:tc>
          <w:tcPr>
            <w:tcW w:w="4815" w:type="dxa"/>
            <w:shd w:val="clear" w:color="auto" w:fill="auto"/>
            <w:vAlign w:val="center"/>
          </w:tcPr>
          <w:p w14:paraId="40137C30" w14:textId="77777777" w:rsidR="0085728D" w:rsidRPr="006E36DC" w:rsidRDefault="0085728D" w:rsidP="00AD51AE">
            <w:pPr>
              <w:spacing w:before="120" w:after="120"/>
              <w:rPr>
                <w:rFonts w:ascii="Calibri" w:hAnsi="Calibri" w:cs="Calibri"/>
                <w:szCs w:val="22"/>
              </w:rPr>
            </w:pPr>
            <w:r w:rsidRPr="006E36DC">
              <w:rPr>
                <w:rFonts w:ascii="Calibri" w:hAnsi="Calibri" w:cs="Calibri"/>
                <w:szCs w:val="22"/>
              </w:rPr>
              <w:t xml:space="preserve">číslo smlouvy </w:t>
            </w:r>
            <w:proofErr w:type="spellStart"/>
            <w:r>
              <w:rPr>
                <w:rFonts w:ascii="Calibri" w:hAnsi="Calibri" w:cs="Calibri"/>
                <w:szCs w:val="22"/>
                <w:lang w:val="en-GB"/>
              </w:rPr>
              <w:t>Poskytovatele</w:t>
            </w:r>
            <w:proofErr w:type="spellEnd"/>
            <w:r w:rsidRPr="006E36DC">
              <w:rPr>
                <w:rFonts w:ascii="Calibri" w:hAnsi="Calibri" w:cs="Calibri"/>
                <w:szCs w:val="22"/>
                <w:lang w:val="en-GB"/>
              </w:rPr>
              <w:t xml:space="preserve"> 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46901494" w14:textId="6A1E9339" w:rsidR="0085728D" w:rsidRPr="006E36DC" w:rsidRDefault="0085728D" w:rsidP="00AD51AE">
            <w:pPr>
              <w:spacing w:before="120" w:after="120"/>
              <w:rPr>
                <w:rFonts w:ascii="Calibri" w:hAnsi="Calibri" w:cs="Calibri"/>
                <w:szCs w:val="22"/>
              </w:rPr>
            </w:pPr>
          </w:p>
        </w:tc>
      </w:tr>
    </w:tbl>
    <w:p w14:paraId="5D385A8E" w14:textId="77777777" w:rsidR="0085728D" w:rsidRPr="006E36DC" w:rsidRDefault="0085728D" w:rsidP="0085728D">
      <w:pPr>
        <w:pStyle w:val="Nadpis"/>
        <w:ind w:left="1418"/>
        <w:jc w:val="right"/>
        <w:rPr>
          <w:rFonts w:ascii="Calibri" w:hAnsi="Calibri" w:cs="Calibri"/>
          <w:sz w:val="22"/>
          <w:szCs w:val="22"/>
        </w:rPr>
      </w:pPr>
      <w:r w:rsidRPr="006E36DC">
        <w:rPr>
          <w:rFonts w:ascii="Calibri" w:hAnsi="Calibri" w:cs="Calibri"/>
          <w:sz w:val="22"/>
          <w:szCs w:val="22"/>
        </w:rPr>
        <w:tab/>
      </w:r>
      <w:r w:rsidRPr="006E36DC">
        <w:rPr>
          <w:rFonts w:ascii="Calibri" w:hAnsi="Calibri" w:cs="Calibri"/>
          <w:sz w:val="22"/>
          <w:szCs w:val="22"/>
        </w:rPr>
        <w:tab/>
      </w:r>
      <w:r w:rsidRPr="006E36DC">
        <w:rPr>
          <w:rFonts w:ascii="Calibri" w:hAnsi="Calibri" w:cs="Calibri"/>
          <w:sz w:val="22"/>
          <w:szCs w:val="22"/>
        </w:rPr>
        <w:tab/>
      </w:r>
    </w:p>
    <w:p w14:paraId="705E0419" w14:textId="77777777" w:rsidR="00B569C3" w:rsidRDefault="00B569C3" w:rsidP="00B569C3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1D02199" w14:textId="77777777" w:rsidR="00B569C3" w:rsidRDefault="00B569C3" w:rsidP="00B569C3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8A5E7CA" w14:textId="77777777" w:rsidR="00B569C3" w:rsidRDefault="00B569C3" w:rsidP="00B569C3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5FB9F7DD" w14:textId="77777777" w:rsidR="00B569C3" w:rsidRDefault="00B569C3" w:rsidP="00B569C3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SILNICE LK A.S.</w:t>
      </w:r>
    </w:p>
    <w:p w14:paraId="7C66BE0F" w14:textId="77777777" w:rsidR="00B569C3" w:rsidRDefault="00B569C3" w:rsidP="00B569C3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C96516B" w14:textId="77777777" w:rsidR="00B569C3" w:rsidRDefault="00B569C3" w:rsidP="00B569C3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7DBE3508" w14:textId="77777777" w:rsidR="00B569C3" w:rsidRDefault="00B569C3" w:rsidP="00B569C3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50578D5" w14:textId="31EE2957" w:rsidR="00B569C3" w:rsidRPr="00F811BF" w:rsidRDefault="00E72A8D" w:rsidP="00B569C3">
      <w:pPr>
        <w:spacing w:after="200" w:line="276" w:lineRule="auto"/>
        <w:jc w:val="center"/>
        <w:rPr>
          <w:rFonts w:asciiTheme="minorHAnsi" w:hAnsiTheme="minorHAnsi" w:cs="Calibri"/>
          <w:sz w:val="22"/>
          <w:szCs w:val="22"/>
        </w:rPr>
      </w:pPr>
      <w:r w:rsidRPr="00E72A8D">
        <w:rPr>
          <w:rFonts w:ascii="Calibri" w:hAnsi="Calibri" w:cs="Calibri"/>
          <w:b/>
          <w:bCs/>
          <w:sz w:val="22"/>
          <w:szCs w:val="22"/>
        </w:rPr>
        <w:t>BUTZBACH s.r.o.</w:t>
      </w:r>
    </w:p>
    <w:p w14:paraId="3DF93FD9" w14:textId="77777777" w:rsidR="00B569C3" w:rsidRDefault="00B569C3" w:rsidP="00B569C3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E1331B7" w14:textId="77777777" w:rsidR="00B569C3" w:rsidRDefault="00B569C3" w:rsidP="00B569C3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EC765CF" w14:textId="77777777" w:rsidR="00697315" w:rsidRPr="00457E2F" w:rsidRDefault="00697315" w:rsidP="00457E2F">
      <w:pPr>
        <w:suppressAutoHyphens w:val="0"/>
        <w:spacing w:after="200" w:line="276" w:lineRule="auto"/>
        <w:jc w:val="center"/>
        <w:rPr>
          <w:rFonts w:ascii="Calibri" w:eastAsiaTheme="minorEastAsia" w:hAnsi="Calibri" w:cs="Calibri"/>
          <w:b/>
          <w:sz w:val="40"/>
          <w:szCs w:val="22"/>
          <w:lang w:eastAsia="cs-CZ"/>
        </w:rPr>
      </w:pPr>
      <w:r w:rsidRPr="00457E2F">
        <w:rPr>
          <w:rFonts w:ascii="Calibri" w:eastAsiaTheme="minorEastAsia" w:hAnsi="Calibri" w:cs="Calibri"/>
          <w:b/>
          <w:sz w:val="40"/>
          <w:szCs w:val="22"/>
          <w:lang w:eastAsia="cs-CZ"/>
        </w:rPr>
        <w:t xml:space="preserve">KUPNÍ SMLOUVA </w:t>
      </w:r>
    </w:p>
    <w:p w14:paraId="1525EE87" w14:textId="69DB51CE" w:rsidR="00B569C3" w:rsidRPr="00457E2F" w:rsidRDefault="00457E2F" w:rsidP="00B569C3">
      <w:pPr>
        <w:spacing w:before="120" w:after="200" w:line="276" w:lineRule="auto"/>
        <w:jc w:val="center"/>
        <w:rPr>
          <w:rFonts w:ascii="Calibri" w:hAnsi="Calibri" w:cs="Calibri"/>
          <w:b/>
          <w:sz w:val="28"/>
          <w:szCs w:val="22"/>
        </w:rPr>
      </w:pPr>
      <w:r w:rsidRPr="00457E2F">
        <w:rPr>
          <w:rFonts w:ascii="Calibri" w:hAnsi="Calibri" w:cs="Calibri"/>
          <w:b/>
          <w:sz w:val="28"/>
          <w:szCs w:val="22"/>
        </w:rPr>
        <w:t>Z</w:t>
      </w:r>
      <w:r w:rsidR="00575199">
        <w:rPr>
          <w:rFonts w:ascii="Calibri" w:hAnsi="Calibri" w:cs="Calibri"/>
          <w:b/>
          <w:sz w:val="28"/>
          <w:szCs w:val="22"/>
        </w:rPr>
        <w:t>21</w:t>
      </w:r>
      <w:r w:rsidR="0085728D">
        <w:rPr>
          <w:rFonts w:ascii="Calibri" w:hAnsi="Calibri" w:cs="Calibri"/>
          <w:b/>
          <w:sz w:val="28"/>
          <w:szCs w:val="22"/>
        </w:rPr>
        <w:t>508</w:t>
      </w:r>
      <w:r w:rsidRPr="00457E2F">
        <w:rPr>
          <w:rFonts w:ascii="Calibri" w:hAnsi="Calibri" w:cs="Calibri"/>
          <w:b/>
          <w:sz w:val="28"/>
          <w:szCs w:val="22"/>
        </w:rPr>
        <w:t xml:space="preserve"> – </w:t>
      </w:r>
      <w:r w:rsidR="0085728D">
        <w:rPr>
          <w:rFonts w:ascii="Calibri" w:hAnsi="Calibri" w:cs="Calibri"/>
          <w:b/>
          <w:sz w:val="28"/>
          <w:szCs w:val="22"/>
        </w:rPr>
        <w:t>Dva kusy sekčních skládacích vrat na dílnu</w:t>
      </w:r>
    </w:p>
    <w:p w14:paraId="6B3C662A" w14:textId="77777777" w:rsidR="00B569C3" w:rsidRDefault="00B569C3" w:rsidP="00B569C3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7285126" w14:textId="77777777" w:rsidR="00385BCC" w:rsidRDefault="00385BCC">
      <w:pPr>
        <w:pStyle w:val="Nadpis"/>
        <w:rPr>
          <w:rFonts w:ascii="Calibri" w:hAnsi="Calibri" w:cs="Tahoma"/>
          <w:sz w:val="20"/>
          <w:szCs w:val="20"/>
        </w:rPr>
      </w:pPr>
    </w:p>
    <w:p w14:paraId="30BDC3E5" w14:textId="77777777" w:rsidR="00B569C3" w:rsidRDefault="00B569C3" w:rsidP="00B569C3">
      <w:pPr>
        <w:pStyle w:val="Zkladntext"/>
      </w:pPr>
    </w:p>
    <w:p w14:paraId="7B10FEA8" w14:textId="77777777" w:rsidR="00B569C3" w:rsidRDefault="00B569C3" w:rsidP="00B569C3">
      <w:pPr>
        <w:pStyle w:val="Zkladntext"/>
      </w:pPr>
    </w:p>
    <w:p w14:paraId="56066466" w14:textId="77777777" w:rsidR="00B569C3" w:rsidRDefault="00B569C3" w:rsidP="00B569C3">
      <w:pPr>
        <w:pStyle w:val="Zkladntext"/>
      </w:pPr>
    </w:p>
    <w:p w14:paraId="4E467026" w14:textId="77777777" w:rsidR="00B569C3" w:rsidRDefault="00B569C3" w:rsidP="00B569C3">
      <w:pPr>
        <w:pStyle w:val="Zkladntext"/>
      </w:pPr>
    </w:p>
    <w:p w14:paraId="7F494C80" w14:textId="77777777" w:rsidR="00B569C3" w:rsidRDefault="00B569C3" w:rsidP="00B569C3">
      <w:pPr>
        <w:pStyle w:val="Zkladntext"/>
      </w:pPr>
    </w:p>
    <w:p w14:paraId="3A08BD84" w14:textId="77777777" w:rsidR="00B569C3" w:rsidRDefault="00B569C3" w:rsidP="00B569C3">
      <w:pPr>
        <w:pStyle w:val="Zkladntext"/>
      </w:pPr>
    </w:p>
    <w:p w14:paraId="7C5B43E5" w14:textId="77777777" w:rsidR="00B569C3" w:rsidRDefault="00B569C3" w:rsidP="00B569C3">
      <w:pPr>
        <w:pStyle w:val="Zkladntext"/>
      </w:pPr>
    </w:p>
    <w:p w14:paraId="5448AB51" w14:textId="77777777" w:rsidR="00B569C3" w:rsidRDefault="00B569C3" w:rsidP="00B569C3">
      <w:pPr>
        <w:pStyle w:val="Zkladntext"/>
      </w:pPr>
    </w:p>
    <w:p w14:paraId="02E11779" w14:textId="77777777" w:rsidR="00B569C3" w:rsidRDefault="00B569C3" w:rsidP="00B569C3">
      <w:pPr>
        <w:pStyle w:val="Zkladntext"/>
      </w:pPr>
    </w:p>
    <w:p w14:paraId="104E36A8" w14:textId="77777777" w:rsidR="00B569C3" w:rsidRDefault="00B569C3" w:rsidP="00B569C3">
      <w:pPr>
        <w:pStyle w:val="Zkladntext"/>
      </w:pPr>
    </w:p>
    <w:p w14:paraId="23937944" w14:textId="77777777" w:rsidR="00B569C3" w:rsidRDefault="00B569C3" w:rsidP="00B569C3">
      <w:pPr>
        <w:pStyle w:val="Zkladntext"/>
      </w:pPr>
    </w:p>
    <w:p w14:paraId="6B9FF2F4" w14:textId="77777777" w:rsidR="00B569C3" w:rsidRDefault="00B569C3" w:rsidP="00B569C3">
      <w:pPr>
        <w:pStyle w:val="Zkladntext"/>
      </w:pPr>
    </w:p>
    <w:p w14:paraId="72385EE4" w14:textId="77777777" w:rsidR="00B569C3" w:rsidRDefault="00B569C3" w:rsidP="00B569C3">
      <w:pPr>
        <w:pStyle w:val="Zkladntext"/>
      </w:pPr>
    </w:p>
    <w:p w14:paraId="779D5287" w14:textId="77777777" w:rsidR="00B569C3" w:rsidRDefault="00B569C3" w:rsidP="00B569C3">
      <w:pPr>
        <w:pStyle w:val="Zkladntext"/>
      </w:pPr>
    </w:p>
    <w:p w14:paraId="6973EF10" w14:textId="77777777" w:rsidR="00B569C3" w:rsidRDefault="00B569C3" w:rsidP="00B569C3">
      <w:pPr>
        <w:pStyle w:val="Zkladntext"/>
      </w:pPr>
    </w:p>
    <w:p w14:paraId="1FA739EB" w14:textId="77777777" w:rsidR="00B569C3" w:rsidRPr="00B569C3" w:rsidRDefault="00B569C3" w:rsidP="00B569C3">
      <w:pPr>
        <w:pStyle w:val="Zkladntext"/>
      </w:pPr>
    </w:p>
    <w:p w14:paraId="6E813BB3" w14:textId="1350D9A7" w:rsidR="00B569C3" w:rsidRPr="005254EB" w:rsidRDefault="00B569C3" w:rsidP="00B569C3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697315">
        <w:rPr>
          <w:rFonts w:ascii="Calibri" w:hAnsi="Calibri" w:cs="Calibri"/>
          <w:b/>
          <w:bCs/>
          <w:sz w:val="22"/>
          <w:szCs w:val="22"/>
        </w:rPr>
        <w:t xml:space="preserve">kupní </w:t>
      </w:r>
      <w:r>
        <w:rPr>
          <w:rFonts w:ascii="Calibri" w:hAnsi="Calibri" w:cs="Calibri"/>
          <w:b/>
          <w:bCs/>
          <w:sz w:val="22"/>
          <w:szCs w:val="22"/>
        </w:rPr>
        <w:t xml:space="preserve">smlouva (dále jen „Smlouva“)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8"/>
        <w:gridCol w:w="5776"/>
      </w:tblGrid>
      <w:tr w:rsidR="0085728D" w:rsidRPr="0085728D" w14:paraId="6A4AAF83" w14:textId="77777777" w:rsidTr="00083E98">
        <w:tc>
          <w:tcPr>
            <w:tcW w:w="3178" w:type="dxa"/>
            <w:shd w:val="clear" w:color="auto" w:fill="auto"/>
            <w:vAlign w:val="center"/>
          </w:tcPr>
          <w:p w14:paraId="197C2C04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</w:rPr>
            </w:pPr>
            <w:r w:rsidRPr="0085728D">
              <w:rPr>
                <w:rFonts w:ascii="Calibri" w:hAnsi="Calibri" w:cs="Calibri"/>
                <w:b/>
                <w:sz w:val="22"/>
                <w:szCs w:val="22"/>
              </w:rPr>
              <w:t>Název společnosti:</w:t>
            </w:r>
          </w:p>
        </w:tc>
        <w:tc>
          <w:tcPr>
            <w:tcW w:w="5776" w:type="dxa"/>
            <w:shd w:val="clear" w:color="auto" w:fill="auto"/>
            <w:vAlign w:val="center"/>
          </w:tcPr>
          <w:p w14:paraId="4BB14256" w14:textId="2F009094" w:rsidR="0085728D" w:rsidRPr="00E72A8D" w:rsidRDefault="0085728D" w:rsidP="002227D0">
            <w:pPr>
              <w:pStyle w:val="Zkladntext2"/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2A8D">
              <w:rPr>
                <w:rFonts w:asciiTheme="minorHAnsi" w:hAnsiTheme="minorHAnsi" w:cstheme="minorHAnsi"/>
                <w:b/>
                <w:sz w:val="22"/>
                <w:szCs w:val="22"/>
              </w:rPr>
              <w:t>Silnice LK a.s., (</w:t>
            </w:r>
            <w:r w:rsidRPr="00E72A8D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E72A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„Kupující“)</w:t>
            </w:r>
          </w:p>
        </w:tc>
      </w:tr>
      <w:tr w:rsidR="0085728D" w:rsidRPr="0085728D" w14:paraId="5DDE9288" w14:textId="77777777" w:rsidTr="00083E98">
        <w:tc>
          <w:tcPr>
            <w:tcW w:w="3178" w:type="dxa"/>
            <w:shd w:val="clear" w:color="auto" w:fill="auto"/>
            <w:vAlign w:val="center"/>
          </w:tcPr>
          <w:p w14:paraId="4E3C1F5D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5776" w:type="dxa"/>
            <w:shd w:val="clear" w:color="auto" w:fill="auto"/>
            <w:vAlign w:val="center"/>
          </w:tcPr>
          <w:p w14:paraId="738C0667" w14:textId="77777777" w:rsidR="0085728D" w:rsidRPr="00E72A8D" w:rsidRDefault="0085728D" w:rsidP="002227D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72A8D">
              <w:rPr>
                <w:rFonts w:asciiTheme="minorHAnsi" w:hAnsiTheme="minorHAnsi" w:cstheme="minorHAnsi"/>
                <w:sz w:val="22"/>
                <w:szCs w:val="22"/>
              </w:rPr>
              <w:t>Jablonec nad Nisou, Československé armády 4805/24, PSČ 466 05</w:t>
            </w:r>
          </w:p>
        </w:tc>
      </w:tr>
      <w:tr w:rsidR="0085728D" w:rsidRPr="0085728D" w14:paraId="7ADF9395" w14:textId="77777777" w:rsidTr="00083E98">
        <w:tc>
          <w:tcPr>
            <w:tcW w:w="3178" w:type="dxa"/>
            <w:shd w:val="clear" w:color="auto" w:fill="auto"/>
            <w:vAlign w:val="center"/>
          </w:tcPr>
          <w:p w14:paraId="3EA841A6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 xml:space="preserve">Spisová značka:  </w:t>
            </w:r>
          </w:p>
        </w:tc>
        <w:tc>
          <w:tcPr>
            <w:tcW w:w="5776" w:type="dxa"/>
            <w:shd w:val="clear" w:color="auto" w:fill="auto"/>
            <w:vAlign w:val="center"/>
          </w:tcPr>
          <w:p w14:paraId="57EB59C4" w14:textId="77777777" w:rsidR="0085728D" w:rsidRPr="00E72A8D" w:rsidRDefault="0085728D" w:rsidP="002227D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72A8D">
              <w:rPr>
                <w:rFonts w:asciiTheme="minorHAnsi" w:hAnsiTheme="minorHAnsi" w:cstheme="minorHAnsi"/>
                <w:sz w:val="22"/>
                <w:szCs w:val="22"/>
              </w:rPr>
              <w:t>B 2197 vedená u Krajského soudu v Ústí nad Labem</w:t>
            </w:r>
          </w:p>
        </w:tc>
      </w:tr>
      <w:tr w:rsidR="0085728D" w:rsidRPr="0085728D" w14:paraId="6EA3C8E4" w14:textId="77777777" w:rsidTr="00083E98">
        <w:tc>
          <w:tcPr>
            <w:tcW w:w="3178" w:type="dxa"/>
            <w:shd w:val="clear" w:color="auto" w:fill="auto"/>
            <w:vAlign w:val="center"/>
          </w:tcPr>
          <w:p w14:paraId="6E2DC418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776" w:type="dxa"/>
            <w:shd w:val="clear" w:color="auto" w:fill="auto"/>
            <w:vAlign w:val="center"/>
          </w:tcPr>
          <w:p w14:paraId="6CC8CE6B" w14:textId="77777777" w:rsidR="0085728D" w:rsidRPr="00E72A8D" w:rsidRDefault="0085728D" w:rsidP="002227D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72A8D">
              <w:rPr>
                <w:rFonts w:asciiTheme="minorHAnsi" w:hAnsiTheme="minorHAnsi" w:cstheme="minorHAnsi"/>
                <w:sz w:val="22"/>
                <w:szCs w:val="22"/>
              </w:rPr>
              <w:t>Ing. Petr Správka, předseda představenstva</w:t>
            </w:r>
            <w:r w:rsidRPr="00E72A8D">
              <w:rPr>
                <w:rFonts w:asciiTheme="minorHAnsi" w:hAnsiTheme="minorHAnsi" w:cstheme="minorHAnsi"/>
                <w:sz w:val="22"/>
                <w:szCs w:val="22"/>
              </w:rPr>
              <w:br/>
              <w:t>Zdeněk Sameš, místopředseda představenstva</w:t>
            </w:r>
          </w:p>
        </w:tc>
      </w:tr>
      <w:tr w:rsidR="0085728D" w:rsidRPr="0085728D" w14:paraId="645CFCB6" w14:textId="77777777" w:rsidTr="00083E98">
        <w:tc>
          <w:tcPr>
            <w:tcW w:w="3178" w:type="dxa"/>
            <w:shd w:val="clear" w:color="auto" w:fill="auto"/>
            <w:vAlign w:val="center"/>
          </w:tcPr>
          <w:p w14:paraId="1C5ED3EF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5776" w:type="dxa"/>
            <w:shd w:val="clear" w:color="auto" w:fill="auto"/>
            <w:vAlign w:val="center"/>
          </w:tcPr>
          <w:p w14:paraId="7CF52A19" w14:textId="77777777" w:rsidR="0085728D" w:rsidRPr="00E72A8D" w:rsidRDefault="0085728D" w:rsidP="002227D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72A8D">
              <w:rPr>
                <w:rFonts w:asciiTheme="minorHAnsi" w:hAnsiTheme="minorHAnsi" w:cstheme="minorHAnsi"/>
                <w:sz w:val="22"/>
                <w:szCs w:val="22"/>
              </w:rPr>
              <w:t>287 46 503</w:t>
            </w:r>
          </w:p>
        </w:tc>
      </w:tr>
      <w:tr w:rsidR="0085728D" w:rsidRPr="0085728D" w14:paraId="03880171" w14:textId="77777777" w:rsidTr="00083E98">
        <w:tc>
          <w:tcPr>
            <w:tcW w:w="3178" w:type="dxa"/>
            <w:shd w:val="clear" w:color="auto" w:fill="auto"/>
            <w:vAlign w:val="center"/>
          </w:tcPr>
          <w:p w14:paraId="5E57C73B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 xml:space="preserve">DIČ: </w:t>
            </w:r>
          </w:p>
        </w:tc>
        <w:tc>
          <w:tcPr>
            <w:tcW w:w="5776" w:type="dxa"/>
            <w:shd w:val="clear" w:color="auto" w:fill="auto"/>
            <w:vAlign w:val="center"/>
          </w:tcPr>
          <w:p w14:paraId="6882F899" w14:textId="77777777" w:rsidR="0085728D" w:rsidRPr="00E72A8D" w:rsidRDefault="0085728D" w:rsidP="002227D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72A8D">
              <w:rPr>
                <w:rFonts w:asciiTheme="minorHAnsi" w:hAnsiTheme="minorHAnsi" w:cstheme="minorHAnsi"/>
                <w:sz w:val="22"/>
                <w:szCs w:val="22"/>
              </w:rPr>
              <w:t>CZ28746503</w:t>
            </w:r>
          </w:p>
        </w:tc>
      </w:tr>
      <w:tr w:rsidR="0085728D" w:rsidRPr="0085728D" w14:paraId="1DBB34C5" w14:textId="77777777" w:rsidTr="00083E98">
        <w:tc>
          <w:tcPr>
            <w:tcW w:w="3178" w:type="dxa"/>
            <w:shd w:val="clear" w:color="auto" w:fill="auto"/>
            <w:vAlign w:val="center"/>
          </w:tcPr>
          <w:p w14:paraId="13AC0932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5776" w:type="dxa"/>
            <w:shd w:val="clear" w:color="auto" w:fill="auto"/>
            <w:vAlign w:val="center"/>
          </w:tcPr>
          <w:p w14:paraId="49E97F08" w14:textId="77777777" w:rsidR="0085728D" w:rsidRPr="00E72A8D" w:rsidRDefault="0085728D" w:rsidP="002227D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72A8D">
              <w:rPr>
                <w:rFonts w:asciiTheme="minorHAnsi" w:hAnsiTheme="minorHAnsi" w:cstheme="minorHAnsi"/>
                <w:sz w:val="22"/>
                <w:szCs w:val="22"/>
              </w:rPr>
              <w:t>488 043 235</w:t>
            </w:r>
          </w:p>
        </w:tc>
      </w:tr>
      <w:tr w:rsidR="0085728D" w:rsidRPr="0085728D" w14:paraId="53885FEA" w14:textId="77777777" w:rsidTr="00083E98">
        <w:tc>
          <w:tcPr>
            <w:tcW w:w="3178" w:type="dxa"/>
            <w:shd w:val="clear" w:color="auto" w:fill="auto"/>
            <w:vAlign w:val="center"/>
          </w:tcPr>
          <w:p w14:paraId="31E41B65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</w:p>
        </w:tc>
        <w:tc>
          <w:tcPr>
            <w:tcW w:w="5776" w:type="dxa"/>
            <w:shd w:val="clear" w:color="auto" w:fill="auto"/>
            <w:vAlign w:val="center"/>
          </w:tcPr>
          <w:p w14:paraId="16FBC384" w14:textId="77777777" w:rsidR="0085728D" w:rsidRPr="00E72A8D" w:rsidRDefault="00C41972" w:rsidP="002227D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85728D" w:rsidRPr="00E72A8D">
                <w:rPr>
                  <w:rFonts w:asciiTheme="minorHAnsi" w:hAnsiTheme="minorHAnsi" w:cstheme="minorHAnsi"/>
                  <w:sz w:val="22"/>
                  <w:szCs w:val="22"/>
                </w:rPr>
                <w:t>info@silnicelk.cz</w:t>
              </w:r>
            </w:hyperlink>
          </w:p>
        </w:tc>
      </w:tr>
      <w:tr w:rsidR="0085728D" w:rsidRPr="0085728D" w14:paraId="628F2C3F" w14:textId="77777777" w:rsidTr="00083E98">
        <w:tc>
          <w:tcPr>
            <w:tcW w:w="3178" w:type="dxa"/>
            <w:shd w:val="clear" w:color="auto" w:fill="auto"/>
            <w:vAlign w:val="center"/>
          </w:tcPr>
          <w:p w14:paraId="31D4805B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 xml:space="preserve">Bankovní spojení: </w:t>
            </w:r>
          </w:p>
        </w:tc>
        <w:tc>
          <w:tcPr>
            <w:tcW w:w="5776" w:type="dxa"/>
            <w:shd w:val="clear" w:color="auto" w:fill="auto"/>
            <w:vAlign w:val="center"/>
          </w:tcPr>
          <w:p w14:paraId="404CEF90" w14:textId="77777777" w:rsidR="0085728D" w:rsidRPr="00E72A8D" w:rsidRDefault="0085728D" w:rsidP="002227D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72A8D">
              <w:rPr>
                <w:rFonts w:asciiTheme="minorHAnsi" w:hAnsiTheme="minorHAnsi" w:cstheme="minorHAnsi"/>
                <w:sz w:val="22"/>
                <w:szCs w:val="22"/>
              </w:rPr>
              <w:t>Komerční banka, a.s.</w:t>
            </w:r>
          </w:p>
        </w:tc>
      </w:tr>
      <w:tr w:rsidR="0085728D" w:rsidRPr="0085728D" w14:paraId="1CD990CB" w14:textId="77777777" w:rsidTr="00083E98">
        <w:tc>
          <w:tcPr>
            <w:tcW w:w="3178" w:type="dxa"/>
            <w:shd w:val="clear" w:color="auto" w:fill="auto"/>
            <w:vAlign w:val="center"/>
          </w:tcPr>
          <w:p w14:paraId="29A14AEC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5776" w:type="dxa"/>
            <w:shd w:val="clear" w:color="auto" w:fill="auto"/>
            <w:vAlign w:val="center"/>
          </w:tcPr>
          <w:p w14:paraId="2BC41800" w14:textId="77777777" w:rsidR="0085728D" w:rsidRPr="00E72A8D" w:rsidRDefault="0085728D" w:rsidP="002227D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72A8D">
              <w:rPr>
                <w:rFonts w:asciiTheme="minorHAnsi" w:hAnsiTheme="minorHAnsi" w:cstheme="minorHAnsi"/>
                <w:sz w:val="22"/>
                <w:szCs w:val="22"/>
              </w:rPr>
              <w:t>43-9618960207/0100</w:t>
            </w:r>
          </w:p>
        </w:tc>
      </w:tr>
      <w:tr w:rsidR="0085728D" w:rsidRPr="0085728D" w14:paraId="7A65A9F5" w14:textId="77777777" w:rsidTr="00083E98">
        <w:tc>
          <w:tcPr>
            <w:tcW w:w="3178" w:type="dxa"/>
            <w:shd w:val="clear" w:color="auto" w:fill="auto"/>
            <w:vAlign w:val="center"/>
          </w:tcPr>
          <w:p w14:paraId="61947896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776" w:type="dxa"/>
            <w:shd w:val="clear" w:color="auto" w:fill="auto"/>
            <w:vAlign w:val="center"/>
          </w:tcPr>
          <w:p w14:paraId="17E2FF37" w14:textId="5998F270" w:rsidR="0085728D" w:rsidRPr="00E72A8D" w:rsidRDefault="00C41972" w:rsidP="002227D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</w:tr>
      <w:tr w:rsidR="00083E98" w:rsidRPr="0085728D" w14:paraId="212453F4" w14:textId="77777777" w:rsidTr="00083E98">
        <w:tc>
          <w:tcPr>
            <w:tcW w:w="3178" w:type="dxa"/>
            <w:shd w:val="clear" w:color="auto" w:fill="auto"/>
            <w:vAlign w:val="center"/>
          </w:tcPr>
          <w:p w14:paraId="29361910" w14:textId="77777777" w:rsidR="00083E98" w:rsidRPr="0085728D" w:rsidRDefault="00083E98" w:rsidP="00083E98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776" w:type="dxa"/>
            <w:shd w:val="clear" w:color="auto" w:fill="auto"/>
            <w:vAlign w:val="center"/>
          </w:tcPr>
          <w:p w14:paraId="1B6C346F" w14:textId="786DDD38" w:rsidR="00083E98" w:rsidRPr="00E72A8D" w:rsidRDefault="00C41972" w:rsidP="00083E9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</w:tc>
      </w:tr>
    </w:tbl>
    <w:p w14:paraId="69E27B69" w14:textId="77777777" w:rsidR="0085728D" w:rsidRDefault="0085728D" w:rsidP="00B569C3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0D71A6D" w14:textId="43B74BC4" w:rsidR="00B569C3" w:rsidRPr="00686184" w:rsidRDefault="00B569C3" w:rsidP="00B569C3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3"/>
        <w:gridCol w:w="5781"/>
      </w:tblGrid>
      <w:tr w:rsidR="0085728D" w:rsidRPr="0085728D" w14:paraId="2C91310F" w14:textId="77777777" w:rsidTr="00E72A8D">
        <w:tc>
          <w:tcPr>
            <w:tcW w:w="3173" w:type="dxa"/>
            <w:shd w:val="clear" w:color="auto" w:fill="auto"/>
            <w:vAlign w:val="center"/>
          </w:tcPr>
          <w:p w14:paraId="4B3D6373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</w:rPr>
            </w:pPr>
            <w:r w:rsidRPr="0085728D">
              <w:rPr>
                <w:rFonts w:ascii="Calibri" w:hAnsi="Calibri" w:cs="Calibri"/>
                <w:b/>
                <w:sz w:val="22"/>
                <w:szCs w:val="22"/>
              </w:rPr>
              <w:t>Název společnosti: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0D1CFFE2" w14:textId="2915BF86" w:rsidR="0085728D" w:rsidRPr="0085728D" w:rsidRDefault="00495B20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72A8D">
              <w:rPr>
                <w:rFonts w:ascii="Calibri" w:hAnsi="Calibri" w:cs="Calibri"/>
                <w:b/>
                <w:bCs/>
                <w:sz w:val="22"/>
                <w:szCs w:val="22"/>
              </w:rPr>
              <w:t>BUTZBACH s.r.o.</w:t>
            </w:r>
            <w:r w:rsidR="0085728D" w:rsidRPr="0085728D">
              <w:rPr>
                <w:rFonts w:ascii="Calibri" w:hAnsi="Calibri" w:cs="Calibri"/>
                <w:sz w:val="22"/>
                <w:szCs w:val="22"/>
              </w:rPr>
              <w:t>,</w:t>
            </w:r>
            <w:r w:rsidR="0085728D" w:rsidRPr="00E72A8D">
              <w:rPr>
                <w:rFonts w:ascii="Calibri" w:hAnsi="Calibri" w:cs="Calibri"/>
                <w:sz w:val="22"/>
                <w:szCs w:val="22"/>
              </w:rPr>
              <w:t xml:space="preserve"> (dále jen </w:t>
            </w:r>
            <w:r w:rsidR="0085728D" w:rsidRPr="00E72A8D">
              <w:rPr>
                <w:rFonts w:ascii="Calibri" w:hAnsi="Calibri" w:cs="Calibri"/>
                <w:b/>
                <w:bCs/>
                <w:sz w:val="22"/>
                <w:szCs w:val="22"/>
              </w:rPr>
              <w:t>„Prodávající“</w:t>
            </w:r>
            <w:r w:rsidR="0085728D" w:rsidRPr="00E72A8D">
              <w:rPr>
                <w:rFonts w:ascii="Calibri" w:hAnsi="Calibri" w:cs="Calibri"/>
                <w:sz w:val="22"/>
                <w:szCs w:val="22"/>
              </w:rPr>
              <w:t>),</w:t>
            </w:r>
          </w:p>
        </w:tc>
      </w:tr>
      <w:tr w:rsidR="0085728D" w:rsidRPr="0085728D" w14:paraId="511028F6" w14:textId="77777777" w:rsidTr="00E72A8D">
        <w:tc>
          <w:tcPr>
            <w:tcW w:w="3173" w:type="dxa"/>
            <w:shd w:val="clear" w:color="auto" w:fill="auto"/>
            <w:vAlign w:val="center"/>
          </w:tcPr>
          <w:p w14:paraId="5913C984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6726A837" w14:textId="47F8A66F" w:rsidR="0085728D" w:rsidRPr="0085728D" w:rsidRDefault="00495B20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72A8D">
              <w:rPr>
                <w:rFonts w:ascii="Calibri" w:hAnsi="Calibri" w:cs="Calibri"/>
                <w:sz w:val="22"/>
                <w:szCs w:val="22"/>
              </w:rPr>
              <w:t>Drážďanská 814/</w:t>
            </w:r>
            <w:proofErr w:type="gramStart"/>
            <w:r w:rsidRPr="00E72A8D">
              <w:rPr>
                <w:rFonts w:ascii="Calibri" w:hAnsi="Calibri" w:cs="Calibri"/>
                <w:sz w:val="22"/>
                <w:szCs w:val="22"/>
              </w:rPr>
              <w:t>83a</w:t>
            </w:r>
            <w:proofErr w:type="gramEnd"/>
            <w:r w:rsidRPr="00E72A8D">
              <w:rPr>
                <w:rFonts w:ascii="Calibri" w:hAnsi="Calibri" w:cs="Calibri"/>
                <w:sz w:val="22"/>
                <w:szCs w:val="22"/>
              </w:rPr>
              <w:t>, Krásné Březno, 400 07 Ústí nad Labem</w:t>
            </w:r>
          </w:p>
        </w:tc>
      </w:tr>
      <w:tr w:rsidR="0085728D" w:rsidRPr="0085728D" w14:paraId="28CE2384" w14:textId="77777777" w:rsidTr="00E72A8D">
        <w:tc>
          <w:tcPr>
            <w:tcW w:w="3173" w:type="dxa"/>
            <w:shd w:val="clear" w:color="auto" w:fill="auto"/>
            <w:vAlign w:val="center"/>
          </w:tcPr>
          <w:p w14:paraId="74003D2E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 xml:space="preserve">Spisová značka:  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4838096B" w14:textId="7A2ED74F" w:rsidR="0085728D" w:rsidRPr="0085728D" w:rsidRDefault="00495B20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72A8D">
              <w:rPr>
                <w:rFonts w:ascii="Calibri" w:hAnsi="Calibri" w:cs="Calibri"/>
                <w:sz w:val="22"/>
                <w:szCs w:val="22"/>
              </w:rPr>
              <w:t>C 7100 vedená u Krajského soudu v Ústí nad Labem</w:t>
            </w:r>
          </w:p>
        </w:tc>
      </w:tr>
      <w:tr w:rsidR="0085728D" w:rsidRPr="0085728D" w14:paraId="3B8AA6CD" w14:textId="77777777" w:rsidTr="00E72A8D">
        <w:tc>
          <w:tcPr>
            <w:tcW w:w="3173" w:type="dxa"/>
            <w:shd w:val="clear" w:color="auto" w:fill="auto"/>
            <w:vAlign w:val="center"/>
          </w:tcPr>
          <w:p w14:paraId="07354A09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2265EEE6" w14:textId="4261514B" w:rsidR="0085728D" w:rsidRPr="0085728D" w:rsidRDefault="00F240B6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72A8D">
              <w:rPr>
                <w:rFonts w:ascii="Calibri" w:hAnsi="Calibri" w:cs="Calibri"/>
                <w:sz w:val="22"/>
                <w:szCs w:val="22"/>
              </w:rPr>
              <w:t>Ing. Stanislav Jurčík</w:t>
            </w:r>
          </w:p>
        </w:tc>
      </w:tr>
      <w:tr w:rsidR="0085728D" w:rsidRPr="0085728D" w14:paraId="653CC05E" w14:textId="77777777" w:rsidTr="00E72A8D">
        <w:tc>
          <w:tcPr>
            <w:tcW w:w="3173" w:type="dxa"/>
            <w:shd w:val="clear" w:color="auto" w:fill="auto"/>
            <w:vAlign w:val="center"/>
          </w:tcPr>
          <w:p w14:paraId="512DD79F" w14:textId="2EE4AA69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>IČO: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66B5BDBC" w14:textId="2A788D61" w:rsidR="0085728D" w:rsidRPr="00E72A8D" w:rsidRDefault="00495B20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72A8D">
              <w:rPr>
                <w:rFonts w:ascii="Calibri" w:hAnsi="Calibri" w:cs="Calibri"/>
                <w:sz w:val="22"/>
                <w:szCs w:val="22"/>
              </w:rPr>
              <w:t>61327107</w:t>
            </w:r>
          </w:p>
        </w:tc>
      </w:tr>
      <w:tr w:rsidR="0085728D" w:rsidRPr="0085728D" w14:paraId="2D990DEC" w14:textId="77777777" w:rsidTr="00E72A8D">
        <w:tc>
          <w:tcPr>
            <w:tcW w:w="3173" w:type="dxa"/>
            <w:shd w:val="clear" w:color="auto" w:fill="auto"/>
            <w:vAlign w:val="center"/>
          </w:tcPr>
          <w:p w14:paraId="66ACC5A4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 xml:space="preserve">DIČ: 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0D270936" w14:textId="1E79F6AA" w:rsidR="0085728D" w:rsidRPr="00E72A8D" w:rsidRDefault="004150EE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CZ61327107</w:t>
            </w:r>
          </w:p>
        </w:tc>
      </w:tr>
      <w:tr w:rsidR="0085728D" w:rsidRPr="0085728D" w14:paraId="52E03630" w14:textId="77777777" w:rsidTr="00E72A8D">
        <w:tc>
          <w:tcPr>
            <w:tcW w:w="3173" w:type="dxa"/>
            <w:shd w:val="clear" w:color="auto" w:fill="auto"/>
            <w:vAlign w:val="center"/>
          </w:tcPr>
          <w:p w14:paraId="63B7DE24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1FD1E8E4" w14:textId="7F766519" w:rsidR="0085728D" w:rsidRPr="0085728D" w:rsidRDefault="004150EE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416 531 686</w:t>
            </w:r>
          </w:p>
        </w:tc>
      </w:tr>
      <w:tr w:rsidR="0085728D" w:rsidRPr="0085728D" w14:paraId="07F75630" w14:textId="77777777" w:rsidTr="00E72A8D">
        <w:tc>
          <w:tcPr>
            <w:tcW w:w="3173" w:type="dxa"/>
            <w:shd w:val="clear" w:color="auto" w:fill="auto"/>
            <w:vAlign w:val="center"/>
          </w:tcPr>
          <w:p w14:paraId="7E8BB496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509BE6F0" w14:textId="6DD481A0" w:rsidR="0085728D" w:rsidRPr="0085728D" w:rsidRDefault="002D3010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2D3010">
              <w:rPr>
                <w:rFonts w:ascii="Calibri" w:hAnsi="Calibri" w:cs="Calibri"/>
                <w:sz w:val="22"/>
                <w:szCs w:val="22"/>
              </w:rPr>
              <w:t>stanislav.jurcik@butzbach.cz</w:t>
            </w:r>
          </w:p>
        </w:tc>
      </w:tr>
      <w:tr w:rsidR="0085728D" w:rsidRPr="0085728D" w14:paraId="61D796CF" w14:textId="77777777" w:rsidTr="00E72A8D">
        <w:tc>
          <w:tcPr>
            <w:tcW w:w="3173" w:type="dxa"/>
            <w:shd w:val="clear" w:color="auto" w:fill="auto"/>
            <w:vAlign w:val="center"/>
          </w:tcPr>
          <w:p w14:paraId="36B2307A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 xml:space="preserve">Bankovní spojení: 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6CFA8545" w14:textId="0C7DCA98" w:rsidR="0085728D" w:rsidRPr="0085728D" w:rsidRDefault="00F240B6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72A8D">
              <w:rPr>
                <w:rFonts w:ascii="Calibri" w:hAnsi="Calibri" w:cs="Calibri"/>
                <w:sz w:val="22"/>
                <w:szCs w:val="22"/>
              </w:rPr>
              <w:t>Československá obchodní banka, a.s.</w:t>
            </w:r>
          </w:p>
        </w:tc>
      </w:tr>
      <w:tr w:rsidR="0085728D" w:rsidRPr="0085728D" w14:paraId="03D0417D" w14:textId="77777777" w:rsidTr="00E72A8D">
        <w:tc>
          <w:tcPr>
            <w:tcW w:w="3173" w:type="dxa"/>
            <w:shd w:val="clear" w:color="auto" w:fill="auto"/>
            <w:vAlign w:val="center"/>
          </w:tcPr>
          <w:p w14:paraId="26C16F06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65CCFB44" w14:textId="50D1D93F" w:rsidR="0085728D" w:rsidRPr="0085728D" w:rsidRDefault="00F240B6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72A8D">
              <w:rPr>
                <w:rFonts w:ascii="Calibri" w:hAnsi="Calibri" w:cs="Calibri"/>
                <w:sz w:val="22"/>
                <w:szCs w:val="22"/>
              </w:rPr>
              <w:t>515071713/0300</w:t>
            </w:r>
          </w:p>
        </w:tc>
      </w:tr>
      <w:tr w:rsidR="0085728D" w:rsidRPr="0085728D" w14:paraId="655D28CE" w14:textId="77777777" w:rsidTr="00E72A8D">
        <w:tc>
          <w:tcPr>
            <w:tcW w:w="3173" w:type="dxa"/>
            <w:shd w:val="clear" w:color="auto" w:fill="auto"/>
            <w:vAlign w:val="center"/>
          </w:tcPr>
          <w:p w14:paraId="676D0D75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5DAA326B" w14:textId="39A7FB12" w:rsidR="0085728D" w:rsidRPr="0085728D" w:rsidRDefault="00C41972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  <w:tr w:rsidR="0085728D" w:rsidRPr="0085728D" w14:paraId="1A309FF1" w14:textId="77777777" w:rsidTr="00E72A8D">
        <w:tc>
          <w:tcPr>
            <w:tcW w:w="3173" w:type="dxa"/>
            <w:shd w:val="clear" w:color="auto" w:fill="auto"/>
            <w:vAlign w:val="center"/>
          </w:tcPr>
          <w:p w14:paraId="08C464A9" w14:textId="77777777" w:rsidR="0085728D" w:rsidRPr="0085728D" w:rsidRDefault="0085728D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5728D">
              <w:rPr>
                <w:rFonts w:ascii="Calibri" w:hAnsi="Calibri" w:cs="Calibri"/>
                <w:sz w:val="22"/>
                <w:szCs w:val="22"/>
              </w:rPr>
              <w:t>Osoba oprávněná jednat ve věcech technických:</w:t>
            </w:r>
          </w:p>
        </w:tc>
        <w:tc>
          <w:tcPr>
            <w:tcW w:w="5781" w:type="dxa"/>
            <w:shd w:val="clear" w:color="auto" w:fill="auto"/>
            <w:vAlign w:val="center"/>
          </w:tcPr>
          <w:p w14:paraId="71566369" w14:textId="6BC3AF25" w:rsidR="0085728D" w:rsidRPr="0085728D" w:rsidRDefault="00C41972" w:rsidP="002227D0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</w:tr>
    </w:tbl>
    <w:p w14:paraId="33632FFE" w14:textId="066B975E" w:rsidR="00B569C3" w:rsidRDefault="00B569C3" w:rsidP="00B569C3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689AAD63" w14:textId="77777777" w:rsidR="00E72A8D" w:rsidRDefault="00E72A8D" w:rsidP="00B569C3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7F34FBC3" w14:textId="77777777" w:rsidR="00B569C3" w:rsidRDefault="00B569C3" w:rsidP="00B569C3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2EAB5589" w14:textId="2F9C5091" w:rsidR="00234675" w:rsidRPr="00B569C3" w:rsidRDefault="007972E2" w:rsidP="00F811BF">
      <w:pPr>
        <w:numPr>
          <w:ilvl w:val="0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  <w:lang w:eastAsia="cs-CZ"/>
        </w:rPr>
      </w:pPr>
      <w:r w:rsidRPr="00B569C3">
        <w:rPr>
          <w:rFonts w:ascii="Calibri" w:hAnsi="Calibri" w:cs="Arial"/>
          <w:b/>
          <w:sz w:val="22"/>
          <w:szCs w:val="22"/>
          <w:lang w:eastAsia="cs-CZ"/>
        </w:rPr>
        <w:lastRenderedPageBreak/>
        <w:t xml:space="preserve">ÚVODNÍ </w:t>
      </w:r>
      <w:r w:rsidR="00234675" w:rsidRPr="00B569C3">
        <w:rPr>
          <w:rFonts w:ascii="Calibri" w:hAnsi="Calibri" w:cs="Arial"/>
          <w:b/>
          <w:sz w:val="22"/>
          <w:szCs w:val="22"/>
          <w:lang w:eastAsia="cs-CZ"/>
        </w:rPr>
        <w:t>USTANOVENÍ</w:t>
      </w:r>
    </w:p>
    <w:p w14:paraId="7DFD3F9C" w14:textId="77777777" w:rsidR="00234675" w:rsidRPr="00C3074E" w:rsidRDefault="00234675" w:rsidP="00F811BF">
      <w:pPr>
        <w:numPr>
          <w:ilvl w:val="1"/>
          <w:numId w:val="27"/>
        </w:numPr>
        <w:spacing w:after="120" w:line="276" w:lineRule="auto"/>
        <w:ind w:left="567" w:hanging="567"/>
        <w:jc w:val="both"/>
        <w:rPr>
          <w:rFonts w:ascii="Calibri" w:hAnsi="Calibri" w:cs="Tahoma"/>
          <w:sz w:val="22"/>
          <w:szCs w:val="22"/>
        </w:rPr>
      </w:pPr>
      <w:r w:rsidRPr="00C3074E">
        <w:rPr>
          <w:rFonts w:ascii="Calibri" w:hAnsi="Calibri" w:cs="Tahoma"/>
          <w:sz w:val="22"/>
          <w:szCs w:val="22"/>
        </w:rPr>
        <w:t>Kupující je veřejným zadavatelem ve smyslu zákona č. 13</w:t>
      </w:r>
      <w:r w:rsidR="00F85049" w:rsidRPr="00C3074E">
        <w:rPr>
          <w:rFonts w:ascii="Calibri" w:hAnsi="Calibri" w:cs="Tahoma"/>
          <w:sz w:val="22"/>
          <w:szCs w:val="22"/>
        </w:rPr>
        <w:t>4</w:t>
      </w:r>
      <w:r w:rsidRPr="00C3074E">
        <w:rPr>
          <w:rFonts w:ascii="Calibri" w:hAnsi="Calibri" w:cs="Tahoma"/>
          <w:sz w:val="22"/>
          <w:szCs w:val="22"/>
        </w:rPr>
        <w:t>/20</w:t>
      </w:r>
      <w:r w:rsidR="00F85049" w:rsidRPr="00C3074E">
        <w:rPr>
          <w:rFonts w:ascii="Calibri" w:hAnsi="Calibri" w:cs="Tahoma"/>
          <w:sz w:val="22"/>
          <w:szCs w:val="22"/>
        </w:rPr>
        <w:t>1</w:t>
      </w:r>
      <w:r w:rsidRPr="00C3074E">
        <w:rPr>
          <w:rFonts w:ascii="Calibri" w:hAnsi="Calibri" w:cs="Tahoma"/>
          <w:sz w:val="22"/>
          <w:szCs w:val="22"/>
        </w:rPr>
        <w:t xml:space="preserve">6 Sb., </w:t>
      </w:r>
      <w:r w:rsidR="00653710">
        <w:rPr>
          <w:rFonts w:ascii="Calibri" w:hAnsi="Calibri" w:cs="Tahoma"/>
          <w:sz w:val="22"/>
          <w:szCs w:val="22"/>
        </w:rPr>
        <w:t>o zadávání veřejných zakázek</w:t>
      </w:r>
      <w:r w:rsidRPr="00C3074E">
        <w:rPr>
          <w:rFonts w:ascii="Calibri" w:hAnsi="Calibri" w:cs="Tahoma"/>
          <w:sz w:val="22"/>
          <w:szCs w:val="22"/>
        </w:rPr>
        <w:t>, ve znění pozdějších předpisů</w:t>
      </w:r>
      <w:r w:rsidRPr="00C3074E">
        <w:rPr>
          <w:rFonts w:ascii="Calibri" w:hAnsi="Calibri" w:cs="Tahoma"/>
          <w:color w:val="000000"/>
          <w:sz w:val="22"/>
          <w:szCs w:val="22"/>
        </w:rPr>
        <w:t xml:space="preserve">. </w:t>
      </w:r>
      <w:r w:rsidRPr="00C3074E">
        <w:rPr>
          <w:rFonts w:ascii="Calibri" w:hAnsi="Calibri" w:cs="Tahoma"/>
          <w:b/>
          <w:color w:val="FF0000"/>
          <w:sz w:val="22"/>
          <w:szCs w:val="22"/>
        </w:rPr>
        <w:t xml:space="preserve"> </w:t>
      </w:r>
    </w:p>
    <w:p w14:paraId="777E3184" w14:textId="39A1ED05" w:rsidR="00C732EB" w:rsidRDefault="00C732EB" w:rsidP="00F811BF">
      <w:pPr>
        <w:numPr>
          <w:ilvl w:val="1"/>
          <w:numId w:val="27"/>
        </w:numPr>
        <w:spacing w:after="120" w:line="276" w:lineRule="auto"/>
        <w:ind w:left="567" w:hanging="567"/>
        <w:jc w:val="both"/>
        <w:rPr>
          <w:rFonts w:ascii="Calibri" w:hAnsi="Calibri" w:cs="Tahoma"/>
          <w:sz w:val="22"/>
          <w:szCs w:val="22"/>
        </w:rPr>
      </w:pPr>
      <w:r w:rsidRPr="00C3074E">
        <w:rPr>
          <w:rFonts w:ascii="Calibri" w:hAnsi="Calibri" w:cs="Tahoma"/>
          <w:sz w:val="22"/>
          <w:szCs w:val="22"/>
        </w:rPr>
        <w:t xml:space="preserve">Smluvní strany uzavírají Smlouvu </w:t>
      </w:r>
      <w:r w:rsidR="00B80E51">
        <w:rPr>
          <w:rFonts w:ascii="Calibri" w:hAnsi="Calibri" w:cs="Tahoma"/>
          <w:sz w:val="22"/>
          <w:szCs w:val="22"/>
        </w:rPr>
        <w:t xml:space="preserve">na plnění </w:t>
      </w:r>
      <w:r w:rsidRPr="00C3074E">
        <w:rPr>
          <w:rFonts w:ascii="Calibri" w:hAnsi="Calibri" w:cs="Tahoma"/>
          <w:sz w:val="22"/>
          <w:szCs w:val="22"/>
        </w:rPr>
        <w:t>veřej</w:t>
      </w:r>
      <w:r w:rsidR="00234675" w:rsidRPr="00C3074E">
        <w:rPr>
          <w:rFonts w:ascii="Calibri" w:hAnsi="Calibri" w:cs="Tahoma"/>
          <w:sz w:val="22"/>
          <w:szCs w:val="22"/>
        </w:rPr>
        <w:t>n</w:t>
      </w:r>
      <w:r w:rsidR="00B80E51">
        <w:rPr>
          <w:rFonts w:ascii="Calibri" w:hAnsi="Calibri" w:cs="Tahoma"/>
          <w:sz w:val="22"/>
          <w:szCs w:val="22"/>
        </w:rPr>
        <w:t>é</w:t>
      </w:r>
      <w:r w:rsidRPr="00C3074E">
        <w:rPr>
          <w:rFonts w:ascii="Calibri" w:hAnsi="Calibri" w:cs="Tahoma"/>
          <w:sz w:val="22"/>
          <w:szCs w:val="22"/>
        </w:rPr>
        <w:t xml:space="preserve"> zakázk</w:t>
      </w:r>
      <w:r w:rsidR="00B80E51">
        <w:rPr>
          <w:rFonts w:ascii="Calibri" w:hAnsi="Calibri" w:cs="Tahoma"/>
          <w:sz w:val="22"/>
          <w:szCs w:val="22"/>
        </w:rPr>
        <w:t>y</w:t>
      </w:r>
      <w:r w:rsidR="00234675" w:rsidRPr="00C3074E">
        <w:rPr>
          <w:rFonts w:ascii="Calibri" w:hAnsi="Calibri" w:cs="Tahoma"/>
          <w:sz w:val="22"/>
          <w:szCs w:val="22"/>
        </w:rPr>
        <w:t xml:space="preserve"> </w:t>
      </w:r>
      <w:r w:rsidR="00710EEF">
        <w:rPr>
          <w:rFonts w:ascii="Calibri" w:hAnsi="Calibri" w:cs="Tahoma"/>
          <w:sz w:val="22"/>
          <w:szCs w:val="22"/>
        </w:rPr>
        <w:t xml:space="preserve">malého rozsahu </w:t>
      </w:r>
      <w:r w:rsidR="00234675" w:rsidRPr="00C3074E">
        <w:rPr>
          <w:rFonts w:ascii="Calibri" w:hAnsi="Calibri" w:cs="Tahoma"/>
          <w:sz w:val="22"/>
          <w:szCs w:val="22"/>
        </w:rPr>
        <w:t>s názvem</w:t>
      </w:r>
      <w:r w:rsidRPr="00C3074E">
        <w:rPr>
          <w:rFonts w:ascii="Calibri" w:hAnsi="Calibri" w:cs="Tahoma"/>
          <w:sz w:val="22"/>
          <w:szCs w:val="22"/>
        </w:rPr>
        <w:t xml:space="preserve"> „</w:t>
      </w:r>
      <w:r w:rsidR="0085728D" w:rsidRPr="0085728D">
        <w:rPr>
          <w:rFonts w:ascii="Calibri" w:hAnsi="Calibri" w:cs="Tahoma"/>
          <w:sz w:val="22"/>
          <w:szCs w:val="22"/>
        </w:rPr>
        <w:t>Dva kusy sekčních skládacích vrat na dílnu</w:t>
      </w:r>
      <w:r w:rsidR="00710EEF">
        <w:rPr>
          <w:rFonts w:ascii="Calibri" w:hAnsi="Calibri" w:cs="Tahoma"/>
          <w:sz w:val="22"/>
          <w:szCs w:val="22"/>
        </w:rPr>
        <w:t>“.</w:t>
      </w:r>
    </w:p>
    <w:p w14:paraId="5AD6A05A" w14:textId="77777777" w:rsidR="00172320" w:rsidRPr="00C3074E" w:rsidRDefault="00172320" w:rsidP="00F811BF">
      <w:pPr>
        <w:numPr>
          <w:ilvl w:val="0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Tahoma"/>
          <w:sz w:val="22"/>
          <w:szCs w:val="22"/>
        </w:rPr>
      </w:pPr>
      <w:r w:rsidRPr="00C3074E">
        <w:rPr>
          <w:rFonts w:ascii="Calibri" w:hAnsi="Calibri" w:cs="Tahoma"/>
          <w:b/>
          <w:sz w:val="22"/>
          <w:szCs w:val="22"/>
        </w:rPr>
        <w:t>PŘEDMĚT PLNĚNÍ</w:t>
      </w:r>
    </w:p>
    <w:p w14:paraId="517B4C4A" w14:textId="3C4917AA" w:rsidR="00697315" w:rsidRPr="008D1C1C" w:rsidRDefault="00BB58A0" w:rsidP="006620F3">
      <w:pPr>
        <w:numPr>
          <w:ilvl w:val="1"/>
          <w:numId w:val="27"/>
        </w:numPr>
        <w:spacing w:after="12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Předmětem Smlouvy je závazek </w:t>
      </w:r>
      <w:r w:rsidR="00697315" w:rsidRPr="006620F3">
        <w:rPr>
          <w:rFonts w:ascii="Calibri" w:hAnsi="Calibri" w:cs="Tahoma"/>
          <w:sz w:val="22"/>
          <w:szCs w:val="22"/>
        </w:rPr>
        <w:t xml:space="preserve">Prodávajícího </w:t>
      </w:r>
      <w:r w:rsidR="00DD0E9B">
        <w:rPr>
          <w:rFonts w:ascii="Calibri" w:hAnsi="Calibri" w:cs="Tahoma"/>
          <w:sz w:val="22"/>
          <w:szCs w:val="22"/>
        </w:rPr>
        <w:t>dodat</w:t>
      </w:r>
      <w:r w:rsidR="00697315" w:rsidRPr="006620F3">
        <w:rPr>
          <w:rFonts w:ascii="Calibri" w:hAnsi="Calibri" w:cs="Tahoma"/>
          <w:sz w:val="22"/>
          <w:szCs w:val="22"/>
        </w:rPr>
        <w:t xml:space="preserve"> Kupujícímu zboží specifikované v čl.</w:t>
      </w:r>
      <w:r w:rsidR="00931680">
        <w:rPr>
          <w:rFonts w:ascii="Calibri" w:hAnsi="Calibri" w:cs="Tahoma"/>
          <w:sz w:val="22"/>
          <w:szCs w:val="22"/>
        </w:rPr>
        <w:t> 2.2</w:t>
      </w:r>
      <w:r w:rsidR="00697315" w:rsidRPr="006620F3">
        <w:rPr>
          <w:rFonts w:ascii="Calibri" w:hAnsi="Calibri" w:cs="Tahoma"/>
          <w:sz w:val="22"/>
          <w:szCs w:val="22"/>
        </w:rPr>
        <w:t>. Smlouvy (dále jen „</w:t>
      </w:r>
      <w:r w:rsidR="00697315" w:rsidRPr="00772749">
        <w:rPr>
          <w:rFonts w:ascii="Calibri" w:hAnsi="Calibri" w:cs="Tahoma"/>
          <w:b/>
          <w:sz w:val="22"/>
          <w:szCs w:val="22"/>
        </w:rPr>
        <w:t>Zboží</w:t>
      </w:r>
      <w:r w:rsidR="00697315" w:rsidRPr="006620F3">
        <w:rPr>
          <w:rFonts w:ascii="Calibri" w:hAnsi="Calibri" w:cs="Tahoma"/>
          <w:sz w:val="22"/>
          <w:szCs w:val="22"/>
        </w:rPr>
        <w:t>“) a umožnit mu nabýt vlastnické právo ke Zboží a závazek Kupujícího Zboží převzít a zaplatit za něj kupní cenu.</w:t>
      </w:r>
    </w:p>
    <w:p w14:paraId="27E7F7E4" w14:textId="259DE5A7" w:rsidR="00697315" w:rsidRPr="00523AB5" w:rsidRDefault="00697315" w:rsidP="00586A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Ref386560370"/>
      <w:r w:rsidRPr="00523AB5">
        <w:rPr>
          <w:rFonts w:ascii="Calibri" w:hAnsi="Calibri" w:cs="Tahoma"/>
          <w:sz w:val="22"/>
          <w:szCs w:val="22"/>
        </w:rPr>
        <w:t>Na základě Smlouvy bud</w:t>
      </w:r>
      <w:r w:rsidR="00DD0E9B" w:rsidRPr="00523AB5">
        <w:rPr>
          <w:rFonts w:ascii="Calibri" w:hAnsi="Calibri" w:cs="Tahoma"/>
          <w:sz w:val="22"/>
          <w:szCs w:val="22"/>
        </w:rPr>
        <w:t xml:space="preserve">ou </w:t>
      </w:r>
      <w:r w:rsidRPr="00523AB5">
        <w:rPr>
          <w:rFonts w:ascii="Calibri" w:hAnsi="Calibri" w:cs="Tahoma"/>
          <w:sz w:val="22"/>
          <w:szCs w:val="22"/>
        </w:rPr>
        <w:t>dodán</w:t>
      </w:r>
      <w:r w:rsidR="00DD0E9B" w:rsidRPr="00523AB5">
        <w:rPr>
          <w:rFonts w:ascii="Calibri" w:hAnsi="Calibri" w:cs="Tahoma"/>
          <w:sz w:val="22"/>
          <w:szCs w:val="22"/>
        </w:rPr>
        <w:t>y</w:t>
      </w:r>
      <w:r w:rsidRPr="00523AB5">
        <w:rPr>
          <w:rFonts w:ascii="Calibri" w:hAnsi="Calibri" w:cs="Tahoma"/>
          <w:sz w:val="22"/>
          <w:szCs w:val="22"/>
        </w:rPr>
        <w:t xml:space="preserve"> </w:t>
      </w:r>
      <w:r w:rsidR="00DD0E9B" w:rsidRPr="00523AB5">
        <w:rPr>
          <w:rFonts w:ascii="Calibri" w:hAnsi="Calibri" w:cs="Tahoma"/>
          <w:sz w:val="22"/>
          <w:szCs w:val="22"/>
        </w:rPr>
        <w:t>dva kusy</w:t>
      </w:r>
      <w:r w:rsidRPr="00523AB5">
        <w:rPr>
          <w:rFonts w:ascii="Calibri" w:hAnsi="Calibri" w:cs="Tahoma"/>
          <w:sz w:val="22"/>
          <w:szCs w:val="22"/>
        </w:rPr>
        <w:t xml:space="preserve"> nových, nepoužitých </w:t>
      </w:r>
      <w:r w:rsidR="00DD0E9B" w:rsidRPr="00523AB5">
        <w:rPr>
          <w:rFonts w:ascii="Calibri" w:hAnsi="Calibri" w:cs="Tahoma"/>
          <w:sz w:val="22"/>
          <w:szCs w:val="22"/>
        </w:rPr>
        <w:t>sekčních vrat</w:t>
      </w:r>
      <w:r w:rsidRPr="00523AB5">
        <w:rPr>
          <w:rFonts w:ascii="Calibri" w:hAnsi="Calibri" w:cs="Tahoma"/>
          <w:sz w:val="22"/>
          <w:szCs w:val="22"/>
        </w:rPr>
        <w:t xml:space="preserve">. Přesná specifikace provedení Zboží, které bude Prodávajícím dle této Smlouvy dodáno </w:t>
      </w:r>
      <w:r w:rsidR="00523AB5" w:rsidRPr="00523AB5">
        <w:rPr>
          <w:rFonts w:ascii="Calibri" w:hAnsi="Calibri" w:cs="Tahoma"/>
          <w:sz w:val="22"/>
          <w:szCs w:val="22"/>
        </w:rPr>
        <w:t xml:space="preserve">a namontováno </w:t>
      </w:r>
      <w:r w:rsidRPr="00523AB5">
        <w:rPr>
          <w:rFonts w:ascii="Calibri" w:hAnsi="Calibri" w:cs="Tahoma"/>
          <w:sz w:val="22"/>
          <w:szCs w:val="22"/>
        </w:rPr>
        <w:t xml:space="preserve">je obsažena v příloze č. 1 Smlouvy. </w:t>
      </w:r>
      <w:r w:rsidR="00523AB5" w:rsidRPr="00523AB5">
        <w:rPr>
          <w:rFonts w:ascii="Calibri" w:hAnsi="Calibri" w:cs="Tahoma"/>
          <w:sz w:val="22"/>
          <w:szCs w:val="22"/>
        </w:rPr>
        <w:t xml:space="preserve">Součástí předmětu plnění je rovněž demontáž a ekologická likvidace dvou kusů stávajících vrat. </w:t>
      </w:r>
      <w:bookmarkEnd w:id="0"/>
    </w:p>
    <w:p w14:paraId="4FDC45FF" w14:textId="5CAC5E05" w:rsidR="00172320" w:rsidRPr="00C3074E" w:rsidRDefault="00697315" w:rsidP="00F811BF">
      <w:pPr>
        <w:numPr>
          <w:ilvl w:val="0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LHŮTY PLNĚNÍ</w:t>
      </w:r>
    </w:p>
    <w:p w14:paraId="221CE3AC" w14:textId="200345EA" w:rsidR="0083730D" w:rsidRDefault="00C149A6" w:rsidP="00603E9A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5199">
        <w:rPr>
          <w:rFonts w:ascii="Calibri" w:hAnsi="Calibri" w:cs="Arial"/>
          <w:sz w:val="22"/>
          <w:szCs w:val="22"/>
        </w:rPr>
        <w:t>Zboží bude dodáno Kupujícímu</w:t>
      </w:r>
      <w:r w:rsidR="00697315" w:rsidRPr="00575199">
        <w:rPr>
          <w:rFonts w:ascii="Calibri" w:hAnsi="Calibri" w:cs="Arial"/>
          <w:sz w:val="22"/>
          <w:szCs w:val="22"/>
        </w:rPr>
        <w:t xml:space="preserve"> </w:t>
      </w:r>
      <w:r w:rsidR="00541B36" w:rsidRPr="00575199">
        <w:rPr>
          <w:rFonts w:ascii="Calibri" w:hAnsi="Calibri" w:cs="Arial"/>
          <w:sz w:val="22"/>
          <w:szCs w:val="22"/>
        </w:rPr>
        <w:t xml:space="preserve">nejdéle do </w:t>
      </w:r>
      <w:r w:rsidR="00083E98">
        <w:rPr>
          <w:rFonts w:ascii="Calibri" w:hAnsi="Calibri" w:cs="Arial"/>
          <w:sz w:val="22"/>
          <w:szCs w:val="22"/>
        </w:rPr>
        <w:t>60</w:t>
      </w:r>
      <w:r w:rsidR="00541B36" w:rsidRPr="00575199">
        <w:rPr>
          <w:rFonts w:ascii="Calibri" w:hAnsi="Calibri" w:cs="Arial"/>
          <w:sz w:val="22"/>
          <w:szCs w:val="22"/>
        </w:rPr>
        <w:t xml:space="preserve"> dnů od nabytí účinnosti této smlouvy</w:t>
      </w:r>
      <w:r w:rsidR="00666C3F" w:rsidRPr="00575199">
        <w:rPr>
          <w:rFonts w:ascii="Calibri" w:hAnsi="Calibri" w:cs="Arial"/>
          <w:sz w:val="22"/>
          <w:szCs w:val="22"/>
        </w:rPr>
        <w:t>. Prodávající je povinen termín dodání sdělit Kupujícímu min. 2</w:t>
      </w:r>
      <w:r w:rsidR="00DF6A52" w:rsidRPr="00575199">
        <w:rPr>
          <w:rFonts w:ascii="Calibri" w:hAnsi="Calibri" w:cs="Arial"/>
          <w:sz w:val="22"/>
          <w:szCs w:val="22"/>
        </w:rPr>
        <w:t xml:space="preserve"> pracovní dny před</w:t>
      </w:r>
      <w:r w:rsidR="00523AB5">
        <w:rPr>
          <w:rFonts w:ascii="Calibri" w:hAnsi="Calibri" w:cs="Arial"/>
          <w:sz w:val="22"/>
          <w:szCs w:val="22"/>
        </w:rPr>
        <w:t>em.</w:t>
      </w:r>
      <w:r w:rsidR="00083E98">
        <w:rPr>
          <w:rFonts w:ascii="Calibri" w:hAnsi="Calibri" w:cs="Arial"/>
          <w:sz w:val="22"/>
          <w:szCs w:val="22"/>
        </w:rPr>
        <w:t xml:space="preserve"> Den dodání a montáže musí být v pracovní dny nebo dle předchozí dohody.</w:t>
      </w:r>
      <w:r w:rsidR="00DF6A52" w:rsidRPr="00575199">
        <w:rPr>
          <w:rFonts w:ascii="Calibri" w:hAnsi="Calibri" w:cs="Arial"/>
          <w:sz w:val="22"/>
          <w:szCs w:val="22"/>
        </w:rPr>
        <w:t xml:space="preserve"> </w:t>
      </w:r>
      <w:r w:rsidR="0083730D" w:rsidRPr="00575199">
        <w:rPr>
          <w:rFonts w:ascii="Calibri" w:hAnsi="Calibri" w:cs="Arial"/>
          <w:sz w:val="22"/>
          <w:szCs w:val="22"/>
        </w:rPr>
        <w:t xml:space="preserve"> </w:t>
      </w:r>
    </w:p>
    <w:p w14:paraId="2662BE82" w14:textId="78A8BDAD" w:rsidR="00BF2ABF" w:rsidRDefault="00BF2ABF" w:rsidP="00603E9A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Montáž nových vrat musí Prodávající provést v ten samý den jako demontáž vrat původních.</w:t>
      </w:r>
    </w:p>
    <w:p w14:paraId="7C819898" w14:textId="584D3DEA" w:rsidR="00BF2ABF" w:rsidRPr="00575199" w:rsidRDefault="00BF2ABF" w:rsidP="00603E9A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Odvoz demontovaných vrat proběhne nejdéle 1 pracovní den po jejich demontáži.</w:t>
      </w:r>
    </w:p>
    <w:p w14:paraId="6A5F7F99" w14:textId="77777777" w:rsidR="00234675" w:rsidRPr="00C3074E" w:rsidRDefault="00234675" w:rsidP="00F811BF">
      <w:pPr>
        <w:numPr>
          <w:ilvl w:val="0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Tahoma"/>
          <w:b/>
          <w:sz w:val="22"/>
          <w:szCs w:val="22"/>
        </w:rPr>
      </w:pPr>
      <w:r w:rsidRPr="00C3074E">
        <w:rPr>
          <w:rFonts w:ascii="Calibri" w:hAnsi="Calibri" w:cs="Tahoma"/>
          <w:b/>
          <w:sz w:val="22"/>
          <w:szCs w:val="22"/>
        </w:rPr>
        <w:t>KUPNÍ CENA</w:t>
      </w:r>
    </w:p>
    <w:p w14:paraId="26199B4D" w14:textId="791A28AA" w:rsidR="00C149A6" w:rsidRPr="00F20701" w:rsidRDefault="00C149A6" w:rsidP="00CC1B8E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bookmarkStart w:id="1" w:name="_Ref384994429"/>
      <w:r w:rsidRPr="00F20701">
        <w:rPr>
          <w:rFonts w:ascii="Calibri" w:hAnsi="Calibri"/>
          <w:sz w:val="22"/>
          <w:szCs w:val="22"/>
        </w:rPr>
        <w:t>Celková kupní cena Zboží (dále jen „</w:t>
      </w:r>
      <w:r w:rsidRPr="00CC1B8E">
        <w:rPr>
          <w:rFonts w:ascii="Calibri" w:hAnsi="Calibri"/>
          <w:b/>
          <w:sz w:val="22"/>
          <w:szCs w:val="22"/>
        </w:rPr>
        <w:t>Cena</w:t>
      </w:r>
      <w:r w:rsidRPr="00F20701">
        <w:rPr>
          <w:rFonts w:ascii="Calibri" w:hAnsi="Calibri"/>
          <w:sz w:val="22"/>
          <w:szCs w:val="22"/>
        </w:rPr>
        <w:t>“) je Smluvními stranami sjednána v následující výši:</w:t>
      </w:r>
      <w:bookmarkEnd w:id="1"/>
      <w:r w:rsidR="004B1DEE" w:rsidRPr="00F20701">
        <w:rPr>
          <w:rFonts w:ascii="Calibri" w:hAnsi="Calibri"/>
          <w:sz w:val="22"/>
          <w:szCs w:val="22"/>
        </w:rPr>
        <w:t xml:space="preserve"> </w:t>
      </w:r>
      <w:r w:rsidR="00083E98">
        <w:rPr>
          <w:rFonts w:ascii="Calibri" w:hAnsi="Calibri"/>
          <w:sz w:val="22"/>
          <w:szCs w:val="22"/>
        </w:rPr>
        <w:t xml:space="preserve">329.696 </w:t>
      </w:r>
      <w:r w:rsidR="004B1DEE" w:rsidRPr="00CC1B8E">
        <w:rPr>
          <w:rFonts w:ascii="Calibri" w:hAnsi="Calibri"/>
          <w:sz w:val="22"/>
          <w:szCs w:val="22"/>
        </w:rPr>
        <w:t xml:space="preserve">Kč bez DPH. </w:t>
      </w:r>
    </w:p>
    <w:p w14:paraId="0399C196" w14:textId="782A981A" w:rsidR="00234675" w:rsidRPr="00F83008" w:rsidRDefault="00523AB5" w:rsidP="00CC1B8E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</w:t>
      </w:r>
      <w:r w:rsidR="001A45C5" w:rsidRPr="00F20701">
        <w:rPr>
          <w:rFonts w:ascii="Calibri" w:hAnsi="Calibri" w:cs="Arial"/>
          <w:sz w:val="22"/>
          <w:szCs w:val="22"/>
        </w:rPr>
        <w:t>upní cen</w:t>
      </w:r>
      <w:r>
        <w:rPr>
          <w:rFonts w:ascii="Calibri" w:hAnsi="Calibri" w:cs="Arial"/>
          <w:sz w:val="22"/>
          <w:szCs w:val="22"/>
        </w:rPr>
        <w:t>a</w:t>
      </w:r>
      <w:r w:rsidR="001A45C5" w:rsidRPr="00F20701">
        <w:rPr>
          <w:rFonts w:ascii="Calibri" w:hAnsi="Calibri" w:cs="Arial"/>
          <w:sz w:val="22"/>
          <w:szCs w:val="22"/>
        </w:rPr>
        <w:t xml:space="preserve"> za Zboží bez DPH j</w:t>
      </w:r>
      <w:r>
        <w:rPr>
          <w:rFonts w:ascii="Calibri" w:hAnsi="Calibri" w:cs="Arial"/>
          <w:sz w:val="22"/>
          <w:szCs w:val="22"/>
        </w:rPr>
        <w:t>e</w:t>
      </w:r>
      <w:r w:rsidR="001A45C5" w:rsidRPr="00F20701">
        <w:rPr>
          <w:rFonts w:ascii="Calibri" w:hAnsi="Calibri" w:cs="Arial"/>
          <w:sz w:val="22"/>
          <w:szCs w:val="22"/>
        </w:rPr>
        <w:t xml:space="preserve"> závazn</w:t>
      </w:r>
      <w:r>
        <w:rPr>
          <w:rFonts w:ascii="Calibri" w:hAnsi="Calibri" w:cs="Arial"/>
          <w:sz w:val="22"/>
          <w:szCs w:val="22"/>
        </w:rPr>
        <w:t>á</w:t>
      </w:r>
      <w:r w:rsidR="001A45C5" w:rsidRPr="00F20701">
        <w:rPr>
          <w:rFonts w:ascii="Calibri" w:hAnsi="Calibri" w:cs="Arial"/>
          <w:sz w:val="22"/>
          <w:szCs w:val="22"/>
        </w:rPr>
        <w:t xml:space="preserve"> po celou dobu plnění této Smlouvy a zahrnuj</w:t>
      </w:r>
      <w:r>
        <w:rPr>
          <w:rFonts w:ascii="Calibri" w:hAnsi="Calibri" w:cs="Arial"/>
          <w:sz w:val="22"/>
          <w:szCs w:val="22"/>
        </w:rPr>
        <w:t>e</w:t>
      </w:r>
      <w:r w:rsidR="001A45C5" w:rsidRPr="00F83008">
        <w:rPr>
          <w:rFonts w:ascii="Calibri" w:hAnsi="Calibri" w:cs="Arial"/>
          <w:sz w:val="22"/>
          <w:szCs w:val="22"/>
        </w:rPr>
        <w:t xml:space="preserve"> veškeré náklady související s dodáním Zboží</w:t>
      </w:r>
      <w:r w:rsidR="00C149A6" w:rsidRPr="00F83008">
        <w:rPr>
          <w:rFonts w:ascii="Calibri" w:hAnsi="Calibri" w:cs="Arial"/>
          <w:sz w:val="22"/>
          <w:szCs w:val="22"/>
        </w:rPr>
        <w:t xml:space="preserve"> </w:t>
      </w:r>
      <w:r w:rsidR="001A45C5" w:rsidRPr="00F83008">
        <w:rPr>
          <w:rFonts w:ascii="Calibri" w:hAnsi="Calibri" w:cs="Arial"/>
          <w:sz w:val="22"/>
          <w:szCs w:val="22"/>
        </w:rPr>
        <w:t xml:space="preserve">včetně všech předvídatelných rizik a vlivů a veškeré </w:t>
      </w:r>
      <w:r w:rsidR="001A45C5" w:rsidRPr="00F20701">
        <w:rPr>
          <w:rFonts w:ascii="Calibri" w:hAnsi="Calibri" w:cs="Arial"/>
          <w:sz w:val="22"/>
          <w:szCs w:val="22"/>
        </w:rPr>
        <w:t xml:space="preserve">smluvní závazky a všechny záležitosti a věci nezbytné k řádnému dodání Zboží. </w:t>
      </w:r>
      <w:r>
        <w:rPr>
          <w:rFonts w:ascii="Calibri" w:hAnsi="Calibri" w:cs="Arial"/>
          <w:sz w:val="22"/>
          <w:szCs w:val="22"/>
        </w:rPr>
        <w:t xml:space="preserve">Kupní cena </w:t>
      </w:r>
      <w:r w:rsidR="001A45C5" w:rsidRPr="00F83008">
        <w:rPr>
          <w:rFonts w:ascii="Calibri" w:hAnsi="Calibri" w:cs="Arial"/>
          <w:sz w:val="22"/>
          <w:szCs w:val="22"/>
        </w:rPr>
        <w:t>za Zboží bez DPH zahrnuj</w:t>
      </w:r>
      <w:r>
        <w:rPr>
          <w:rFonts w:ascii="Calibri" w:hAnsi="Calibri" w:cs="Arial"/>
          <w:sz w:val="22"/>
          <w:szCs w:val="22"/>
        </w:rPr>
        <w:t>e</w:t>
      </w:r>
      <w:r w:rsidR="001A45C5" w:rsidRPr="00F83008">
        <w:rPr>
          <w:rFonts w:ascii="Calibri" w:hAnsi="Calibri" w:cs="Arial"/>
          <w:sz w:val="22"/>
          <w:szCs w:val="22"/>
        </w:rPr>
        <w:t xml:space="preserve"> zejména náklady na dopravu </w:t>
      </w:r>
      <w:r w:rsidR="004A43E1" w:rsidRPr="00F83008">
        <w:rPr>
          <w:rFonts w:ascii="Calibri" w:hAnsi="Calibri" w:cs="Arial"/>
          <w:sz w:val="22"/>
          <w:szCs w:val="22"/>
        </w:rPr>
        <w:t xml:space="preserve">Zboží </w:t>
      </w:r>
      <w:r w:rsidR="001A45C5" w:rsidRPr="00F83008">
        <w:rPr>
          <w:rFonts w:ascii="Calibri" w:hAnsi="Calibri" w:cs="Arial"/>
          <w:sz w:val="22"/>
          <w:szCs w:val="22"/>
        </w:rPr>
        <w:t xml:space="preserve">do </w:t>
      </w:r>
      <w:r w:rsidR="00F3358C" w:rsidRPr="00F83008">
        <w:rPr>
          <w:rFonts w:ascii="Calibri" w:hAnsi="Calibri" w:cs="Arial"/>
          <w:sz w:val="22"/>
          <w:szCs w:val="22"/>
        </w:rPr>
        <w:t>střediska Kupujíc</w:t>
      </w:r>
      <w:r w:rsidR="00D30C75" w:rsidRPr="00F83008">
        <w:rPr>
          <w:rFonts w:ascii="Calibri" w:hAnsi="Calibri" w:cs="Arial"/>
          <w:sz w:val="22"/>
          <w:szCs w:val="22"/>
        </w:rPr>
        <w:t>í</w:t>
      </w:r>
      <w:r w:rsidR="00F3358C" w:rsidRPr="00F83008">
        <w:rPr>
          <w:rFonts w:ascii="Calibri" w:hAnsi="Calibri" w:cs="Arial"/>
          <w:sz w:val="22"/>
          <w:szCs w:val="22"/>
        </w:rPr>
        <w:t>ho</w:t>
      </w:r>
      <w:r>
        <w:rPr>
          <w:rFonts w:ascii="Calibri" w:hAnsi="Calibri" w:cs="Arial"/>
          <w:sz w:val="22"/>
          <w:szCs w:val="22"/>
        </w:rPr>
        <w:t xml:space="preserve"> na adrese </w:t>
      </w:r>
      <w:r w:rsidR="0006426D">
        <w:rPr>
          <w:rFonts w:ascii="Calibri" w:hAnsi="Calibri" w:cs="Arial"/>
          <w:sz w:val="22"/>
          <w:szCs w:val="22"/>
        </w:rPr>
        <w:t>Československé armády 4805/24, Jablonec nad Nisou 466 05</w:t>
      </w:r>
      <w:r w:rsidR="001A45C5" w:rsidRPr="00F83008">
        <w:rPr>
          <w:rFonts w:ascii="Calibri" w:hAnsi="Calibri" w:cs="Arial"/>
          <w:sz w:val="22"/>
          <w:szCs w:val="22"/>
        </w:rPr>
        <w:t xml:space="preserve">, obaly, poplatky, poštovné, manipulaci se </w:t>
      </w:r>
      <w:r w:rsidR="004A43E1" w:rsidRPr="00F83008">
        <w:rPr>
          <w:rFonts w:ascii="Calibri" w:hAnsi="Calibri" w:cs="Arial"/>
          <w:sz w:val="22"/>
          <w:szCs w:val="22"/>
        </w:rPr>
        <w:t>Z</w:t>
      </w:r>
      <w:r w:rsidR="001A45C5" w:rsidRPr="00F83008">
        <w:rPr>
          <w:rFonts w:ascii="Calibri" w:hAnsi="Calibri" w:cs="Arial"/>
          <w:sz w:val="22"/>
          <w:szCs w:val="22"/>
        </w:rPr>
        <w:t xml:space="preserve">božím v místě plnění, veškeré daně, cla, poplatky, inflační vlivy a další vedlejší náklady. </w:t>
      </w:r>
    </w:p>
    <w:p w14:paraId="3CA44C64" w14:textId="36CDF4EB" w:rsidR="00234675" w:rsidRPr="00AB6A2B" w:rsidRDefault="00234675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51ECA">
        <w:rPr>
          <w:rFonts w:ascii="Calibri" w:hAnsi="Calibri" w:cs="Arial"/>
          <w:sz w:val="22"/>
          <w:szCs w:val="22"/>
        </w:rPr>
        <w:t>Prodávající není oprávněn na Kupujícím v souvislosti s</w:t>
      </w:r>
      <w:r w:rsidR="00710EEF" w:rsidRPr="00B100BE">
        <w:rPr>
          <w:rFonts w:ascii="Calibri" w:hAnsi="Calibri" w:cs="Arial"/>
          <w:sz w:val="22"/>
          <w:szCs w:val="22"/>
        </w:rPr>
        <w:t> </w:t>
      </w:r>
      <w:r w:rsidRPr="008806AF">
        <w:rPr>
          <w:rFonts w:ascii="Calibri" w:hAnsi="Calibri" w:cs="Arial"/>
          <w:sz w:val="22"/>
          <w:szCs w:val="22"/>
        </w:rPr>
        <w:t>plnění</w:t>
      </w:r>
      <w:r w:rsidR="00710EEF" w:rsidRPr="008806AF">
        <w:rPr>
          <w:rFonts w:ascii="Calibri" w:hAnsi="Calibri" w:cs="Arial"/>
          <w:sz w:val="22"/>
          <w:szCs w:val="22"/>
        </w:rPr>
        <w:t xml:space="preserve">m </w:t>
      </w:r>
      <w:r w:rsidRPr="00AB6A2B">
        <w:rPr>
          <w:rFonts w:ascii="Calibri" w:hAnsi="Calibri" w:cs="Arial"/>
          <w:sz w:val="22"/>
          <w:szCs w:val="22"/>
        </w:rPr>
        <w:t xml:space="preserve">Smlouvy a dodáváním </w:t>
      </w:r>
      <w:r w:rsidR="008C3FB8" w:rsidRPr="00AB6A2B">
        <w:rPr>
          <w:rFonts w:ascii="Calibri" w:hAnsi="Calibri" w:cs="Arial"/>
          <w:sz w:val="22"/>
          <w:szCs w:val="22"/>
        </w:rPr>
        <w:t>Zboží</w:t>
      </w:r>
      <w:r w:rsidR="00332B79" w:rsidRPr="00AB6A2B">
        <w:rPr>
          <w:rFonts w:ascii="Calibri" w:hAnsi="Calibri" w:cs="Arial"/>
          <w:sz w:val="22"/>
          <w:szCs w:val="22"/>
        </w:rPr>
        <w:t xml:space="preserve"> </w:t>
      </w:r>
      <w:r w:rsidRPr="00AB6A2B">
        <w:rPr>
          <w:rFonts w:ascii="Calibri" w:hAnsi="Calibri" w:cs="Arial"/>
          <w:sz w:val="22"/>
          <w:szCs w:val="22"/>
        </w:rPr>
        <w:t>požadovat jakékoliv další platby či poplatky</w:t>
      </w:r>
      <w:r w:rsidR="00AA3B3F" w:rsidRPr="00AB6A2B">
        <w:rPr>
          <w:rFonts w:ascii="Calibri" w:hAnsi="Calibri" w:cs="Arial"/>
          <w:sz w:val="22"/>
          <w:szCs w:val="22"/>
        </w:rPr>
        <w:t xml:space="preserve"> nad rámec sjednané </w:t>
      </w:r>
      <w:r w:rsidR="00DC5737">
        <w:rPr>
          <w:rFonts w:ascii="Calibri" w:hAnsi="Calibri" w:cs="Arial"/>
          <w:sz w:val="22"/>
          <w:szCs w:val="22"/>
        </w:rPr>
        <w:t>C</w:t>
      </w:r>
      <w:r w:rsidR="00AA3B3F" w:rsidRPr="00AB6A2B">
        <w:rPr>
          <w:rFonts w:ascii="Calibri" w:hAnsi="Calibri" w:cs="Arial"/>
          <w:sz w:val="22"/>
          <w:szCs w:val="22"/>
        </w:rPr>
        <w:t>eny</w:t>
      </w:r>
      <w:r w:rsidRPr="00AB6A2B">
        <w:rPr>
          <w:rFonts w:ascii="Calibri" w:hAnsi="Calibri" w:cs="Arial"/>
          <w:sz w:val="22"/>
          <w:szCs w:val="22"/>
        </w:rPr>
        <w:t>.</w:t>
      </w:r>
    </w:p>
    <w:p w14:paraId="1EDEA967" w14:textId="1639B4EA" w:rsidR="00C149A6" w:rsidRPr="006D7E1D" w:rsidRDefault="00AB3054" w:rsidP="003B5C91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3B5C91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</w:t>
      </w:r>
      <w:r w:rsidRPr="006D7E1D">
        <w:rPr>
          <w:rFonts w:ascii="Calibri" w:hAnsi="Calibri"/>
          <w:sz w:val="22"/>
          <w:szCs w:val="22"/>
        </w:rPr>
        <w:t>elného plnění</w:t>
      </w:r>
      <w:r w:rsidR="001A45C5" w:rsidRPr="004A0984">
        <w:rPr>
          <w:rFonts w:ascii="Calibri" w:hAnsi="Calibri" w:cs="Arial"/>
          <w:sz w:val="22"/>
          <w:szCs w:val="22"/>
        </w:rPr>
        <w:t>.</w:t>
      </w:r>
    </w:p>
    <w:p w14:paraId="0906664D" w14:textId="77777777" w:rsidR="00AF7961" w:rsidRPr="001A45C5" w:rsidRDefault="00AF7961" w:rsidP="00F811BF">
      <w:pPr>
        <w:numPr>
          <w:ilvl w:val="0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  <w:r w:rsidR="00C95C02">
        <w:rPr>
          <w:rFonts w:ascii="Calibri" w:hAnsi="Calibri" w:cs="Arial"/>
          <w:b/>
          <w:sz w:val="22"/>
          <w:szCs w:val="22"/>
        </w:rPr>
        <w:t xml:space="preserve"> </w:t>
      </w:r>
    </w:p>
    <w:p w14:paraId="558F472D" w14:textId="77777777" w:rsidR="00AA3B3F" w:rsidRPr="001A45C5" w:rsidRDefault="00AA3B3F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A45C5">
        <w:rPr>
          <w:rFonts w:ascii="Calibri" w:hAnsi="Calibri" w:cs="Arial"/>
          <w:sz w:val="22"/>
          <w:szCs w:val="22"/>
        </w:rPr>
        <w:t>Prodávajícímu nebudou ze strany Kupujícího poskytovány žádné zálohy.</w:t>
      </w:r>
    </w:p>
    <w:p w14:paraId="383BF530" w14:textId="4CEF049A" w:rsidR="001C1531" w:rsidRPr="006620F3" w:rsidRDefault="001C1531" w:rsidP="006620F3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620F3">
        <w:rPr>
          <w:rFonts w:ascii="Calibri" w:hAnsi="Calibri" w:cs="Arial"/>
          <w:sz w:val="22"/>
          <w:szCs w:val="22"/>
        </w:rPr>
        <w:lastRenderedPageBreak/>
        <w:t xml:space="preserve">Prodávajícímu vzniká nárok na úhradu </w:t>
      </w:r>
      <w:r w:rsidR="003B5C91">
        <w:rPr>
          <w:rFonts w:ascii="Calibri" w:hAnsi="Calibri" w:cs="Arial"/>
          <w:sz w:val="22"/>
          <w:szCs w:val="22"/>
        </w:rPr>
        <w:t xml:space="preserve">příslušné části </w:t>
      </w:r>
      <w:r w:rsidRPr="006620F3">
        <w:rPr>
          <w:rFonts w:ascii="Calibri" w:hAnsi="Calibri" w:cs="Arial"/>
          <w:sz w:val="22"/>
          <w:szCs w:val="22"/>
        </w:rPr>
        <w:t>Ceny po dodání Zboží bez</w:t>
      </w:r>
      <w:r w:rsidR="003762B3">
        <w:rPr>
          <w:rFonts w:ascii="Calibri" w:hAnsi="Calibri" w:cs="Arial"/>
          <w:sz w:val="22"/>
          <w:szCs w:val="22"/>
        </w:rPr>
        <w:t> </w:t>
      </w:r>
      <w:r w:rsidRPr="006620F3">
        <w:rPr>
          <w:rFonts w:ascii="Calibri" w:hAnsi="Calibri" w:cs="Arial"/>
          <w:sz w:val="22"/>
          <w:szCs w:val="22"/>
        </w:rPr>
        <w:t>vad.</w:t>
      </w:r>
    </w:p>
    <w:p w14:paraId="4A2A1D66" w14:textId="62B51933" w:rsidR="00897383" w:rsidRPr="003B5C91" w:rsidRDefault="00897383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C1B8E">
        <w:rPr>
          <w:rFonts w:ascii="Calibri" w:hAnsi="Calibri" w:cs="Arial"/>
          <w:sz w:val="22"/>
          <w:szCs w:val="22"/>
        </w:rPr>
        <w:t xml:space="preserve">Kupní cena za </w:t>
      </w:r>
      <w:r w:rsidR="001C1531" w:rsidRPr="00CC1B8E">
        <w:rPr>
          <w:rFonts w:ascii="Calibri" w:hAnsi="Calibri" w:cs="Arial"/>
          <w:sz w:val="22"/>
          <w:szCs w:val="22"/>
        </w:rPr>
        <w:t xml:space="preserve">dodané </w:t>
      </w:r>
      <w:r w:rsidRPr="00CC1B8E">
        <w:rPr>
          <w:rFonts w:ascii="Calibri" w:hAnsi="Calibri" w:cs="Arial"/>
          <w:sz w:val="22"/>
          <w:szCs w:val="22"/>
        </w:rPr>
        <w:t>Zboží je splatná na základě faktury vystavené Prodávajícím po</w:t>
      </w:r>
      <w:r w:rsidR="003762B3">
        <w:rPr>
          <w:rFonts w:ascii="Calibri" w:hAnsi="Calibri" w:cs="Arial"/>
          <w:sz w:val="22"/>
          <w:szCs w:val="22"/>
        </w:rPr>
        <w:t> </w:t>
      </w:r>
      <w:r w:rsidRPr="00CC1B8E">
        <w:rPr>
          <w:rFonts w:ascii="Calibri" w:hAnsi="Calibri" w:cs="Arial"/>
          <w:sz w:val="22"/>
          <w:szCs w:val="22"/>
        </w:rPr>
        <w:t>okamžiku vzniku práva na zaplacení kupní ceny</w:t>
      </w:r>
      <w:r w:rsidRPr="003B5C91">
        <w:rPr>
          <w:rFonts w:ascii="Calibri" w:hAnsi="Calibri" w:cs="Arial"/>
          <w:sz w:val="22"/>
          <w:szCs w:val="22"/>
        </w:rPr>
        <w:t xml:space="preserve">. </w:t>
      </w:r>
    </w:p>
    <w:p w14:paraId="4CB6B14A" w14:textId="7CD8FC8D" w:rsidR="00897383" w:rsidRPr="00E4334C" w:rsidRDefault="0006426D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</w:t>
      </w:r>
      <w:r w:rsidR="00897383" w:rsidRPr="00E4334C">
        <w:rPr>
          <w:rFonts w:ascii="Calibri" w:hAnsi="Calibri" w:cs="Arial"/>
          <w:sz w:val="22"/>
          <w:szCs w:val="22"/>
        </w:rPr>
        <w:t>aktur</w:t>
      </w:r>
      <w:r>
        <w:rPr>
          <w:rFonts w:ascii="Calibri" w:hAnsi="Calibri" w:cs="Arial"/>
          <w:sz w:val="22"/>
          <w:szCs w:val="22"/>
        </w:rPr>
        <w:t>a</w:t>
      </w:r>
      <w:r w:rsidR="00897383" w:rsidRPr="00E4334C">
        <w:rPr>
          <w:rFonts w:ascii="Calibri" w:hAnsi="Calibri" w:cs="Arial"/>
          <w:sz w:val="22"/>
          <w:szCs w:val="22"/>
        </w:rPr>
        <w:t xml:space="preserve"> bud</w:t>
      </w:r>
      <w:r>
        <w:rPr>
          <w:rFonts w:ascii="Calibri" w:hAnsi="Calibri" w:cs="Arial"/>
          <w:sz w:val="22"/>
          <w:szCs w:val="22"/>
        </w:rPr>
        <w:t>e</w:t>
      </w:r>
      <w:r w:rsidR="00897383" w:rsidRPr="00E4334C">
        <w:rPr>
          <w:rFonts w:ascii="Calibri" w:hAnsi="Calibri" w:cs="Arial"/>
          <w:sz w:val="22"/>
          <w:szCs w:val="22"/>
        </w:rPr>
        <w:t xml:space="preserve"> Prodávajícím </w:t>
      </w:r>
      <w:r w:rsidR="00897383" w:rsidRPr="002220EC">
        <w:rPr>
          <w:rFonts w:ascii="Calibri" w:hAnsi="Calibri" w:cs="Arial"/>
          <w:sz w:val="22"/>
          <w:szCs w:val="22"/>
        </w:rPr>
        <w:t>vystaven</w:t>
      </w:r>
      <w:r>
        <w:rPr>
          <w:rFonts w:ascii="Calibri" w:hAnsi="Calibri" w:cs="Arial"/>
          <w:sz w:val="22"/>
          <w:szCs w:val="22"/>
        </w:rPr>
        <w:t>a</w:t>
      </w:r>
      <w:r w:rsidR="00897383" w:rsidRPr="002220EC">
        <w:rPr>
          <w:rFonts w:ascii="Calibri" w:hAnsi="Calibri" w:cs="Arial"/>
          <w:sz w:val="22"/>
          <w:szCs w:val="22"/>
        </w:rPr>
        <w:t xml:space="preserve"> do 14 kalendářních dní ode dne předání</w:t>
      </w:r>
      <w:r w:rsidR="00897383" w:rsidRPr="00E4334C">
        <w:rPr>
          <w:rFonts w:ascii="Calibri" w:hAnsi="Calibri" w:cs="Arial"/>
          <w:sz w:val="22"/>
          <w:szCs w:val="22"/>
        </w:rPr>
        <w:t xml:space="preserve"> Zboží bez vad a neprodleně doručen</w:t>
      </w:r>
      <w:r>
        <w:rPr>
          <w:rFonts w:ascii="Calibri" w:hAnsi="Calibri" w:cs="Arial"/>
          <w:sz w:val="22"/>
          <w:szCs w:val="22"/>
        </w:rPr>
        <w:t>a</w:t>
      </w:r>
      <w:r w:rsidR="00897383" w:rsidRPr="00E4334C">
        <w:rPr>
          <w:rFonts w:ascii="Calibri" w:hAnsi="Calibri" w:cs="Arial"/>
          <w:sz w:val="22"/>
          <w:szCs w:val="22"/>
        </w:rPr>
        <w:t xml:space="preserve"> na adresu </w:t>
      </w:r>
      <w:r w:rsidR="00897383">
        <w:rPr>
          <w:rFonts w:ascii="Calibri" w:hAnsi="Calibri" w:cs="Arial"/>
          <w:sz w:val="22"/>
          <w:szCs w:val="22"/>
        </w:rPr>
        <w:t>sídla Kupujícího</w:t>
      </w:r>
      <w:r w:rsidR="00897383" w:rsidRPr="00E4334C">
        <w:rPr>
          <w:rFonts w:ascii="Calibri" w:hAnsi="Calibri" w:cs="Arial"/>
          <w:sz w:val="22"/>
          <w:szCs w:val="22"/>
        </w:rPr>
        <w:t>.</w:t>
      </w:r>
    </w:p>
    <w:p w14:paraId="17BC388E" w14:textId="77777777" w:rsidR="00897383" w:rsidRPr="009565CD" w:rsidRDefault="00897383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>
        <w:rPr>
          <w:rFonts w:ascii="Calibri" w:hAnsi="Calibri" w:cs="Arial"/>
          <w:sz w:val="22"/>
          <w:szCs w:val="22"/>
        </w:rPr>
        <w:t>třicet</w:t>
      </w:r>
      <w:r w:rsidR="004A43E1">
        <w:rPr>
          <w:rFonts w:ascii="Calibri" w:hAnsi="Calibri" w:cs="Arial"/>
          <w:sz w:val="22"/>
          <w:szCs w:val="22"/>
        </w:rPr>
        <w:t>i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2AD25CCE" w14:textId="599A9E82" w:rsidR="00AA3B3F" w:rsidRPr="001A45C5" w:rsidRDefault="00AA3B3F" w:rsidP="00F811BF">
      <w:pPr>
        <w:numPr>
          <w:ilvl w:val="2"/>
          <w:numId w:val="27"/>
        </w:numPr>
        <w:suppressAutoHyphens w:val="0"/>
        <w:spacing w:after="200" w:line="276" w:lineRule="auto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1A45C5">
        <w:rPr>
          <w:rFonts w:ascii="Calibri" w:hAnsi="Calibri" w:cs="Arial"/>
          <w:sz w:val="22"/>
          <w:szCs w:val="22"/>
        </w:rPr>
        <w:t xml:space="preserve">číslo </w:t>
      </w:r>
      <w:r w:rsidR="008C3FB8">
        <w:rPr>
          <w:rFonts w:ascii="Calibri" w:hAnsi="Calibri" w:cs="Arial"/>
          <w:sz w:val="22"/>
          <w:szCs w:val="22"/>
        </w:rPr>
        <w:t>Kupní smlouvy</w:t>
      </w:r>
      <w:r w:rsidRPr="001A45C5">
        <w:rPr>
          <w:rFonts w:ascii="Calibri" w:hAnsi="Calibri" w:cs="Arial"/>
          <w:sz w:val="22"/>
          <w:szCs w:val="22"/>
        </w:rPr>
        <w:t>;</w:t>
      </w:r>
    </w:p>
    <w:p w14:paraId="633F0DAC" w14:textId="77777777" w:rsidR="00AA3B3F" w:rsidRPr="001A45C5" w:rsidRDefault="00AA3B3F" w:rsidP="00F811BF">
      <w:pPr>
        <w:numPr>
          <w:ilvl w:val="2"/>
          <w:numId w:val="27"/>
        </w:numPr>
        <w:suppressAutoHyphens w:val="0"/>
        <w:spacing w:after="200" w:line="276" w:lineRule="auto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1A45C5">
        <w:rPr>
          <w:rFonts w:ascii="Calibri" w:hAnsi="Calibri" w:cs="Arial"/>
          <w:sz w:val="22"/>
          <w:szCs w:val="22"/>
        </w:rPr>
        <w:t>bankovní spojení;</w:t>
      </w:r>
    </w:p>
    <w:p w14:paraId="04FC5A3A" w14:textId="77777777" w:rsidR="00AA3B3F" w:rsidRPr="001A45C5" w:rsidRDefault="00AA3B3F" w:rsidP="00F811BF">
      <w:pPr>
        <w:numPr>
          <w:ilvl w:val="2"/>
          <w:numId w:val="27"/>
        </w:numPr>
        <w:suppressAutoHyphens w:val="0"/>
        <w:spacing w:after="200" w:line="276" w:lineRule="auto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1A45C5">
        <w:rPr>
          <w:rFonts w:ascii="Calibri" w:hAnsi="Calibri" w:cs="Arial"/>
          <w:sz w:val="22"/>
          <w:szCs w:val="22"/>
        </w:rPr>
        <w:t>číslo faktury, datum vystavení a datum uskutečnění zdanitelného plnění;</w:t>
      </w:r>
    </w:p>
    <w:p w14:paraId="601E1545" w14:textId="77777777" w:rsidR="00AA3B3F" w:rsidRPr="001A45C5" w:rsidRDefault="00AA3B3F" w:rsidP="00F811BF">
      <w:pPr>
        <w:numPr>
          <w:ilvl w:val="2"/>
          <w:numId w:val="27"/>
        </w:numPr>
        <w:suppressAutoHyphens w:val="0"/>
        <w:spacing w:after="200" w:line="276" w:lineRule="auto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1A45C5">
        <w:rPr>
          <w:rFonts w:ascii="Calibri" w:hAnsi="Calibri" w:cs="Arial"/>
          <w:sz w:val="22"/>
          <w:szCs w:val="22"/>
        </w:rPr>
        <w:t>platební podmínky v souladu se Smlouvou;</w:t>
      </w:r>
    </w:p>
    <w:p w14:paraId="7D22ECBA" w14:textId="77777777" w:rsidR="00AA3B3F" w:rsidRPr="001A45C5" w:rsidRDefault="00AA3B3F" w:rsidP="00F811BF">
      <w:pPr>
        <w:numPr>
          <w:ilvl w:val="2"/>
          <w:numId w:val="27"/>
        </w:numPr>
        <w:suppressAutoHyphens w:val="0"/>
        <w:spacing w:after="200" w:line="276" w:lineRule="auto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1A45C5">
        <w:rPr>
          <w:rFonts w:ascii="Calibri" w:hAnsi="Calibri" w:cs="Arial"/>
          <w:sz w:val="22"/>
          <w:szCs w:val="22"/>
        </w:rPr>
        <w:t>jméno a podpis osoby, která fakturu vyhotovila, včetně kontaktního telefonu;</w:t>
      </w:r>
    </w:p>
    <w:p w14:paraId="3FE094A8" w14:textId="2B5DBB5D" w:rsidR="00AA3B3F" w:rsidRPr="001A45C5" w:rsidRDefault="00AA3B3F" w:rsidP="00F811BF">
      <w:pPr>
        <w:numPr>
          <w:ilvl w:val="2"/>
          <w:numId w:val="27"/>
        </w:numPr>
        <w:suppressAutoHyphens w:val="0"/>
        <w:spacing w:after="200" w:line="276" w:lineRule="auto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1A45C5">
        <w:rPr>
          <w:rFonts w:ascii="Calibri" w:hAnsi="Calibri" w:cs="Arial"/>
          <w:sz w:val="22"/>
          <w:szCs w:val="22"/>
        </w:rPr>
        <w:t>IČ</w:t>
      </w:r>
      <w:r w:rsidR="0006426D">
        <w:rPr>
          <w:rFonts w:ascii="Calibri" w:hAnsi="Calibri" w:cs="Arial"/>
          <w:sz w:val="22"/>
          <w:szCs w:val="22"/>
        </w:rPr>
        <w:t>O</w:t>
      </w:r>
      <w:r w:rsidRPr="001A45C5">
        <w:rPr>
          <w:rFonts w:ascii="Calibri" w:hAnsi="Calibri" w:cs="Arial"/>
          <w:sz w:val="22"/>
          <w:szCs w:val="22"/>
        </w:rPr>
        <w:t xml:space="preserve"> a DIČ Prodávajícího a Kupujícího, jejich přesné názvy (firmy) a sídlo;</w:t>
      </w:r>
    </w:p>
    <w:p w14:paraId="25B3B8E4" w14:textId="77777777" w:rsidR="00C95C02" w:rsidRDefault="00C95C02" w:rsidP="00F811BF">
      <w:pPr>
        <w:numPr>
          <w:ilvl w:val="2"/>
          <w:numId w:val="27"/>
        </w:numPr>
        <w:suppressAutoHyphens w:val="0"/>
        <w:spacing w:after="200" w:line="276" w:lineRule="auto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popis fakturovaného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>boží, množství, jednotkovou a celko</w:t>
      </w:r>
      <w:r>
        <w:rPr>
          <w:rFonts w:ascii="Calibri" w:hAnsi="Calibri" w:cs="Arial"/>
          <w:sz w:val="22"/>
          <w:szCs w:val="22"/>
        </w:rPr>
        <w:t>vou cenu, místo plnění</w:t>
      </w:r>
      <w:r w:rsidR="00FF1938">
        <w:rPr>
          <w:rFonts w:ascii="Calibri" w:hAnsi="Calibri" w:cs="Arial"/>
          <w:sz w:val="22"/>
          <w:szCs w:val="22"/>
        </w:rPr>
        <w:t>;</w:t>
      </w:r>
      <w:r w:rsidRPr="001A45C5">
        <w:rPr>
          <w:rFonts w:ascii="Calibri" w:hAnsi="Calibri" w:cs="Arial"/>
          <w:sz w:val="22"/>
          <w:szCs w:val="22"/>
        </w:rPr>
        <w:t xml:space="preserve"> </w:t>
      </w:r>
    </w:p>
    <w:p w14:paraId="7AC8BDB8" w14:textId="77777777" w:rsidR="00AA3B3F" w:rsidRPr="001A45C5" w:rsidRDefault="00AA3B3F" w:rsidP="00F811BF">
      <w:pPr>
        <w:numPr>
          <w:ilvl w:val="2"/>
          <w:numId w:val="27"/>
        </w:numPr>
        <w:suppressAutoHyphens w:val="0"/>
        <w:spacing w:after="200" w:line="276" w:lineRule="auto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1A45C5">
        <w:rPr>
          <w:rFonts w:ascii="Calibri" w:hAnsi="Calibri" w:cs="Arial"/>
          <w:sz w:val="22"/>
          <w:szCs w:val="22"/>
        </w:rPr>
        <w:t xml:space="preserve">odkaz na </w:t>
      </w:r>
      <w:r w:rsidR="004A43E1">
        <w:rPr>
          <w:rFonts w:ascii="Calibri" w:hAnsi="Calibri" w:cs="Arial"/>
          <w:sz w:val="22"/>
          <w:szCs w:val="22"/>
        </w:rPr>
        <w:t xml:space="preserve">tuto </w:t>
      </w:r>
      <w:r w:rsidRPr="001A45C5">
        <w:rPr>
          <w:rFonts w:ascii="Calibri" w:hAnsi="Calibri" w:cs="Arial"/>
          <w:sz w:val="22"/>
          <w:szCs w:val="22"/>
        </w:rPr>
        <w:t>Smlouvu.</w:t>
      </w:r>
    </w:p>
    <w:p w14:paraId="02233335" w14:textId="09C30CFA" w:rsidR="00897383" w:rsidRPr="009565CD" w:rsidRDefault="00897383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Přílohou faktury musí být kopie dodacího listu</w:t>
      </w:r>
      <w:r>
        <w:rPr>
          <w:rFonts w:ascii="Calibri" w:hAnsi="Calibri" w:cs="Arial"/>
          <w:sz w:val="22"/>
          <w:szCs w:val="22"/>
        </w:rPr>
        <w:t>, na kter</w:t>
      </w:r>
      <w:r w:rsidR="0006426D">
        <w:rPr>
          <w:rFonts w:ascii="Calibri" w:hAnsi="Calibri" w:cs="Arial"/>
          <w:sz w:val="22"/>
          <w:szCs w:val="22"/>
        </w:rPr>
        <w:t xml:space="preserve">ém </w:t>
      </w:r>
      <w:r>
        <w:rPr>
          <w:rFonts w:ascii="Calibri" w:hAnsi="Calibri" w:cs="Arial"/>
          <w:sz w:val="22"/>
          <w:szCs w:val="22"/>
        </w:rPr>
        <w:t>bude podpisy zástupců obou Smluvních stran stvrzeno dodání Zboží v požadovaném množství a kvalitě</w:t>
      </w:r>
      <w:r w:rsidR="003762B3">
        <w:rPr>
          <w:rFonts w:ascii="Calibri" w:hAnsi="Calibri" w:cs="Arial"/>
          <w:sz w:val="22"/>
          <w:szCs w:val="22"/>
        </w:rPr>
        <w:t>, případně také potvrzení Kupujícího o odstranění vad Zboží, pokud by je dodací list specifikoval.</w:t>
      </w:r>
    </w:p>
    <w:p w14:paraId="1B70395F" w14:textId="77777777" w:rsidR="00897383" w:rsidRDefault="00897383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>
        <w:rPr>
          <w:rFonts w:ascii="Calibri" w:hAnsi="Calibri" w:cs="Arial"/>
          <w:sz w:val="22"/>
          <w:szCs w:val="22"/>
        </w:rPr>
        <w:t xml:space="preserve">5.5 </w:t>
      </w:r>
      <w:r w:rsidRPr="009565CD">
        <w:rPr>
          <w:rFonts w:ascii="Calibri" w:hAnsi="Calibri" w:cs="Arial"/>
          <w:sz w:val="22"/>
          <w:szCs w:val="22"/>
        </w:rPr>
        <w:t>této Smlouvy</w:t>
      </w:r>
      <w:r>
        <w:rPr>
          <w:rFonts w:ascii="Calibri" w:hAnsi="Calibri" w:cs="Arial"/>
          <w:sz w:val="22"/>
          <w:szCs w:val="22"/>
        </w:rPr>
        <w:t xml:space="preserve"> nebo přílohu dle čl. 5.6 této Smlouvy 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 5.6 </w:t>
      </w:r>
      <w:r w:rsidRPr="009565CD">
        <w:rPr>
          <w:rFonts w:ascii="Calibri" w:hAnsi="Calibri" w:cs="Arial"/>
          <w:sz w:val="22"/>
          <w:szCs w:val="22"/>
        </w:rPr>
        <w:t>této Smlouvy</w:t>
      </w:r>
      <w:r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3B559F12" w14:textId="77777777" w:rsidR="00897383" w:rsidRPr="009565CD" w:rsidRDefault="00897383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Faktura je považována za proplacenou okamžikem odepsání příslušné finanční částky z účtu Kupujícího ve prospěch účtu Prodávajícího. </w:t>
      </w:r>
    </w:p>
    <w:p w14:paraId="7A2A58F4" w14:textId="77777777" w:rsidR="00172320" w:rsidRPr="00C3074E" w:rsidRDefault="00234675" w:rsidP="00F811BF">
      <w:pPr>
        <w:numPr>
          <w:ilvl w:val="0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Tahoma"/>
          <w:b/>
          <w:sz w:val="22"/>
          <w:szCs w:val="22"/>
        </w:rPr>
      </w:pPr>
      <w:r w:rsidRPr="00C3074E">
        <w:rPr>
          <w:rFonts w:ascii="Calibri" w:hAnsi="Calibri" w:cs="Tahoma"/>
          <w:b/>
          <w:sz w:val="22"/>
          <w:szCs w:val="22"/>
        </w:rPr>
        <w:t xml:space="preserve">DODACÍ PODMÍNKY </w:t>
      </w:r>
    </w:p>
    <w:p w14:paraId="45A38459" w14:textId="6D6C3C79" w:rsidR="0037254B" w:rsidRDefault="0037254B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 xml:space="preserve">Součástí plnění dle Smlouvy je rovněž doprava </w:t>
      </w:r>
      <w:r w:rsidR="006C6A88">
        <w:rPr>
          <w:rFonts w:ascii="Calibri" w:hAnsi="Calibri" w:cs="Arial"/>
          <w:sz w:val="22"/>
          <w:szCs w:val="22"/>
        </w:rPr>
        <w:t>Zboží</w:t>
      </w:r>
      <w:r w:rsidR="0006426D">
        <w:rPr>
          <w:rFonts w:ascii="Calibri" w:hAnsi="Calibri" w:cs="Arial"/>
          <w:sz w:val="22"/>
          <w:szCs w:val="22"/>
        </w:rPr>
        <w:t xml:space="preserve"> a jeho montáž</w:t>
      </w:r>
      <w:r w:rsidR="006C6A88">
        <w:rPr>
          <w:rFonts w:ascii="Calibri" w:hAnsi="Calibri" w:cs="Arial"/>
          <w:sz w:val="22"/>
          <w:szCs w:val="22"/>
        </w:rPr>
        <w:t xml:space="preserve"> </w:t>
      </w:r>
      <w:r w:rsidR="0006426D">
        <w:rPr>
          <w:rFonts w:ascii="Calibri" w:hAnsi="Calibri" w:cs="Arial"/>
          <w:sz w:val="22"/>
          <w:szCs w:val="22"/>
        </w:rPr>
        <w:t>na</w:t>
      </w:r>
      <w:r w:rsidRPr="005248AC">
        <w:rPr>
          <w:rFonts w:ascii="Calibri" w:hAnsi="Calibri" w:cs="Arial"/>
          <w:sz w:val="22"/>
          <w:szCs w:val="22"/>
        </w:rPr>
        <w:t xml:space="preserve"> </w:t>
      </w:r>
      <w:r w:rsidR="00F3358C">
        <w:rPr>
          <w:rFonts w:ascii="Calibri" w:hAnsi="Calibri" w:cs="Arial"/>
          <w:sz w:val="22"/>
          <w:szCs w:val="22"/>
        </w:rPr>
        <w:t>středisk</w:t>
      </w:r>
      <w:r w:rsidR="0006426D">
        <w:rPr>
          <w:rFonts w:ascii="Calibri" w:hAnsi="Calibri" w:cs="Arial"/>
          <w:sz w:val="22"/>
          <w:szCs w:val="22"/>
        </w:rPr>
        <w:t>u</w:t>
      </w:r>
      <w:r w:rsidR="00F3358C">
        <w:rPr>
          <w:rFonts w:ascii="Calibri" w:hAnsi="Calibri" w:cs="Arial"/>
          <w:sz w:val="22"/>
          <w:szCs w:val="22"/>
        </w:rPr>
        <w:t xml:space="preserve"> Kupujícího</w:t>
      </w:r>
      <w:r w:rsidR="0006426D">
        <w:rPr>
          <w:rFonts w:ascii="Calibri" w:hAnsi="Calibri" w:cs="Arial"/>
          <w:sz w:val="22"/>
          <w:szCs w:val="22"/>
        </w:rPr>
        <w:t xml:space="preserve"> na adrese Československé armády 4805/24</w:t>
      </w:r>
      <w:r w:rsidR="005226FA">
        <w:rPr>
          <w:rFonts w:ascii="Calibri" w:hAnsi="Calibri" w:cs="Arial"/>
          <w:sz w:val="22"/>
          <w:szCs w:val="22"/>
        </w:rPr>
        <w:t xml:space="preserve"> a demontáž a ekologická likvidace dvou kusů stávajících vrat. </w:t>
      </w:r>
    </w:p>
    <w:p w14:paraId="6EFD47E4" w14:textId="32170BC1" w:rsidR="009F6186" w:rsidRDefault="009F6186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Součástí dodávky Zboží bude </w:t>
      </w:r>
      <w:r w:rsidRPr="008C0392">
        <w:rPr>
          <w:rFonts w:ascii="Calibri" w:hAnsi="Calibri" w:cs="Arial"/>
          <w:sz w:val="22"/>
          <w:szCs w:val="22"/>
        </w:rPr>
        <w:t>rovněž dodací list (výdejní doklad), na kopii</w:t>
      </w:r>
      <w:r w:rsidRPr="00A730C7">
        <w:rPr>
          <w:rFonts w:ascii="Calibri" w:hAnsi="Calibri" w:cs="Arial"/>
          <w:sz w:val="22"/>
          <w:szCs w:val="22"/>
        </w:rPr>
        <w:t xml:space="preserve"> dodacího listu K</w:t>
      </w:r>
      <w:r>
        <w:rPr>
          <w:rFonts w:ascii="Calibri" w:hAnsi="Calibri" w:cs="Arial"/>
          <w:sz w:val="22"/>
          <w:szCs w:val="22"/>
        </w:rPr>
        <w:t xml:space="preserve">upující potvrdí převzetí dodaného Zboží. Dodací list bude obsahovat alespoň identifikaci Smluvních </w:t>
      </w:r>
      <w:r w:rsidRPr="00F97BCB">
        <w:rPr>
          <w:rFonts w:ascii="Calibri" w:hAnsi="Calibri" w:cs="Arial"/>
          <w:sz w:val="22"/>
          <w:szCs w:val="22"/>
        </w:rPr>
        <w:t xml:space="preserve">stran, číslo </w:t>
      </w:r>
      <w:r w:rsidR="00E00C9B" w:rsidRPr="00F97BCB">
        <w:rPr>
          <w:rFonts w:ascii="Calibri" w:hAnsi="Calibri" w:cs="Arial"/>
          <w:sz w:val="22"/>
          <w:szCs w:val="22"/>
        </w:rPr>
        <w:t>Kupní smlouvy</w:t>
      </w:r>
      <w:r w:rsidRPr="00F97BCB">
        <w:rPr>
          <w:rFonts w:ascii="Calibri" w:hAnsi="Calibri" w:cs="Arial"/>
          <w:sz w:val="22"/>
          <w:szCs w:val="22"/>
        </w:rPr>
        <w:t>, identifikaci</w:t>
      </w:r>
      <w:r>
        <w:rPr>
          <w:rFonts w:ascii="Calibri" w:hAnsi="Calibri" w:cs="Arial"/>
          <w:sz w:val="22"/>
          <w:szCs w:val="22"/>
        </w:rPr>
        <w:t xml:space="preserve"> druhu Zboží v souladu s touto Smlouvou, množství Zboží, datum a čas převzetí Zboží a jména osob podepisujících dodací list za Smluvní strany. </w:t>
      </w:r>
    </w:p>
    <w:p w14:paraId="05BBE566" w14:textId="392ACBEC" w:rsidR="009F6186" w:rsidRDefault="009F6186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97BCB">
        <w:rPr>
          <w:rFonts w:ascii="Calibri" w:hAnsi="Calibri" w:cs="Arial"/>
          <w:sz w:val="22"/>
          <w:szCs w:val="22"/>
        </w:rPr>
        <w:lastRenderedPageBreak/>
        <w:t>Zboží se</w:t>
      </w:r>
      <w:r w:rsidRPr="00A730C7">
        <w:rPr>
          <w:rFonts w:ascii="Calibri" w:hAnsi="Calibri" w:cs="Arial"/>
          <w:sz w:val="22"/>
          <w:szCs w:val="22"/>
        </w:rPr>
        <w:t xml:space="preserve"> považuje za dodan</w:t>
      </w:r>
      <w:r>
        <w:rPr>
          <w:rFonts w:ascii="Calibri" w:hAnsi="Calibri" w:cs="Arial"/>
          <w:sz w:val="22"/>
          <w:szCs w:val="22"/>
        </w:rPr>
        <w:t>é</w:t>
      </w:r>
      <w:r w:rsidRPr="00A730C7">
        <w:rPr>
          <w:rFonts w:ascii="Calibri" w:hAnsi="Calibri" w:cs="Arial"/>
          <w:sz w:val="22"/>
          <w:szCs w:val="22"/>
        </w:rPr>
        <w:t xml:space="preserve"> okamžikem </w:t>
      </w:r>
      <w:r>
        <w:rPr>
          <w:rFonts w:ascii="Calibri" w:hAnsi="Calibri" w:cs="Arial"/>
          <w:sz w:val="22"/>
          <w:szCs w:val="22"/>
        </w:rPr>
        <w:t>je</w:t>
      </w:r>
      <w:r w:rsidRPr="00A730C7">
        <w:rPr>
          <w:rFonts w:ascii="Calibri" w:hAnsi="Calibri" w:cs="Arial"/>
          <w:sz w:val="22"/>
          <w:szCs w:val="22"/>
        </w:rPr>
        <w:t xml:space="preserve">ho převzetí Kupujícím. </w:t>
      </w:r>
      <w:r>
        <w:rPr>
          <w:rFonts w:ascii="Calibri" w:hAnsi="Calibri" w:cs="Arial"/>
          <w:sz w:val="22"/>
          <w:szCs w:val="22"/>
        </w:rPr>
        <w:t>Ustanovení § 2088 OZ se nepoužije.</w:t>
      </w:r>
    </w:p>
    <w:p w14:paraId="145C3F5E" w14:textId="1171CC49" w:rsidR="009F6186" w:rsidRPr="00A730C7" w:rsidRDefault="009F6186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FF8021" w14:textId="7A54526F" w:rsidR="00F97BCB" w:rsidRDefault="009F6186" w:rsidP="00F97BCB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Prodávající nese nebezpečí škody na </w:t>
      </w:r>
      <w:r>
        <w:rPr>
          <w:rFonts w:ascii="Calibri" w:hAnsi="Calibri" w:cs="Arial"/>
          <w:sz w:val="22"/>
          <w:szCs w:val="22"/>
        </w:rPr>
        <w:t>Zboží</w:t>
      </w:r>
      <w:r w:rsidRPr="00A730C7">
        <w:rPr>
          <w:rFonts w:ascii="Calibri" w:hAnsi="Calibri" w:cs="Arial"/>
          <w:sz w:val="22"/>
          <w:szCs w:val="22"/>
        </w:rPr>
        <w:t xml:space="preserve"> do doby převzetí </w:t>
      </w:r>
      <w:r>
        <w:rPr>
          <w:rFonts w:ascii="Calibri" w:hAnsi="Calibri" w:cs="Arial"/>
          <w:sz w:val="22"/>
          <w:szCs w:val="22"/>
        </w:rPr>
        <w:t>Zboží</w:t>
      </w:r>
      <w:r w:rsidRPr="00A730C7">
        <w:rPr>
          <w:rFonts w:ascii="Calibri" w:hAnsi="Calibri" w:cs="Arial"/>
          <w:sz w:val="22"/>
          <w:szCs w:val="22"/>
        </w:rPr>
        <w:t xml:space="preserve"> Kupujícím v místě dodání. Kup</w:t>
      </w:r>
      <w:r>
        <w:rPr>
          <w:rFonts w:ascii="Calibri" w:hAnsi="Calibri" w:cs="Arial"/>
          <w:sz w:val="22"/>
          <w:szCs w:val="22"/>
        </w:rPr>
        <w:t>ující nabývá vlastnické právo ke Zboží</w:t>
      </w:r>
      <w:r w:rsidRPr="00A730C7">
        <w:rPr>
          <w:rFonts w:ascii="Calibri" w:hAnsi="Calibri" w:cs="Arial"/>
          <w:sz w:val="22"/>
          <w:szCs w:val="22"/>
        </w:rPr>
        <w:t xml:space="preserve"> okamžikem jeho předání a </w:t>
      </w:r>
      <w:r w:rsidRPr="000F5371">
        <w:rPr>
          <w:rFonts w:ascii="Calibri" w:hAnsi="Calibri" w:cs="Arial"/>
          <w:sz w:val="22"/>
          <w:szCs w:val="22"/>
        </w:rPr>
        <w:t>převzetí.</w:t>
      </w:r>
    </w:p>
    <w:p w14:paraId="05C026A3" w14:textId="77777777" w:rsidR="009F6186" w:rsidRPr="000F5371" w:rsidRDefault="009F6186" w:rsidP="00F811BF">
      <w:pPr>
        <w:numPr>
          <w:ilvl w:val="0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>PROHLÁŠENÍ A ZÁRUKY PRODÁVAJÍCÍHO OHLEDNĚ PŘEDMĚTU KOUPĚ</w:t>
      </w:r>
      <w:bookmarkStart w:id="2" w:name="_Ref206262662"/>
    </w:p>
    <w:p w14:paraId="3796EF84" w14:textId="77777777" w:rsidR="009F6186" w:rsidRPr="000F5371" w:rsidRDefault="009F6186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F5371">
        <w:rPr>
          <w:rFonts w:ascii="Calibri" w:hAnsi="Calibri" w:cs="Arial"/>
          <w:sz w:val="22"/>
          <w:szCs w:val="22"/>
        </w:rPr>
        <w:t xml:space="preserve">Prodávající </w:t>
      </w:r>
      <w:r w:rsidR="008D0103">
        <w:rPr>
          <w:rFonts w:ascii="Calibri" w:hAnsi="Calibri" w:cs="Arial"/>
          <w:sz w:val="22"/>
          <w:szCs w:val="22"/>
        </w:rPr>
        <w:t xml:space="preserve">dokládá, </w:t>
      </w:r>
      <w:r w:rsidRPr="000F5371">
        <w:rPr>
          <w:rFonts w:ascii="Calibri" w:hAnsi="Calibri" w:cs="Arial"/>
          <w:sz w:val="22"/>
          <w:szCs w:val="22"/>
        </w:rPr>
        <w:t>prohlašuje a odpovídá Kupujícímu za to, že:</w:t>
      </w:r>
      <w:bookmarkEnd w:id="2"/>
    </w:p>
    <w:p w14:paraId="346F6C8D" w14:textId="0FEB7346" w:rsidR="009F6186" w:rsidRPr="000B63DA" w:rsidRDefault="009F6186" w:rsidP="00F811BF">
      <w:pPr>
        <w:numPr>
          <w:ilvl w:val="2"/>
          <w:numId w:val="27"/>
        </w:numPr>
        <w:suppressAutoHyphens w:val="0"/>
        <w:spacing w:after="200" w:line="276" w:lineRule="auto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Zboží bude splňovat veškeré požadavky stanovené příslušnými právními předpisy</w:t>
      </w:r>
      <w:r>
        <w:rPr>
          <w:rFonts w:ascii="Calibri" w:hAnsi="Calibri" w:cs="Arial"/>
          <w:sz w:val="22"/>
          <w:szCs w:val="22"/>
        </w:rPr>
        <w:t xml:space="preserve"> k předmětu plnění této Smlouvy, zejména pak dle článku </w:t>
      </w:r>
      <w:r w:rsidR="0038200F">
        <w:rPr>
          <w:rFonts w:ascii="Calibri" w:hAnsi="Calibri" w:cs="Arial"/>
          <w:sz w:val="22"/>
          <w:szCs w:val="22"/>
        </w:rPr>
        <w:t>2.</w:t>
      </w:r>
      <w:r w:rsidR="00F83008">
        <w:rPr>
          <w:rFonts w:ascii="Calibri" w:hAnsi="Calibri" w:cs="Arial"/>
          <w:sz w:val="22"/>
          <w:szCs w:val="22"/>
        </w:rPr>
        <w:t>2</w:t>
      </w:r>
      <w:r w:rsidR="0038200F">
        <w:rPr>
          <w:rFonts w:ascii="Calibri" w:hAnsi="Calibri" w:cs="Arial"/>
          <w:sz w:val="22"/>
          <w:szCs w:val="22"/>
        </w:rPr>
        <w:t xml:space="preserve"> této </w:t>
      </w:r>
      <w:r>
        <w:rPr>
          <w:rFonts w:ascii="Calibri" w:hAnsi="Calibri" w:cs="Arial"/>
          <w:sz w:val="22"/>
          <w:szCs w:val="22"/>
        </w:rPr>
        <w:t>Smlouvy</w:t>
      </w:r>
      <w:r w:rsidRPr="000B63DA">
        <w:rPr>
          <w:rFonts w:ascii="Calibri" w:hAnsi="Calibri" w:cs="Arial"/>
          <w:sz w:val="22"/>
          <w:szCs w:val="22"/>
        </w:rPr>
        <w:t>;</w:t>
      </w:r>
    </w:p>
    <w:p w14:paraId="31A42FA5" w14:textId="0DE68430" w:rsidR="009F6186" w:rsidRPr="00F26F08" w:rsidRDefault="009F6186" w:rsidP="00F811BF">
      <w:pPr>
        <w:numPr>
          <w:ilvl w:val="2"/>
          <w:numId w:val="27"/>
        </w:numPr>
        <w:suppressAutoHyphens w:val="0"/>
        <w:spacing w:after="200" w:line="276" w:lineRule="auto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</w:t>
      </w:r>
      <w:r w:rsidRPr="00931680">
        <w:rPr>
          <w:rFonts w:ascii="Calibri" w:hAnsi="Calibri" w:cs="Arial"/>
          <w:sz w:val="22"/>
          <w:szCs w:val="22"/>
        </w:rPr>
        <w:t>nejvyšší jakosti</w:t>
      </w:r>
      <w:r w:rsidRPr="00F26F08">
        <w:rPr>
          <w:rFonts w:ascii="Calibri" w:hAnsi="Calibri" w:cs="Arial"/>
          <w:sz w:val="22"/>
          <w:szCs w:val="22"/>
        </w:rPr>
        <w:t xml:space="preserve"> a spolu se všemi právy nutnými k jeho řádnému a nerušenému užívání Kupujícím</w:t>
      </w:r>
      <w:r w:rsidR="005226FA">
        <w:rPr>
          <w:rFonts w:ascii="Calibri" w:hAnsi="Calibri" w:cs="Arial"/>
          <w:sz w:val="22"/>
          <w:szCs w:val="22"/>
        </w:rPr>
        <w:t>.</w:t>
      </w:r>
    </w:p>
    <w:p w14:paraId="02C49F4B" w14:textId="77777777" w:rsidR="009F6186" w:rsidRPr="009565CD" w:rsidRDefault="009F6186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Prodávající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>prohlašuje, že ke dni uzavření této Smlouvy:</w:t>
      </w:r>
    </w:p>
    <w:p w14:paraId="4C1FA543" w14:textId="77777777" w:rsidR="009F6186" w:rsidRDefault="009F6186" w:rsidP="00F811BF">
      <w:pPr>
        <w:numPr>
          <w:ilvl w:val="2"/>
          <w:numId w:val="27"/>
        </w:numPr>
        <w:suppressAutoHyphens w:val="0"/>
        <w:spacing w:after="200" w:line="276" w:lineRule="auto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má oprávnění uzavřít a splnit tuto Smlouvu, která je pro něj plně a bezpodmínečně závazná, a podpisem ani splněním této Smlouvy neporuší žádnou jinou smlouvu, kterou Prodávající uzavřel, ani obecně závazné právní předpisy;</w:t>
      </w:r>
    </w:p>
    <w:p w14:paraId="7513CAD7" w14:textId="77777777" w:rsidR="009F6186" w:rsidRPr="009565CD" w:rsidRDefault="009F6186" w:rsidP="00F811BF">
      <w:pPr>
        <w:numPr>
          <w:ilvl w:val="2"/>
          <w:numId w:val="27"/>
        </w:numPr>
        <w:suppressAutoHyphens w:val="0"/>
        <w:spacing w:after="200" w:line="276" w:lineRule="auto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účastníkem žádného soudního, rozhodčího nebo správního řízení, které by mohlo ovlivnit plnění jeho závazků vyplývajících z této Smlouvy, zejména není na majetek Prodávajícího prohlášen konkurs, vyrovnání či zahájeno insolvenční řízení a není vedena exekuce a ani si není vědom nebezpečí, že by takové soudní, rozhodčí nebo správní řízení mohlo být zahájeno;</w:t>
      </w:r>
    </w:p>
    <w:p w14:paraId="1359803C" w14:textId="77777777" w:rsidR="009F6186" w:rsidRPr="009565CD" w:rsidRDefault="009F6186" w:rsidP="00F811BF">
      <w:pPr>
        <w:numPr>
          <w:ilvl w:val="2"/>
          <w:numId w:val="27"/>
        </w:numPr>
        <w:suppressAutoHyphens w:val="0"/>
        <w:spacing w:after="200" w:line="276" w:lineRule="auto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6B994773" w14:textId="77777777" w:rsidR="009F6186" w:rsidRPr="009565CD" w:rsidRDefault="009F6186" w:rsidP="00F811BF">
      <w:pPr>
        <w:numPr>
          <w:ilvl w:val="2"/>
          <w:numId w:val="27"/>
        </w:numPr>
        <w:suppressAutoHyphens w:val="0"/>
        <w:spacing w:after="200" w:line="276" w:lineRule="auto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7256F5D1" w14:textId="77777777" w:rsidR="009F6186" w:rsidRPr="00361618" w:rsidRDefault="009F6186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3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Prodávajícího uvedených v článku </w:t>
      </w:r>
      <w:r>
        <w:rPr>
          <w:rFonts w:ascii="Calibri" w:hAnsi="Calibri" w:cs="Arial"/>
          <w:sz w:val="22"/>
          <w:szCs w:val="22"/>
        </w:rPr>
        <w:t>7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7</w:t>
      </w:r>
      <w:r w:rsidRPr="009565CD">
        <w:rPr>
          <w:rFonts w:ascii="Calibri" w:hAnsi="Calibri" w:cs="Arial"/>
          <w:sz w:val="22"/>
          <w:szCs w:val="22"/>
        </w:rPr>
        <w:t>.2 této Smlouvy se považuje za podstatné porušení povinností Prodávajícího podle této Smlouvy opravňující Kupujícího k odstoupení od této Smlouvy, a to písemným oznámením o</w:t>
      </w:r>
      <w:r w:rsidR="00FF1938">
        <w:rPr>
          <w:rFonts w:ascii="Calibri" w:hAnsi="Calibri" w:cs="Arial"/>
          <w:sz w:val="22"/>
          <w:szCs w:val="22"/>
        </w:rPr>
        <w:t> </w:t>
      </w:r>
      <w:r w:rsidRPr="009565CD">
        <w:rPr>
          <w:rFonts w:ascii="Calibri" w:hAnsi="Calibri" w:cs="Arial"/>
          <w:sz w:val="22"/>
          <w:szCs w:val="22"/>
        </w:rPr>
        <w:t>odstoupení. Právo Kupujícího na smluvní pokutu a náhradu škody tímto není dotčeno.</w:t>
      </w:r>
      <w:bookmarkEnd w:id="3"/>
    </w:p>
    <w:p w14:paraId="539E5DCD" w14:textId="054987E7" w:rsidR="00172320" w:rsidRPr="00C3074E" w:rsidRDefault="00172320" w:rsidP="00F811BF">
      <w:pPr>
        <w:numPr>
          <w:ilvl w:val="0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Tahoma"/>
          <w:b/>
          <w:sz w:val="22"/>
          <w:szCs w:val="22"/>
        </w:rPr>
      </w:pPr>
      <w:r w:rsidRPr="00C3074E">
        <w:rPr>
          <w:rFonts w:ascii="Calibri" w:hAnsi="Calibri" w:cs="Tahoma"/>
          <w:b/>
          <w:sz w:val="22"/>
          <w:szCs w:val="22"/>
        </w:rPr>
        <w:t xml:space="preserve">ZÁRUKA </w:t>
      </w:r>
      <w:r w:rsidR="0038200F">
        <w:rPr>
          <w:rFonts w:ascii="Calibri" w:hAnsi="Calibri" w:cs="Arial"/>
          <w:b/>
          <w:sz w:val="22"/>
          <w:szCs w:val="22"/>
        </w:rPr>
        <w:t>ZA JAKOST</w:t>
      </w:r>
      <w:r w:rsidR="003762B3">
        <w:rPr>
          <w:rFonts w:ascii="Calibri" w:hAnsi="Calibri" w:cs="Arial"/>
          <w:b/>
          <w:sz w:val="22"/>
          <w:szCs w:val="22"/>
        </w:rPr>
        <w:t xml:space="preserve"> A</w:t>
      </w:r>
      <w:r w:rsidR="0038200F">
        <w:rPr>
          <w:rFonts w:ascii="Calibri" w:hAnsi="Calibri" w:cs="Arial"/>
          <w:b/>
          <w:sz w:val="22"/>
          <w:szCs w:val="22"/>
        </w:rPr>
        <w:t xml:space="preserve"> ODPOVĚDNOST ZA VADY</w:t>
      </w:r>
    </w:p>
    <w:p w14:paraId="7158F840" w14:textId="77777777" w:rsidR="001C1531" w:rsidRPr="006620F3" w:rsidRDefault="001C1531" w:rsidP="006620F3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620F3">
        <w:rPr>
          <w:rFonts w:ascii="Calibri" w:hAnsi="Calibri" w:cs="Arial"/>
          <w:sz w:val="22"/>
          <w:szCs w:val="22"/>
        </w:rPr>
        <w:t>Prodávající je povinen realizovat plnění dodávky Zboží na svůj náklad a na své nebezpečí.</w:t>
      </w:r>
    </w:p>
    <w:p w14:paraId="7D38A855" w14:textId="77777777" w:rsidR="001C1531" w:rsidRPr="006620F3" w:rsidRDefault="001C1531" w:rsidP="006620F3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620F3">
        <w:rPr>
          <w:rFonts w:ascii="Calibri" w:hAnsi="Calibri" w:cs="Arial"/>
          <w:sz w:val="22"/>
          <w:szCs w:val="22"/>
        </w:rPr>
        <w:t xml:space="preserve">Prodávající se zavazuje dodat Kupujícímu Zboží ve </w:t>
      </w:r>
      <w:r w:rsidRPr="00931680">
        <w:rPr>
          <w:rFonts w:ascii="Calibri" w:hAnsi="Calibri" w:cs="Arial"/>
          <w:sz w:val="22"/>
          <w:szCs w:val="22"/>
        </w:rPr>
        <w:t>standardní</w:t>
      </w:r>
      <w:r w:rsidRPr="006620F3">
        <w:rPr>
          <w:rFonts w:ascii="Calibri" w:hAnsi="Calibri" w:cs="Arial"/>
          <w:sz w:val="22"/>
          <w:szCs w:val="22"/>
        </w:rPr>
        <w:t xml:space="preserve"> kvalitě, v dohodnutém provedení, množství, v obvyklém balení a v dohodnutých lhůtách, jak je upraveno ve Smlouvě. Případné vady Zboží je Kupující oprávněn reklamovat po jejich zjištění, nejpozději však do 180 dnů od </w:t>
      </w:r>
      <w:r w:rsidRPr="006620F3">
        <w:rPr>
          <w:rFonts w:ascii="Calibri" w:hAnsi="Calibri" w:cs="Arial"/>
          <w:sz w:val="22"/>
          <w:szCs w:val="22"/>
        </w:rPr>
        <w:lastRenderedPageBreak/>
        <w:t xml:space="preserve">zjištění vad. Smluvní strany se dohodly, že veškeré následky, které zákon č. 89/2012 Sb., občanský zákoník (dále jen „OZ“), spojuje s nevčasným oznámením vad, mohou nastat až po uplynutí sjednané lhůty pro oznámení vad.  </w:t>
      </w:r>
    </w:p>
    <w:p w14:paraId="019EB31A" w14:textId="5F69EE91" w:rsidR="001C1531" w:rsidRPr="006620F3" w:rsidRDefault="001C1531" w:rsidP="006620F3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620F3">
        <w:rPr>
          <w:rFonts w:ascii="Calibri" w:hAnsi="Calibri" w:cs="Arial"/>
          <w:sz w:val="22"/>
          <w:szCs w:val="22"/>
        </w:rPr>
        <w:t xml:space="preserve">V případě, že Zboží nebude dodáno v požadované kvalitě či provedení, je Kupující oprávněn se rozhodnout, bude-li požadovat odstranění vady dodáním nového bezvadného Zboží nebo opravou věci nebo bude-li požadovat slevu z ceny Zboží. </w:t>
      </w:r>
    </w:p>
    <w:p w14:paraId="64A86579" w14:textId="45887BD4" w:rsidR="001C1531" w:rsidRPr="006620F3" w:rsidRDefault="001C1531" w:rsidP="006620F3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620F3">
        <w:rPr>
          <w:rFonts w:ascii="Calibri" w:hAnsi="Calibri" w:cs="Arial"/>
          <w:sz w:val="22"/>
          <w:szCs w:val="22"/>
        </w:rPr>
        <w:t>Na dodané Zboží poskytuje Prodávající Kupujícímu záruku za jakost v délce 24 kalendářních měsíců. Záruční doba počíná běžet vždy dnem předání a převzetí</w:t>
      </w:r>
      <w:r w:rsidR="00495B20">
        <w:rPr>
          <w:rFonts w:ascii="Calibri" w:hAnsi="Calibri" w:cs="Arial"/>
          <w:sz w:val="22"/>
          <w:szCs w:val="22"/>
        </w:rPr>
        <w:t xml:space="preserve"> bezvadného</w:t>
      </w:r>
      <w:r w:rsidR="00E72A8D">
        <w:rPr>
          <w:rFonts w:ascii="Calibri" w:hAnsi="Calibri" w:cs="Arial"/>
          <w:sz w:val="22"/>
          <w:szCs w:val="22"/>
        </w:rPr>
        <w:t xml:space="preserve"> </w:t>
      </w:r>
      <w:r w:rsidRPr="006620F3">
        <w:rPr>
          <w:rFonts w:ascii="Calibri" w:hAnsi="Calibri" w:cs="Arial"/>
          <w:sz w:val="22"/>
          <w:szCs w:val="22"/>
        </w:rPr>
        <w:t>Zboží. Prodávající se zavazuje, že po tuto dobu bude Zboží použitelné k dohodnutému nebo obvyklému účelu. Záruka se nevztahuje na opotřebení v rozsahu odpovídajícímu obvyklému způsobu užívání. Prodávající se zavazuje odstranit oprávněně reklamované vady nejpozději do</w:t>
      </w:r>
      <w:r w:rsidR="003762B3">
        <w:rPr>
          <w:rFonts w:ascii="Calibri" w:hAnsi="Calibri" w:cs="Arial"/>
          <w:sz w:val="22"/>
          <w:szCs w:val="22"/>
        </w:rPr>
        <w:t> </w:t>
      </w:r>
      <w:r w:rsidRPr="006620F3">
        <w:rPr>
          <w:rFonts w:ascii="Calibri" w:hAnsi="Calibri" w:cs="Arial"/>
          <w:sz w:val="22"/>
          <w:szCs w:val="22"/>
        </w:rPr>
        <w:t xml:space="preserve">pěti pracovních dnů od uplatnění reklamace, nebude-li v konkrétním případě dohodnuto jinak. Pokud nebude vada odstraněna, je Kupující oprávněn požadovat přiměřenou slevu z ceny daného vadného Zboží, případně postupovat dle článku </w:t>
      </w:r>
      <w:r w:rsidR="00026D81">
        <w:rPr>
          <w:rFonts w:ascii="Calibri" w:hAnsi="Calibri" w:cs="Arial"/>
          <w:sz w:val="22"/>
          <w:szCs w:val="22"/>
        </w:rPr>
        <w:t>11.2</w:t>
      </w:r>
      <w:r w:rsidRPr="006620F3">
        <w:rPr>
          <w:rFonts w:ascii="Calibri" w:hAnsi="Calibri" w:cs="Arial"/>
          <w:sz w:val="22"/>
          <w:szCs w:val="22"/>
        </w:rPr>
        <w:t>.</w:t>
      </w:r>
      <w:r w:rsidR="00026D81">
        <w:rPr>
          <w:rFonts w:ascii="Calibri" w:hAnsi="Calibri" w:cs="Arial"/>
          <w:sz w:val="22"/>
          <w:szCs w:val="22"/>
        </w:rPr>
        <w:t>2</w:t>
      </w:r>
      <w:r w:rsidRPr="006620F3">
        <w:rPr>
          <w:rFonts w:ascii="Calibri" w:hAnsi="Calibri" w:cs="Arial"/>
          <w:sz w:val="22"/>
          <w:szCs w:val="22"/>
        </w:rPr>
        <w:t xml:space="preserve"> této Smlouvy.</w:t>
      </w:r>
    </w:p>
    <w:p w14:paraId="750703C6" w14:textId="77777777" w:rsidR="00737638" w:rsidRPr="00F9069C" w:rsidRDefault="00737638" w:rsidP="00F811BF">
      <w:pPr>
        <w:keepNext/>
        <w:numPr>
          <w:ilvl w:val="0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F9069C">
        <w:rPr>
          <w:rFonts w:ascii="Calibri" w:hAnsi="Calibri" w:cs="Arial"/>
          <w:b/>
          <w:sz w:val="22"/>
          <w:szCs w:val="22"/>
        </w:rPr>
        <w:t>KOMUNIKACE SMLUVNÍCH STRAN</w:t>
      </w:r>
    </w:p>
    <w:p w14:paraId="2928B8CB" w14:textId="77777777" w:rsidR="00737638" w:rsidRPr="00F9069C" w:rsidRDefault="00737638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9069C">
        <w:rPr>
          <w:rFonts w:ascii="Calibri" w:hAnsi="Calibri" w:cs="Arial"/>
          <w:sz w:val="22"/>
          <w:szCs w:val="22"/>
        </w:rPr>
        <w:t>Veškerá korespondence mezi Smluvními stranami bude Smluvním stranám doručována na</w:t>
      </w:r>
      <w:r w:rsidR="00FF1938">
        <w:rPr>
          <w:rFonts w:ascii="Calibri" w:hAnsi="Calibri" w:cs="Arial"/>
          <w:sz w:val="22"/>
          <w:szCs w:val="22"/>
        </w:rPr>
        <w:t> </w:t>
      </w:r>
      <w:r w:rsidRPr="00F9069C">
        <w:rPr>
          <w:rFonts w:ascii="Calibri" w:hAnsi="Calibri" w:cs="Arial"/>
          <w:sz w:val="22"/>
          <w:szCs w:val="22"/>
        </w:rPr>
        <w:t>adresy uvedené v záhlaví této Smlouvy, popřípadě na adresy</w:t>
      </w:r>
      <w:r>
        <w:rPr>
          <w:rFonts w:ascii="Calibri" w:hAnsi="Calibri" w:cs="Arial"/>
          <w:sz w:val="22"/>
          <w:szCs w:val="22"/>
        </w:rPr>
        <w:t xml:space="preserve"> uvedené níže, pokud to tato Smlouva umožňuje</w:t>
      </w:r>
      <w:r w:rsidRPr="00F9069C">
        <w:rPr>
          <w:rFonts w:ascii="Calibri" w:hAnsi="Calibri" w:cs="Arial"/>
          <w:sz w:val="22"/>
          <w:szCs w:val="22"/>
        </w:rPr>
        <w:t xml:space="preserve">. </w:t>
      </w:r>
    </w:p>
    <w:p w14:paraId="1A4612F3" w14:textId="77777777" w:rsidR="00737638" w:rsidRPr="00F9069C" w:rsidRDefault="00737638" w:rsidP="00F811BF">
      <w:pPr>
        <w:numPr>
          <w:ilvl w:val="2"/>
          <w:numId w:val="27"/>
        </w:numPr>
        <w:suppressAutoHyphens w:val="0"/>
        <w:spacing w:after="200" w:line="276" w:lineRule="auto"/>
        <w:ind w:left="1134" w:hanging="567"/>
        <w:jc w:val="both"/>
        <w:rPr>
          <w:rFonts w:ascii="Calibri" w:hAnsi="Calibri" w:cs="Arial"/>
          <w:sz w:val="22"/>
          <w:szCs w:val="22"/>
          <w:u w:val="single"/>
        </w:rPr>
      </w:pPr>
      <w:r w:rsidRPr="00F9069C">
        <w:rPr>
          <w:rFonts w:ascii="Calibri" w:hAnsi="Calibri" w:cs="Arial"/>
          <w:sz w:val="22"/>
          <w:szCs w:val="22"/>
          <w:u w:val="single"/>
        </w:rPr>
        <w:t xml:space="preserve">Kontaktní údaje </w:t>
      </w:r>
      <w:r>
        <w:rPr>
          <w:rFonts w:ascii="Calibri" w:hAnsi="Calibri" w:cs="Arial"/>
          <w:sz w:val="22"/>
          <w:szCs w:val="22"/>
          <w:u w:val="single"/>
        </w:rPr>
        <w:t xml:space="preserve">osob oprávněných za </w:t>
      </w:r>
      <w:r w:rsidRPr="00F9069C">
        <w:rPr>
          <w:rFonts w:ascii="Calibri" w:hAnsi="Calibri" w:cs="Arial"/>
          <w:sz w:val="22"/>
          <w:szCs w:val="22"/>
          <w:u w:val="single"/>
        </w:rPr>
        <w:t>Prodávajícího</w:t>
      </w:r>
    </w:p>
    <w:p w14:paraId="0D51A788" w14:textId="2D7A864F" w:rsidR="00737638" w:rsidRPr="00F811BF" w:rsidRDefault="00737638" w:rsidP="00F811BF">
      <w:pPr>
        <w:spacing w:after="200" w:line="276" w:lineRule="auto"/>
        <w:ind w:left="1134"/>
        <w:jc w:val="both"/>
        <w:rPr>
          <w:rFonts w:asciiTheme="minorHAnsi" w:hAnsiTheme="minorHAnsi" w:cs="Arial"/>
          <w:sz w:val="22"/>
          <w:szCs w:val="22"/>
        </w:rPr>
      </w:pPr>
      <w:r w:rsidRPr="00F811BF">
        <w:rPr>
          <w:rFonts w:asciiTheme="minorHAnsi" w:hAnsiTheme="minorHAnsi" w:cs="Arial"/>
          <w:sz w:val="22"/>
          <w:szCs w:val="22"/>
        </w:rPr>
        <w:t>Jméno a příjmení:</w:t>
      </w:r>
      <w:r w:rsidR="00CB03BF" w:rsidRPr="00F811BF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41972">
        <w:rPr>
          <w:rFonts w:asciiTheme="minorHAnsi" w:hAnsiTheme="minorHAnsi" w:cs="Arial"/>
          <w:sz w:val="22"/>
          <w:szCs w:val="22"/>
        </w:rPr>
        <w:t>xxx</w:t>
      </w:r>
      <w:proofErr w:type="spellEnd"/>
    </w:p>
    <w:p w14:paraId="1094C92D" w14:textId="28BC0240" w:rsidR="00737638" w:rsidRPr="00F811BF" w:rsidRDefault="00737638" w:rsidP="00F811BF">
      <w:pPr>
        <w:spacing w:after="200" w:line="276" w:lineRule="auto"/>
        <w:ind w:left="1134"/>
        <w:jc w:val="both"/>
        <w:rPr>
          <w:rFonts w:asciiTheme="minorHAnsi" w:hAnsiTheme="minorHAnsi" w:cs="Arial"/>
          <w:sz w:val="22"/>
          <w:szCs w:val="22"/>
        </w:rPr>
      </w:pPr>
      <w:r w:rsidRPr="00F811BF">
        <w:rPr>
          <w:rFonts w:asciiTheme="minorHAnsi" w:hAnsiTheme="minorHAnsi" w:cs="Arial"/>
          <w:sz w:val="22"/>
          <w:szCs w:val="22"/>
        </w:rPr>
        <w:t>Telefon:</w:t>
      </w:r>
      <w:r w:rsidR="00875443" w:rsidRPr="0087544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41972">
        <w:rPr>
          <w:rFonts w:ascii="Calibri" w:hAnsi="Calibri" w:cs="Arial"/>
          <w:sz w:val="22"/>
          <w:szCs w:val="22"/>
        </w:rPr>
        <w:t>xxx</w:t>
      </w:r>
      <w:proofErr w:type="spellEnd"/>
    </w:p>
    <w:p w14:paraId="36F682BD" w14:textId="0C68B6C7" w:rsidR="00EC60C5" w:rsidRPr="00F811BF" w:rsidRDefault="00737638" w:rsidP="00875443">
      <w:pPr>
        <w:spacing w:after="200" w:line="276" w:lineRule="auto"/>
        <w:ind w:left="1134"/>
        <w:jc w:val="both"/>
        <w:rPr>
          <w:rFonts w:asciiTheme="minorHAnsi" w:hAnsiTheme="minorHAnsi" w:cs="Arial"/>
          <w:sz w:val="22"/>
          <w:szCs w:val="22"/>
        </w:rPr>
      </w:pPr>
      <w:r w:rsidRPr="00F811BF">
        <w:rPr>
          <w:rFonts w:asciiTheme="minorHAnsi" w:hAnsiTheme="minorHAnsi" w:cs="Arial"/>
          <w:sz w:val="22"/>
          <w:szCs w:val="22"/>
        </w:rPr>
        <w:t xml:space="preserve">E-mail: </w:t>
      </w:r>
      <w:proofErr w:type="spellStart"/>
      <w:r w:rsidR="00C41972">
        <w:t>xxx</w:t>
      </w:r>
      <w:proofErr w:type="spellEnd"/>
    </w:p>
    <w:p w14:paraId="2A0259C3" w14:textId="59FB42FB" w:rsidR="00737638" w:rsidRPr="00875443" w:rsidRDefault="00737638" w:rsidP="00F811BF">
      <w:pPr>
        <w:spacing w:after="200" w:line="276" w:lineRule="auto"/>
        <w:ind w:left="1134"/>
        <w:jc w:val="both"/>
        <w:rPr>
          <w:rFonts w:asciiTheme="minorHAnsi" w:hAnsiTheme="minorHAnsi" w:cs="Arial"/>
          <w:sz w:val="22"/>
          <w:szCs w:val="22"/>
        </w:rPr>
      </w:pPr>
      <w:r w:rsidRPr="00875443">
        <w:rPr>
          <w:rFonts w:asciiTheme="minorHAnsi" w:hAnsiTheme="minorHAnsi" w:cs="Arial"/>
          <w:sz w:val="22"/>
          <w:szCs w:val="22"/>
        </w:rPr>
        <w:t xml:space="preserve">Jméno a příjmení: </w:t>
      </w:r>
      <w:proofErr w:type="spellStart"/>
      <w:r w:rsidR="00C41972">
        <w:rPr>
          <w:rFonts w:asciiTheme="minorHAnsi" w:hAnsiTheme="minorHAnsi" w:cs="Arial"/>
          <w:sz w:val="22"/>
          <w:szCs w:val="22"/>
        </w:rPr>
        <w:t>xxx</w:t>
      </w:r>
      <w:proofErr w:type="spellEnd"/>
      <w:r w:rsidR="00FC1D6F" w:rsidRPr="00875443">
        <w:rPr>
          <w:rFonts w:asciiTheme="minorHAnsi" w:hAnsiTheme="minorHAnsi" w:cs="Arial"/>
          <w:sz w:val="22"/>
          <w:szCs w:val="22"/>
        </w:rPr>
        <w:t xml:space="preserve"> </w:t>
      </w:r>
    </w:p>
    <w:p w14:paraId="373A6428" w14:textId="6ABE8EF2" w:rsidR="00737638" w:rsidRPr="00875443" w:rsidRDefault="00737638" w:rsidP="00F811BF">
      <w:pPr>
        <w:spacing w:after="200" w:line="276" w:lineRule="auto"/>
        <w:ind w:left="1134"/>
        <w:jc w:val="both"/>
        <w:rPr>
          <w:rFonts w:asciiTheme="minorHAnsi" w:hAnsiTheme="minorHAnsi" w:cs="Arial"/>
          <w:sz w:val="22"/>
          <w:szCs w:val="22"/>
        </w:rPr>
      </w:pPr>
      <w:r w:rsidRPr="00875443">
        <w:rPr>
          <w:rFonts w:asciiTheme="minorHAnsi" w:hAnsiTheme="minorHAnsi" w:cs="Arial"/>
          <w:sz w:val="22"/>
          <w:szCs w:val="22"/>
        </w:rPr>
        <w:t>Telefon:</w:t>
      </w:r>
      <w:r w:rsidR="00875443" w:rsidRPr="0087544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C41972">
        <w:rPr>
          <w:rFonts w:ascii="Calibri" w:hAnsi="Calibri" w:cs="Arial"/>
          <w:sz w:val="22"/>
          <w:szCs w:val="22"/>
        </w:rPr>
        <w:t>xxx</w:t>
      </w:r>
      <w:proofErr w:type="spellEnd"/>
    </w:p>
    <w:p w14:paraId="5FFB37DA" w14:textId="03794F5F" w:rsidR="00875443" w:rsidRDefault="00737638" w:rsidP="00F811BF">
      <w:pPr>
        <w:spacing w:after="200" w:line="276" w:lineRule="auto"/>
        <w:ind w:left="1134"/>
        <w:jc w:val="both"/>
        <w:rPr>
          <w:rFonts w:asciiTheme="minorHAnsi" w:hAnsiTheme="minorHAnsi" w:cs="Arial"/>
          <w:sz w:val="22"/>
          <w:szCs w:val="22"/>
        </w:rPr>
      </w:pPr>
      <w:r w:rsidRPr="00875443">
        <w:rPr>
          <w:rFonts w:asciiTheme="minorHAnsi" w:hAnsiTheme="minorHAnsi" w:cs="Arial"/>
          <w:sz w:val="22"/>
          <w:szCs w:val="22"/>
        </w:rPr>
        <w:t>E-mail:</w:t>
      </w:r>
      <w:r w:rsidR="00CB03BF" w:rsidRPr="00875443">
        <w:rPr>
          <w:rFonts w:asciiTheme="minorHAnsi" w:hAnsiTheme="minorHAnsi" w:cs="Arial"/>
          <w:sz w:val="22"/>
          <w:szCs w:val="22"/>
        </w:rPr>
        <w:t xml:space="preserve"> </w:t>
      </w:r>
      <w:hyperlink r:id="rId9" w:history="1">
        <w:proofErr w:type="spellStart"/>
        <w:r w:rsidR="00C41972">
          <w:rPr>
            <w:rStyle w:val="Hypertextovodkaz"/>
            <w:rFonts w:asciiTheme="minorHAnsi" w:hAnsiTheme="minorHAnsi" w:cs="Arial"/>
            <w:sz w:val="22"/>
            <w:szCs w:val="22"/>
          </w:rPr>
          <w:t>xxx</w:t>
        </w:r>
        <w:proofErr w:type="spellEnd"/>
      </w:hyperlink>
    </w:p>
    <w:p w14:paraId="531FF9A1" w14:textId="77777777" w:rsidR="00737638" w:rsidRPr="000F5371" w:rsidRDefault="00737638" w:rsidP="00F811BF">
      <w:pPr>
        <w:numPr>
          <w:ilvl w:val="2"/>
          <w:numId w:val="27"/>
        </w:numPr>
        <w:suppressAutoHyphens w:val="0"/>
        <w:spacing w:after="200" w:line="276" w:lineRule="auto"/>
        <w:ind w:left="1134" w:hanging="567"/>
        <w:jc w:val="both"/>
        <w:rPr>
          <w:rFonts w:ascii="Calibri" w:hAnsi="Calibri" w:cs="Arial"/>
          <w:sz w:val="22"/>
          <w:szCs w:val="22"/>
          <w:u w:val="single"/>
        </w:rPr>
      </w:pPr>
      <w:r w:rsidRPr="000F5371">
        <w:rPr>
          <w:rFonts w:ascii="Calibri" w:hAnsi="Calibri" w:cs="Arial"/>
          <w:sz w:val="22"/>
          <w:szCs w:val="22"/>
          <w:u w:val="single"/>
        </w:rPr>
        <w:t>Kontaktní údaje osob oprávněných za Kupujícího</w:t>
      </w:r>
    </w:p>
    <w:p w14:paraId="0CB87879" w14:textId="5C58A78E" w:rsidR="00737638" w:rsidRPr="006C6F2F" w:rsidRDefault="00737638" w:rsidP="00F811BF">
      <w:pPr>
        <w:spacing w:after="200" w:line="276" w:lineRule="auto"/>
        <w:ind w:left="1134"/>
        <w:jc w:val="both"/>
        <w:rPr>
          <w:rFonts w:ascii="Calibri" w:hAnsi="Calibri" w:cs="Arial"/>
          <w:sz w:val="22"/>
          <w:szCs w:val="22"/>
        </w:rPr>
      </w:pPr>
      <w:r w:rsidRPr="006C6F2F">
        <w:rPr>
          <w:rFonts w:ascii="Calibri" w:hAnsi="Calibri" w:cs="Arial"/>
          <w:sz w:val="22"/>
          <w:szCs w:val="22"/>
        </w:rPr>
        <w:t xml:space="preserve">Jméno a příjmení: </w:t>
      </w:r>
      <w:proofErr w:type="spellStart"/>
      <w:r w:rsidR="00C41972">
        <w:rPr>
          <w:rFonts w:ascii="Calibri" w:hAnsi="Calibri" w:cs="Arial"/>
          <w:sz w:val="22"/>
          <w:szCs w:val="22"/>
        </w:rPr>
        <w:t>xxx</w:t>
      </w:r>
      <w:proofErr w:type="spellEnd"/>
    </w:p>
    <w:p w14:paraId="1BF26B6A" w14:textId="3EAC6B76" w:rsidR="00737638" w:rsidRPr="006C6F2F" w:rsidRDefault="00737638" w:rsidP="00F811BF">
      <w:pPr>
        <w:spacing w:after="200" w:line="276" w:lineRule="auto"/>
        <w:ind w:left="1134"/>
        <w:jc w:val="both"/>
        <w:rPr>
          <w:rFonts w:ascii="Calibri" w:hAnsi="Calibri" w:cs="Arial"/>
          <w:sz w:val="22"/>
          <w:szCs w:val="22"/>
        </w:rPr>
      </w:pPr>
      <w:r w:rsidRPr="006C6F2F">
        <w:rPr>
          <w:rFonts w:ascii="Calibri" w:hAnsi="Calibri" w:cs="Arial"/>
          <w:sz w:val="22"/>
          <w:szCs w:val="22"/>
        </w:rPr>
        <w:t xml:space="preserve">Telefon: </w:t>
      </w:r>
      <w:proofErr w:type="spellStart"/>
      <w:r w:rsidR="00C41972">
        <w:rPr>
          <w:rFonts w:ascii="Calibri" w:hAnsi="Calibri" w:cs="Arial"/>
          <w:sz w:val="22"/>
          <w:szCs w:val="22"/>
        </w:rPr>
        <w:t>xxx</w:t>
      </w:r>
      <w:proofErr w:type="spellEnd"/>
    </w:p>
    <w:p w14:paraId="3E0F707D" w14:textId="4A2CC166" w:rsidR="00737638" w:rsidRDefault="00737638" w:rsidP="00F811BF">
      <w:pPr>
        <w:spacing w:after="200" w:line="276" w:lineRule="auto"/>
        <w:ind w:left="1134"/>
        <w:jc w:val="both"/>
        <w:rPr>
          <w:rFonts w:ascii="Calibri" w:hAnsi="Calibri" w:cs="Arial"/>
          <w:sz w:val="22"/>
          <w:szCs w:val="22"/>
        </w:rPr>
      </w:pPr>
      <w:r w:rsidRPr="006C6F2F">
        <w:rPr>
          <w:rFonts w:ascii="Calibri" w:hAnsi="Calibri" w:cs="Arial"/>
          <w:sz w:val="22"/>
          <w:szCs w:val="22"/>
        </w:rPr>
        <w:t xml:space="preserve">E-mail: </w:t>
      </w:r>
      <w:hyperlink r:id="rId10" w:history="1">
        <w:proofErr w:type="spellStart"/>
        <w:r w:rsidR="00C41972">
          <w:rPr>
            <w:rStyle w:val="Hypertextovodkaz"/>
            <w:rFonts w:ascii="Calibri" w:hAnsi="Calibri"/>
            <w:sz w:val="22"/>
            <w:szCs w:val="22"/>
          </w:rPr>
          <w:t>xxx</w:t>
        </w:r>
        <w:proofErr w:type="spellEnd"/>
      </w:hyperlink>
    </w:p>
    <w:p w14:paraId="715B40FA" w14:textId="047E561E" w:rsidR="00E00C9B" w:rsidRPr="006C6F2F" w:rsidRDefault="00E00C9B" w:rsidP="00F811BF">
      <w:pPr>
        <w:spacing w:after="200" w:line="276" w:lineRule="auto"/>
        <w:ind w:left="1134"/>
        <w:jc w:val="both"/>
        <w:rPr>
          <w:rFonts w:ascii="Calibri" w:hAnsi="Calibri" w:cs="Arial"/>
          <w:sz w:val="22"/>
          <w:szCs w:val="22"/>
        </w:rPr>
      </w:pPr>
      <w:r w:rsidRPr="006C6F2F">
        <w:rPr>
          <w:rFonts w:ascii="Calibri" w:hAnsi="Calibri" w:cs="Arial"/>
          <w:sz w:val="22"/>
          <w:szCs w:val="22"/>
        </w:rPr>
        <w:t xml:space="preserve">Jméno a příjmení: </w:t>
      </w:r>
      <w:proofErr w:type="spellStart"/>
      <w:r w:rsidR="00C41972">
        <w:rPr>
          <w:rFonts w:ascii="Calibri" w:hAnsi="Calibri" w:cs="Arial"/>
          <w:sz w:val="22"/>
          <w:szCs w:val="22"/>
        </w:rPr>
        <w:t>xxxx</w:t>
      </w:r>
      <w:proofErr w:type="spellEnd"/>
    </w:p>
    <w:p w14:paraId="54D8A14B" w14:textId="17B82F90" w:rsidR="00E00C9B" w:rsidRPr="006C6F2F" w:rsidRDefault="00E00C9B" w:rsidP="00F811BF">
      <w:pPr>
        <w:spacing w:after="200" w:line="276" w:lineRule="auto"/>
        <w:ind w:left="1134"/>
        <w:jc w:val="both"/>
        <w:rPr>
          <w:rFonts w:ascii="Calibri" w:hAnsi="Calibri" w:cs="Arial"/>
          <w:sz w:val="22"/>
          <w:szCs w:val="22"/>
        </w:rPr>
      </w:pPr>
      <w:r w:rsidRPr="006C6F2F">
        <w:rPr>
          <w:rFonts w:ascii="Calibri" w:hAnsi="Calibri" w:cs="Arial"/>
          <w:sz w:val="22"/>
          <w:szCs w:val="22"/>
        </w:rPr>
        <w:t xml:space="preserve">Telefon: </w:t>
      </w:r>
      <w:proofErr w:type="spellStart"/>
      <w:r w:rsidR="00C41972">
        <w:rPr>
          <w:rFonts w:ascii="Calibri" w:hAnsi="Calibri" w:cs="Arial"/>
          <w:sz w:val="22"/>
          <w:szCs w:val="22"/>
        </w:rPr>
        <w:t>xxxx</w:t>
      </w:r>
      <w:proofErr w:type="spellEnd"/>
    </w:p>
    <w:p w14:paraId="15B0986F" w14:textId="3D249431" w:rsidR="00E00C9B" w:rsidRDefault="00E00C9B" w:rsidP="00F811BF">
      <w:pPr>
        <w:spacing w:after="200" w:line="276" w:lineRule="auto"/>
        <w:ind w:left="1134"/>
        <w:jc w:val="both"/>
        <w:rPr>
          <w:rFonts w:ascii="Calibri" w:hAnsi="Calibri" w:cs="Arial"/>
          <w:sz w:val="22"/>
          <w:szCs w:val="22"/>
        </w:rPr>
      </w:pPr>
      <w:r w:rsidRPr="006C6F2F">
        <w:rPr>
          <w:rFonts w:ascii="Calibri" w:hAnsi="Calibri" w:cs="Arial"/>
          <w:sz w:val="22"/>
          <w:szCs w:val="22"/>
        </w:rPr>
        <w:t xml:space="preserve">E-mail: </w:t>
      </w:r>
      <w:hyperlink r:id="rId11" w:history="1">
        <w:r w:rsidR="00C41972">
          <w:rPr>
            <w:rStyle w:val="Hypertextovodkaz"/>
            <w:rFonts w:ascii="Calibri" w:hAnsi="Calibri"/>
            <w:sz w:val="22"/>
            <w:szCs w:val="22"/>
          </w:rPr>
          <w:t>xxx</w:t>
        </w:r>
      </w:hyperlink>
    </w:p>
    <w:p w14:paraId="32D49A2A" w14:textId="77777777" w:rsidR="00737638" w:rsidRDefault="00737638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V případě, že dojde ke změně identifikačních údajů kterékoli Smluvní strany nebo ke změně bydliště či sídla Smluvní strany, je příslušná Smluvní strana povinna písemně vyrozumět druhou Smluvní stranu o takové změně do deseti (10) dní ode dne změny údaje.</w:t>
      </w:r>
    </w:p>
    <w:p w14:paraId="0BBD7BCB" w14:textId="11E707BC" w:rsidR="00737638" w:rsidRPr="00111A5C" w:rsidRDefault="00737638" w:rsidP="00F811BF">
      <w:pPr>
        <w:keepNext/>
        <w:numPr>
          <w:ilvl w:val="0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SANKCE </w:t>
      </w:r>
    </w:p>
    <w:p w14:paraId="7F42DA0F" w14:textId="13716030" w:rsidR="00737638" w:rsidRDefault="00737638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</w:t>
      </w:r>
      <w:r w:rsidRPr="00111A5C">
        <w:rPr>
          <w:rFonts w:ascii="Calibri" w:hAnsi="Calibri" w:cs="Arial"/>
          <w:sz w:val="22"/>
          <w:szCs w:val="22"/>
        </w:rPr>
        <w:t xml:space="preserve"> si sjednávají pro případ prodlení </w:t>
      </w:r>
      <w:r>
        <w:rPr>
          <w:rFonts w:ascii="Calibri" w:hAnsi="Calibri" w:cs="Arial"/>
          <w:sz w:val="22"/>
          <w:szCs w:val="22"/>
        </w:rPr>
        <w:t xml:space="preserve">Prodávajícího s dodávkou Zboží </w:t>
      </w:r>
      <w:r w:rsidRPr="00111A5C">
        <w:rPr>
          <w:rFonts w:ascii="Calibri" w:hAnsi="Calibri" w:cs="Arial"/>
          <w:sz w:val="22"/>
          <w:szCs w:val="22"/>
        </w:rPr>
        <w:t xml:space="preserve">povinnost </w:t>
      </w:r>
      <w:r>
        <w:rPr>
          <w:rFonts w:ascii="Calibri" w:hAnsi="Calibri" w:cs="Arial"/>
          <w:sz w:val="22"/>
          <w:szCs w:val="22"/>
        </w:rPr>
        <w:t>Prodávajícího zaplatit K</w:t>
      </w:r>
      <w:r w:rsidRPr="00111A5C">
        <w:rPr>
          <w:rFonts w:ascii="Calibri" w:hAnsi="Calibri" w:cs="Arial"/>
          <w:sz w:val="22"/>
          <w:szCs w:val="22"/>
        </w:rPr>
        <w:t xml:space="preserve">upujícímu smluvní pokutu </w:t>
      </w:r>
      <w:r w:rsidRPr="002B6C69">
        <w:rPr>
          <w:rFonts w:ascii="Calibri" w:hAnsi="Calibri" w:cs="Arial"/>
          <w:sz w:val="22"/>
          <w:szCs w:val="22"/>
        </w:rPr>
        <w:t xml:space="preserve">ve výši </w:t>
      </w:r>
      <w:r w:rsidRPr="009B74FD">
        <w:rPr>
          <w:rFonts w:ascii="Calibri" w:hAnsi="Calibri" w:cs="Arial"/>
          <w:sz w:val="22"/>
          <w:szCs w:val="22"/>
        </w:rPr>
        <w:t>0,</w:t>
      </w:r>
      <w:r>
        <w:rPr>
          <w:rFonts w:ascii="Calibri" w:hAnsi="Calibri" w:cs="Arial"/>
          <w:sz w:val="22"/>
          <w:szCs w:val="22"/>
        </w:rPr>
        <w:t>5</w:t>
      </w:r>
      <w:r w:rsidRPr="009B74FD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za každý započatý den prodlení z kupní ceny Zboží</w:t>
      </w:r>
      <w:r>
        <w:rPr>
          <w:rFonts w:ascii="Calibri" w:hAnsi="Calibri" w:cs="Arial"/>
          <w:sz w:val="22"/>
          <w:szCs w:val="22"/>
        </w:rPr>
        <w:t xml:space="preserve"> včetně DPH</w:t>
      </w:r>
      <w:r w:rsidRPr="002B6C69">
        <w:rPr>
          <w:rFonts w:ascii="Calibri" w:hAnsi="Calibri" w:cs="Arial"/>
          <w:sz w:val="22"/>
          <w:szCs w:val="22"/>
        </w:rPr>
        <w:t>, s jehož dodáním je Prodávající v</w:t>
      </w:r>
      <w:r w:rsidRPr="002220EC">
        <w:rPr>
          <w:rFonts w:ascii="Calibri" w:hAnsi="Calibri" w:cs="Arial"/>
          <w:sz w:val="22"/>
          <w:szCs w:val="22"/>
        </w:rPr>
        <w:t> prodlení.</w:t>
      </w:r>
    </w:p>
    <w:p w14:paraId="7F83D47F" w14:textId="7B155FF6" w:rsidR="00BF2ABF" w:rsidRDefault="00BF2ABF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případ prodlení s jakýmkoliv jiným termínem stanoveným touto smlouvu si smluvní strany sjednávají povinnost Prodávajícího zaplatit Kupujícímu smluvní pokutu ve výši 2.000 Kč za každý započatý den prodlení. </w:t>
      </w:r>
    </w:p>
    <w:p w14:paraId="42B45DF2" w14:textId="77777777" w:rsidR="00737638" w:rsidRPr="007A1C4B" w:rsidRDefault="00737638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1C84E75B" w14:textId="041E7E68" w:rsidR="00737638" w:rsidRPr="00BB527C" w:rsidRDefault="00737638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V případě prodlení s</w:t>
      </w:r>
      <w:r w:rsidR="00420CB8">
        <w:rPr>
          <w:rFonts w:ascii="Calibri" w:hAnsi="Calibri" w:cs="Arial"/>
          <w:sz w:val="22"/>
          <w:szCs w:val="22"/>
        </w:rPr>
        <w:t> odstraněním vady v případě</w:t>
      </w:r>
      <w:r w:rsidRPr="007A1C4B">
        <w:rPr>
          <w:rFonts w:ascii="Calibri" w:hAnsi="Calibri" w:cs="Arial"/>
          <w:sz w:val="22"/>
          <w:szCs w:val="22"/>
        </w:rPr>
        <w:t xml:space="preserve"> </w:t>
      </w:r>
      <w:r w:rsidRPr="00F20701">
        <w:rPr>
          <w:rFonts w:ascii="Calibri" w:hAnsi="Calibri" w:cs="Arial"/>
          <w:sz w:val="22"/>
          <w:szCs w:val="22"/>
        </w:rPr>
        <w:t>oprávněné reklamace dle čl. 8.</w:t>
      </w:r>
      <w:r w:rsidR="003762B3">
        <w:rPr>
          <w:rFonts w:ascii="Calibri" w:hAnsi="Calibri" w:cs="Arial"/>
          <w:sz w:val="22"/>
          <w:szCs w:val="22"/>
        </w:rPr>
        <w:t>4</w:t>
      </w:r>
      <w:r w:rsidRPr="00F20701">
        <w:rPr>
          <w:rFonts w:ascii="Calibri" w:hAnsi="Calibri" w:cs="Arial"/>
          <w:sz w:val="22"/>
          <w:szCs w:val="22"/>
        </w:rPr>
        <w:t>. Smlouvy</w:t>
      </w:r>
      <w:r w:rsidRPr="00E33591">
        <w:rPr>
          <w:rFonts w:ascii="Calibri" w:hAnsi="Calibri" w:cs="Arial"/>
          <w:sz w:val="22"/>
          <w:szCs w:val="22"/>
        </w:rPr>
        <w:t xml:space="preserve"> má </w:t>
      </w:r>
      <w:r w:rsidRPr="002B6C69">
        <w:rPr>
          <w:rFonts w:ascii="Calibri" w:hAnsi="Calibri" w:cs="Arial"/>
          <w:sz w:val="22"/>
          <w:szCs w:val="22"/>
        </w:rPr>
        <w:t xml:space="preserve">Prodávající povinnost uhradit Kupujícímu smluvní pokutu ve výši </w:t>
      </w:r>
      <w:r w:rsidRPr="00044B63">
        <w:rPr>
          <w:rFonts w:ascii="Calibri" w:hAnsi="Calibri" w:cs="Arial"/>
          <w:sz w:val="22"/>
          <w:szCs w:val="22"/>
        </w:rPr>
        <w:t>0,</w:t>
      </w:r>
      <w:r>
        <w:rPr>
          <w:rFonts w:ascii="Calibri" w:hAnsi="Calibri" w:cs="Arial"/>
          <w:sz w:val="22"/>
          <w:szCs w:val="22"/>
        </w:rPr>
        <w:t>5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 výše kupní ceny vadného Zboží</w:t>
      </w:r>
      <w:r>
        <w:rPr>
          <w:rFonts w:ascii="Calibri" w:hAnsi="Calibri" w:cs="Arial"/>
          <w:sz w:val="22"/>
          <w:szCs w:val="22"/>
        </w:rPr>
        <w:t xml:space="preserve"> včetně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Pr="00BB527C">
        <w:rPr>
          <w:rFonts w:ascii="Calibri" w:hAnsi="Calibri" w:cs="Arial"/>
          <w:sz w:val="22"/>
          <w:szCs w:val="22"/>
        </w:rPr>
        <w:t>.</w:t>
      </w:r>
    </w:p>
    <w:p w14:paraId="31AC4AC0" w14:textId="77777777" w:rsidR="00737638" w:rsidRPr="002B6C69" w:rsidRDefault="00737638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pokuty dle této Smlouvy jsou splatné do 30 dnů ode dne doručení jejich písemného vyúčtování</w:t>
      </w:r>
      <w:r w:rsidRPr="002B6C69">
        <w:rPr>
          <w:rFonts w:ascii="Calibri" w:hAnsi="Calibri" w:cs="Arial"/>
          <w:sz w:val="22"/>
          <w:szCs w:val="22"/>
        </w:rPr>
        <w:t xml:space="preserve"> Smluvní straně, která porušila smluvní povinnost.</w:t>
      </w:r>
    </w:p>
    <w:p w14:paraId="39BC8689" w14:textId="77777777" w:rsidR="00737638" w:rsidRPr="002B6C69" w:rsidRDefault="00737638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1D8FBE52" w14:textId="20E4073E" w:rsidR="00420CB8" w:rsidRPr="002B6C69" w:rsidRDefault="00737638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72993185" w14:textId="66F6967C" w:rsidR="00026D81" w:rsidRPr="002B6C69" w:rsidRDefault="0068206A" w:rsidP="00F20701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20701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Smlouvy některou ze Smluvních stran či oběma Smluvními stranami. </w:t>
      </w:r>
    </w:p>
    <w:p w14:paraId="560A11B2" w14:textId="52878D33" w:rsidR="0068206A" w:rsidRPr="00111A5C" w:rsidRDefault="0068206A" w:rsidP="00F811BF">
      <w:pPr>
        <w:numPr>
          <w:ilvl w:val="0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0538467C" w14:textId="77777777" w:rsidR="00737638" w:rsidRDefault="0068206A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tranou. 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trana odstoupit </w:t>
      </w:r>
      <w:r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5AF4A523" w14:textId="77777777" w:rsidR="0068206A" w:rsidRPr="004B5C14" w:rsidRDefault="0068206A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Za podstatné porušení smluvní povinnosti ve smyslu § 2002 a 2106 OZ se považuje zejména:</w:t>
      </w:r>
    </w:p>
    <w:p w14:paraId="46E2D373" w14:textId="08994841" w:rsidR="0068206A" w:rsidRPr="004B5C14" w:rsidRDefault="004A7537" w:rsidP="00F811BF">
      <w:pPr>
        <w:numPr>
          <w:ilvl w:val="2"/>
          <w:numId w:val="27"/>
        </w:numPr>
        <w:suppressAutoHyphens w:val="0"/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dlouhodobější </w:t>
      </w:r>
      <w:r w:rsidR="0068206A" w:rsidRPr="004B5C14">
        <w:rPr>
          <w:rFonts w:ascii="Calibri" w:hAnsi="Calibri" w:cs="Arial"/>
          <w:sz w:val="22"/>
          <w:szCs w:val="22"/>
        </w:rPr>
        <w:t>prodlení Prodávajícího s dodáv</w:t>
      </w:r>
      <w:r w:rsidR="002227D0">
        <w:rPr>
          <w:rFonts w:ascii="Calibri" w:hAnsi="Calibri" w:cs="Arial"/>
          <w:sz w:val="22"/>
          <w:szCs w:val="22"/>
        </w:rPr>
        <w:t>k</w:t>
      </w:r>
      <w:r w:rsidR="00BF2ABF">
        <w:rPr>
          <w:rFonts w:ascii="Calibri" w:hAnsi="Calibri" w:cs="Arial"/>
          <w:sz w:val="22"/>
          <w:szCs w:val="22"/>
        </w:rPr>
        <w:t>ou</w:t>
      </w:r>
      <w:r w:rsidR="0068206A" w:rsidRPr="004B5C14">
        <w:rPr>
          <w:rFonts w:ascii="Calibri" w:hAnsi="Calibri" w:cs="Arial"/>
          <w:sz w:val="22"/>
          <w:szCs w:val="22"/>
        </w:rPr>
        <w:t xml:space="preserve"> </w:t>
      </w:r>
      <w:r w:rsidR="0068206A">
        <w:rPr>
          <w:rFonts w:ascii="Calibri" w:hAnsi="Calibri" w:cs="Arial"/>
          <w:sz w:val="22"/>
          <w:szCs w:val="22"/>
        </w:rPr>
        <w:t>Z</w:t>
      </w:r>
      <w:r w:rsidR="0068206A" w:rsidRPr="004B5C14">
        <w:rPr>
          <w:rFonts w:ascii="Calibri" w:hAnsi="Calibri" w:cs="Arial"/>
          <w:sz w:val="22"/>
          <w:szCs w:val="22"/>
        </w:rPr>
        <w:t>boží, k nimž je podle Smlouvy</w:t>
      </w:r>
      <w:r w:rsidR="00026D81">
        <w:rPr>
          <w:rFonts w:ascii="Calibri" w:hAnsi="Calibri" w:cs="Arial"/>
          <w:sz w:val="22"/>
          <w:szCs w:val="22"/>
        </w:rPr>
        <w:t xml:space="preserve"> </w:t>
      </w:r>
      <w:r w:rsidR="0068206A">
        <w:rPr>
          <w:rFonts w:ascii="Calibri" w:hAnsi="Calibri" w:cs="Arial"/>
          <w:sz w:val="22"/>
          <w:szCs w:val="22"/>
        </w:rPr>
        <w:t>povinen</w:t>
      </w:r>
      <w:r w:rsidR="0068206A" w:rsidRPr="004B5C14">
        <w:rPr>
          <w:rFonts w:ascii="Calibri" w:hAnsi="Calibri" w:cs="Arial"/>
          <w:sz w:val="22"/>
          <w:szCs w:val="22"/>
        </w:rPr>
        <w:t xml:space="preserve">; </w:t>
      </w:r>
      <w:r w:rsidR="0068206A" w:rsidRPr="00C3074E">
        <w:rPr>
          <w:rFonts w:ascii="Calibri" w:hAnsi="Calibri" w:cs="Tahoma"/>
          <w:sz w:val="22"/>
          <w:szCs w:val="22"/>
        </w:rPr>
        <w:t xml:space="preserve">Za dlouhodobější prodlení se považuje prodlení s dodávkou </w:t>
      </w:r>
      <w:r w:rsidR="0068206A">
        <w:rPr>
          <w:rFonts w:ascii="Calibri" w:hAnsi="Calibri" w:cs="Tahoma"/>
          <w:sz w:val="22"/>
          <w:szCs w:val="22"/>
        </w:rPr>
        <w:t>Zboží</w:t>
      </w:r>
      <w:r w:rsidR="0068206A" w:rsidRPr="00C3074E">
        <w:rPr>
          <w:rFonts w:ascii="Calibri" w:hAnsi="Calibri" w:cs="Tahoma"/>
          <w:sz w:val="22"/>
          <w:szCs w:val="22"/>
        </w:rPr>
        <w:t xml:space="preserve"> delší než 10 kalendářních dnů.</w:t>
      </w:r>
    </w:p>
    <w:p w14:paraId="798CEE5B" w14:textId="6DF7C7AC" w:rsidR="0068206A" w:rsidRPr="001C453B" w:rsidRDefault="0068206A" w:rsidP="00CC1B8E">
      <w:pPr>
        <w:numPr>
          <w:ilvl w:val="2"/>
          <w:numId w:val="27"/>
        </w:numPr>
        <w:suppressAutoHyphens w:val="0"/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lastRenderedPageBreak/>
        <w:t>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26D81">
        <w:rPr>
          <w:rFonts w:ascii="Calibri" w:hAnsi="Calibri" w:cs="Arial"/>
          <w:sz w:val="22"/>
          <w:szCs w:val="22"/>
        </w:rPr>
        <w:t xml:space="preserve">, </w:t>
      </w:r>
      <w:r w:rsidR="00026D81" w:rsidRPr="00026D81">
        <w:rPr>
          <w:rFonts w:ascii="Calibri" w:hAnsi="Calibri" w:cs="Arial"/>
          <w:sz w:val="22"/>
          <w:szCs w:val="22"/>
        </w:rPr>
        <w:t xml:space="preserve">pokud nebudou vady odstraněny ani do 14 dní od podpisu </w:t>
      </w:r>
      <w:r w:rsidR="00026D81" w:rsidRPr="00F20701">
        <w:rPr>
          <w:rFonts w:ascii="Calibri" w:hAnsi="Calibri" w:cs="Arial"/>
          <w:sz w:val="22"/>
          <w:szCs w:val="22"/>
        </w:rPr>
        <w:t>dodacího listu, který takové vady obsahuje, resp. do 14 dní od uplatnění jejich reklamace, pokud se jedná o vady reklamované</w:t>
      </w:r>
      <w:r w:rsidR="00026D81" w:rsidRPr="00F20701">
        <w:rPr>
          <w:rFonts w:ascii="Calibri" w:hAnsi="Calibri" w:cs="Tahoma"/>
          <w:sz w:val="22"/>
          <w:szCs w:val="22"/>
        </w:rPr>
        <w:t>.</w:t>
      </w:r>
    </w:p>
    <w:p w14:paraId="2EA11EA8" w14:textId="66D281F7" w:rsidR="0068206A" w:rsidRPr="007271AC" w:rsidRDefault="0068206A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7621E7C6" w14:textId="77777777" w:rsidR="0068206A" w:rsidRPr="00EA37C6" w:rsidRDefault="0068206A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>
        <w:rPr>
          <w:rFonts w:ascii="Calibri" w:hAnsi="Calibri" w:cs="Arial"/>
          <w:sz w:val="22"/>
          <w:szCs w:val="22"/>
        </w:rPr>
        <w:t>7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0DC5817B" w14:textId="77777777" w:rsidR="0068206A" w:rsidRPr="00EA37C6" w:rsidRDefault="0068206A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Smluvních stran od této </w:t>
      </w:r>
      <w:r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ať již na základě smluvního ujednání či ustanovení zákona, stanovují Smluvní strany svá práva a povinnosti, trvající i po odstoupení od Smlouvy, takto:</w:t>
      </w:r>
    </w:p>
    <w:p w14:paraId="6D050A8C" w14:textId="77777777" w:rsidR="0068206A" w:rsidRPr="00EA37C6" w:rsidRDefault="0068206A" w:rsidP="00F811BF">
      <w:pPr>
        <w:numPr>
          <w:ilvl w:val="2"/>
          <w:numId w:val="27"/>
        </w:numPr>
        <w:suppressAutoHyphens w:val="0"/>
        <w:spacing w:after="200" w:line="276" w:lineRule="auto"/>
        <w:ind w:hanging="65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Smluvní strany vstoupí neprodleně v jednání za účelem smírného vyřešení jejich vztahů;</w:t>
      </w:r>
    </w:p>
    <w:p w14:paraId="757285E8" w14:textId="77777777" w:rsidR="0068206A" w:rsidRDefault="0068206A" w:rsidP="00F811BF">
      <w:pPr>
        <w:numPr>
          <w:ilvl w:val="2"/>
          <w:numId w:val="27"/>
        </w:numPr>
        <w:suppressAutoHyphens w:val="0"/>
        <w:spacing w:after="200" w:line="276" w:lineRule="auto"/>
        <w:ind w:hanging="65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strana, která porušila smluvní povinnost, jejíž porušení bylo důvodem odstoupení od této </w:t>
      </w:r>
      <w:r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je povinna druhé Smluvní straně nahradit náklady s odstoupením spojené. Tím není dotčen nárok na náhradu škody ani povinnost zaplatit smluvní pokutu.</w:t>
      </w:r>
    </w:p>
    <w:p w14:paraId="0EBE9E0B" w14:textId="77777777" w:rsidR="0068206A" w:rsidRDefault="0068206A" w:rsidP="00F811BF">
      <w:pPr>
        <w:numPr>
          <w:ilvl w:val="0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1C1B1E9" w14:textId="77777777" w:rsidR="0068206A" w:rsidRDefault="0068206A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>
        <w:rPr>
          <w:rFonts w:ascii="Calibri" w:hAnsi="Calibri" w:cs="Arial"/>
          <w:sz w:val="22"/>
          <w:szCs w:val="22"/>
        </w:rPr>
        <w:t xml:space="preserve"> a </w:t>
      </w:r>
      <w:r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3ED30E0A" w14:textId="77777777" w:rsidR="0068206A" w:rsidRPr="00EA37C6" w:rsidRDefault="0068206A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Smlouva se řídí právním řádem České republiky</w:t>
      </w:r>
      <w:r>
        <w:rPr>
          <w:rFonts w:ascii="Calibri" w:hAnsi="Calibri" w:cs="Arial"/>
          <w:sz w:val="22"/>
          <w:szCs w:val="22"/>
        </w:rPr>
        <w:t xml:space="preserve"> s vyloučením kolizních norem</w:t>
      </w:r>
      <w:r w:rsidRPr="00EA37C6">
        <w:rPr>
          <w:rFonts w:ascii="Calibri" w:hAnsi="Calibri" w:cs="Arial"/>
          <w:sz w:val="22"/>
          <w:szCs w:val="22"/>
        </w:rPr>
        <w:t xml:space="preserve">. </w:t>
      </w:r>
    </w:p>
    <w:p w14:paraId="41CE59AB" w14:textId="77777777" w:rsidR="0068206A" w:rsidRPr="00685D6B" w:rsidRDefault="0068206A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</w:t>
      </w:r>
      <w:r w:rsidRPr="00111A5C">
        <w:rPr>
          <w:rFonts w:ascii="Calibri" w:hAnsi="Calibri" w:cs="Arial"/>
          <w:sz w:val="22"/>
          <w:szCs w:val="22"/>
        </w:rPr>
        <w:t xml:space="preserve"> se zavazují, že veškeré spory </w:t>
      </w:r>
      <w:r>
        <w:rPr>
          <w:rFonts w:ascii="Calibri" w:hAnsi="Calibri" w:cs="Arial"/>
          <w:sz w:val="22"/>
          <w:szCs w:val="22"/>
        </w:rPr>
        <w:t>vzniklé z</w:t>
      </w:r>
      <w:r w:rsidRPr="00111A5C">
        <w:rPr>
          <w:rFonts w:ascii="Calibri" w:hAnsi="Calibri" w:cs="Arial"/>
          <w:sz w:val="22"/>
          <w:szCs w:val="22"/>
        </w:rPr>
        <w:t xml:space="preserve">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</w:t>
      </w:r>
      <w:r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 xml:space="preserve">se budou snažit řešit přednostně dosažením smíru. </w:t>
      </w:r>
    </w:p>
    <w:p w14:paraId="2452CC44" w14:textId="77777777" w:rsidR="0068206A" w:rsidRPr="00491765" w:rsidRDefault="0068206A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Smluvní strany v souladu s § 1801 OZ vylučují aplikaci ustanovení § 1799 a 1800</w:t>
      </w:r>
      <w:r>
        <w:rPr>
          <w:rFonts w:ascii="Calibri" w:hAnsi="Calibri" w:cs="Arial"/>
          <w:sz w:val="22"/>
          <w:szCs w:val="22"/>
        </w:rPr>
        <w:t xml:space="preserve"> </w:t>
      </w:r>
      <w:r w:rsidRPr="00491765">
        <w:rPr>
          <w:rFonts w:ascii="Calibri" w:hAnsi="Calibri" w:cs="Arial"/>
          <w:sz w:val="22"/>
          <w:szCs w:val="22"/>
        </w:rPr>
        <w:t xml:space="preserve">OZ. </w:t>
      </w:r>
    </w:p>
    <w:p w14:paraId="177309B3" w14:textId="77777777" w:rsidR="0068206A" w:rsidRDefault="0068206A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Žádná Smluvní strana není oprávněna bez předchozího písemného souhlasu druhé Smluvní strany postoupit jakoukoli pohledávku vzniklou na základě této Smlouvy nebo tuto Smlouvu na</w:t>
      </w:r>
      <w:r w:rsidR="00C72621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třetí osobu.</w:t>
      </w:r>
    </w:p>
    <w:p w14:paraId="3347C5F6" w14:textId="77777777" w:rsidR="0068206A" w:rsidRDefault="0068206A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Proti pohledávkám za Kupujícím vzniklým na základě Smlouvy není Prodávající oprávněn jednostranně započíst jakékoliv pohledávky</w:t>
      </w:r>
      <w:r>
        <w:rPr>
          <w:rFonts w:ascii="Calibri" w:hAnsi="Calibri" w:cs="Arial"/>
          <w:sz w:val="22"/>
          <w:szCs w:val="22"/>
        </w:rPr>
        <w:t>.</w:t>
      </w:r>
    </w:p>
    <w:p w14:paraId="63822F1A" w14:textId="0A4B9195" w:rsidR="0068206A" w:rsidRPr="00EA37C6" w:rsidRDefault="0068206A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Prodávající souhlasí s uveřejněním </w:t>
      </w:r>
      <w:r w:rsidR="00BF2ABF">
        <w:rPr>
          <w:rFonts w:ascii="Calibri" w:hAnsi="Calibri" w:cs="Arial"/>
          <w:sz w:val="22"/>
          <w:szCs w:val="22"/>
        </w:rPr>
        <w:t>Smlouvy</w:t>
      </w:r>
      <w:r>
        <w:rPr>
          <w:rFonts w:ascii="Calibri" w:hAnsi="Calibri" w:cs="Arial"/>
          <w:sz w:val="22"/>
          <w:szCs w:val="22"/>
        </w:rPr>
        <w:t xml:space="preserve"> a souvisejících informací</w:t>
      </w:r>
      <w:r w:rsidRPr="007271AC">
        <w:rPr>
          <w:rFonts w:ascii="Calibri" w:hAnsi="Calibri" w:cs="Arial"/>
          <w:sz w:val="22"/>
          <w:szCs w:val="22"/>
        </w:rPr>
        <w:t xml:space="preserve"> v souladu se </w:t>
      </w:r>
      <w:r>
        <w:rPr>
          <w:rFonts w:ascii="Calibri" w:hAnsi="Calibri" w:cs="Arial"/>
          <w:sz w:val="22"/>
          <w:szCs w:val="22"/>
        </w:rPr>
        <w:t>zákonem č.</w:t>
      </w:r>
      <w:r>
        <w:rPr>
          <w:rFonts w:ascii="Calibri" w:hAnsi="Calibri" w:cs="Arial"/>
          <w:color w:val="000000"/>
          <w:sz w:val="22"/>
          <w:szCs w:val="22"/>
        </w:rPr>
        <w:t xml:space="preserve"> 134/2016 Sb., o zadávání veřejných zakázek, ve znění pozdějších předpisů a zákonem </w:t>
      </w:r>
      <w:r w:rsidRPr="00C8043D">
        <w:rPr>
          <w:rFonts w:ascii="Calibri" w:hAnsi="Calibri" w:cs="Arial"/>
          <w:sz w:val="22"/>
          <w:szCs w:val="22"/>
        </w:rPr>
        <w:t>č. 340/2015 Sb., o zvláštních podmínkách účinnosti některých smluv, uveřejňování těchto smluv a o registru smluv, ve znění pozdějších předpisů</w:t>
      </w:r>
      <w:r w:rsidRPr="007271AC">
        <w:rPr>
          <w:rFonts w:ascii="Calibri" w:hAnsi="Calibri" w:cs="Arial"/>
          <w:sz w:val="22"/>
          <w:szCs w:val="22"/>
        </w:rPr>
        <w:t>.</w:t>
      </w:r>
    </w:p>
    <w:p w14:paraId="1455F641" w14:textId="77777777" w:rsidR="0068206A" w:rsidRDefault="0068206A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12C45">
        <w:rPr>
          <w:rFonts w:ascii="Calibri" w:hAnsi="Calibri" w:cs="Arial"/>
          <w:sz w:val="22"/>
          <w:szCs w:val="22"/>
        </w:rPr>
        <w:t>Dodavatel je podle ustanovení § 2 písm. e) zákona č. 320/2001 Sb., o finanční kontrole ve</w:t>
      </w:r>
      <w:r w:rsidR="00C72621">
        <w:rPr>
          <w:rFonts w:ascii="Calibri" w:hAnsi="Calibri" w:cs="Arial"/>
          <w:sz w:val="22"/>
          <w:szCs w:val="22"/>
        </w:rPr>
        <w:t> </w:t>
      </w:r>
      <w:r w:rsidRPr="00512C45">
        <w:rPr>
          <w:rFonts w:ascii="Calibri" w:hAnsi="Calibri" w:cs="Arial"/>
          <w:sz w:val="22"/>
          <w:szCs w:val="22"/>
        </w:rPr>
        <w:t xml:space="preserve">veřejné správě a o změně některých zákonů (zákon o finanční kontrole), ve znění pozdějších předpisů, </w:t>
      </w:r>
      <w:r w:rsidRPr="00512C45">
        <w:rPr>
          <w:rFonts w:ascii="Calibri" w:hAnsi="Calibri" w:cs="Arial"/>
          <w:sz w:val="22"/>
          <w:szCs w:val="22"/>
        </w:rPr>
        <w:lastRenderedPageBreak/>
        <w:t>osobou povinnou spolupůsobit při výkonu finanční kontroly prováděné v souvislosti s</w:t>
      </w:r>
      <w:r w:rsidR="00C72621">
        <w:rPr>
          <w:rFonts w:ascii="Calibri" w:hAnsi="Calibri" w:cs="Arial"/>
          <w:sz w:val="22"/>
          <w:szCs w:val="22"/>
        </w:rPr>
        <w:t> </w:t>
      </w:r>
      <w:r w:rsidRPr="00512C45">
        <w:rPr>
          <w:rFonts w:ascii="Calibri" w:hAnsi="Calibri" w:cs="Arial"/>
          <w:sz w:val="22"/>
          <w:szCs w:val="22"/>
        </w:rPr>
        <w:t>úhradou zboží nebo služeb z veřejných výdajů</w:t>
      </w:r>
      <w:r>
        <w:rPr>
          <w:rFonts w:ascii="Calibri" w:hAnsi="Calibri" w:cs="Arial"/>
          <w:sz w:val="22"/>
          <w:szCs w:val="22"/>
        </w:rPr>
        <w:t>.</w:t>
      </w:r>
      <w:r w:rsidRPr="00512C45">
        <w:rPr>
          <w:rFonts w:ascii="Calibri" w:hAnsi="Calibri" w:cs="Arial"/>
          <w:sz w:val="22"/>
          <w:szCs w:val="22"/>
        </w:rPr>
        <w:t xml:space="preserve"> </w:t>
      </w:r>
    </w:p>
    <w:p w14:paraId="40D4CE1D" w14:textId="77777777" w:rsidR="0068206A" w:rsidRPr="00EA37C6" w:rsidRDefault="0068206A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3EF418B5" w14:textId="77777777" w:rsidR="0068206A" w:rsidRDefault="0068206A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3564C05B" w14:textId="77777777" w:rsidR="00CB4B76" w:rsidRPr="00EA37C6" w:rsidRDefault="00CB4B76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75342C69" w14:textId="08225941" w:rsidR="00CB4B76" w:rsidRPr="00EA37C6" w:rsidRDefault="00CB4B76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="002227D0">
        <w:rPr>
          <w:rFonts w:ascii="Calibri" w:hAnsi="Calibri" w:cs="Arial"/>
          <w:sz w:val="22"/>
          <w:szCs w:val="22"/>
        </w:rPr>
        <w:t>dvou</w:t>
      </w:r>
      <w:r w:rsidRPr="00044B63">
        <w:rPr>
          <w:rFonts w:ascii="Calibri" w:hAnsi="Calibri" w:cs="Arial"/>
          <w:sz w:val="22"/>
          <w:szCs w:val="22"/>
        </w:rPr>
        <w:t xml:space="preserve"> </w:t>
      </w:r>
      <w:r w:rsidRPr="002B6C69">
        <w:rPr>
          <w:rFonts w:ascii="Calibri" w:hAnsi="Calibri" w:cs="Arial"/>
          <w:sz w:val="22"/>
          <w:szCs w:val="22"/>
        </w:rPr>
        <w:t xml:space="preserve">stejnopisech. Prodávající </w:t>
      </w:r>
      <w:r w:rsidR="002227D0">
        <w:rPr>
          <w:rFonts w:ascii="Calibri" w:hAnsi="Calibri" w:cs="Arial"/>
          <w:sz w:val="22"/>
          <w:szCs w:val="22"/>
        </w:rPr>
        <w:t xml:space="preserve">i Kupující </w:t>
      </w:r>
      <w:r w:rsidRPr="002B6C69">
        <w:rPr>
          <w:rFonts w:ascii="Calibri" w:hAnsi="Calibri" w:cs="Arial"/>
          <w:sz w:val="22"/>
          <w:szCs w:val="22"/>
        </w:rPr>
        <w:t>obdrží jeden stejnopis této 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6D98B1AD" w14:textId="77777777" w:rsidR="00CB4B76" w:rsidRPr="00EA37C6" w:rsidRDefault="00CB4B76" w:rsidP="00F811BF">
      <w:pPr>
        <w:numPr>
          <w:ilvl w:val="1"/>
          <w:numId w:val="27"/>
        </w:numPr>
        <w:suppressAutoHyphens w:val="0"/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5E52BAB" w14:textId="493A6368" w:rsidR="00CB4B76" w:rsidRDefault="00347E33" w:rsidP="00F811BF">
      <w:pPr>
        <w:pStyle w:val="Odstavecseseznamem"/>
        <w:numPr>
          <w:ilvl w:val="0"/>
          <w:numId w:val="37"/>
        </w:numPr>
        <w:spacing w:after="120" w:line="276" w:lineRule="auto"/>
        <w:ind w:left="993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příloha č. 1 – </w:t>
      </w:r>
      <w:r w:rsidR="008D1C1C">
        <w:rPr>
          <w:rFonts w:asciiTheme="minorHAnsi" w:hAnsiTheme="minorHAnsi" w:cs="Tahoma"/>
          <w:sz w:val="22"/>
          <w:szCs w:val="22"/>
        </w:rPr>
        <w:t>Cenová nabídka a technická specifikace</w:t>
      </w:r>
    </w:p>
    <w:p w14:paraId="42C2C8D0" w14:textId="77777777" w:rsidR="00CB4B76" w:rsidRDefault="00CB4B76" w:rsidP="00CB4B76">
      <w:pPr>
        <w:spacing w:after="120" w:line="276" w:lineRule="auto"/>
        <w:ind w:left="709"/>
        <w:jc w:val="both"/>
        <w:rPr>
          <w:rFonts w:ascii="Calibri" w:hAnsi="Calibri" w:cs="Tahoma"/>
          <w:sz w:val="22"/>
          <w:szCs w:val="22"/>
        </w:rPr>
      </w:pPr>
    </w:p>
    <w:p w14:paraId="06B923AE" w14:textId="77777777" w:rsidR="003762B3" w:rsidRDefault="003762B3">
      <w:pPr>
        <w:suppressAutoHyphens w:val="0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br w:type="page"/>
      </w:r>
    </w:p>
    <w:p w14:paraId="459EB7AB" w14:textId="7EE3DD99" w:rsidR="00CB4B76" w:rsidRPr="00B81B95" w:rsidRDefault="00CB4B76" w:rsidP="00CB4B76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lastRenderedPageBreak/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74F8E85F" w14:textId="77777777" w:rsidR="00CB4B76" w:rsidRPr="00CB4B76" w:rsidRDefault="00CB4B76" w:rsidP="00CB4B76">
      <w:pPr>
        <w:spacing w:after="120" w:line="276" w:lineRule="auto"/>
        <w:jc w:val="both"/>
        <w:rPr>
          <w:rFonts w:ascii="Calibri" w:hAnsi="Calibri" w:cs="Tahoma"/>
          <w:sz w:val="22"/>
          <w:szCs w:val="22"/>
        </w:rPr>
      </w:pPr>
    </w:p>
    <w:p w14:paraId="0BF768C5" w14:textId="35B8C51B" w:rsidR="00CB4B76" w:rsidRPr="00E72A8D" w:rsidRDefault="00CB4B76" w:rsidP="00CB4B76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2A8D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Pr="00E72A8D">
        <w:rPr>
          <w:rFonts w:asciiTheme="minorHAnsi" w:hAnsiTheme="minorHAnsi" w:cstheme="minorHAnsi"/>
          <w:b/>
          <w:bCs/>
          <w:sz w:val="22"/>
          <w:szCs w:val="22"/>
        </w:rPr>
        <w:t>Silnice LK a.s.</w:t>
      </w:r>
      <w:r w:rsidR="00E72A8D">
        <w:rPr>
          <w:rFonts w:asciiTheme="minorHAnsi" w:hAnsiTheme="minorHAnsi" w:cstheme="minorHAnsi"/>
          <w:b/>
          <w:bCs/>
          <w:sz w:val="22"/>
          <w:szCs w:val="22"/>
        </w:rPr>
        <w:t xml:space="preserve"> .......................2021</w:t>
      </w:r>
    </w:p>
    <w:p w14:paraId="2D7B028B" w14:textId="77777777" w:rsidR="00CB4B76" w:rsidRPr="00E72A8D" w:rsidRDefault="00CB4B76" w:rsidP="00CB4B76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1D5214" w14:textId="77777777" w:rsidR="00CB4B76" w:rsidRPr="00E72A8D" w:rsidRDefault="00CB4B76" w:rsidP="00CB4B76">
      <w:pPr>
        <w:spacing w:line="276" w:lineRule="auto"/>
        <w:jc w:val="both"/>
        <w:rPr>
          <w:rFonts w:asciiTheme="minorHAnsi" w:hAnsiTheme="minorHAnsi" w:cstheme="minorHAnsi"/>
          <w:bCs/>
          <w:caps/>
          <w:sz w:val="22"/>
          <w:szCs w:val="22"/>
        </w:rPr>
      </w:pPr>
      <w:r w:rsidRPr="00E72A8D">
        <w:rPr>
          <w:rFonts w:asciiTheme="minorHAnsi" w:hAnsiTheme="minorHAnsi" w:cstheme="minorHAnsi"/>
          <w:bCs/>
          <w:sz w:val="22"/>
          <w:szCs w:val="22"/>
        </w:rPr>
        <w:t>___________________________</w:t>
      </w:r>
      <w:r w:rsidRPr="00E72A8D">
        <w:rPr>
          <w:rFonts w:asciiTheme="minorHAnsi" w:hAnsiTheme="minorHAnsi" w:cstheme="minorHAnsi"/>
          <w:bCs/>
          <w:sz w:val="22"/>
          <w:szCs w:val="22"/>
        </w:rPr>
        <w:tab/>
      </w:r>
      <w:r w:rsidRPr="00E72A8D">
        <w:rPr>
          <w:rFonts w:asciiTheme="minorHAnsi" w:hAnsiTheme="minorHAnsi" w:cstheme="minorHAnsi"/>
          <w:bCs/>
          <w:sz w:val="22"/>
          <w:szCs w:val="22"/>
        </w:rPr>
        <w:tab/>
        <w:t>___________________________</w:t>
      </w:r>
    </w:p>
    <w:p w14:paraId="76E2C352" w14:textId="112AC02B" w:rsidR="00CB4B76" w:rsidRPr="00E72A8D" w:rsidRDefault="00CB4B76" w:rsidP="00CB4B7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2A8D">
        <w:rPr>
          <w:rFonts w:asciiTheme="minorHAnsi" w:hAnsiTheme="minorHAnsi" w:cstheme="minorHAnsi"/>
          <w:b/>
          <w:bCs/>
          <w:sz w:val="22"/>
          <w:szCs w:val="22"/>
        </w:rPr>
        <w:t xml:space="preserve">Ing. Petr </w:t>
      </w:r>
      <w:r w:rsidR="00A9508E" w:rsidRPr="00E72A8D">
        <w:rPr>
          <w:rFonts w:asciiTheme="minorHAnsi" w:hAnsiTheme="minorHAnsi" w:cstheme="minorHAnsi"/>
          <w:b/>
          <w:bCs/>
          <w:sz w:val="22"/>
          <w:szCs w:val="22"/>
        </w:rPr>
        <w:t>Správka</w:t>
      </w:r>
      <w:r w:rsidRPr="00E72A8D">
        <w:rPr>
          <w:rFonts w:asciiTheme="minorHAnsi" w:hAnsiTheme="minorHAnsi" w:cstheme="minorHAnsi"/>
          <w:bCs/>
          <w:sz w:val="22"/>
          <w:szCs w:val="22"/>
        </w:rPr>
        <w:tab/>
      </w:r>
      <w:r w:rsidRPr="00E72A8D">
        <w:rPr>
          <w:rFonts w:asciiTheme="minorHAnsi" w:hAnsiTheme="minorHAnsi" w:cstheme="minorHAnsi"/>
          <w:bCs/>
          <w:sz w:val="22"/>
          <w:szCs w:val="22"/>
        </w:rPr>
        <w:tab/>
      </w:r>
      <w:r w:rsidRPr="00E72A8D">
        <w:rPr>
          <w:rFonts w:asciiTheme="minorHAnsi" w:hAnsiTheme="minorHAnsi" w:cstheme="minorHAnsi"/>
          <w:bCs/>
          <w:sz w:val="22"/>
          <w:szCs w:val="22"/>
        </w:rPr>
        <w:tab/>
      </w:r>
      <w:r w:rsidRPr="00E72A8D">
        <w:rPr>
          <w:rFonts w:asciiTheme="minorHAnsi" w:hAnsiTheme="minorHAnsi" w:cstheme="minorHAnsi"/>
          <w:bCs/>
          <w:sz w:val="22"/>
          <w:szCs w:val="22"/>
        </w:rPr>
        <w:tab/>
      </w:r>
      <w:r w:rsidR="004C6208" w:rsidRPr="00E72A8D">
        <w:rPr>
          <w:rFonts w:asciiTheme="minorHAnsi" w:hAnsiTheme="minorHAnsi" w:cstheme="minorHAnsi"/>
          <w:b/>
          <w:bCs/>
          <w:sz w:val="22"/>
          <w:szCs w:val="22"/>
        </w:rPr>
        <w:t>Zdeněk Sameš</w:t>
      </w:r>
    </w:p>
    <w:p w14:paraId="746C1CDE" w14:textId="6A0071C4" w:rsidR="00CB4B76" w:rsidRPr="00E72A8D" w:rsidRDefault="00CB4B76" w:rsidP="00CB4B7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2A8D">
        <w:rPr>
          <w:rFonts w:asciiTheme="minorHAnsi" w:hAnsiTheme="minorHAnsi" w:cstheme="minorHAnsi"/>
          <w:bCs/>
          <w:sz w:val="22"/>
          <w:szCs w:val="22"/>
        </w:rPr>
        <w:t>předseda představenstva</w:t>
      </w:r>
      <w:r w:rsidRPr="00E72A8D">
        <w:rPr>
          <w:rFonts w:asciiTheme="minorHAnsi" w:hAnsiTheme="minorHAnsi" w:cstheme="minorHAnsi"/>
          <w:bCs/>
          <w:sz w:val="22"/>
          <w:szCs w:val="22"/>
        </w:rPr>
        <w:tab/>
      </w:r>
      <w:r w:rsidRPr="00E72A8D">
        <w:rPr>
          <w:rFonts w:asciiTheme="minorHAnsi" w:hAnsiTheme="minorHAnsi" w:cstheme="minorHAnsi"/>
          <w:bCs/>
          <w:sz w:val="22"/>
          <w:szCs w:val="22"/>
        </w:rPr>
        <w:tab/>
      </w:r>
      <w:r w:rsidRPr="00E72A8D">
        <w:rPr>
          <w:rFonts w:asciiTheme="minorHAnsi" w:hAnsiTheme="minorHAnsi" w:cstheme="minorHAnsi"/>
          <w:bCs/>
          <w:sz w:val="22"/>
          <w:szCs w:val="22"/>
        </w:rPr>
        <w:tab/>
      </w:r>
      <w:r w:rsidR="00C91F52" w:rsidRPr="00E72A8D">
        <w:rPr>
          <w:rFonts w:asciiTheme="minorHAnsi" w:hAnsiTheme="minorHAnsi" w:cstheme="minorHAnsi"/>
          <w:bCs/>
          <w:sz w:val="22"/>
          <w:szCs w:val="22"/>
        </w:rPr>
        <w:t>místopředseda</w:t>
      </w:r>
      <w:r w:rsidR="004C6208" w:rsidRPr="00E72A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72A8D">
        <w:rPr>
          <w:rFonts w:asciiTheme="minorHAnsi" w:hAnsiTheme="minorHAnsi" w:cstheme="minorHAnsi"/>
          <w:bCs/>
          <w:sz w:val="22"/>
          <w:szCs w:val="22"/>
        </w:rPr>
        <w:t>představenstva</w:t>
      </w:r>
    </w:p>
    <w:p w14:paraId="75773A64" w14:textId="77777777" w:rsidR="00CB4B76" w:rsidRPr="00E72A8D" w:rsidRDefault="00CB4B76" w:rsidP="00CB4B7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07F55A" w14:textId="77777777" w:rsidR="00CB4B76" w:rsidRPr="00E72A8D" w:rsidRDefault="00CB4B76" w:rsidP="00CB4B7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5C749C" w14:textId="6DB2FEAD" w:rsidR="00CB4B76" w:rsidRPr="00E72A8D" w:rsidRDefault="00CB4B76" w:rsidP="00CB4B76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2A8D">
        <w:rPr>
          <w:rFonts w:asciiTheme="minorHAnsi" w:hAnsiTheme="minorHAnsi" w:cstheme="minorHAnsi"/>
          <w:bCs/>
          <w:sz w:val="22"/>
          <w:szCs w:val="22"/>
        </w:rPr>
        <w:t>za</w:t>
      </w:r>
      <w:r w:rsidR="00CD36D6" w:rsidRPr="00E72A8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CD36D6" w:rsidRPr="00E72A8D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BUTZBACH s.r.o.</w:t>
      </w:r>
      <w:r w:rsidR="006418C6" w:rsidRPr="00E72A8D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E72A8D" w:rsidRPr="00E72A8D">
        <w:rPr>
          <w:rFonts w:asciiTheme="minorHAnsi" w:hAnsiTheme="minorHAnsi" w:cstheme="minorHAnsi"/>
          <w:b/>
          <w:bCs/>
          <w:sz w:val="22"/>
          <w:szCs w:val="22"/>
        </w:rPr>
        <w:t>........................2021</w:t>
      </w:r>
    </w:p>
    <w:p w14:paraId="5BF24256" w14:textId="77777777" w:rsidR="00CB4B76" w:rsidRPr="00E72A8D" w:rsidRDefault="00CB4B76" w:rsidP="00CB4B7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E7C9E3" w14:textId="77777777" w:rsidR="00CB4B76" w:rsidRPr="00E72A8D" w:rsidRDefault="00CB4B76" w:rsidP="00CB4B7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38F1D8" w14:textId="77777777" w:rsidR="009A1E9A" w:rsidRPr="00E72A8D" w:rsidRDefault="009A1E9A" w:rsidP="00CB4B7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A29FFF" w14:textId="77777777" w:rsidR="009A1E9A" w:rsidRPr="00E72A8D" w:rsidRDefault="009A1E9A" w:rsidP="00CB4B7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E0B9C6" w14:textId="77777777" w:rsidR="009A1E9A" w:rsidRPr="00E72A8D" w:rsidRDefault="009A1E9A" w:rsidP="00CB4B7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243CD5B" w14:textId="77777777" w:rsidR="006418C6" w:rsidRPr="00E72A8D" w:rsidRDefault="009A1E9A" w:rsidP="00CB4B7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2A8D">
        <w:rPr>
          <w:rFonts w:asciiTheme="minorHAnsi" w:hAnsiTheme="minorHAnsi" w:cstheme="minorHAnsi"/>
          <w:bCs/>
          <w:sz w:val="22"/>
          <w:szCs w:val="22"/>
        </w:rPr>
        <w:t xml:space="preserve">---------------------------------------------                        </w:t>
      </w:r>
    </w:p>
    <w:p w14:paraId="2CE4866E" w14:textId="06E12B30" w:rsidR="003762B3" w:rsidRPr="00E72A8D" w:rsidRDefault="00CD36D6" w:rsidP="00CB4B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2A8D">
        <w:rPr>
          <w:rFonts w:asciiTheme="minorHAnsi" w:hAnsiTheme="minorHAnsi" w:cstheme="minorHAnsi"/>
          <w:b/>
          <w:bCs/>
          <w:sz w:val="22"/>
          <w:szCs w:val="22"/>
        </w:rPr>
        <w:t>Ing. Stanislav Jurčík</w:t>
      </w:r>
    </w:p>
    <w:p w14:paraId="4E29C92A" w14:textId="07427921" w:rsidR="009A1E9A" w:rsidRPr="00E72A8D" w:rsidRDefault="00CD36D6" w:rsidP="00CB4B7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2A8D">
        <w:rPr>
          <w:rFonts w:asciiTheme="minorHAnsi" w:hAnsiTheme="minorHAnsi" w:cstheme="minorHAnsi"/>
          <w:bCs/>
          <w:sz w:val="22"/>
          <w:szCs w:val="22"/>
        </w:rPr>
        <w:t>jednatel</w:t>
      </w:r>
      <w:r w:rsidR="006418C6" w:rsidRPr="00E72A8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9B67BBB" w14:textId="77777777" w:rsidR="009A1E9A" w:rsidRPr="00E72A8D" w:rsidRDefault="009A1E9A" w:rsidP="00CB4B7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9A1E9A" w:rsidRPr="00E72A8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A0E4" w14:textId="77777777" w:rsidR="00BB4A48" w:rsidRDefault="00BB4A48">
      <w:r>
        <w:separator/>
      </w:r>
    </w:p>
  </w:endnote>
  <w:endnote w:type="continuationSeparator" w:id="0">
    <w:p w14:paraId="4C7F7D84" w14:textId="77777777" w:rsidR="00BB4A48" w:rsidRDefault="00BB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1948" w14:textId="77777777" w:rsidR="00F20701" w:rsidRDefault="00F20701" w:rsidP="000C40CB">
    <w:pPr>
      <w:pStyle w:val="Zpat"/>
      <w:jc w:val="center"/>
    </w:pPr>
    <w:r w:rsidRPr="000C40CB">
      <w:rPr>
        <w:rFonts w:ascii="Tahoma" w:hAnsi="Tahoma" w:cs="Tahoma"/>
        <w:sz w:val="18"/>
        <w:szCs w:val="18"/>
      </w:rPr>
      <w:t xml:space="preserve">Stránka </w:t>
    </w:r>
    <w:r w:rsidRPr="000C40CB">
      <w:rPr>
        <w:rFonts w:ascii="Tahoma" w:hAnsi="Tahoma" w:cs="Tahoma"/>
        <w:sz w:val="18"/>
        <w:szCs w:val="18"/>
      </w:rPr>
      <w:fldChar w:fldCharType="begin"/>
    </w:r>
    <w:r w:rsidRPr="000C40CB">
      <w:rPr>
        <w:rFonts w:ascii="Tahoma" w:hAnsi="Tahoma" w:cs="Tahoma"/>
        <w:sz w:val="18"/>
        <w:szCs w:val="18"/>
      </w:rPr>
      <w:instrText>PAGE</w:instrText>
    </w:r>
    <w:r w:rsidRPr="000C40CB">
      <w:rPr>
        <w:rFonts w:ascii="Tahoma" w:hAnsi="Tahoma" w:cs="Tahoma"/>
        <w:sz w:val="18"/>
        <w:szCs w:val="18"/>
      </w:rPr>
      <w:fldChar w:fldCharType="separate"/>
    </w:r>
    <w:r w:rsidR="00457E2F">
      <w:rPr>
        <w:rFonts w:ascii="Tahoma" w:hAnsi="Tahoma" w:cs="Tahoma"/>
        <w:noProof/>
        <w:sz w:val="18"/>
        <w:szCs w:val="18"/>
      </w:rPr>
      <w:t>2</w:t>
    </w:r>
    <w:r w:rsidRPr="000C40CB">
      <w:rPr>
        <w:rFonts w:ascii="Tahoma" w:hAnsi="Tahoma" w:cs="Tahoma"/>
        <w:sz w:val="18"/>
        <w:szCs w:val="18"/>
      </w:rPr>
      <w:fldChar w:fldCharType="end"/>
    </w:r>
    <w:r w:rsidRPr="000C40CB">
      <w:rPr>
        <w:rFonts w:ascii="Tahoma" w:hAnsi="Tahoma" w:cs="Tahoma"/>
        <w:sz w:val="18"/>
        <w:szCs w:val="18"/>
      </w:rPr>
      <w:t xml:space="preserve"> z </w:t>
    </w:r>
    <w:r w:rsidRPr="000C40CB">
      <w:rPr>
        <w:rFonts w:ascii="Tahoma" w:hAnsi="Tahoma" w:cs="Tahoma"/>
        <w:sz w:val="18"/>
        <w:szCs w:val="18"/>
      </w:rPr>
      <w:fldChar w:fldCharType="begin"/>
    </w:r>
    <w:r w:rsidRPr="000C40CB">
      <w:rPr>
        <w:rFonts w:ascii="Tahoma" w:hAnsi="Tahoma" w:cs="Tahoma"/>
        <w:sz w:val="18"/>
        <w:szCs w:val="18"/>
      </w:rPr>
      <w:instrText>NUMPAGES</w:instrText>
    </w:r>
    <w:r w:rsidRPr="000C40CB">
      <w:rPr>
        <w:rFonts w:ascii="Tahoma" w:hAnsi="Tahoma" w:cs="Tahoma"/>
        <w:sz w:val="18"/>
        <w:szCs w:val="18"/>
      </w:rPr>
      <w:fldChar w:fldCharType="separate"/>
    </w:r>
    <w:r w:rsidR="00457E2F">
      <w:rPr>
        <w:rFonts w:ascii="Tahoma" w:hAnsi="Tahoma" w:cs="Tahoma"/>
        <w:noProof/>
        <w:sz w:val="18"/>
        <w:szCs w:val="18"/>
      </w:rPr>
      <w:t>10</w:t>
    </w:r>
    <w:r w:rsidRPr="000C40CB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E6C5" w14:textId="77777777" w:rsidR="00BB4A48" w:rsidRDefault="00BB4A48">
      <w:r>
        <w:separator/>
      </w:r>
    </w:p>
  </w:footnote>
  <w:footnote w:type="continuationSeparator" w:id="0">
    <w:p w14:paraId="611E9C93" w14:textId="77777777" w:rsidR="00BB4A48" w:rsidRDefault="00BB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0D4E43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2D6133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B5448068"/>
    <w:name w:val="WW8Num12"/>
    <w:lvl w:ilvl="0">
      <w:numFmt w:val="bullet"/>
      <w:lvlText w:val=""/>
      <w:lvlJc w:val="left"/>
      <w:pPr>
        <w:tabs>
          <w:tab w:val="num" w:pos="-642"/>
        </w:tabs>
        <w:ind w:left="786" w:hanging="360"/>
      </w:pPr>
      <w:rPr>
        <w:rFonts w:ascii="Symbol" w:hAnsi="Symbol" w:cs="Symbol"/>
        <w:sz w:val="20"/>
        <w:szCs w:val="20"/>
      </w:rPr>
    </w:lvl>
  </w:abstractNum>
  <w:abstractNum w:abstractNumId="11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2" w15:restartNumberingAfterBreak="0">
    <w:nsid w:val="0014355B"/>
    <w:multiLevelType w:val="hybridMultilevel"/>
    <w:tmpl w:val="48FECBAC"/>
    <w:lvl w:ilvl="0" w:tplc="F9C80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CF667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43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4C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08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67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66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AE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0B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5F6D0C"/>
    <w:multiLevelType w:val="hybridMultilevel"/>
    <w:tmpl w:val="54FCA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EE0ACB"/>
    <w:multiLevelType w:val="hybridMultilevel"/>
    <w:tmpl w:val="5B5097B0"/>
    <w:lvl w:ilvl="0" w:tplc="9BC0A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E905BD5"/>
    <w:multiLevelType w:val="hybridMultilevel"/>
    <w:tmpl w:val="9942150E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262236"/>
    <w:multiLevelType w:val="hybridMultilevel"/>
    <w:tmpl w:val="744ABC58"/>
    <w:lvl w:ilvl="0" w:tplc="296EBC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B2566E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C6B7B37"/>
    <w:multiLevelType w:val="multilevel"/>
    <w:tmpl w:val="777C40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140DA3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29E3177"/>
    <w:multiLevelType w:val="hybridMultilevel"/>
    <w:tmpl w:val="D1CC0F4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718DA"/>
    <w:multiLevelType w:val="multilevel"/>
    <w:tmpl w:val="19C4C4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311532"/>
    <w:multiLevelType w:val="hybridMultilevel"/>
    <w:tmpl w:val="94B8E6A4"/>
    <w:lvl w:ilvl="0" w:tplc="7EA63F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F6A9B"/>
    <w:multiLevelType w:val="hybridMultilevel"/>
    <w:tmpl w:val="23249786"/>
    <w:lvl w:ilvl="0" w:tplc="AD02B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2A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02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6D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4E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622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6F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26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EA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60648"/>
    <w:multiLevelType w:val="hybridMultilevel"/>
    <w:tmpl w:val="FD381BE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8" w15:restartNumberingAfterBreak="0">
    <w:nsid w:val="490D4202"/>
    <w:multiLevelType w:val="multilevel"/>
    <w:tmpl w:val="6FCEC8E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760C30"/>
    <w:multiLevelType w:val="hybridMultilevel"/>
    <w:tmpl w:val="924ABB76"/>
    <w:lvl w:ilvl="0" w:tplc="61960D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0BD3A24"/>
    <w:multiLevelType w:val="hybridMultilevel"/>
    <w:tmpl w:val="F95E439A"/>
    <w:lvl w:ilvl="0" w:tplc="8AF09EE0"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A0AC6418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6BF2BD5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BC20B5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15C4D2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43C2CE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D28B3C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C907F1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EFC749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3EE199F"/>
    <w:multiLevelType w:val="hybridMultilevel"/>
    <w:tmpl w:val="BB740A74"/>
    <w:lvl w:ilvl="0" w:tplc="52D63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27766"/>
    <w:multiLevelType w:val="multilevel"/>
    <w:tmpl w:val="19C4C4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59C0DE2"/>
    <w:multiLevelType w:val="hybridMultilevel"/>
    <w:tmpl w:val="85BE49BC"/>
    <w:lvl w:ilvl="0" w:tplc="B3101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E2AB4"/>
    <w:multiLevelType w:val="hybridMultilevel"/>
    <w:tmpl w:val="CF7E9916"/>
    <w:lvl w:ilvl="0" w:tplc="9BC0A9DA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57790296"/>
    <w:multiLevelType w:val="hybridMultilevel"/>
    <w:tmpl w:val="A1B4F5C0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83FCB"/>
    <w:multiLevelType w:val="hybridMultilevel"/>
    <w:tmpl w:val="246EE052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D1566"/>
    <w:multiLevelType w:val="multilevel"/>
    <w:tmpl w:val="3B92A50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8" w15:restartNumberingAfterBreak="0">
    <w:nsid w:val="69E1270F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 w15:restartNumberingAfterBreak="0">
    <w:nsid w:val="77AA043F"/>
    <w:multiLevelType w:val="multilevel"/>
    <w:tmpl w:val="E6805238"/>
    <w:lvl w:ilvl="0">
      <w:start w:val="1"/>
      <w:numFmt w:val="decimal"/>
      <w:pStyle w:val="Nadpis1"/>
      <w:lvlText w:val="%1."/>
      <w:lvlJc w:val="left"/>
      <w:pPr>
        <w:ind w:left="3762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F52706"/>
    <w:multiLevelType w:val="multilevel"/>
    <w:tmpl w:val="19C4C4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1" w15:restartNumberingAfterBreak="0">
    <w:nsid w:val="7A1A7C29"/>
    <w:multiLevelType w:val="hybridMultilevel"/>
    <w:tmpl w:val="21F6305E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47B79"/>
    <w:multiLevelType w:val="hybridMultilevel"/>
    <w:tmpl w:val="9332685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B1B7F44"/>
    <w:multiLevelType w:val="hybridMultilevel"/>
    <w:tmpl w:val="34A2A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9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35"/>
  </w:num>
  <w:num w:numId="14">
    <w:abstractNumId w:val="16"/>
  </w:num>
  <w:num w:numId="15">
    <w:abstractNumId w:val="31"/>
  </w:num>
  <w:num w:numId="16">
    <w:abstractNumId w:val="26"/>
  </w:num>
  <w:num w:numId="17">
    <w:abstractNumId w:val="36"/>
  </w:num>
  <w:num w:numId="18">
    <w:abstractNumId w:val="27"/>
  </w:num>
  <w:num w:numId="19">
    <w:abstractNumId w:val="12"/>
  </w:num>
  <w:num w:numId="20">
    <w:abstractNumId w:val="33"/>
  </w:num>
  <w:num w:numId="21">
    <w:abstractNumId w:val="38"/>
  </w:num>
  <w:num w:numId="22">
    <w:abstractNumId w:val="11"/>
  </w:num>
  <w:num w:numId="23">
    <w:abstractNumId w:val="34"/>
  </w:num>
  <w:num w:numId="24">
    <w:abstractNumId w:val="25"/>
  </w:num>
  <w:num w:numId="25">
    <w:abstractNumId w:val="14"/>
  </w:num>
  <w:num w:numId="26">
    <w:abstractNumId w:val="30"/>
  </w:num>
  <w:num w:numId="27">
    <w:abstractNumId w:val="28"/>
  </w:num>
  <w:num w:numId="28">
    <w:abstractNumId w:val="20"/>
  </w:num>
  <w:num w:numId="29">
    <w:abstractNumId w:val="21"/>
  </w:num>
  <w:num w:numId="30">
    <w:abstractNumId w:val="15"/>
  </w:num>
  <w:num w:numId="31">
    <w:abstractNumId w:val="23"/>
  </w:num>
  <w:num w:numId="32">
    <w:abstractNumId w:val="18"/>
  </w:num>
  <w:num w:numId="33">
    <w:abstractNumId w:val="40"/>
  </w:num>
  <w:num w:numId="34">
    <w:abstractNumId w:val="32"/>
  </w:num>
  <w:num w:numId="35">
    <w:abstractNumId w:val="22"/>
  </w:num>
  <w:num w:numId="36">
    <w:abstractNumId w:val="22"/>
    <w:lvlOverride w:ilvl="0">
      <w:startOverride w:val="1"/>
    </w:lvlOverride>
  </w:num>
  <w:num w:numId="37">
    <w:abstractNumId w:val="29"/>
  </w:num>
  <w:num w:numId="38">
    <w:abstractNumId w:val="13"/>
  </w:num>
  <w:num w:numId="39">
    <w:abstractNumId w:val="42"/>
  </w:num>
  <w:num w:numId="40">
    <w:abstractNumId w:val="13"/>
  </w:num>
  <w:num w:numId="41">
    <w:abstractNumId w:val="37"/>
  </w:num>
  <w:num w:numId="42">
    <w:abstractNumId w:val="24"/>
  </w:num>
  <w:num w:numId="43">
    <w:abstractNumId w:val="17"/>
  </w:num>
  <w:num w:numId="44">
    <w:abstractNumId w:val="43"/>
  </w:num>
  <w:num w:numId="45">
    <w:abstractNumId w:val="41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EB"/>
    <w:rsid w:val="0000470F"/>
    <w:rsid w:val="00022439"/>
    <w:rsid w:val="0002441F"/>
    <w:rsid w:val="00026D81"/>
    <w:rsid w:val="0003450B"/>
    <w:rsid w:val="0003777C"/>
    <w:rsid w:val="00041F08"/>
    <w:rsid w:val="00055959"/>
    <w:rsid w:val="0006426D"/>
    <w:rsid w:val="00077DAB"/>
    <w:rsid w:val="00083E98"/>
    <w:rsid w:val="00085758"/>
    <w:rsid w:val="00095BEC"/>
    <w:rsid w:val="00096260"/>
    <w:rsid w:val="00096EEC"/>
    <w:rsid w:val="000A1483"/>
    <w:rsid w:val="000B04A8"/>
    <w:rsid w:val="000B1B15"/>
    <w:rsid w:val="000C40CB"/>
    <w:rsid w:val="000C7568"/>
    <w:rsid w:val="000D0A5B"/>
    <w:rsid w:val="000D0C5A"/>
    <w:rsid w:val="000D65C2"/>
    <w:rsid w:val="000E2946"/>
    <w:rsid w:val="000F30EC"/>
    <w:rsid w:val="000F44DE"/>
    <w:rsid w:val="000F5063"/>
    <w:rsid w:val="000F5C72"/>
    <w:rsid w:val="000F5F9D"/>
    <w:rsid w:val="00100658"/>
    <w:rsid w:val="001316D0"/>
    <w:rsid w:val="0013742F"/>
    <w:rsid w:val="00143B1F"/>
    <w:rsid w:val="00146A14"/>
    <w:rsid w:val="00150E1F"/>
    <w:rsid w:val="00152380"/>
    <w:rsid w:val="001609D6"/>
    <w:rsid w:val="00163BED"/>
    <w:rsid w:val="00172320"/>
    <w:rsid w:val="00175A95"/>
    <w:rsid w:val="001760BB"/>
    <w:rsid w:val="001816DC"/>
    <w:rsid w:val="00181ED4"/>
    <w:rsid w:val="00182CCD"/>
    <w:rsid w:val="001A45C5"/>
    <w:rsid w:val="001A78E3"/>
    <w:rsid w:val="001B6D65"/>
    <w:rsid w:val="001C0B4B"/>
    <w:rsid w:val="001C1531"/>
    <w:rsid w:val="001C453B"/>
    <w:rsid w:val="001C6E96"/>
    <w:rsid w:val="001F4472"/>
    <w:rsid w:val="001F5ABE"/>
    <w:rsid w:val="00202345"/>
    <w:rsid w:val="00202445"/>
    <w:rsid w:val="002119C9"/>
    <w:rsid w:val="00217F6C"/>
    <w:rsid w:val="002227D0"/>
    <w:rsid w:val="00223216"/>
    <w:rsid w:val="0022721A"/>
    <w:rsid w:val="00230C8A"/>
    <w:rsid w:val="00234675"/>
    <w:rsid w:val="00240A0D"/>
    <w:rsid w:val="002452EE"/>
    <w:rsid w:val="00246498"/>
    <w:rsid w:val="00253C95"/>
    <w:rsid w:val="00261AA7"/>
    <w:rsid w:val="00263A83"/>
    <w:rsid w:val="00267198"/>
    <w:rsid w:val="002833FF"/>
    <w:rsid w:val="002A1CF6"/>
    <w:rsid w:val="002A60B4"/>
    <w:rsid w:val="002A77BD"/>
    <w:rsid w:val="002B5E1B"/>
    <w:rsid w:val="002C7CDF"/>
    <w:rsid w:val="002D3010"/>
    <w:rsid w:val="002D6ED0"/>
    <w:rsid w:val="002E0AD4"/>
    <w:rsid w:val="002E14F6"/>
    <w:rsid w:val="002E6F5C"/>
    <w:rsid w:val="002F132A"/>
    <w:rsid w:val="002F544C"/>
    <w:rsid w:val="00300620"/>
    <w:rsid w:val="00304359"/>
    <w:rsid w:val="003134B4"/>
    <w:rsid w:val="00322349"/>
    <w:rsid w:val="00323916"/>
    <w:rsid w:val="00330C18"/>
    <w:rsid w:val="00332B79"/>
    <w:rsid w:val="00332F7B"/>
    <w:rsid w:val="00337405"/>
    <w:rsid w:val="003442BD"/>
    <w:rsid w:val="00344980"/>
    <w:rsid w:val="00347E33"/>
    <w:rsid w:val="00351A7A"/>
    <w:rsid w:val="00352DED"/>
    <w:rsid w:val="00366C66"/>
    <w:rsid w:val="00367496"/>
    <w:rsid w:val="0037254B"/>
    <w:rsid w:val="003762B3"/>
    <w:rsid w:val="0038200F"/>
    <w:rsid w:val="003855A7"/>
    <w:rsid w:val="00385BCC"/>
    <w:rsid w:val="00393059"/>
    <w:rsid w:val="00397C3F"/>
    <w:rsid w:val="003A16E3"/>
    <w:rsid w:val="003A4FC7"/>
    <w:rsid w:val="003B5C91"/>
    <w:rsid w:val="003C20E0"/>
    <w:rsid w:val="003D008E"/>
    <w:rsid w:val="004150EE"/>
    <w:rsid w:val="00420CB8"/>
    <w:rsid w:val="00430E0D"/>
    <w:rsid w:val="00456078"/>
    <w:rsid w:val="00457E2F"/>
    <w:rsid w:val="004641E1"/>
    <w:rsid w:val="0046646B"/>
    <w:rsid w:val="00473F65"/>
    <w:rsid w:val="00480E7B"/>
    <w:rsid w:val="0049509B"/>
    <w:rsid w:val="00495B20"/>
    <w:rsid w:val="004A0984"/>
    <w:rsid w:val="004A2F21"/>
    <w:rsid w:val="004A43E1"/>
    <w:rsid w:val="004A4429"/>
    <w:rsid w:val="004A7537"/>
    <w:rsid w:val="004A7594"/>
    <w:rsid w:val="004B1DEE"/>
    <w:rsid w:val="004B7F4A"/>
    <w:rsid w:val="004C4E16"/>
    <w:rsid w:val="004C6208"/>
    <w:rsid w:val="004D3903"/>
    <w:rsid w:val="004E0023"/>
    <w:rsid w:val="004E1098"/>
    <w:rsid w:val="004E6A40"/>
    <w:rsid w:val="004F2D6A"/>
    <w:rsid w:val="004F334B"/>
    <w:rsid w:val="00502411"/>
    <w:rsid w:val="00505B24"/>
    <w:rsid w:val="00511333"/>
    <w:rsid w:val="005205FF"/>
    <w:rsid w:val="0052254B"/>
    <w:rsid w:val="005226FA"/>
    <w:rsid w:val="00523AB5"/>
    <w:rsid w:val="00541B36"/>
    <w:rsid w:val="0054244C"/>
    <w:rsid w:val="00543E28"/>
    <w:rsid w:val="005610A0"/>
    <w:rsid w:val="00571813"/>
    <w:rsid w:val="00575199"/>
    <w:rsid w:val="00576E5D"/>
    <w:rsid w:val="00583E33"/>
    <w:rsid w:val="0059174F"/>
    <w:rsid w:val="005932E0"/>
    <w:rsid w:val="00594DBD"/>
    <w:rsid w:val="00596240"/>
    <w:rsid w:val="005A35C3"/>
    <w:rsid w:val="005B1321"/>
    <w:rsid w:val="005B1C82"/>
    <w:rsid w:val="005C54B8"/>
    <w:rsid w:val="005C6E7E"/>
    <w:rsid w:val="005D6C15"/>
    <w:rsid w:val="00600002"/>
    <w:rsid w:val="00615389"/>
    <w:rsid w:val="0063281D"/>
    <w:rsid w:val="006418C6"/>
    <w:rsid w:val="006451DB"/>
    <w:rsid w:val="00653710"/>
    <w:rsid w:val="006620F3"/>
    <w:rsid w:val="00664DC3"/>
    <w:rsid w:val="00666C3F"/>
    <w:rsid w:val="0066779E"/>
    <w:rsid w:val="006765B5"/>
    <w:rsid w:val="006770E4"/>
    <w:rsid w:val="0068206A"/>
    <w:rsid w:val="00685C5E"/>
    <w:rsid w:val="006936D9"/>
    <w:rsid w:val="0069550C"/>
    <w:rsid w:val="00697315"/>
    <w:rsid w:val="006A0E1B"/>
    <w:rsid w:val="006B0B62"/>
    <w:rsid w:val="006B57E2"/>
    <w:rsid w:val="006C6841"/>
    <w:rsid w:val="006C6A88"/>
    <w:rsid w:val="006D7E1D"/>
    <w:rsid w:val="006E516D"/>
    <w:rsid w:val="006F4178"/>
    <w:rsid w:val="006F6E15"/>
    <w:rsid w:val="006F7757"/>
    <w:rsid w:val="00710EEF"/>
    <w:rsid w:val="00714E20"/>
    <w:rsid w:val="00715A2A"/>
    <w:rsid w:val="00717201"/>
    <w:rsid w:val="0073517C"/>
    <w:rsid w:val="00737638"/>
    <w:rsid w:val="00740472"/>
    <w:rsid w:val="007508D8"/>
    <w:rsid w:val="00753414"/>
    <w:rsid w:val="00753AA5"/>
    <w:rsid w:val="0077001B"/>
    <w:rsid w:val="00772749"/>
    <w:rsid w:val="007755C4"/>
    <w:rsid w:val="00791749"/>
    <w:rsid w:val="007972E2"/>
    <w:rsid w:val="007A4F5A"/>
    <w:rsid w:val="007A71C7"/>
    <w:rsid w:val="007B07C2"/>
    <w:rsid w:val="007B6360"/>
    <w:rsid w:val="007C2444"/>
    <w:rsid w:val="007D449D"/>
    <w:rsid w:val="007D6F34"/>
    <w:rsid w:val="007E64AE"/>
    <w:rsid w:val="007F42A3"/>
    <w:rsid w:val="007F5215"/>
    <w:rsid w:val="00802339"/>
    <w:rsid w:val="00810756"/>
    <w:rsid w:val="00811765"/>
    <w:rsid w:val="00813ED1"/>
    <w:rsid w:val="008161EA"/>
    <w:rsid w:val="0081681D"/>
    <w:rsid w:val="00824206"/>
    <w:rsid w:val="0083242A"/>
    <w:rsid w:val="0083730D"/>
    <w:rsid w:val="00841B96"/>
    <w:rsid w:val="0084523B"/>
    <w:rsid w:val="00852B77"/>
    <w:rsid w:val="00856B3D"/>
    <w:rsid w:val="0085728D"/>
    <w:rsid w:val="00875443"/>
    <w:rsid w:val="008806AF"/>
    <w:rsid w:val="0089003D"/>
    <w:rsid w:val="0089631D"/>
    <w:rsid w:val="00896B79"/>
    <w:rsid w:val="00897383"/>
    <w:rsid w:val="008A3351"/>
    <w:rsid w:val="008A589C"/>
    <w:rsid w:val="008A60B0"/>
    <w:rsid w:val="008B25FD"/>
    <w:rsid w:val="008B634B"/>
    <w:rsid w:val="008C24FA"/>
    <w:rsid w:val="008C3FB8"/>
    <w:rsid w:val="008C537C"/>
    <w:rsid w:val="008D0103"/>
    <w:rsid w:val="008D1C1C"/>
    <w:rsid w:val="008E1477"/>
    <w:rsid w:val="008E35B7"/>
    <w:rsid w:val="008F4A01"/>
    <w:rsid w:val="008F7DCC"/>
    <w:rsid w:val="009066A6"/>
    <w:rsid w:val="0091586C"/>
    <w:rsid w:val="0091750B"/>
    <w:rsid w:val="00921BC9"/>
    <w:rsid w:val="009258D8"/>
    <w:rsid w:val="00930671"/>
    <w:rsid w:val="00931680"/>
    <w:rsid w:val="00954027"/>
    <w:rsid w:val="00954C59"/>
    <w:rsid w:val="00967B75"/>
    <w:rsid w:val="0097512F"/>
    <w:rsid w:val="00985606"/>
    <w:rsid w:val="009A1E9A"/>
    <w:rsid w:val="009B0BFE"/>
    <w:rsid w:val="009C0098"/>
    <w:rsid w:val="009C25D3"/>
    <w:rsid w:val="009C354A"/>
    <w:rsid w:val="009C61FE"/>
    <w:rsid w:val="009C6A21"/>
    <w:rsid w:val="009C6A62"/>
    <w:rsid w:val="009D2A39"/>
    <w:rsid w:val="009D4FE7"/>
    <w:rsid w:val="009D7132"/>
    <w:rsid w:val="009E1699"/>
    <w:rsid w:val="009E74D6"/>
    <w:rsid w:val="009F0FB3"/>
    <w:rsid w:val="009F2561"/>
    <w:rsid w:val="009F2F51"/>
    <w:rsid w:val="009F6186"/>
    <w:rsid w:val="00A03B4F"/>
    <w:rsid w:val="00A1417A"/>
    <w:rsid w:val="00A15669"/>
    <w:rsid w:val="00A16A60"/>
    <w:rsid w:val="00A22BCF"/>
    <w:rsid w:val="00A27190"/>
    <w:rsid w:val="00A2719A"/>
    <w:rsid w:val="00A27346"/>
    <w:rsid w:val="00A31765"/>
    <w:rsid w:val="00A367A4"/>
    <w:rsid w:val="00A44F8E"/>
    <w:rsid w:val="00A45339"/>
    <w:rsid w:val="00A544FE"/>
    <w:rsid w:val="00A63064"/>
    <w:rsid w:val="00A63DC9"/>
    <w:rsid w:val="00A64A13"/>
    <w:rsid w:val="00A73077"/>
    <w:rsid w:val="00A76058"/>
    <w:rsid w:val="00A8314D"/>
    <w:rsid w:val="00A84853"/>
    <w:rsid w:val="00A86FB4"/>
    <w:rsid w:val="00A9068A"/>
    <w:rsid w:val="00A91617"/>
    <w:rsid w:val="00A9387C"/>
    <w:rsid w:val="00A9406E"/>
    <w:rsid w:val="00A94FC4"/>
    <w:rsid w:val="00A9508E"/>
    <w:rsid w:val="00AA3661"/>
    <w:rsid w:val="00AA3B3F"/>
    <w:rsid w:val="00AA6011"/>
    <w:rsid w:val="00AB3054"/>
    <w:rsid w:val="00AB57EE"/>
    <w:rsid w:val="00AB5E4D"/>
    <w:rsid w:val="00AB6A2B"/>
    <w:rsid w:val="00AB77D6"/>
    <w:rsid w:val="00AB78C2"/>
    <w:rsid w:val="00AF57EC"/>
    <w:rsid w:val="00AF7961"/>
    <w:rsid w:val="00B00609"/>
    <w:rsid w:val="00B03AFE"/>
    <w:rsid w:val="00B100BE"/>
    <w:rsid w:val="00B172AA"/>
    <w:rsid w:val="00B37F5F"/>
    <w:rsid w:val="00B43C00"/>
    <w:rsid w:val="00B46765"/>
    <w:rsid w:val="00B55B04"/>
    <w:rsid w:val="00B56673"/>
    <w:rsid w:val="00B569C3"/>
    <w:rsid w:val="00B56A3C"/>
    <w:rsid w:val="00B70649"/>
    <w:rsid w:val="00B80C40"/>
    <w:rsid w:val="00B80E51"/>
    <w:rsid w:val="00B82371"/>
    <w:rsid w:val="00B93B87"/>
    <w:rsid w:val="00B94A32"/>
    <w:rsid w:val="00B952EB"/>
    <w:rsid w:val="00B954E7"/>
    <w:rsid w:val="00BB4A48"/>
    <w:rsid w:val="00BB58A0"/>
    <w:rsid w:val="00BB7E62"/>
    <w:rsid w:val="00BC3ABA"/>
    <w:rsid w:val="00BF2ABF"/>
    <w:rsid w:val="00BF797F"/>
    <w:rsid w:val="00C0492C"/>
    <w:rsid w:val="00C149A6"/>
    <w:rsid w:val="00C3074E"/>
    <w:rsid w:val="00C36111"/>
    <w:rsid w:val="00C405BE"/>
    <w:rsid w:val="00C41972"/>
    <w:rsid w:val="00C5058C"/>
    <w:rsid w:val="00C55012"/>
    <w:rsid w:val="00C72621"/>
    <w:rsid w:val="00C732EB"/>
    <w:rsid w:val="00C90F59"/>
    <w:rsid w:val="00C91F52"/>
    <w:rsid w:val="00C95C02"/>
    <w:rsid w:val="00CA2E6B"/>
    <w:rsid w:val="00CA62A3"/>
    <w:rsid w:val="00CA78FA"/>
    <w:rsid w:val="00CB03BF"/>
    <w:rsid w:val="00CB44BB"/>
    <w:rsid w:val="00CB4B76"/>
    <w:rsid w:val="00CB7CF2"/>
    <w:rsid w:val="00CC1B8E"/>
    <w:rsid w:val="00CC6F8D"/>
    <w:rsid w:val="00CD1045"/>
    <w:rsid w:val="00CD36D6"/>
    <w:rsid w:val="00CD3BB6"/>
    <w:rsid w:val="00CE73B8"/>
    <w:rsid w:val="00CF4262"/>
    <w:rsid w:val="00CF4502"/>
    <w:rsid w:val="00D01E33"/>
    <w:rsid w:val="00D04C82"/>
    <w:rsid w:val="00D150B3"/>
    <w:rsid w:val="00D20EBF"/>
    <w:rsid w:val="00D23C92"/>
    <w:rsid w:val="00D25ABC"/>
    <w:rsid w:val="00D30C75"/>
    <w:rsid w:val="00D335FE"/>
    <w:rsid w:val="00D41361"/>
    <w:rsid w:val="00D51ECA"/>
    <w:rsid w:val="00D645DE"/>
    <w:rsid w:val="00D72BF3"/>
    <w:rsid w:val="00D811CC"/>
    <w:rsid w:val="00D93A0D"/>
    <w:rsid w:val="00DA369E"/>
    <w:rsid w:val="00DB1E6C"/>
    <w:rsid w:val="00DC0E43"/>
    <w:rsid w:val="00DC5737"/>
    <w:rsid w:val="00DC5777"/>
    <w:rsid w:val="00DD057F"/>
    <w:rsid w:val="00DD0E9B"/>
    <w:rsid w:val="00DE568E"/>
    <w:rsid w:val="00DE6D2D"/>
    <w:rsid w:val="00DF0806"/>
    <w:rsid w:val="00DF6A44"/>
    <w:rsid w:val="00DF6A52"/>
    <w:rsid w:val="00E00C9B"/>
    <w:rsid w:val="00E36C83"/>
    <w:rsid w:val="00E44002"/>
    <w:rsid w:val="00E4494A"/>
    <w:rsid w:val="00E64CB0"/>
    <w:rsid w:val="00E66C10"/>
    <w:rsid w:val="00E6713E"/>
    <w:rsid w:val="00E72A8D"/>
    <w:rsid w:val="00E74490"/>
    <w:rsid w:val="00E808C5"/>
    <w:rsid w:val="00E872DA"/>
    <w:rsid w:val="00E87471"/>
    <w:rsid w:val="00E91BF4"/>
    <w:rsid w:val="00E94A06"/>
    <w:rsid w:val="00E97CB4"/>
    <w:rsid w:val="00EA554C"/>
    <w:rsid w:val="00EC0357"/>
    <w:rsid w:val="00EC60C5"/>
    <w:rsid w:val="00EC6AA7"/>
    <w:rsid w:val="00ED2BA0"/>
    <w:rsid w:val="00EE03BD"/>
    <w:rsid w:val="00EE710F"/>
    <w:rsid w:val="00EE7F3D"/>
    <w:rsid w:val="00F20701"/>
    <w:rsid w:val="00F240B6"/>
    <w:rsid w:val="00F3358C"/>
    <w:rsid w:val="00F3375E"/>
    <w:rsid w:val="00F44EA8"/>
    <w:rsid w:val="00F50233"/>
    <w:rsid w:val="00F53406"/>
    <w:rsid w:val="00F57C00"/>
    <w:rsid w:val="00F610CA"/>
    <w:rsid w:val="00F63FDF"/>
    <w:rsid w:val="00F66A5F"/>
    <w:rsid w:val="00F74B47"/>
    <w:rsid w:val="00F759CA"/>
    <w:rsid w:val="00F76461"/>
    <w:rsid w:val="00F766CB"/>
    <w:rsid w:val="00F811BF"/>
    <w:rsid w:val="00F83008"/>
    <w:rsid w:val="00F83079"/>
    <w:rsid w:val="00F85049"/>
    <w:rsid w:val="00F911B5"/>
    <w:rsid w:val="00F92D5B"/>
    <w:rsid w:val="00F97BCB"/>
    <w:rsid w:val="00FB042C"/>
    <w:rsid w:val="00FB7CD2"/>
    <w:rsid w:val="00FC1D6F"/>
    <w:rsid w:val="00FC24C5"/>
    <w:rsid w:val="00FC2887"/>
    <w:rsid w:val="00FC414B"/>
    <w:rsid w:val="00FC6E0C"/>
    <w:rsid w:val="00FC6EB2"/>
    <w:rsid w:val="00FD35E9"/>
    <w:rsid w:val="00FD7C21"/>
    <w:rsid w:val="00FE32CB"/>
    <w:rsid w:val="00FF1938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63EF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697315"/>
    <w:pPr>
      <w:keepNext/>
      <w:numPr>
        <w:numId w:val="46"/>
      </w:numPr>
      <w:tabs>
        <w:tab w:val="left" w:pos="1276"/>
      </w:tabs>
      <w:suppressAutoHyphens w:val="0"/>
      <w:spacing w:before="240" w:after="240" w:line="276" w:lineRule="auto"/>
      <w:ind w:left="357" w:hanging="357"/>
      <w:jc w:val="center"/>
      <w:outlineLvl w:val="0"/>
    </w:pPr>
    <w:rPr>
      <w:rFonts w:asciiTheme="minorHAnsi" w:hAnsiTheme="minorHAnsi" w:cs="Arial"/>
      <w:b/>
      <w:sz w:val="22"/>
      <w:szCs w:val="22"/>
      <w:lang w:eastAsia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b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b w:val="0"/>
    </w:rPr>
  </w:style>
  <w:style w:type="character" w:customStyle="1" w:styleId="WW8Num4z2">
    <w:name w:val="WW8Num4z2"/>
    <w:rPr>
      <w:rFonts w:ascii="Arial" w:eastAsia="Times New Roman" w:hAnsi="Arial" w:cs="Arial"/>
    </w:rPr>
  </w:style>
  <w:style w:type="character" w:customStyle="1" w:styleId="WW8Num7z0">
    <w:name w:val="WW8Num7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2">
    <w:name w:val="WW8Num5z2"/>
    <w:rPr>
      <w:rFonts w:ascii="Arial" w:hAnsi="Arial" w:cs="Arial"/>
    </w:rPr>
  </w:style>
  <w:style w:type="character" w:customStyle="1" w:styleId="WW8Num8z0">
    <w:name w:val="WW8Num8z0"/>
    <w:rPr>
      <w:b w:val="0"/>
    </w:rPr>
  </w:style>
  <w:style w:type="character" w:customStyle="1" w:styleId="WW8Num10z0">
    <w:name w:val="WW8Num10z0"/>
    <w:rPr>
      <w:b w:val="0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b w:val="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NzevChar">
    <w:name w:val="Název Char"/>
    <w:rPr>
      <w:rFonts w:ascii="Lucida Sans Unicode" w:eastAsia="Times New Roman" w:hAnsi="Lucida Sans Unicode" w:cs="Bookman Old Style"/>
      <w:b/>
      <w:bCs/>
      <w:sz w:val="40"/>
      <w:szCs w:val="24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">
    <w:name w:val="Text komentáře Char"/>
    <w:rPr>
      <w:lang w:eastAsia="zh-CN"/>
    </w:rPr>
  </w:style>
  <w:style w:type="character" w:customStyle="1" w:styleId="WW8Num17z0">
    <w:name w:val="WW8Num17z0"/>
    <w:rPr>
      <w:rFonts w:ascii="Symbol" w:hAnsi="Symbol" w:cs="Symbol"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Lucida Sans Unicode" w:hAnsi="Lucida Sans Unicode" w:cs="Bookman Old Style"/>
      <w:b/>
      <w:bCs/>
      <w:sz w:val="40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dsazfurt">
    <w:name w:val="odsaz furt"/>
    <w:basedOn w:val="Normln"/>
    <w:pPr>
      <w:ind w:left="284"/>
      <w:jc w:val="both"/>
    </w:pPr>
    <w:rPr>
      <w:color w:val="000000"/>
      <w:sz w:val="20"/>
      <w:szCs w:val="20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xtkomente2">
    <w:name w:val="Text komentáře2"/>
    <w:basedOn w:val="Normln"/>
    <w:rPr>
      <w:sz w:val="20"/>
      <w:szCs w:val="20"/>
    </w:rPr>
  </w:style>
  <w:style w:type="paragraph" w:styleId="Revize">
    <w:name w:val="Revision"/>
    <w:hidden/>
    <w:uiPriority w:val="99"/>
    <w:semiHidden/>
    <w:rsid w:val="00C732EB"/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C732EB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C732EB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C732EB"/>
    <w:rPr>
      <w:lang w:eastAsia="zh-CN"/>
    </w:rPr>
  </w:style>
  <w:style w:type="table" w:styleId="Mkatabulky">
    <w:name w:val="Table Grid"/>
    <w:basedOn w:val="Normlntabulka"/>
    <w:uiPriority w:val="59"/>
    <w:rsid w:val="00234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AA3B3F"/>
    <w:rPr>
      <w:sz w:val="24"/>
      <w:szCs w:val="24"/>
      <w:lang w:eastAsia="zh-CN"/>
    </w:rPr>
  </w:style>
  <w:style w:type="character" w:styleId="Hypertextovodkaz">
    <w:name w:val="Hyperlink"/>
    <w:uiPriority w:val="99"/>
    <w:unhideWhenUsed/>
    <w:rsid w:val="00737638"/>
    <w:rPr>
      <w:color w:val="0563C1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0E51"/>
    <w:pPr>
      <w:numPr>
        <w:numId w:val="35"/>
      </w:numPr>
      <w:suppressAutoHyphens w:val="0"/>
      <w:jc w:val="both"/>
    </w:pPr>
    <w:rPr>
      <w:rFonts w:ascii="Calibri" w:hAnsi="Calibri" w:cs="Arial"/>
      <w:sz w:val="22"/>
      <w:szCs w:val="22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B80E51"/>
    <w:rPr>
      <w:rFonts w:ascii="Calibri" w:hAnsi="Calibri" w:cs="Arial"/>
      <w:sz w:val="22"/>
      <w:szCs w:val="22"/>
    </w:rPr>
  </w:style>
  <w:style w:type="paragraph" w:customStyle="1" w:styleId="Default">
    <w:name w:val="Default"/>
    <w:basedOn w:val="Normln"/>
    <w:rsid w:val="00A9406E"/>
    <w:pPr>
      <w:suppressAutoHyphens w:val="0"/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97315"/>
    <w:rPr>
      <w:rFonts w:asciiTheme="minorHAnsi" w:hAnsiTheme="minorHAnsi" w:cs="Arial"/>
      <w:b/>
      <w:sz w:val="22"/>
      <w:szCs w:val="22"/>
      <w:lang w:eastAsia="en-US"/>
    </w:rPr>
  </w:style>
  <w:style w:type="paragraph" w:customStyle="1" w:styleId="BlockQuotation">
    <w:name w:val="Block Quotation"/>
    <w:basedOn w:val="Normln"/>
    <w:rsid w:val="00697315"/>
    <w:pPr>
      <w:widowControl w:val="0"/>
      <w:suppressAutoHyphens w:val="0"/>
      <w:ind w:left="426" w:right="425" w:hanging="426"/>
      <w:jc w:val="both"/>
    </w:pPr>
    <w:rPr>
      <w:sz w:val="22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55959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3B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3B8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denek.sames@silnicelk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ladimir.jirice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lina.Reimannova@butzbac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FD54-F4C5-46D5-B58D-31B76065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2463</Words>
  <Characters>14532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16962</CharactersWithSpaces>
  <SharedDoc>false</SharedDoc>
  <HLinks>
    <vt:vector size="12" baseType="variant">
      <vt:variant>
        <vt:i4>4128861</vt:i4>
      </vt:variant>
      <vt:variant>
        <vt:i4>3</vt:i4>
      </vt:variant>
      <vt:variant>
        <vt:i4>0</vt:i4>
      </vt:variant>
      <vt:variant>
        <vt:i4>5</vt:i4>
      </vt:variant>
      <vt:variant>
        <vt:lpwstr>mailto:eduard.bark@silnicelk.cz</vt:lpwstr>
      </vt:variant>
      <vt:variant>
        <vt:lpwstr/>
      </vt:variant>
      <vt:variant>
        <vt:i4>4128861</vt:i4>
      </vt:variant>
      <vt:variant>
        <vt:i4>0</vt:i4>
      </vt:variant>
      <vt:variant>
        <vt:i4>0</vt:i4>
      </vt:variant>
      <vt:variant>
        <vt:i4>5</vt:i4>
      </vt:variant>
      <vt:variant>
        <vt:lpwstr>mailto:eduard.bark@silnicelk.cz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2021-05-21T05:32:00Z</dcterms:created>
  <dcterms:modified xsi:type="dcterms:W3CDTF">2021-05-21T05:32:00Z</dcterms:modified>
</cp:coreProperties>
</file>