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A7BD" w14:textId="77777777" w:rsidR="001C0421" w:rsidRPr="00785D40" w:rsidRDefault="003F7F26" w:rsidP="00785D40">
      <w:pPr>
        <w:pStyle w:val="Bezmezer"/>
        <w:spacing w:line="276" w:lineRule="auto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Kupní smlouva</w:t>
      </w:r>
    </w:p>
    <w:p w14:paraId="5E50EA28" w14:textId="77777777" w:rsidR="001C0421" w:rsidRPr="00785D40" w:rsidRDefault="00EF68C7" w:rsidP="00785D40">
      <w:pPr>
        <w:pStyle w:val="Bezmezer"/>
        <w:spacing w:line="276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>u</w:t>
      </w:r>
      <w:r w:rsidR="00484E4E" w:rsidRPr="00785D40">
        <w:rPr>
          <w:rFonts w:ascii="Times New Roman" w:hAnsi="Times New Roman"/>
          <w:i/>
          <w:szCs w:val="24"/>
        </w:rPr>
        <w:t xml:space="preserve">zavřená podle </w:t>
      </w:r>
      <w:proofErr w:type="spellStart"/>
      <w:r w:rsidR="00484E4E" w:rsidRPr="00785D40">
        <w:rPr>
          <w:rFonts w:ascii="Times New Roman" w:hAnsi="Times New Roman"/>
          <w:i/>
          <w:szCs w:val="24"/>
        </w:rPr>
        <w:t>ust</w:t>
      </w:r>
      <w:proofErr w:type="spellEnd"/>
      <w:r w:rsidR="00484E4E" w:rsidRPr="00785D40">
        <w:rPr>
          <w:rFonts w:ascii="Times New Roman" w:hAnsi="Times New Roman"/>
          <w:i/>
          <w:szCs w:val="24"/>
        </w:rPr>
        <w:t xml:space="preserve">. § 2079 a násl. zák. č. 89/2012 Sb., občanský zákoník, v aktuálním znění (dále jen „občanský </w:t>
      </w:r>
      <w:r w:rsidR="001C0421" w:rsidRPr="00785D40">
        <w:rPr>
          <w:rFonts w:ascii="Times New Roman" w:hAnsi="Times New Roman"/>
          <w:i/>
          <w:szCs w:val="24"/>
        </w:rPr>
        <w:t>zákoník“)</w:t>
      </w:r>
    </w:p>
    <w:p w14:paraId="6133DAF8" w14:textId="77777777" w:rsidR="001C0421" w:rsidRPr="00785D40" w:rsidRDefault="001C0421" w:rsidP="00785D40">
      <w:pPr>
        <w:pStyle w:val="Bezmezer"/>
        <w:jc w:val="both"/>
        <w:rPr>
          <w:rFonts w:ascii="Times New Roman" w:hAnsi="Times New Roman"/>
          <w:b/>
          <w:szCs w:val="24"/>
        </w:rPr>
      </w:pPr>
    </w:p>
    <w:p w14:paraId="1D643F27" w14:textId="77777777" w:rsidR="00C37A16" w:rsidRPr="002B177C" w:rsidRDefault="00C37A16" w:rsidP="00C37A16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I.</w:t>
      </w:r>
    </w:p>
    <w:p w14:paraId="29D77397" w14:textId="77777777" w:rsidR="00C37A16" w:rsidRPr="002B177C" w:rsidRDefault="00C37A16" w:rsidP="00C37A16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Smluvní strany</w:t>
      </w:r>
    </w:p>
    <w:p w14:paraId="497A3914" w14:textId="77777777" w:rsidR="00C37A16" w:rsidRPr="002B177C" w:rsidRDefault="00C37A16" w:rsidP="00C37A16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14:paraId="70EC8A35" w14:textId="77777777" w:rsidR="00C37A16" w:rsidRPr="00636377" w:rsidRDefault="00FA027A" w:rsidP="00C638AA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Název firmy     </w:t>
      </w:r>
      <w:r w:rsidR="00FA41D9">
        <w:rPr>
          <w:rFonts w:ascii="Times New Roman" w:hAnsi="Times New Roman"/>
          <w:sz w:val="22"/>
          <w:szCs w:val="22"/>
        </w:rPr>
        <w:t>Artspect, a.s.</w:t>
      </w:r>
    </w:p>
    <w:p w14:paraId="3D7EFA35" w14:textId="77777777" w:rsidR="00C37A16" w:rsidRPr="00636377" w:rsidRDefault="00C37A16" w:rsidP="00C638AA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 xml:space="preserve">zapsaná v obchodním rejstříku vedeném </w:t>
      </w:r>
      <w:r w:rsidR="004938C1">
        <w:rPr>
          <w:rFonts w:ascii="Times New Roman" w:hAnsi="Times New Roman"/>
          <w:sz w:val="22"/>
          <w:szCs w:val="22"/>
        </w:rPr>
        <w:t xml:space="preserve">u </w:t>
      </w:r>
      <w:r w:rsidR="00FA41D9">
        <w:rPr>
          <w:rFonts w:ascii="Times New Roman" w:hAnsi="Times New Roman"/>
          <w:sz w:val="22"/>
          <w:szCs w:val="22"/>
        </w:rPr>
        <w:t>Městského soudu v Praze,</w:t>
      </w:r>
      <w:r w:rsidRPr="00636377">
        <w:rPr>
          <w:rFonts w:ascii="Times New Roman" w:hAnsi="Times New Roman"/>
          <w:sz w:val="22"/>
          <w:szCs w:val="22"/>
        </w:rPr>
        <w:t xml:space="preserve"> oddíl </w:t>
      </w:r>
      <w:r w:rsidR="00FA41D9">
        <w:rPr>
          <w:rFonts w:ascii="Times New Roman" w:hAnsi="Times New Roman"/>
          <w:sz w:val="22"/>
          <w:szCs w:val="22"/>
        </w:rPr>
        <w:t>B,</w:t>
      </w:r>
      <w:r w:rsidRPr="00636377">
        <w:rPr>
          <w:rFonts w:ascii="Times New Roman" w:hAnsi="Times New Roman"/>
          <w:sz w:val="22"/>
          <w:szCs w:val="22"/>
        </w:rPr>
        <w:t xml:space="preserve"> vložka </w:t>
      </w:r>
      <w:r w:rsidR="00FA41D9">
        <w:rPr>
          <w:rFonts w:ascii="Times New Roman" w:hAnsi="Times New Roman"/>
          <w:sz w:val="22"/>
          <w:szCs w:val="22"/>
        </w:rPr>
        <w:t>18335</w:t>
      </w:r>
      <w:r w:rsidRPr="00636377">
        <w:rPr>
          <w:rFonts w:ascii="Times New Roman" w:hAnsi="Times New Roman"/>
          <w:sz w:val="22"/>
          <w:szCs w:val="22"/>
        </w:rPr>
        <w:t xml:space="preserve">, </w:t>
      </w:r>
    </w:p>
    <w:p w14:paraId="4B518CE8" w14:textId="77777777" w:rsidR="00C37A16" w:rsidRPr="00636377" w:rsidRDefault="00C37A16" w:rsidP="00C638AA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>se sídlem:</w:t>
      </w:r>
      <w:r w:rsidR="003F7F26">
        <w:rPr>
          <w:rFonts w:ascii="Times New Roman" w:hAnsi="Times New Roman"/>
          <w:sz w:val="22"/>
          <w:szCs w:val="22"/>
        </w:rPr>
        <w:t xml:space="preserve">   </w:t>
      </w:r>
      <w:r w:rsidR="00FA027A">
        <w:rPr>
          <w:rFonts w:ascii="Times New Roman" w:hAnsi="Times New Roman"/>
          <w:sz w:val="22"/>
          <w:szCs w:val="22"/>
        </w:rPr>
        <w:t xml:space="preserve"> </w:t>
      </w:r>
      <w:r w:rsidR="00FA027A">
        <w:rPr>
          <w:rFonts w:ascii="Times New Roman" w:hAnsi="Times New Roman"/>
          <w:sz w:val="22"/>
          <w:szCs w:val="22"/>
        </w:rPr>
        <w:tab/>
      </w:r>
      <w:r w:rsidR="00FA41D9">
        <w:rPr>
          <w:rFonts w:ascii="Times New Roman" w:hAnsi="Times New Roman"/>
          <w:sz w:val="22"/>
          <w:szCs w:val="22"/>
        </w:rPr>
        <w:t>U Plynárny 121/31, 140 00 Praha 4</w:t>
      </w:r>
    </w:p>
    <w:p w14:paraId="12978F54" w14:textId="77777777" w:rsidR="00C37A16" w:rsidRPr="00636377" w:rsidRDefault="00C37A16" w:rsidP="00C638AA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 xml:space="preserve">IČ: </w:t>
      </w:r>
      <w:r w:rsidRPr="00636377">
        <w:rPr>
          <w:rFonts w:ascii="Times New Roman" w:hAnsi="Times New Roman"/>
          <w:sz w:val="22"/>
          <w:szCs w:val="22"/>
        </w:rPr>
        <w:tab/>
      </w:r>
      <w:r w:rsidR="00FA027A">
        <w:rPr>
          <w:rFonts w:ascii="Times New Roman" w:hAnsi="Times New Roman"/>
          <w:sz w:val="22"/>
          <w:szCs w:val="22"/>
        </w:rPr>
        <w:t xml:space="preserve">       </w:t>
      </w:r>
      <w:r w:rsidR="00FA027A">
        <w:rPr>
          <w:rFonts w:ascii="Times New Roman" w:hAnsi="Times New Roman"/>
          <w:sz w:val="22"/>
          <w:szCs w:val="22"/>
        </w:rPr>
        <w:tab/>
      </w:r>
      <w:r w:rsidR="00FA41D9">
        <w:rPr>
          <w:rFonts w:ascii="Times New Roman" w:hAnsi="Times New Roman"/>
          <w:sz w:val="22"/>
          <w:szCs w:val="22"/>
        </w:rPr>
        <w:t>28123395</w:t>
      </w:r>
    </w:p>
    <w:p w14:paraId="5B624455" w14:textId="77777777" w:rsidR="00C37A16" w:rsidRPr="00636377" w:rsidRDefault="00C37A16" w:rsidP="00C638AA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 xml:space="preserve">DIČ: </w:t>
      </w:r>
      <w:r w:rsidRPr="00636377">
        <w:rPr>
          <w:rFonts w:ascii="Times New Roman" w:hAnsi="Times New Roman"/>
          <w:sz w:val="22"/>
          <w:szCs w:val="22"/>
        </w:rPr>
        <w:tab/>
      </w:r>
      <w:r w:rsidR="00FA027A">
        <w:rPr>
          <w:rFonts w:ascii="Times New Roman" w:hAnsi="Times New Roman"/>
          <w:sz w:val="22"/>
          <w:szCs w:val="22"/>
        </w:rPr>
        <w:t xml:space="preserve">             </w:t>
      </w:r>
      <w:r w:rsidR="00FA41D9">
        <w:rPr>
          <w:rFonts w:ascii="Times New Roman" w:hAnsi="Times New Roman"/>
          <w:sz w:val="22"/>
          <w:szCs w:val="22"/>
        </w:rPr>
        <w:t>CZ28123395</w:t>
      </w:r>
    </w:p>
    <w:p w14:paraId="63E46145" w14:textId="77777777" w:rsidR="00C37A16" w:rsidRPr="00FA027A" w:rsidRDefault="00C37A16" w:rsidP="00C638AA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FA027A">
        <w:rPr>
          <w:rFonts w:ascii="Times New Roman" w:hAnsi="Times New Roman"/>
          <w:sz w:val="22"/>
          <w:szCs w:val="22"/>
        </w:rPr>
        <w:t xml:space="preserve">zastoupená: </w:t>
      </w:r>
      <w:r w:rsidR="00F95B24" w:rsidRPr="00FA027A">
        <w:rPr>
          <w:rFonts w:ascii="Times New Roman" w:hAnsi="Times New Roman"/>
          <w:color w:val="FFFF00"/>
          <w:sz w:val="22"/>
          <w:szCs w:val="22"/>
        </w:rPr>
        <w:t xml:space="preserve">    </w:t>
      </w:r>
      <w:r w:rsidR="00FA027A">
        <w:rPr>
          <w:rFonts w:ascii="Times New Roman" w:hAnsi="Times New Roman"/>
          <w:color w:val="FFFF00"/>
          <w:sz w:val="22"/>
          <w:szCs w:val="22"/>
        </w:rPr>
        <w:t xml:space="preserve">  </w:t>
      </w:r>
      <w:r w:rsidR="00FA41D9">
        <w:rPr>
          <w:rFonts w:ascii="Times New Roman" w:hAnsi="Times New Roman"/>
          <w:sz w:val="22"/>
          <w:szCs w:val="22"/>
        </w:rPr>
        <w:t>Jaroslavem Burianem, předsedou představenstva</w:t>
      </w:r>
      <w:r w:rsidR="00F95B24" w:rsidRPr="00FA027A">
        <w:rPr>
          <w:rFonts w:ascii="Times New Roman" w:hAnsi="Times New Roman"/>
          <w:color w:val="FFFF00"/>
          <w:sz w:val="22"/>
          <w:szCs w:val="22"/>
        </w:rPr>
        <w:t xml:space="preserve">                  </w:t>
      </w:r>
      <w:r w:rsidR="00F95B24" w:rsidRPr="00FA027A">
        <w:rPr>
          <w:rFonts w:ascii="Times New Roman" w:hAnsi="Times New Roman"/>
          <w:sz w:val="22"/>
          <w:szCs w:val="22"/>
        </w:rPr>
        <w:t xml:space="preserve"> </w:t>
      </w:r>
    </w:p>
    <w:p w14:paraId="4B747F97" w14:textId="77777777" w:rsidR="00C37A16" w:rsidRPr="00FA027A" w:rsidRDefault="00C37A16" w:rsidP="00C638AA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FA027A">
        <w:rPr>
          <w:rFonts w:ascii="Times New Roman" w:hAnsi="Times New Roman"/>
          <w:sz w:val="22"/>
          <w:szCs w:val="22"/>
        </w:rPr>
        <w:t>jednající prostřednictvím:</w:t>
      </w:r>
      <w:r w:rsidR="00F95B24" w:rsidRPr="00FA027A">
        <w:rPr>
          <w:rFonts w:ascii="Times New Roman" w:hAnsi="Times New Roman"/>
          <w:sz w:val="22"/>
          <w:szCs w:val="22"/>
        </w:rPr>
        <w:t xml:space="preserve"> </w:t>
      </w:r>
      <w:r w:rsidR="00FA41D9">
        <w:rPr>
          <w:rFonts w:ascii="Times New Roman" w:hAnsi="Times New Roman"/>
          <w:sz w:val="22"/>
          <w:szCs w:val="22"/>
        </w:rPr>
        <w:t>Jaroslav Burian</w:t>
      </w:r>
    </w:p>
    <w:p w14:paraId="4F4F906E" w14:textId="77777777" w:rsidR="00C37A16" w:rsidRPr="00FA027A" w:rsidRDefault="00C37A16" w:rsidP="00C37A16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FA027A">
        <w:rPr>
          <w:rFonts w:ascii="Times New Roman" w:hAnsi="Times New Roman"/>
          <w:sz w:val="22"/>
          <w:szCs w:val="22"/>
        </w:rPr>
        <w:t xml:space="preserve">zástupce ve věcech smluvních a technických včetně </w:t>
      </w:r>
    </w:p>
    <w:p w14:paraId="3A64BE3A" w14:textId="77777777" w:rsidR="00C37A16" w:rsidRPr="00FA027A" w:rsidRDefault="00C37A16" w:rsidP="00C638AA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FA027A">
        <w:rPr>
          <w:rFonts w:ascii="Times New Roman" w:hAnsi="Times New Roman"/>
          <w:sz w:val="22"/>
          <w:szCs w:val="22"/>
        </w:rPr>
        <w:t xml:space="preserve">podpisu předávacího protokolu: </w:t>
      </w:r>
      <w:r w:rsidR="00FA41D9">
        <w:rPr>
          <w:rFonts w:ascii="Times New Roman" w:hAnsi="Times New Roman"/>
          <w:sz w:val="22"/>
          <w:szCs w:val="22"/>
        </w:rPr>
        <w:t xml:space="preserve">Ondřej Zelený, </w:t>
      </w:r>
      <w:proofErr w:type="spellStart"/>
      <w:r w:rsidR="00FA41D9">
        <w:rPr>
          <w:rFonts w:ascii="Times New Roman" w:hAnsi="Times New Roman"/>
          <w:sz w:val="22"/>
          <w:szCs w:val="22"/>
        </w:rPr>
        <w:t>project</w:t>
      </w:r>
      <w:proofErr w:type="spellEnd"/>
      <w:r w:rsidR="00FA41D9">
        <w:rPr>
          <w:rFonts w:ascii="Times New Roman" w:hAnsi="Times New Roman"/>
          <w:sz w:val="22"/>
          <w:szCs w:val="22"/>
        </w:rPr>
        <w:t xml:space="preserve"> manager</w:t>
      </w:r>
    </w:p>
    <w:p w14:paraId="45E290FC" w14:textId="201313A5" w:rsidR="00C37A16" w:rsidRPr="00636377" w:rsidRDefault="00EA6A15" w:rsidP="00C638AA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05FDE4B7">
          <v:rect id="_x0000_s1026" style="position:absolute;left:0;text-align:left;margin-left:231.3pt;margin-top:2.05pt;width:66pt;height:10.5pt;z-index:251658240" fillcolor="black [3200]" strokecolor="#f2f2f2 [3041]" strokeweight="3pt">
            <v:shadow on="t" type="perspective" color="#7f7f7f [1601]" opacity=".5" offset="1pt" offset2="-1pt"/>
          </v:rect>
        </w:pict>
      </w:r>
      <w:r w:rsidR="00C37A16" w:rsidRPr="00FA027A">
        <w:rPr>
          <w:rFonts w:ascii="Times New Roman" w:hAnsi="Times New Roman"/>
          <w:sz w:val="22"/>
          <w:szCs w:val="22"/>
        </w:rPr>
        <w:t>Bankovní spojení:</w:t>
      </w:r>
      <w:r w:rsidR="00FA41D9">
        <w:rPr>
          <w:rFonts w:ascii="Times New Roman" w:hAnsi="Times New Roman"/>
          <w:sz w:val="22"/>
          <w:szCs w:val="22"/>
        </w:rPr>
        <w:t xml:space="preserve"> Česká spořitelna, a.s.</w:t>
      </w:r>
      <w:r w:rsidR="00C638AA" w:rsidRPr="00FA027A">
        <w:rPr>
          <w:rFonts w:ascii="Times New Roman" w:hAnsi="Times New Roman"/>
          <w:sz w:val="22"/>
          <w:szCs w:val="22"/>
        </w:rPr>
        <w:t>,</w:t>
      </w:r>
      <w:r w:rsidR="00C37A16" w:rsidRPr="00FA027A">
        <w:rPr>
          <w:rFonts w:ascii="Times New Roman" w:hAnsi="Times New Roman"/>
          <w:sz w:val="22"/>
          <w:szCs w:val="22"/>
        </w:rPr>
        <w:t xml:space="preserve"> číslo účtu:</w:t>
      </w:r>
      <w:r w:rsidR="00FA41D9">
        <w:rPr>
          <w:rFonts w:ascii="Times New Roman" w:hAnsi="Times New Roman"/>
          <w:sz w:val="22"/>
          <w:szCs w:val="22"/>
        </w:rPr>
        <w:t xml:space="preserve"> 7606312/0800</w:t>
      </w:r>
    </w:p>
    <w:p w14:paraId="1FE0EC30" w14:textId="0227F8E7" w:rsidR="00C37A16" w:rsidRPr="00636377" w:rsidRDefault="00C37A16" w:rsidP="00C37A16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>(dále jen „</w:t>
      </w:r>
      <w:r w:rsidRPr="00636377">
        <w:rPr>
          <w:rFonts w:ascii="Times New Roman" w:hAnsi="Times New Roman"/>
          <w:b/>
          <w:i/>
          <w:sz w:val="22"/>
          <w:szCs w:val="22"/>
        </w:rPr>
        <w:t>prodávající</w:t>
      </w:r>
      <w:r w:rsidRPr="00636377">
        <w:rPr>
          <w:rFonts w:ascii="Times New Roman" w:hAnsi="Times New Roman"/>
          <w:sz w:val="22"/>
          <w:szCs w:val="22"/>
        </w:rPr>
        <w:t>“)</w:t>
      </w:r>
      <w:r w:rsidRPr="00636377">
        <w:rPr>
          <w:rFonts w:ascii="Times New Roman" w:hAnsi="Times New Roman"/>
          <w:sz w:val="22"/>
          <w:szCs w:val="22"/>
        </w:rPr>
        <w:tab/>
      </w:r>
    </w:p>
    <w:p w14:paraId="12D1C2B5" w14:textId="71AC3E45" w:rsidR="001C0421" w:rsidRPr="00636377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1427685B" w14:textId="14B84143" w:rsidR="001C0421" w:rsidRPr="00636377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>a</w:t>
      </w:r>
    </w:p>
    <w:p w14:paraId="46DB334A" w14:textId="08FE721E" w:rsidR="001C0421" w:rsidRPr="00636377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624B7B9E" w14:textId="36E29F7D" w:rsidR="001C0421" w:rsidRPr="00636377" w:rsidRDefault="005F2643" w:rsidP="002B177C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Střední zdravotnická škola a Obchodní akademie, Rumburk</w:t>
      </w:r>
      <w:r w:rsidR="00302232" w:rsidRPr="00636377">
        <w:rPr>
          <w:rFonts w:ascii="Times New Roman" w:hAnsi="Times New Roman"/>
          <w:b/>
          <w:sz w:val="22"/>
          <w:szCs w:val="22"/>
        </w:rPr>
        <w:t>,</w:t>
      </w:r>
      <w:r w:rsidR="003E108A" w:rsidRPr="00636377">
        <w:rPr>
          <w:rFonts w:ascii="Times New Roman" w:hAnsi="Times New Roman"/>
          <w:b/>
          <w:sz w:val="22"/>
          <w:szCs w:val="22"/>
        </w:rPr>
        <w:t xml:space="preserve"> příspěvková organizace</w:t>
      </w:r>
      <w:r w:rsidR="00302232" w:rsidRPr="00636377">
        <w:rPr>
          <w:rFonts w:ascii="Times New Roman" w:hAnsi="Times New Roman"/>
          <w:b/>
          <w:sz w:val="22"/>
          <w:szCs w:val="22"/>
        </w:rPr>
        <w:t xml:space="preserve"> </w:t>
      </w:r>
    </w:p>
    <w:p w14:paraId="04D23F28" w14:textId="70052631" w:rsidR="001C0421" w:rsidRPr="00636377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 xml:space="preserve">se sídlem: </w:t>
      </w:r>
      <w:r w:rsidRPr="00636377">
        <w:rPr>
          <w:rFonts w:ascii="Times New Roman" w:hAnsi="Times New Roman"/>
          <w:sz w:val="22"/>
          <w:szCs w:val="22"/>
        </w:rPr>
        <w:tab/>
      </w:r>
      <w:r w:rsidR="00B90C30">
        <w:rPr>
          <w:rFonts w:ascii="Times New Roman" w:hAnsi="Times New Roman"/>
          <w:sz w:val="22"/>
          <w:szCs w:val="22"/>
        </w:rPr>
        <w:t>Františka Nohy 959/6, 408 01 Rumburk</w:t>
      </w:r>
    </w:p>
    <w:p w14:paraId="10CDA472" w14:textId="76E54532" w:rsidR="001C0421" w:rsidRPr="00636377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>IČ:</w:t>
      </w:r>
      <w:r w:rsidRPr="00636377">
        <w:rPr>
          <w:rFonts w:ascii="Times New Roman" w:hAnsi="Times New Roman"/>
          <w:sz w:val="22"/>
          <w:szCs w:val="22"/>
        </w:rPr>
        <w:tab/>
      </w:r>
      <w:r w:rsidRPr="00636377">
        <w:rPr>
          <w:rFonts w:ascii="Times New Roman" w:hAnsi="Times New Roman"/>
          <w:sz w:val="22"/>
          <w:szCs w:val="22"/>
        </w:rPr>
        <w:tab/>
      </w:r>
      <w:r w:rsidR="00B90C30" w:rsidRPr="00B90C30">
        <w:rPr>
          <w:rFonts w:ascii="Times New Roman" w:hAnsi="Times New Roman"/>
          <w:sz w:val="22"/>
          <w:szCs w:val="22"/>
        </w:rPr>
        <w:t>00673773</w:t>
      </w:r>
    </w:p>
    <w:p w14:paraId="3C2A64C2" w14:textId="2FAA6DE0" w:rsidR="001C0421" w:rsidRPr="00636377" w:rsidRDefault="003E108A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>DIČ:</w:t>
      </w:r>
      <w:r w:rsidRPr="00636377">
        <w:rPr>
          <w:rFonts w:ascii="Times New Roman" w:hAnsi="Times New Roman"/>
          <w:sz w:val="22"/>
          <w:szCs w:val="22"/>
        </w:rPr>
        <w:tab/>
      </w:r>
      <w:r w:rsidRPr="00636377">
        <w:rPr>
          <w:rFonts w:ascii="Times New Roman" w:hAnsi="Times New Roman"/>
          <w:sz w:val="22"/>
          <w:szCs w:val="22"/>
        </w:rPr>
        <w:tab/>
        <w:t>neplátce DPH</w:t>
      </w:r>
    </w:p>
    <w:p w14:paraId="41683AEC" w14:textId="6F007556" w:rsidR="001C0421" w:rsidRPr="00636377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 xml:space="preserve">zastoupený: </w:t>
      </w:r>
      <w:r w:rsidR="003E108A" w:rsidRPr="00636377">
        <w:rPr>
          <w:rFonts w:ascii="Times New Roman" w:hAnsi="Times New Roman"/>
          <w:sz w:val="22"/>
          <w:szCs w:val="22"/>
        </w:rPr>
        <w:tab/>
        <w:t xml:space="preserve">Mgr. </w:t>
      </w:r>
      <w:r w:rsidR="005F2643">
        <w:rPr>
          <w:rFonts w:ascii="Times New Roman" w:hAnsi="Times New Roman"/>
          <w:sz w:val="22"/>
          <w:szCs w:val="22"/>
        </w:rPr>
        <w:t>Bc. Martinem Hýblem</w:t>
      </w:r>
      <w:r w:rsidR="003E108A" w:rsidRPr="00636377">
        <w:rPr>
          <w:rFonts w:ascii="Times New Roman" w:hAnsi="Times New Roman"/>
          <w:sz w:val="22"/>
          <w:szCs w:val="22"/>
        </w:rPr>
        <w:t>, ředitel</w:t>
      </w:r>
      <w:r w:rsidR="005F2643">
        <w:rPr>
          <w:rFonts w:ascii="Times New Roman" w:hAnsi="Times New Roman"/>
          <w:sz w:val="22"/>
          <w:szCs w:val="22"/>
        </w:rPr>
        <w:t>em</w:t>
      </w:r>
    </w:p>
    <w:p w14:paraId="56A93E68" w14:textId="7FA266C4" w:rsidR="001C0421" w:rsidRPr="00636377" w:rsidRDefault="00EA6A15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05FDE4B7">
          <v:rect id="_x0000_s1027" style="position:absolute;left:0;text-align:left;margin-left:262.8pt;margin-top:1.6pt;width:66pt;height:10.5pt;z-index:251659264" fillcolor="black [3200]" strokecolor="#f2f2f2 [3041]" strokeweight="3pt">
            <v:shadow on="t" type="perspective" color="#7f7f7f [1601]" opacity=".5" offset="1pt" offset2="-1pt"/>
          </v:rect>
        </w:pict>
      </w:r>
      <w:r w:rsidR="003E108A" w:rsidRPr="00636377">
        <w:rPr>
          <w:rFonts w:ascii="Times New Roman" w:hAnsi="Times New Roman"/>
          <w:sz w:val="22"/>
          <w:szCs w:val="22"/>
        </w:rPr>
        <w:t>bank.</w:t>
      </w:r>
      <w:r w:rsidR="00340DFE" w:rsidRPr="00636377">
        <w:rPr>
          <w:rFonts w:ascii="Times New Roman" w:hAnsi="Times New Roman"/>
          <w:sz w:val="22"/>
          <w:szCs w:val="22"/>
        </w:rPr>
        <w:t xml:space="preserve"> S</w:t>
      </w:r>
      <w:r w:rsidR="001C0421" w:rsidRPr="00636377">
        <w:rPr>
          <w:rFonts w:ascii="Times New Roman" w:hAnsi="Times New Roman"/>
          <w:sz w:val="22"/>
          <w:szCs w:val="22"/>
        </w:rPr>
        <w:t>poj</w:t>
      </w:r>
      <w:r w:rsidR="00340DFE" w:rsidRPr="00636377">
        <w:rPr>
          <w:rFonts w:ascii="Times New Roman" w:hAnsi="Times New Roman"/>
          <w:sz w:val="22"/>
          <w:szCs w:val="22"/>
        </w:rPr>
        <w:t>.</w:t>
      </w:r>
      <w:r w:rsidR="001C0421" w:rsidRPr="00636377">
        <w:rPr>
          <w:rFonts w:ascii="Times New Roman" w:hAnsi="Times New Roman"/>
          <w:sz w:val="22"/>
          <w:szCs w:val="22"/>
        </w:rPr>
        <w:t xml:space="preserve">: </w:t>
      </w:r>
      <w:r w:rsidR="003E108A" w:rsidRPr="00636377">
        <w:rPr>
          <w:rFonts w:ascii="Times New Roman" w:hAnsi="Times New Roman"/>
          <w:sz w:val="22"/>
          <w:szCs w:val="22"/>
        </w:rPr>
        <w:tab/>
        <w:t>Komerční banka a.s.</w:t>
      </w:r>
      <w:r w:rsidR="00B90C30">
        <w:rPr>
          <w:rFonts w:ascii="Times New Roman" w:hAnsi="Times New Roman"/>
          <w:sz w:val="22"/>
          <w:szCs w:val="22"/>
        </w:rPr>
        <w:t>,</w:t>
      </w:r>
      <w:r w:rsidR="003E108A" w:rsidRPr="00636377">
        <w:rPr>
          <w:rFonts w:ascii="Times New Roman" w:hAnsi="Times New Roman"/>
          <w:sz w:val="22"/>
          <w:szCs w:val="22"/>
        </w:rPr>
        <w:t xml:space="preserve"> </w:t>
      </w:r>
      <w:r w:rsidR="00B90C30">
        <w:rPr>
          <w:rFonts w:ascii="Times New Roman" w:hAnsi="Times New Roman"/>
          <w:sz w:val="22"/>
          <w:szCs w:val="22"/>
        </w:rPr>
        <w:t>Rumburk</w:t>
      </w:r>
      <w:r w:rsidR="00785D40" w:rsidRPr="00636377">
        <w:rPr>
          <w:rFonts w:ascii="Times New Roman" w:hAnsi="Times New Roman"/>
          <w:sz w:val="22"/>
          <w:szCs w:val="22"/>
        </w:rPr>
        <w:t>, číslo</w:t>
      </w:r>
      <w:r w:rsidR="001C0421" w:rsidRPr="00636377">
        <w:rPr>
          <w:rFonts w:ascii="Times New Roman" w:hAnsi="Times New Roman"/>
          <w:sz w:val="22"/>
          <w:szCs w:val="22"/>
        </w:rPr>
        <w:t xml:space="preserve"> účtu</w:t>
      </w:r>
      <w:r w:rsidR="003E108A" w:rsidRPr="00636377">
        <w:rPr>
          <w:rFonts w:ascii="Times New Roman" w:hAnsi="Times New Roman"/>
          <w:sz w:val="22"/>
          <w:szCs w:val="22"/>
        </w:rPr>
        <w:t>:</w:t>
      </w:r>
      <w:r w:rsidR="00B90C30" w:rsidRPr="00B90C30">
        <w:rPr>
          <w:rFonts w:ascii="Times New Roman" w:hAnsi="Times New Roman"/>
          <w:sz w:val="22"/>
          <w:szCs w:val="22"/>
        </w:rPr>
        <w:t xml:space="preserve"> 31337431/0100</w:t>
      </w:r>
    </w:p>
    <w:p w14:paraId="35CC1158" w14:textId="77777777" w:rsidR="001C0421" w:rsidRPr="00636377" w:rsidRDefault="001C0421" w:rsidP="002B177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>(dále jen „</w:t>
      </w:r>
      <w:r w:rsidRPr="00636377">
        <w:rPr>
          <w:rFonts w:ascii="Times New Roman" w:hAnsi="Times New Roman"/>
          <w:b/>
          <w:i/>
          <w:sz w:val="22"/>
          <w:szCs w:val="22"/>
        </w:rPr>
        <w:t>kupující</w:t>
      </w:r>
      <w:r w:rsidRPr="00636377">
        <w:rPr>
          <w:rFonts w:ascii="Times New Roman" w:hAnsi="Times New Roman"/>
          <w:sz w:val="22"/>
          <w:szCs w:val="22"/>
        </w:rPr>
        <w:t>“)</w:t>
      </w:r>
    </w:p>
    <w:p w14:paraId="70C23695" w14:textId="77777777" w:rsidR="001C0421" w:rsidRDefault="001C0421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14:paraId="65B4D542" w14:textId="77777777" w:rsidR="00B60A01" w:rsidRPr="00636377" w:rsidRDefault="00B60A01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14:paraId="65662ACD" w14:textId="77777777" w:rsidR="003B010F" w:rsidRPr="00636377" w:rsidRDefault="003B010F" w:rsidP="00785D40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636377">
        <w:rPr>
          <w:rFonts w:ascii="Times New Roman" w:hAnsi="Times New Roman"/>
          <w:b/>
          <w:sz w:val="22"/>
          <w:szCs w:val="22"/>
        </w:rPr>
        <w:t>II.</w:t>
      </w:r>
    </w:p>
    <w:p w14:paraId="1B84F4E8" w14:textId="77777777" w:rsidR="001C0421" w:rsidRPr="00636377" w:rsidRDefault="001C0421" w:rsidP="00785D40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636377">
        <w:rPr>
          <w:rFonts w:ascii="Times New Roman" w:hAnsi="Times New Roman"/>
          <w:b/>
          <w:sz w:val="22"/>
          <w:szCs w:val="22"/>
        </w:rPr>
        <w:t>Preambule</w:t>
      </w:r>
    </w:p>
    <w:p w14:paraId="56B43A7A" w14:textId="77777777" w:rsidR="003B010F" w:rsidRPr="00636377" w:rsidRDefault="003B010F" w:rsidP="003B010F">
      <w:pPr>
        <w:pStyle w:val="Bezmezer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14:paraId="5B343E20" w14:textId="77777777" w:rsidR="00F95B24" w:rsidRDefault="001C0421" w:rsidP="00F95B24">
      <w:pPr>
        <w:pStyle w:val="Bezmezer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36377">
        <w:rPr>
          <w:rFonts w:ascii="Times New Roman" w:hAnsi="Times New Roman"/>
          <w:sz w:val="22"/>
          <w:szCs w:val="22"/>
        </w:rPr>
        <w:t>Podkladem pro uzavření této smlouvy je nabídka prodávajícího ze dne</w:t>
      </w:r>
      <w:r w:rsidR="003F7F26">
        <w:rPr>
          <w:rFonts w:ascii="Times New Roman" w:hAnsi="Times New Roman"/>
          <w:sz w:val="22"/>
          <w:szCs w:val="22"/>
        </w:rPr>
        <w:t xml:space="preserve"> </w:t>
      </w:r>
      <w:r w:rsidR="00FA41D9">
        <w:rPr>
          <w:rFonts w:ascii="Times New Roman" w:hAnsi="Times New Roman"/>
          <w:sz w:val="22"/>
          <w:szCs w:val="22"/>
        </w:rPr>
        <w:t>6. 4. 2021</w:t>
      </w:r>
      <w:r w:rsidR="00785D40" w:rsidRPr="00636377">
        <w:rPr>
          <w:rFonts w:ascii="Times New Roman" w:hAnsi="Times New Roman"/>
          <w:sz w:val="22"/>
          <w:szCs w:val="22"/>
        </w:rPr>
        <w:t xml:space="preserve"> </w:t>
      </w:r>
      <w:r w:rsidR="00F95B24" w:rsidRPr="00636377">
        <w:rPr>
          <w:rFonts w:ascii="Times New Roman" w:hAnsi="Times New Roman"/>
          <w:sz w:val="22"/>
          <w:szCs w:val="22"/>
        </w:rPr>
        <w:t xml:space="preserve">podaná na základě </w:t>
      </w:r>
      <w:r w:rsidR="002168F0">
        <w:rPr>
          <w:rFonts w:ascii="Times New Roman" w:hAnsi="Times New Roman"/>
          <w:sz w:val="22"/>
          <w:szCs w:val="22"/>
        </w:rPr>
        <w:t>výzvy</w:t>
      </w:r>
      <w:r w:rsidR="00F95B24">
        <w:rPr>
          <w:rFonts w:ascii="Times New Roman" w:hAnsi="Times New Roman"/>
          <w:sz w:val="22"/>
          <w:szCs w:val="22"/>
        </w:rPr>
        <w:t xml:space="preserve"> </w:t>
      </w:r>
      <w:r w:rsidR="002168F0">
        <w:rPr>
          <w:rFonts w:ascii="Times New Roman" w:hAnsi="Times New Roman"/>
          <w:sz w:val="22"/>
          <w:szCs w:val="22"/>
        </w:rPr>
        <w:t>k</w:t>
      </w:r>
      <w:r w:rsidR="00844DCD">
        <w:rPr>
          <w:rFonts w:ascii="Times New Roman" w:hAnsi="Times New Roman"/>
          <w:sz w:val="22"/>
          <w:szCs w:val="22"/>
        </w:rPr>
        <w:t> </w:t>
      </w:r>
      <w:r w:rsidR="002168F0">
        <w:rPr>
          <w:rFonts w:ascii="Times New Roman" w:hAnsi="Times New Roman"/>
          <w:sz w:val="22"/>
          <w:szCs w:val="22"/>
        </w:rPr>
        <w:t>podání</w:t>
      </w:r>
      <w:r w:rsidR="00F95B24">
        <w:rPr>
          <w:rFonts w:ascii="Times New Roman" w:hAnsi="Times New Roman"/>
          <w:sz w:val="22"/>
          <w:szCs w:val="22"/>
        </w:rPr>
        <w:t xml:space="preserve"> cenové</w:t>
      </w:r>
      <w:r w:rsidR="00F95B24" w:rsidRPr="00636377">
        <w:rPr>
          <w:rFonts w:ascii="Times New Roman" w:hAnsi="Times New Roman"/>
          <w:sz w:val="22"/>
          <w:szCs w:val="22"/>
        </w:rPr>
        <w:t xml:space="preserve"> nabídky ze dne </w:t>
      </w:r>
      <w:r w:rsidR="00FA41D9">
        <w:rPr>
          <w:rFonts w:ascii="Times New Roman" w:hAnsi="Times New Roman"/>
          <w:sz w:val="22"/>
          <w:szCs w:val="22"/>
        </w:rPr>
        <w:t>17. 3. 2021</w:t>
      </w:r>
      <w:r w:rsidR="00F95B24" w:rsidRPr="00636377">
        <w:rPr>
          <w:rFonts w:ascii="Times New Roman" w:hAnsi="Times New Roman"/>
          <w:sz w:val="22"/>
          <w:szCs w:val="22"/>
        </w:rPr>
        <w:t xml:space="preserve"> pro veřejnou zakázku</w:t>
      </w:r>
      <w:r w:rsidR="00F95B24">
        <w:rPr>
          <w:rFonts w:ascii="Times New Roman" w:hAnsi="Times New Roman"/>
          <w:sz w:val="22"/>
          <w:szCs w:val="22"/>
        </w:rPr>
        <w:t>,</w:t>
      </w:r>
      <w:r w:rsidR="00F95B24" w:rsidRPr="00636377">
        <w:rPr>
          <w:rFonts w:ascii="Times New Roman" w:hAnsi="Times New Roman"/>
          <w:sz w:val="22"/>
          <w:szCs w:val="22"/>
        </w:rPr>
        <w:t xml:space="preserve"> s názvem </w:t>
      </w:r>
    </w:p>
    <w:p w14:paraId="7E40295D" w14:textId="77777777" w:rsidR="002168F0" w:rsidRPr="00636377" w:rsidRDefault="002168F0" w:rsidP="00F95B24">
      <w:pPr>
        <w:pStyle w:val="Bezmezer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E7FC985" w14:textId="77777777" w:rsidR="001C0421" w:rsidRPr="002B177C" w:rsidRDefault="00F95B24" w:rsidP="00F95B24">
      <w:pPr>
        <w:pStyle w:val="Bezmezer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844DCD" w:rsidRPr="00844DCD">
        <w:rPr>
          <w:rFonts w:ascii="Arial" w:hAnsi="Arial" w:cs="Arial"/>
          <w:b/>
          <w:sz w:val="22"/>
          <w:szCs w:val="22"/>
        </w:rPr>
        <w:t xml:space="preserve"> „SZŠ a OA, Rumburk </w:t>
      </w:r>
      <w:r w:rsidR="00844DCD">
        <w:rPr>
          <w:rFonts w:ascii="Arial" w:hAnsi="Arial" w:cs="Arial"/>
          <w:b/>
          <w:sz w:val="22"/>
          <w:szCs w:val="22"/>
        </w:rPr>
        <w:t>–</w:t>
      </w:r>
      <w:r w:rsidR="00844DCD" w:rsidRPr="00844DCD">
        <w:rPr>
          <w:rFonts w:ascii="Arial" w:hAnsi="Arial" w:cs="Arial"/>
          <w:b/>
          <w:sz w:val="22"/>
          <w:szCs w:val="22"/>
        </w:rPr>
        <w:t xml:space="preserve"> vybavení DM“</w:t>
      </w:r>
    </w:p>
    <w:p w14:paraId="0762F386" w14:textId="77777777" w:rsidR="00273B12" w:rsidRPr="002B177C" w:rsidRDefault="00273B12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</w:p>
    <w:p w14:paraId="7A25070F" w14:textId="77777777" w:rsidR="003B010F" w:rsidRPr="002B177C" w:rsidRDefault="003B010F" w:rsidP="003B010F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14:paraId="798CD12B" w14:textId="77777777" w:rsidR="001C0421" w:rsidRPr="002B177C" w:rsidRDefault="001C0421" w:rsidP="003B010F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tí</w:t>
      </w:r>
      <w:r w:rsidR="002E53AD" w:rsidRPr="002B177C">
        <w:rPr>
          <w:rFonts w:ascii="Times New Roman" w:hAnsi="Times New Roman"/>
          <w:sz w:val="22"/>
          <w:szCs w:val="22"/>
        </w:rPr>
        <w:t xml:space="preserve">mto prohlašuje, že se seznámil </w:t>
      </w:r>
      <w:r w:rsidRPr="002B177C">
        <w:rPr>
          <w:rFonts w:ascii="Times New Roman" w:hAnsi="Times New Roman"/>
          <w:sz w:val="22"/>
          <w:szCs w:val="22"/>
        </w:rPr>
        <w:t xml:space="preserve">s rozsahem a povahou předmětu plnění dle této smlouvy, že jsou mu známy veškeré technické, kvalitativní a jiné podmínky nezbytné k realizaci této smlouvy a že disponuje takovými kapacitami a odbornými znalostmi a oprávněními, které jsou ke splnění této smlouvy nezbytné. </w:t>
      </w:r>
    </w:p>
    <w:p w14:paraId="2A414F3D" w14:textId="77777777" w:rsidR="008A00BE" w:rsidRPr="002B177C" w:rsidRDefault="00627660" w:rsidP="003B010F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14:paraId="2689B14D" w14:textId="77777777" w:rsidR="00627660" w:rsidRPr="002B177C" w:rsidRDefault="00627660" w:rsidP="00627660">
      <w:pPr>
        <w:tabs>
          <w:tab w:val="left" w:pos="5220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 xml:space="preserve">Prodávající se zavazuje dodržet veškeré náležitosti týkající </w:t>
      </w:r>
      <w:r w:rsidR="00C67170">
        <w:rPr>
          <w:rFonts w:ascii="Times New Roman" w:hAnsi="Times New Roman"/>
          <w:snapToGrid w:val="0"/>
          <w:sz w:val="22"/>
          <w:szCs w:val="22"/>
        </w:rPr>
        <w:t>jeho</w:t>
      </w:r>
      <w:r w:rsidRPr="002B177C">
        <w:rPr>
          <w:rFonts w:ascii="Times New Roman" w:hAnsi="Times New Roman"/>
          <w:snapToGrid w:val="0"/>
          <w:sz w:val="22"/>
          <w:szCs w:val="22"/>
        </w:rPr>
        <w:t xml:space="preserve"> nabídky. </w:t>
      </w:r>
    </w:p>
    <w:p w14:paraId="0B639E28" w14:textId="77777777" w:rsidR="00C37A16" w:rsidRDefault="00C37A16" w:rsidP="00627660">
      <w:pPr>
        <w:tabs>
          <w:tab w:val="left" w:pos="5220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7B72D71" w14:textId="77777777" w:rsidR="00352AB2" w:rsidRPr="002B177C" w:rsidRDefault="00352AB2" w:rsidP="00627660">
      <w:pPr>
        <w:tabs>
          <w:tab w:val="left" w:pos="5220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956F16A" w14:textId="77777777" w:rsidR="003B010F" w:rsidRPr="002B177C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III.</w:t>
      </w:r>
    </w:p>
    <w:p w14:paraId="37782D2D" w14:textId="77777777" w:rsidR="001C0421" w:rsidRPr="002B177C" w:rsidRDefault="001C0421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Účel smlouvy</w:t>
      </w:r>
    </w:p>
    <w:p w14:paraId="1869DDA2" w14:textId="77777777"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14:paraId="306851DD" w14:textId="77777777" w:rsidR="001C0421" w:rsidRPr="00733FCD" w:rsidRDefault="001C0421" w:rsidP="00785D40">
      <w:pPr>
        <w:pStyle w:val="Bezmezer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Tato smlouva je uzavřena za účelem úpravy práv a povinností smluvních stran souvisejících s </w:t>
      </w:r>
      <w:r w:rsidR="00F0480B">
        <w:rPr>
          <w:rFonts w:ascii="Times New Roman" w:hAnsi="Times New Roman"/>
          <w:sz w:val="22"/>
          <w:szCs w:val="22"/>
        </w:rPr>
        <w:t>nákupem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2168F0">
        <w:rPr>
          <w:rFonts w:ascii="Times New Roman" w:hAnsi="Times New Roman"/>
          <w:sz w:val="22"/>
          <w:szCs w:val="22"/>
        </w:rPr>
        <w:t>nábytku a vybavení do nově zrekonstruovaných prostor</w:t>
      </w:r>
      <w:r w:rsidR="00ED0FDF">
        <w:rPr>
          <w:rFonts w:ascii="Times New Roman" w:hAnsi="Times New Roman"/>
          <w:sz w:val="22"/>
          <w:szCs w:val="22"/>
        </w:rPr>
        <w:t xml:space="preserve"> </w:t>
      </w:r>
      <w:r w:rsidR="00844DCD">
        <w:rPr>
          <w:rFonts w:ascii="Times New Roman" w:hAnsi="Times New Roman"/>
          <w:sz w:val="22"/>
          <w:szCs w:val="22"/>
        </w:rPr>
        <w:t xml:space="preserve">DM </w:t>
      </w:r>
      <w:r w:rsidR="00ED0FDF">
        <w:rPr>
          <w:rFonts w:ascii="Times New Roman" w:hAnsi="Times New Roman"/>
          <w:sz w:val="22"/>
          <w:szCs w:val="22"/>
        </w:rPr>
        <w:t xml:space="preserve">v objektu na adrese Sukova 870/6, Rumburk </w:t>
      </w:r>
      <w:r w:rsidRPr="002B177C">
        <w:rPr>
          <w:rFonts w:ascii="Times New Roman" w:hAnsi="Times New Roman"/>
          <w:sz w:val="22"/>
          <w:szCs w:val="22"/>
        </w:rPr>
        <w:t xml:space="preserve">blíže </w:t>
      </w:r>
      <w:r w:rsidR="00A26890">
        <w:rPr>
          <w:rFonts w:ascii="Times New Roman" w:hAnsi="Times New Roman"/>
          <w:sz w:val="22"/>
          <w:szCs w:val="22"/>
        </w:rPr>
        <w:t>specifikovan</w:t>
      </w:r>
      <w:r w:rsidR="00B71E93">
        <w:rPr>
          <w:rFonts w:ascii="Times New Roman" w:hAnsi="Times New Roman"/>
          <w:sz w:val="22"/>
          <w:szCs w:val="22"/>
        </w:rPr>
        <w:t>ých</w:t>
      </w:r>
      <w:r w:rsidR="000A28FD" w:rsidRPr="002B177C">
        <w:rPr>
          <w:rFonts w:ascii="Times New Roman" w:hAnsi="Times New Roman"/>
          <w:sz w:val="22"/>
          <w:szCs w:val="22"/>
        </w:rPr>
        <w:t xml:space="preserve"> </w:t>
      </w:r>
      <w:r w:rsidR="000A28FD" w:rsidRPr="00733FCD">
        <w:rPr>
          <w:rFonts w:ascii="Times New Roman" w:hAnsi="Times New Roman"/>
          <w:color w:val="000000" w:themeColor="text1"/>
          <w:sz w:val="22"/>
          <w:szCs w:val="22"/>
        </w:rPr>
        <w:t>v </w:t>
      </w:r>
      <w:r w:rsidR="00C44E79" w:rsidRPr="00314FB9">
        <w:rPr>
          <w:rFonts w:ascii="Times New Roman" w:hAnsi="Times New Roman"/>
          <w:b/>
          <w:color w:val="000000" w:themeColor="text1"/>
          <w:sz w:val="22"/>
          <w:szCs w:val="22"/>
        </w:rPr>
        <w:t>P</w:t>
      </w:r>
      <w:r w:rsidR="000A28FD" w:rsidRPr="00314FB9">
        <w:rPr>
          <w:rFonts w:ascii="Times New Roman" w:hAnsi="Times New Roman"/>
          <w:b/>
          <w:color w:val="000000" w:themeColor="text1"/>
          <w:sz w:val="22"/>
          <w:szCs w:val="22"/>
        </w:rPr>
        <w:t>říloze</w:t>
      </w:r>
      <w:r w:rsidRPr="00314FB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č.</w:t>
      </w:r>
      <w:r w:rsidR="00C44E79" w:rsidRPr="00314FB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1</w:t>
      </w:r>
      <w:r w:rsidRPr="00314FB9">
        <w:rPr>
          <w:rFonts w:ascii="Times New Roman" w:hAnsi="Times New Roman"/>
          <w:color w:val="000000" w:themeColor="text1"/>
          <w:sz w:val="22"/>
          <w:szCs w:val="22"/>
        </w:rPr>
        <w:t xml:space="preserve"> (dále jen „</w:t>
      </w:r>
      <w:r w:rsidR="00ED0FDF">
        <w:rPr>
          <w:rFonts w:ascii="Times New Roman" w:hAnsi="Times New Roman"/>
          <w:color w:val="000000" w:themeColor="text1"/>
          <w:sz w:val="22"/>
          <w:szCs w:val="22"/>
        </w:rPr>
        <w:t>nábytek</w:t>
      </w:r>
      <w:r w:rsidRPr="00314FB9">
        <w:rPr>
          <w:rFonts w:ascii="Times New Roman" w:hAnsi="Times New Roman"/>
          <w:color w:val="000000" w:themeColor="text1"/>
          <w:sz w:val="22"/>
          <w:szCs w:val="22"/>
        </w:rPr>
        <w:t xml:space="preserve">“).  </w:t>
      </w:r>
    </w:p>
    <w:p w14:paraId="2D19661A" w14:textId="77777777" w:rsidR="002B177C" w:rsidRDefault="002B177C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426EAC9E" w14:textId="77777777" w:rsidR="00C638AA" w:rsidRDefault="00C638AA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2AE0F394" w14:textId="77777777" w:rsidR="00C638AA" w:rsidRDefault="00C638AA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12ED47DD" w14:textId="77777777" w:rsidR="003B010F" w:rsidRPr="002B177C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IV.</w:t>
      </w:r>
    </w:p>
    <w:p w14:paraId="33EAAD9F" w14:textId="77777777" w:rsidR="001C0421" w:rsidRPr="002B177C" w:rsidRDefault="001C0421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Předmět smlouvy</w:t>
      </w:r>
    </w:p>
    <w:p w14:paraId="4D13796A" w14:textId="77777777"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14:paraId="7F25AA60" w14:textId="77777777" w:rsidR="00627660" w:rsidRPr="00CF3D44" w:rsidRDefault="00230F79" w:rsidP="00627660">
      <w:pPr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</w:t>
      </w:r>
      <w:r w:rsidR="00340DFE" w:rsidRPr="002B177C">
        <w:rPr>
          <w:rFonts w:ascii="Times New Roman" w:hAnsi="Times New Roman"/>
          <w:sz w:val="22"/>
          <w:szCs w:val="22"/>
        </w:rPr>
        <w:t xml:space="preserve">ředmětem této </w:t>
      </w:r>
      <w:r w:rsidR="00340DFE" w:rsidRPr="00733FCD">
        <w:rPr>
          <w:rFonts w:ascii="Times New Roman" w:hAnsi="Times New Roman"/>
          <w:color w:val="000000" w:themeColor="text1"/>
          <w:sz w:val="22"/>
          <w:szCs w:val="22"/>
        </w:rPr>
        <w:t xml:space="preserve">smlouvy je </w:t>
      </w:r>
      <w:r w:rsidR="000A490F" w:rsidRPr="00B60A01">
        <w:rPr>
          <w:rFonts w:ascii="Times New Roman" w:hAnsi="Times New Roman"/>
          <w:b/>
          <w:color w:val="000000" w:themeColor="text1"/>
          <w:sz w:val="22"/>
          <w:szCs w:val="22"/>
        </w:rPr>
        <w:t>nákup</w:t>
      </w:r>
      <w:r w:rsidR="00340DFE" w:rsidRPr="00B60A01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ED0FDF" w:rsidRPr="00B60A01">
        <w:rPr>
          <w:rFonts w:ascii="Times New Roman" w:hAnsi="Times New Roman"/>
          <w:b/>
          <w:sz w:val="22"/>
          <w:szCs w:val="22"/>
        </w:rPr>
        <w:t>nábytku a vybavení</w:t>
      </w:r>
      <w:r w:rsidR="00C44E79" w:rsidRPr="00733FCD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733FCD">
        <w:rPr>
          <w:rFonts w:ascii="Times New Roman" w:hAnsi="Times New Roman"/>
          <w:color w:val="000000" w:themeColor="text1"/>
          <w:sz w:val="22"/>
          <w:szCs w:val="22"/>
        </w:rPr>
        <w:t xml:space="preserve">blíže </w:t>
      </w:r>
      <w:r w:rsidR="00A26890" w:rsidRPr="00733FCD">
        <w:rPr>
          <w:rFonts w:ascii="Times New Roman" w:hAnsi="Times New Roman"/>
          <w:color w:val="000000" w:themeColor="text1"/>
          <w:sz w:val="22"/>
          <w:szCs w:val="22"/>
        </w:rPr>
        <w:t>specifikovan</w:t>
      </w:r>
      <w:r w:rsidR="00ED0FDF">
        <w:rPr>
          <w:rFonts w:ascii="Times New Roman" w:hAnsi="Times New Roman"/>
          <w:color w:val="000000" w:themeColor="text1"/>
          <w:sz w:val="22"/>
          <w:szCs w:val="22"/>
        </w:rPr>
        <w:t>ého</w:t>
      </w:r>
      <w:r w:rsidR="00340DFE" w:rsidRPr="00733F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44E79" w:rsidRPr="00733FCD">
        <w:rPr>
          <w:rFonts w:ascii="Times New Roman" w:hAnsi="Times New Roman"/>
          <w:b/>
          <w:color w:val="000000" w:themeColor="text1"/>
          <w:sz w:val="22"/>
          <w:szCs w:val="22"/>
        </w:rPr>
        <w:t>v P</w:t>
      </w:r>
      <w:r w:rsidR="0086497C" w:rsidRPr="00733FCD">
        <w:rPr>
          <w:rFonts w:ascii="Times New Roman" w:hAnsi="Times New Roman"/>
          <w:b/>
          <w:color w:val="000000" w:themeColor="text1"/>
          <w:sz w:val="22"/>
          <w:szCs w:val="22"/>
        </w:rPr>
        <w:t xml:space="preserve">říloze </w:t>
      </w:r>
      <w:r w:rsidR="008A00BE" w:rsidRPr="00733FCD">
        <w:rPr>
          <w:rFonts w:ascii="Times New Roman" w:hAnsi="Times New Roman"/>
          <w:b/>
          <w:color w:val="000000" w:themeColor="text1"/>
          <w:sz w:val="22"/>
          <w:szCs w:val="22"/>
        </w:rPr>
        <w:t xml:space="preserve">č. </w:t>
      </w:r>
      <w:r w:rsidR="00C44E79" w:rsidRPr="00733FCD">
        <w:rPr>
          <w:rFonts w:ascii="Times New Roman" w:hAnsi="Times New Roman"/>
          <w:b/>
          <w:color w:val="000000" w:themeColor="text1"/>
          <w:sz w:val="22"/>
          <w:szCs w:val="22"/>
        </w:rPr>
        <w:t>1</w:t>
      </w:r>
      <w:r w:rsidR="00ED0FDF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ED0FDF" w:rsidRPr="00ED0FDF">
        <w:rPr>
          <w:rFonts w:ascii="Times New Roman" w:hAnsi="Times New Roman"/>
          <w:color w:val="000000" w:themeColor="text1"/>
          <w:sz w:val="22"/>
          <w:szCs w:val="22"/>
        </w:rPr>
        <w:t>včetně vynošení a rozmístění na místo určení.</w:t>
      </w:r>
      <w:r w:rsidR="008A00BE" w:rsidRPr="00733FC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602AF">
        <w:rPr>
          <w:rFonts w:ascii="Times New Roman" w:hAnsi="Times New Roman"/>
          <w:bCs/>
          <w:sz w:val="22"/>
          <w:szCs w:val="22"/>
        </w:rPr>
        <w:t xml:space="preserve"> </w:t>
      </w:r>
    </w:p>
    <w:p w14:paraId="63062108" w14:textId="77777777" w:rsidR="00627660" w:rsidRPr="00636377" w:rsidRDefault="00CF3D44" w:rsidP="0062766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</w:t>
      </w:r>
      <w:r w:rsidR="00627660" w:rsidRPr="00636377">
        <w:rPr>
          <w:rFonts w:ascii="Times New Roman" w:hAnsi="Times New Roman"/>
          <w:b/>
          <w:bCs/>
          <w:sz w:val="22"/>
          <w:szCs w:val="22"/>
        </w:rPr>
        <w:t>.</w:t>
      </w:r>
    </w:p>
    <w:p w14:paraId="7D2E08FE" w14:textId="77777777" w:rsidR="00627660" w:rsidRPr="002B177C" w:rsidRDefault="00230F79" w:rsidP="0090463D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Prodávající se zavazuje </w:t>
      </w:r>
      <w:r w:rsidR="00A20919">
        <w:rPr>
          <w:rFonts w:ascii="Times New Roman" w:hAnsi="Times New Roman"/>
          <w:sz w:val="22"/>
          <w:szCs w:val="22"/>
        </w:rPr>
        <w:t xml:space="preserve">dodat </w:t>
      </w:r>
      <w:r w:rsidR="00ED0FDF">
        <w:rPr>
          <w:rFonts w:ascii="Times New Roman" w:hAnsi="Times New Roman"/>
          <w:sz w:val="22"/>
          <w:szCs w:val="22"/>
        </w:rPr>
        <w:t>nábytek a vybavení</w:t>
      </w:r>
      <w:r w:rsidRPr="002B177C">
        <w:rPr>
          <w:rFonts w:ascii="Times New Roman" w:hAnsi="Times New Roman"/>
          <w:sz w:val="22"/>
          <w:szCs w:val="22"/>
        </w:rPr>
        <w:t>, kter</w:t>
      </w:r>
      <w:r w:rsidR="00ED0FDF">
        <w:rPr>
          <w:rFonts w:ascii="Times New Roman" w:hAnsi="Times New Roman"/>
          <w:sz w:val="22"/>
          <w:szCs w:val="22"/>
        </w:rPr>
        <w:t xml:space="preserve">ý </w:t>
      </w:r>
      <w:r w:rsidR="00340DFE" w:rsidRPr="002B177C">
        <w:rPr>
          <w:rFonts w:ascii="Times New Roman" w:hAnsi="Times New Roman"/>
          <w:sz w:val="22"/>
          <w:szCs w:val="22"/>
        </w:rPr>
        <w:t>j</w:t>
      </w:r>
      <w:r w:rsidR="00ED0FDF">
        <w:rPr>
          <w:rFonts w:ascii="Times New Roman" w:hAnsi="Times New Roman"/>
          <w:sz w:val="22"/>
          <w:szCs w:val="22"/>
        </w:rPr>
        <w:t>e</w:t>
      </w:r>
      <w:r w:rsidRPr="002B177C">
        <w:rPr>
          <w:rFonts w:ascii="Times New Roman" w:hAnsi="Times New Roman"/>
          <w:sz w:val="22"/>
          <w:szCs w:val="22"/>
        </w:rPr>
        <w:t xml:space="preserve"> předmětem této smlouvy kupujícímu a umožnit mu nabýt vlastnické právo k n</w:t>
      </w:r>
      <w:r w:rsidR="00ED0FDF">
        <w:rPr>
          <w:rFonts w:ascii="Times New Roman" w:hAnsi="Times New Roman"/>
          <w:sz w:val="22"/>
          <w:szCs w:val="22"/>
        </w:rPr>
        <w:t>ě</w:t>
      </w:r>
      <w:r w:rsidR="00A20919">
        <w:rPr>
          <w:rFonts w:ascii="Times New Roman" w:hAnsi="Times New Roman"/>
          <w:sz w:val="22"/>
          <w:szCs w:val="22"/>
        </w:rPr>
        <w:t>m</w:t>
      </w:r>
      <w:r w:rsidR="00ED0FDF">
        <w:rPr>
          <w:rFonts w:ascii="Times New Roman" w:hAnsi="Times New Roman"/>
          <w:sz w:val="22"/>
          <w:szCs w:val="22"/>
        </w:rPr>
        <w:t>u</w:t>
      </w:r>
      <w:r w:rsidRPr="002B177C">
        <w:rPr>
          <w:rFonts w:ascii="Times New Roman" w:hAnsi="Times New Roman"/>
          <w:sz w:val="22"/>
          <w:szCs w:val="22"/>
        </w:rPr>
        <w:t>. Kupující</w:t>
      </w:r>
      <w:r w:rsidR="00A26890">
        <w:rPr>
          <w:rFonts w:ascii="Times New Roman" w:hAnsi="Times New Roman"/>
          <w:sz w:val="22"/>
          <w:szCs w:val="22"/>
        </w:rPr>
        <w:t xml:space="preserve"> se zavazuje řádně a včas dodan</w:t>
      </w:r>
      <w:r w:rsidR="00ED0FDF">
        <w:rPr>
          <w:rFonts w:ascii="Times New Roman" w:hAnsi="Times New Roman"/>
          <w:sz w:val="22"/>
          <w:szCs w:val="22"/>
        </w:rPr>
        <w:t>ý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314FB9">
        <w:rPr>
          <w:rFonts w:ascii="Times New Roman" w:hAnsi="Times New Roman"/>
          <w:sz w:val="22"/>
          <w:szCs w:val="22"/>
        </w:rPr>
        <w:t>n</w:t>
      </w:r>
      <w:r w:rsidR="00ED0FDF">
        <w:rPr>
          <w:rFonts w:ascii="Times New Roman" w:hAnsi="Times New Roman"/>
          <w:sz w:val="22"/>
          <w:szCs w:val="22"/>
        </w:rPr>
        <w:t>ábytek</w:t>
      </w:r>
      <w:r w:rsidRPr="002B177C">
        <w:rPr>
          <w:rFonts w:ascii="Times New Roman" w:hAnsi="Times New Roman"/>
          <w:sz w:val="22"/>
          <w:szCs w:val="22"/>
        </w:rPr>
        <w:t xml:space="preserve"> od prodávajícího převzít a zaplatit za ně sjednanou kupní cenu, to vše za podmínek této smlouvy. </w:t>
      </w:r>
      <w:r w:rsidR="00ED0FDF">
        <w:rPr>
          <w:rFonts w:ascii="Times New Roman" w:hAnsi="Times New Roman"/>
          <w:sz w:val="22"/>
          <w:szCs w:val="22"/>
        </w:rPr>
        <w:t>Nábytek</w:t>
      </w:r>
      <w:r w:rsidR="00340DFE" w:rsidRPr="002B177C">
        <w:rPr>
          <w:rFonts w:ascii="Times New Roman" w:hAnsi="Times New Roman"/>
          <w:sz w:val="22"/>
          <w:szCs w:val="22"/>
        </w:rPr>
        <w:t xml:space="preserve"> bud</w:t>
      </w:r>
      <w:r w:rsidR="00ED0FDF">
        <w:rPr>
          <w:rFonts w:ascii="Times New Roman" w:hAnsi="Times New Roman"/>
          <w:sz w:val="22"/>
          <w:szCs w:val="22"/>
        </w:rPr>
        <w:t>e</w:t>
      </w:r>
      <w:r w:rsidR="00340DFE" w:rsidRPr="002B177C">
        <w:rPr>
          <w:rFonts w:ascii="Times New Roman" w:hAnsi="Times New Roman"/>
          <w:sz w:val="22"/>
          <w:szCs w:val="22"/>
        </w:rPr>
        <w:t xml:space="preserve"> dodán</w:t>
      </w:r>
      <w:r w:rsidR="00A26890">
        <w:rPr>
          <w:rFonts w:ascii="Times New Roman" w:hAnsi="Times New Roman"/>
          <w:sz w:val="22"/>
          <w:szCs w:val="22"/>
        </w:rPr>
        <w:t xml:space="preserve"> zcela nov</w:t>
      </w:r>
      <w:r w:rsidR="00ED0FDF">
        <w:rPr>
          <w:rFonts w:ascii="Times New Roman" w:hAnsi="Times New Roman"/>
          <w:sz w:val="22"/>
          <w:szCs w:val="22"/>
        </w:rPr>
        <w:t>ý</w:t>
      </w:r>
      <w:r w:rsidR="00A26890">
        <w:rPr>
          <w:rFonts w:ascii="Times New Roman" w:hAnsi="Times New Roman"/>
          <w:sz w:val="22"/>
          <w:szCs w:val="22"/>
        </w:rPr>
        <w:t>.</w:t>
      </w:r>
    </w:p>
    <w:p w14:paraId="6A1BF759" w14:textId="77777777" w:rsidR="003B010F" w:rsidRPr="002B177C" w:rsidRDefault="00CF3D44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627660" w:rsidRPr="002B177C">
        <w:rPr>
          <w:rFonts w:ascii="Times New Roman" w:hAnsi="Times New Roman"/>
          <w:b/>
          <w:sz w:val="22"/>
          <w:szCs w:val="22"/>
        </w:rPr>
        <w:t>.</w:t>
      </w:r>
    </w:p>
    <w:p w14:paraId="4DED13EE" w14:textId="77777777" w:rsidR="00627660" w:rsidRDefault="002B0A63" w:rsidP="00627660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 dodání zboží je prodávající povinen kupujícímu předat i doklady, které jsou ke zboží ve smyslu § 2087 občanského zákoníku potřebné pro užívání předmětu koupě. Těmito doklady se rozumí:</w:t>
      </w:r>
    </w:p>
    <w:p w14:paraId="1B22824E" w14:textId="77777777" w:rsidR="002B0A63" w:rsidRPr="00844DCD" w:rsidRDefault="002B0A63" w:rsidP="00844DCD">
      <w:pPr>
        <w:pStyle w:val="Odstavecseseznamem"/>
        <w:numPr>
          <w:ilvl w:val="0"/>
          <w:numId w:val="33"/>
        </w:numPr>
        <w:tabs>
          <w:tab w:val="left" w:pos="851"/>
        </w:tabs>
        <w:ind w:left="567" w:hanging="218"/>
        <w:jc w:val="both"/>
        <w:rPr>
          <w:rFonts w:ascii="Times New Roman" w:hAnsi="Times New Roman"/>
          <w:sz w:val="22"/>
          <w:szCs w:val="22"/>
        </w:rPr>
      </w:pPr>
      <w:r w:rsidRPr="00844DCD">
        <w:rPr>
          <w:rFonts w:ascii="Times New Roman" w:hAnsi="Times New Roman"/>
          <w:sz w:val="22"/>
          <w:szCs w:val="22"/>
        </w:rPr>
        <w:t>Český návod k užívání</w:t>
      </w:r>
    </w:p>
    <w:p w14:paraId="15EDB2F2" w14:textId="77777777" w:rsidR="002B0A63" w:rsidRDefault="002B0A63" w:rsidP="00844DCD">
      <w:pPr>
        <w:pStyle w:val="Odstavecseseznamem"/>
        <w:numPr>
          <w:ilvl w:val="0"/>
          <w:numId w:val="33"/>
        </w:numPr>
        <w:tabs>
          <w:tab w:val="left" w:pos="851"/>
        </w:tabs>
        <w:ind w:left="567" w:hanging="2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Záruční listy</w:t>
      </w:r>
    </w:p>
    <w:p w14:paraId="5AF6A1C3" w14:textId="77777777" w:rsidR="002B0A63" w:rsidRPr="002B0A63" w:rsidRDefault="002B0A63" w:rsidP="00844DCD">
      <w:pPr>
        <w:pStyle w:val="Odstavecseseznamem"/>
        <w:numPr>
          <w:ilvl w:val="0"/>
          <w:numId w:val="33"/>
        </w:numPr>
        <w:tabs>
          <w:tab w:val="left" w:pos="851"/>
        </w:tabs>
        <w:ind w:left="567" w:hanging="2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Dodací listy</w:t>
      </w:r>
    </w:p>
    <w:p w14:paraId="42A8AA5A" w14:textId="77777777" w:rsidR="00627660" w:rsidRPr="002B177C" w:rsidRDefault="0090463D" w:rsidP="0062766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B9C29D7" w14:textId="77777777" w:rsidR="00627660" w:rsidRPr="002B177C" w:rsidRDefault="00627660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10FE1392" w14:textId="77777777" w:rsidR="003B010F" w:rsidRPr="002B177C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V.</w:t>
      </w:r>
    </w:p>
    <w:p w14:paraId="7E41822E" w14:textId="77777777" w:rsidR="001C0421" w:rsidRPr="002B177C" w:rsidRDefault="001C0421" w:rsidP="003B010F">
      <w:pPr>
        <w:pStyle w:val="Bezmezer"/>
        <w:jc w:val="center"/>
        <w:rPr>
          <w:rFonts w:ascii="Times New Roman" w:hAnsi="Times New Roman"/>
          <w:b/>
          <w:i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Základní povinnosti kupujícího</w:t>
      </w:r>
    </w:p>
    <w:p w14:paraId="322C1D1E" w14:textId="77777777"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14:paraId="6165CBDB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</w:t>
      </w:r>
      <w:r w:rsidR="007373C1" w:rsidRPr="002B177C">
        <w:rPr>
          <w:rFonts w:ascii="Times New Roman" w:hAnsi="Times New Roman"/>
          <w:sz w:val="22"/>
          <w:szCs w:val="22"/>
        </w:rPr>
        <w:t xml:space="preserve"> je povinen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86497C" w:rsidRPr="002B177C">
        <w:rPr>
          <w:rFonts w:ascii="Times New Roman" w:hAnsi="Times New Roman"/>
          <w:sz w:val="22"/>
          <w:szCs w:val="22"/>
        </w:rPr>
        <w:t xml:space="preserve">převzít </w:t>
      </w:r>
      <w:r w:rsidR="00314FB9">
        <w:rPr>
          <w:rFonts w:ascii="Times New Roman" w:hAnsi="Times New Roman"/>
          <w:sz w:val="22"/>
          <w:szCs w:val="22"/>
        </w:rPr>
        <w:t>n</w:t>
      </w:r>
      <w:r w:rsidR="00ED0FDF">
        <w:rPr>
          <w:rFonts w:ascii="Times New Roman" w:hAnsi="Times New Roman"/>
          <w:sz w:val="22"/>
          <w:szCs w:val="22"/>
        </w:rPr>
        <w:t>ábytek</w:t>
      </w:r>
      <w:r w:rsidRPr="002B177C">
        <w:rPr>
          <w:rFonts w:ascii="Times New Roman" w:hAnsi="Times New Roman"/>
          <w:sz w:val="22"/>
          <w:szCs w:val="22"/>
        </w:rPr>
        <w:t xml:space="preserve"> způsobem a za podmínek blíže specifikovaných v čl. </w:t>
      </w:r>
      <w:r w:rsidR="00314FB9">
        <w:rPr>
          <w:rFonts w:ascii="Times New Roman" w:hAnsi="Times New Roman"/>
          <w:sz w:val="22"/>
          <w:szCs w:val="22"/>
        </w:rPr>
        <w:t>VII</w:t>
      </w:r>
      <w:r w:rsidRPr="002B177C">
        <w:rPr>
          <w:rFonts w:ascii="Times New Roman" w:hAnsi="Times New Roman"/>
          <w:sz w:val="22"/>
          <w:szCs w:val="22"/>
        </w:rPr>
        <w:t xml:space="preserve">. této smlouvy. </w:t>
      </w:r>
    </w:p>
    <w:p w14:paraId="194A8719" w14:textId="77777777"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14:paraId="5B2D8B32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Kupující je povinen zaplatit prodávajícímu kupní cenu za </w:t>
      </w:r>
      <w:r w:rsidR="00B20DF4">
        <w:rPr>
          <w:rFonts w:ascii="Times New Roman" w:hAnsi="Times New Roman"/>
          <w:sz w:val="22"/>
          <w:szCs w:val="22"/>
        </w:rPr>
        <w:t>n</w:t>
      </w:r>
      <w:r w:rsidR="00ED0FDF">
        <w:rPr>
          <w:rFonts w:ascii="Times New Roman" w:hAnsi="Times New Roman"/>
          <w:sz w:val="22"/>
          <w:szCs w:val="22"/>
        </w:rPr>
        <w:t>ábytek</w:t>
      </w:r>
      <w:r w:rsidRPr="002B177C">
        <w:rPr>
          <w:rFonts w:ascii="Times New Roman" w:hAnsi="Times New Roman"/>
          <w:sz w:val="22"/>
          <w:szCs w:val="22"/>
        </w:rPr>
        <w:t xml:space="preserve"> v rozsahu a za podmínek blíže specifikovaných v čl. IX. a X.  této smlouvy. </w:t>
      </w:r>
    </w:p>
    <w:p w14:paraId="7D41D115" w14:textId="77777777" w:rsidR="003B010F" w:rsidRPr="002B177C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14:paraId="60FEFD40" w14:textId="77777777" w:rsidR="001C0421" w:rsidRPr="002B177C" w:rsidRDefault="002B0A63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dodávané zboží nemá zjevné vady a plnění prodávajícího splňuje požadavky stanovené touto smlouvou, je kupující povinen zboží převzít.</w:t>
      </w:r>
    </w:p>
    <w:p w14:paraId="31466C5F" w14:textId="77777777" w:rsidR="00CC789E" w:rsidRDefault="00CC789E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75B85678" w14:textId="77777777" w:rsidR="00B60A01" w:rsidRPr="002B177C" w:rsidRDefault="00B60A01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3BDA3141" w14:textId="77777777" w:rsidR="003B010F" w:rsidRPr="002B177C" w:rsidRDefault="003B010F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VI.</w:t>
      </w:r>
    </w:p>
    <w:p w14:paraId="3CA0679A" w14:textId="77777777" w:rsidR="001C0421" w:rsidRPr="002B177C" w:rsidRDefault="001C0421" w:rsidP="003B010F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Základní povinnosti prodávajícího</w:t>
      </w:r>
    </w:p>
    <w:p w14:paraId="70B34261" w14:textId="77777777" w:rsidR="003B010F" w:rsidRPr="00635847" w:rsidRDefault="003B010F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635847">
        <w:rPr>
          <w:rFonts w:ascii="Times New Roman" w:hAnsi="Times New Roman"/>
          <w:b/>
          <w:sz w:val="22"/>
          <w:szCs w:val="22"/>
        </w:rPr>
        <w:t>1.</w:t>
      </w:r>
    </w:p>
    <w:p w14:paraId="28066F5D" w14:textId="77777777" w:rsidR="001C0421" w:rsidRDefault="00635847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Dodat zboží řádně a včas</w:t>
      </w:r>
      <w:r w:rsidR="00291FA7">
        <w:rPr>
          <w:rFonts w:ascii="Times New Roman" w:hAnsi="Times New Roman"/>
          <w:sz w:val="22"/>
          <w:szCs w:val="22"/>
        </w:rPr>
        <w:t>.</w:t>
      </w:r>
    </w:p>
    <w:p w14:paraId="19EAFA76" w14:textId="77777777" w:rsidR="00844DCD" w:rsidRDefault="00635847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Dodat kupujícímu zboží:</w:t>
      </w:r>
    </w:p>
    <w:p w14:paraId="669732C4" w14:textId="77777777" w:rsidR="00635847" w:rsidRDefault="00635847" w:rsidP="00291FA7">
      <w:pPr>
        <w:pStyle w:val="Bezmezer"/>
        <w:numPr>
          <w:ilvl w:val="0"/>
          <w:numId w:val="33"/>
        </w:numPr>
        <w:ind w:left="567" w:hanging="2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provedení dle § 2095 občanského zákoníku a balení dle § 2097 občanského zákoníku</w:t>
      </w:r>
      <w:r w:rsidR="00844DCD">
        <w:rPr>
          <w:rFonts w:ascii="Times New Roman" w:hAnsi="Times New Roman"/>
          <w:sz w:val="22"/>
          <w:szCs w:val="22"/>
        </w:rPr>
        <w:t>,</w:t>
      </w:r>
    </w:p>
    <w:p w14:paraId="5183885B" w14:textId="77777777" w:rsidR="00844DCD" w:rsidRDefault="00635847" w:rsidP="00291FA7">
      <w:pPr>
        <w:pStyle w:val="Bezmezer"/>
        <w:numPr>
          <w:ilvl w:val="0"/>
          <w:numId w:val="33"/>
        </w:numPr>
        <w:ind w:left="567" w:hanging="2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I. </w:t>
      </w:r>
      <w:r w:rsidR="00844DCD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>akosti (tj. bez škrábanců, v originálním obalu, s kompletní dokumentací apod.)</w:t>
      </w:r>
      <w:r w:rsidR="00844DCD">
        <w:rPr>
          <w:rFonts w:ascii="Times New Roman" w:hAnsi="Times New Roman"/>
          <w:sz w:val="22"/>
          <w:szCs w:val="22"/>
        </w:rPr>
        <w:t>,</w:t>
      </w:r>
    </w:p>
    <w:p w14:paraId="3E12EE44" w14:textId="77777777" w:rsidR="00635847" w:rsidRDefault="00635847" w:rsidP="00291FA7">
      <w:pPr>
        <w:pStyle w:val="Bezmezer"/>
        <w:numPr>
          <w:ilvl w:val="0"/>
          <w:numId w:val="33"/>
        </w:numPr>
        <w:ind w:left="567" w:hanging="20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zboží nové, nepoužívané, nerepasované a odpovídající platným technickým normám, právním předpisům a předpisům výrobce</w:t>
      </w:r>
      <w:r w:rsidR="00844DCD">
        <w:rPr>
          <w:rFonts w:ascii="Times New Roman" w:hAnsi="Times New Roman"/>
          <w:sz w:val="22"/>
          <w:szCs w:val="22"/>
        </w:rPr>
        <w:t>.</w:t>
      </w:r>
    </w:p>
    <w:p w14:paraId="774B6D0F" w14:textId="77777777" w:rsidR="00406A23" w:rsidRDefault="00406A23" w:rsidP="00406A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23A3C7CB" w14:textId="77777777" w:rsidR="00406A23" w:rsidRPr="00406A23" w:rsidRDefault="00406A23" w:rsidP="00406A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406A23">
        <w:rPr>
          <w:rFonts w:ascii="Times New Roman" w:hAnsi="Times New Roman"/>
          <w:b/>
          <w:sz w:val="22"/>
          <w:szCs w:val="22"/>
        </w:rPr>
        <w:t>2.</w:t>
      </w:r>
    </w:p>
    <w:p w14:paraId="5D348D96" w14:textId="77777777" w:rsidR="00406A23" w:rsidRPr="00635847" w:rsidRDefault="00406A23" w:rsidP="00406A23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406A23">
        <w:rPr>
          <w:rFonts w:ascii="Times New Roman" w:hAnsi="Times New Roman"/>
          <w:sz w:val="22"/>
          <w:szCs w:val="22"/>
        </w:rPr>
        <w:t>hotovitel je povinen zajistit 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 nahlédnutí.</w:t>
      </w:r>
    </w:p>
    <w:p w14:paraId="4428A156" w14:textId="77777777" w:rsidR="00971A85" w:rsidRPr="002B177C" w:rsidRDefault="00971A85" w:rsidP="00291FA7">
      <w:pPr>
        <w:tabs>
          <w:tab w:val="left" w:pos="851"/>
        </w:tabs>
        <w:ind w:firstLine="60"/>
        <w:jc w:val="both"/>
        <w:rPr>
          <w:rFonts w:ascii="Times New Roman" w:hAnsi="Times New Roman"/>
          <w:sz w:val="22"/>
          <w:szCs w:val="22"/>
        </w:rPr>
      </w:pPr>
    </w:p>
    <w:p w14:paraId="65C24505" w14:textId="77777777" w:rsidR="008A00BE" w:rsidRPr="002B177C" w:rsidRDefault="008A00BE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68DEB66B" w14:textId="77777777" w:rsidR="00BC259C" w:rsidRPr="002B177C" w:rsidRDefault="00BC259C" w:rsidP="00BC25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VII.</w:t>
      </w:r>
    </w:p>
    <w:p w14:paraId="43090C66" w14:textId="77777777" w:rsidR="00635847" w:rsidRDefault="00352AB2" w:rsidP="00635847">
      <w:pPr>
        <w:widowControl w:val="0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Předání a převzetí předmětu koupě – převod vlastnického práva</w:t>
      </w:r>
    </w:p>
    <w:p w14:paraId="4D2D839D" w14:textId="77777777" w:rsidR="00352AB2" w:rsidRPr="002B177C" w:rsidRDefault="00352AB2" w:rsidP="00635847">
      <w:pPr>
        <w:widowControl w:val="0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661F00B7" w14:textId="77777777" w:rsidR="00352AB2" w:rsidRPr="002B177C" w:rsidRDefault="00352AB2" w:rsidP="00352AB2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</w:p>
    <w:p w14:paraId="4E6B4EC9" w14:textId="77777777" w:rsidR="00352AB2" w:rsidRDefault="00352AB2" w:rsidP="00352A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Zboží se považuje za odevzdané kupujícímu jeho převzetím kupujícím v místě plnění, kterým je  </w:t>
      </w:r>
      <w:r w:rsidR="00ED0FDF">
        <w:rPr>
          <w:rFonts w:ascii="Times New Roman" w:hAnsi="Times New Roman"/>
          <w:sz w:val="22"/>
          <w:szCs w:val="22"/>
        </w:rPr>
        <w:t>Sukova 870/6</w:t>
      </w:r>
      <w:r>
        <w:rPr>
          <w:rFonts w:ascii="Times New Roman" w:hAnsi="Times New Roman"/>
          <w:sz w:val="22"/>
          <w:szCs w:val="22"/>
        </w:rPr>
        <w:t xml:space="preserve">, </w:t>
      </w:r>
      <w:r w:rsidR="00ED0FDF">
        <w:rPr>
          <w:rFonts w:ascii="Times New Roman" w:hAnsi="Times New Roman"/>
          <w:sz w:val="22"/>
          <w:szCs w:val="22"/>
        </w:rPr>
        <w:t>408</w:t>
      </w:r>
      <w:r>
        <w:rPr>
          <w:rFonts w:ascii="Times New Roman" w:hAnsi="Times New Roman"/>
          <w:sz w:val="22"/>
          <w:szCs w:val="22"/>
        </w:rPr>
        <w:t xml:space="preserve"> 01  </w:t>
      </w:r>
      <w:r w:rsidR="00ED0FDF">
        <w:rPr>
          <w:rFonts w:ascii="Times New Roman" w:hAnsi="Times New Roman"/>
          <w:sz w:val="22"/>
          <w:szCs w:val="22"/>
        </w:rPr>
        <w:t>Rumburk</w:t>
      </w:r>
      <w:r>
        <w:rPr>
          <w:rFonts w:ascii="Times New Roman" w:hAnsi="Times New Roman"/>
          <w:sz w:val="22"/>
          <w:szCs w:val="22"/>
        </w:rPr>
        <w:t xml:space="preserve">. Pověřený zástupce kupujícího potvrdí převzetí zboží na dodacím listu, vystaveném prodávajícím. </w:t>
      </w:r>
    </w:p>
    <w:p w14:paraId="05BA5ADA" w14:textId="77777777" w:rsidR="00FA41D9" w:rsidRPr="002B177C" w:rsidRDefault="00FA41D9" w:rsidP="00352A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93C0AE6" w14:textId="77777777" w:rsidR="00352AB2" w:rsidRPr="002B177C" w:rsidRDefault="00352AB2" w:rsidP="00352A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2.</w:t>
      </w:r>
    </w:p>
    <w:p w14:paraId="6F7B121D" w14:textId="77777777" w:rsidR="00352AB2" w:rsidRDefault="00352AB2" w:rsidP="00352AB2">
      <w:pPr>
        <w:pStyle w:val="Zkladntextodsazen3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se zavazuje </w:t>
      </w:r>
      <w:r w:rsidR="002D2379">
        <w:rPr>
          <w:sz w:val="22"/>
          <w:szCs w:val="22"/>
        </w:rPr>
        <w:t>předat</w:t>
      </w:r>
      <w:r>
        <w:rPr>
          <w:sz w:val="22"/>
          <w:szCs w:val="22"/>
        </w:rPr>
        <w:t xml:space="preserve"> kupujícímu zboží nejpozději do </w:t>
      </w:r>
      <w:r w:rsidR="009714E0" w:rsidRPr="009714E0">
        <w:rPr>
          <w:sz w:val="22"/>
          <w:szCs w:val="22"/>
        </w:rPr>
        <w:t>30. 6.</w:t>
      </w:r>
      <w:r w:rsidR="004153B1" w:rsidRPr="009714E0">
        <w:rPr>
          <w:sz w:val="22"/>
          <w:szCs w:val="22"/>
        </w:rPr>
        <w:t xml:space="preserve"> 202</w:t>
      </w:r>
      <w:r w:rsidR="009714E0">
        <w:rPr>
          <w:sz w:val="22"/>
          <w:szCs w:val="22"/>
        </w:rPr>
        <w:t>1.</w:t>
      </w:r>
    </w:p>
    <w:p w14:paraId="5F72C657" w14:textId="77777777" w:rsidR="00352AB2" w:rsidRPr="002B177C" w:rsidRDefault="00352AB2" w:rsidP="00352AB2">
      <w:pPr>
        <w:pStyle w:val="Zkladntextodsazen3"/>
        <w:spacing w:after="0"/>
        <w:ind w:left="0"/>
        <w:jc w:val="both"/>
        <w:rPr>
          <w:b/>
          <w:sz w:val="22"/>
          <w:szCs w:val="22"/>
        </w:rPr>
      </w:pPr>
      <w:r w:rsidRPr="002B177C">
        <w:rPr>
          <w:b/>
          <w:sz w:val="22"/>
          <w:szCs w:val="22"/>
        </w:rPr>
        <w:t>3.</w:t>
      </w:r>
    </w:p>
    <w:p w14:paraId="512FCF59" w14:textId="77777777" w:rsidR="00352AB2" w:rsidRDefault="00352AB2" w:rsidP="00352AB2">
      <w:pPr>
        <w:pStyle w:val="Zkladntextodsazen3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Pověřený zástupce kupujícího při převzetí zboží provede kontrolu:</w:t>
      </w:r>
    </w:p>
    <w:p w14:paraId="323257B5" w14:textId="77777777" w:rsidR="00352AB2" w:rsidRDefault="004153B1" w:rsidP="006C22E4">
      <w:pPr>
        <w:pStyle w:val="Zkladntextodsazen3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52AB2">
        <w:rPr>
          <w:sz w:val="22"/>
          <w:szCs w:val="22"/>
        </w:rPr>
        <w:t>odaného druhu a množství zboží,</w:t>
      </w:r>
    </w:p>
    <w:p w14:paraId="505B9471" w14:textId="77777777" w:rsidR="00352AB2" w:rsidRDefault="004153B1" w:rsidP="006C22E4">
      <w:pPr>
        <w:pStyle w:val="Zkladntextodsazen3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352AB2">
        <w:rPr>
          <w:sz w:val="22"/>
          <w:szCs w:val="22"/>
        </w:rPr>
        <w:t>jevných jakostních vlastností zboží,</w:t>
      </w:r>
    </w:p>
    <w:p w14:paraId="645A9D26" w14:textId="77777777" w:rsidR="00352AB2" w:rsidRDefault="004153B1" w:rsidP="006C22E4">
      <w:pPr>
        <w:pStyle w:val="Zkladntextodsazen3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352AB2">
        <w:rPr>
          <w:sz w:val="22"/>
          <w:szCs w:val="22"/>
        </w:rPr>
        <w:t>da nedošlo k poškození zboží při přepravě,</w:t>
      </w:r>
    </w:p>
    <w:p w14:paraId="034B9C71" w14:textId="77777777" w:rsidR="00352AB2" w:rsidRDefault="004153B1" w:rsidP="006C22E4">
      <w:pPr>
        <w:pStyle w:val="Zkladntextodsazen3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52AB2">
        <w:rPr>
          <w:sz w:val="22"/>
          <w:szCs w:val="22"/>
        </w:rPr>
        <w:t>eporušenosti obalů zboží,</w:t>
      </w:r>
    </w:p>
    <w:p w14:paraId="06BD422B" w14:textId="77777777" w:rsidR="004153B1" w:rsidRDefault="004153B1" w:rsidP="006C22E4">
      <w:pPr>
        <w:pStyle w:val="Zkladntextodsazen3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52AB2">
        <w:rPr>
          <w:sz w:val="22"/>
          <w:szCs w:val="22"/>
        </w:rPr>
        <w:t>okladů dodaných se zbožím.</w:t>
      </w:r>
    </w:p>
    <w:p w14:paraId="25A0180F" w14:textId="77777777" w:rsidR="00CB6E37" w:rsidRPr="00CB6E37" w:rsidRDefault="00CB6E37" w:rsidP="00EA0720">
      <w:pPr>
        <w:pStyle w:val="Zkladntextodsazen3"/>
        <w:spacing w:after="0"/>
        <w:ind w:left="0"/>
        <w:jc w:val="both"/>
        <w:rPr>
          <w:b/>
          <w:sz w:val="22"/>
          <w:szCs w:val="22"/>
        </w:rPr>
      </w:pPr>
      <w:r w:rsidRPr="00CB6E37">
        <w:rPr>
          <w:b/>
          <w:sz w:val="22"/>
          <w:szCs w:val="22"/>
        </w:rPr>
        <w:t>4.</w:t>
      </w:r>
    </w:p>
    <w:p w14:paraId="09C7B6E8" w14:textId="77777777" w:rsidR="00CB6E37" w:rsidRDefault="00CB6E37" w:rsidP="00352AB2">
      <w:pPr>
        <w:pStyle w:val="Zkladntextodsazen3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zjištění zjevných vad zboží může kupující odmítnout jeho převzetí, což řádně i s důvody </w:t>
      </w:r>
      <w:r w:rsidR="00876062">
        <w:rPr>
          <w:sz w:val="22"/>
          <w:szCs w:val="22"/>
        </w:rPr>
        <w:t>potvrdí na dodacím listu.</w:t>
      </w:r>
    </w:p>
    <w:p w14:paraId="4DC0A71A" w14:textId="77777777" w:rsidR="00CB6E37" w:rsidRDefault="00CB6E37" w:rsidP="00352AB2">
      <w:pPr>
        <w:pStyle w:val="Zkladntextodsazen3"/>
        <w:spacing w:after="0"/>
        <w:ind w:left="0"/>
        <w:jc w:val="both"/>
        <w:rPr>
          <w:b/>
          <w:sz w:val="22"/>
          <w:szCs w:val="22"/>
        </w:rPr>
      </w:pPr>
      <w:r w:rsidRPr="00CB6E37">
        <w:rPr>
          <w:b/>
          <w:sz w:val="22"/>
          <w:szCs w:val="22"/>
        </w:rPr>
        <w:t xml:space="preserve">5. </w:t>
      </w:r>
    </w:p>
    <w:p w14:paraId="72D77735" w14:textId="77777777" w:rsidR="00876062" w:rsidRDefault="00CB6E37" w:rsidP="00352AB2">
      <w:pPr>
        <w:pStyle w:val="Zkladntextodsazen3"/>
        <w:spacing w:after="0"/>
        <w:ind w:left="0"/>
        <w:jc w:val="both"/>
        <w:rPr>
          <w:sz w:val="22"/>
          <w:szCs w:val="22"/>
        </w:rPr>
      </w:pPr>
      <w:r w:rsidRPr="00CB6E37">
        <w:rPr>
          <w:sz w:val="22"/>
          <w:szCs w:val="22"/>
        </w:rPr>
        <w:t>O předání a převzetí</w:t>
      </w:r>
      <w:r>
        <w:rPr>
          <w:sz w:val="22"/>
          <w:szCs w:val="22"/>
        </w:rPr>
        <w:t xml:space="preserve"> zboží prodávající vyhotoví dodací list, který za kupujícího podepíše k tomu pověřený zástupce. Prodávající je povinen na dodacím listu uvést typ zboží, počet kusů, sériové číslo zboží (pokud existuje) a datum předání.</w:t>
      </w:r>
    </w:p>
    <w:p w14:paraId="4F051DD8" w14:textId="77777777" w:rsidR="00876062" w:rsidRPr="00876062" w:rsidRDefault="00876062" w:rsidP="00352AB2">
      <w:pPr>
        <w:pStyle w:val="Zkladntextodsazen3"/>
        <w:spacing w:after="0"/>
        <w:ind w:left="0"/>
        <w:jc w:val="both"/>
        <w:rPr>
          <w:b/>
          <w:sz w:val="22"/>
          <w:szCs w:val="22"/>
        </w:rPr>
      </w:pPr>
      <w:r w:rsidRPr="00876062">
        <w:rPr>
          <w:b/>
          <w:sz w:val="22"/>
          <w:szCs w:val="22"/>
        </w:rPr>
        <w:t>6.</w:t>
      </w:r>
    </w:p>
    <w:p w14:paraId="1256CF66" w14:textId="77777777" w:rsidR="00876062" w:rsidRDefault="00876062" w:rsidP="00352AB2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odpovídá za to, že informace uvedené v dodacím listu odpovídají skutečnosti. Nebude-li dodací list obsahovat údaje uvedené v tomto odstavci, je kupující oprávněn převzetí zboží odmítnout, a to až do předání dodacího listu s výše uvedenými údaji.</w:t>
      </w:r>
    </w:p>
    <w:p w14:paraId="275F2D0F" w14:textId="77777777" w:rsidR="00876062" w:rsidRPr="00876062" w:rsidRDefault="00876062" w:rsidP="00352AB2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876062">
        <w:rPr>
          <w:rFonts w:ascii="Times New Roman" w:hAnsi="Times New Roman"/>
          <w:b/>
          <w:sz w:val="22"/>
          <w:szCs w:val="22"/>
        </w:rPr>
        <w:t>7.</w:t>
      </w:r>
    </w:p>
    <w:p w14:paraId="09506A59" w14:textId="77777777" w:rsidR="006B2D35" w:rsidRDefault="00876062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nabývá vlastnické právo ke zboží jeho převzetím v místě plnění. V témže okamžiku přechází na kupujícího nebezpečí škody na zboží.</w:t>
      </w:r>
    </w:p>
    <w:p w14:paraId="6D0CA043" w14:textId="77777777" w:rsidR="00876062" w:rsidRDefault="00876062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186D1291" w14:textId="77777777" w:rsidR="00876062" w:rsidRPr="002B177C" w:rsidRDefault="00876062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2B6E11A1" w14:textId="77777777" w:rsidR="006C3F66" w:rsidRPr="00635847" w:rsidRDefault="006B2D35" w:rsidP="00635847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VIII.</w:t>
      </w:r>
    </w:p>
    <w:p w14:paraId="38A715DF" w14:textId="77777777" w:rsidR="00635847" w:rsidRDefault="00635847" w:rsidP="00635847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Záruční lhůta a odpovědnost za vady</w:t>
      </w:r>
    </w:p>
    <w:p w14:paraId="7CFED151" w14:textId="77777777" w:rsidR="00876062" w:rsidRDefault="00876062" w:rsidP="00635847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56B1114D" w14:textId="77777777" w:rsidR="00635847" w:rsidRPr="00D240BB" w:rsidRDefault="00876062" w:rsidP="00D240BB">
      <w:pPr>
        <w:pStyle w:val="Bezmezer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76062">
        <w:rPr>
          <w:rFonts w:ascii="Times New Roman" w:hAnsi="Times New Roman"/>
          <w:b/>
          <w:sz w:val="22"/>
          <w:szCs w:val="22"/>
          <w:u w:val="single"/>
        </w:rPr>
        <w:t>Záruka na jakost</w:t>
      </w:r>
    </w:p>
    <w:p w14:paraId="61F1A0FF" w14:textId="77777777" w:rsidR="00352AB2" w:rsidRPr="002B177C" w:rsidRDefault="00352AB2" w:rsidP="00352AB2">
      <w:pPr>
        <w:numPr>
          <w:ilvl w:val="0"/>
          <w:numId w:val="22"/>
        </w:numPr>
        <w:ind w:left="425" w:hanging="426"/>
        <w:jc w:val="both"/>
        <w:rPr>
          <w:rFonts w:ascii="Times New Roman" w:hAnsi="Times New Roman"/>
          <w:b/>
          <w:sz w:val="22"/>
          <w:szCs w:val="22"/>
        </w:rPr>
      </w:pPr>
    </w:p>
    <w:p w14:paraId="0DBA314E" w14:textId="77777777" w:rsidR="00352AB2" w:rsidRPr="002B177C" w:rsidRDefault="00352AB2" w:rsidP="00352AB2">
      <w:pPr>
        <w:ind w:left="-1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Prodávající ručí za kvalitu zboží a poskytne kupujícímu záruku </w:t>
      </w:r>
      <w:r w:rsidR="00876062">
        <w:rPr>
          <w:rFonts w:ascii="Times New Roman" w:hAnsi="Times New Roman"/>
          <w:sz w:val="22"/>
          <w:szCs w:val="22"/>
        </w:rPr>
        <w:t xml:space="preserve">na jakost (dále jen „záruka“) ve smyslu § 2113 a násl. Občanského zákoníku, a to v délce </w:t>
      </w:r>
      <w:r w:rsidR="00ED0FDF">
        <w:rPr>
          <w:rFonts w:ascii="Times New Roman" w:hAnsi="Times New Roman"/>
          <w:sz w:val="22"/>
          <w:szCs w:val="22"/>
        </w:rPr>
        <w:t>24</w:t>
      </w:r>
      <w:r w:rsidR="00876062">
        <w:rPr>
          <w:rFonts w:ascii="Times New Roman" w:hAnsi="Times New Roman"/>
          <w:sz w:val="22"/>
          <w:szCs w:val="22"/>
        </w:rPr>
        <w:t xml:space="preserve"> měsíců (dále též „záruční doba“).</w:t>
      </w:r>
    </w:p>
    <w:p w14:paraId="3B022892" w14:textId="77777777" w:rsidR="00352AB2" w:rsidRPr="002B177C" w:rsidRDefault="00352AB2" w:rsidP="00352AB2">
      <w:pPr>
        <w:pStyle w:val="Odstavecseseznamem"/>
        <w:numPr>
          <w:ilvl w:val="0"/>
          <w:numId w:val="22"/>
        </w:numPr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14:paraId="5CDB3B75" w14:textId="77777777" w:rsidR="00352AB2" w:rsidRPr="002B177C" w:rsidRDefault="004B7062" w:rsidP="00352AB2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Záruční doba začíná běžet dnem převzetí zboží kupujícím. Záruční doba se staví po dobu, po kterou nemůže kupující zboží </w:t>
      </w:r>
      <w:r w:rsidR="00B34F9D"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ádně užívat pro jeho vady, za které nese odpovědnost prodávající.</w:t>
      </w:r>
    </w:p>
    <w:p w14:paraId="6184F036" w14:textId="77777777" w:rsidR="00352AB2" w:rsidRPr="002B177C" w:rsidRDefault="00352AB2" w:rsidP="00352AB2">
      <w:pPr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14:paraId="4400395C" w14:textId="77777777" w:rsidR="00352AB2" w:rsidRDefault="00B34F9D" w:rsidP="00B34F9D">
      <w:pPr>
        <w:pStyle w:val="NormalJustified"/>
        <w:widowControl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 nahlašování a odstraňování vad v rámci záruky platí podmínky uvedené v odst. 5 a násl. Tohoto článku smlouvy.</w:t>
      </w:r>
    </w:p>
    <w:p w14:paraId="57A54DEB" w14:textId="77777777" w:rsidR="00B34F9D" w:rsidRDefault="00B34F9D" w:rsidP="00B34F9D">
      <w:pPr>
        <w:pStyle w:val="NormalJustified"/>
        <w:widowControl/>
        <w:spacing w:line="276" w:lineRule="auto"/>
        <w:rPr>
          <w:sz w:val="22"/>
          <w:szCs w:val="22"/>
        </w:rPr>
      </w:pPr>
    </w:p>
    <w:p w14:paraId="7BAB25DB" w14:textId="77777777" w:rsidR="00352AB2" w:rsidRPr="00D240BB" w:rsidRDefault="00B34F9D" w:rsidP="00D240BB">
      <w:pPr>
        <w:pStyle w:val="NormalJustified"/>
        <w:widowControl/>
        <w:spacing w:line="276" w:lineRule="auto"/>
        <w:jc w:val="left"/>
        <w:rPr>
          <w:b/>
          <w:sz w:val="22"/>
          <w:szCs w:val="22"/>
          <w:u w:val="single"/>
        </w:rPr>
      </w:pPr>
      <w:r w:rsidRPr="00F71220">
        <w:rPr>
          <w:b/>
          <w:sz w:val="22"/>
          <w:szCs w:val="22"/>
          <w:u w:val="single"/>
        </w:rPr>
        <w:t>Práva z vadného plnění</w:t>
      </w:r>
    </w:p>
    <w:p w14:paraId="6FD83B91" w14:textId="77777777" w:rsidR="00352AB2" w:rsidRPr="002B177C" w:rsidRDefault="00352AB2" w:rsidP="00352AB2">
      <w:pPr>
        <w:pStyle w:val="Bezmez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4.</w:t>
      </w:r>
    </w:p>
    <w:p w14:paraId="55721100" w14:textId="77777777" w:rsidR="006C3F66" w:rsidRDefault="00B34F9D" w:rsidP="00B34F9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 koupě má vady, jestliže neodpovídá parametrům, uvedeným v zadávací dokumentaci </w:t>
      </w:r>
      <w:r w:rsidR="009714E0">
        <w:rPr>
          <w:rFonts w:ascii="Times New Roman" w:hAnsi="Times New Roman"/>
          <w:sz w:val="22"/>
          <w:szCs w:val="22"/>
        </w:rPr>
        <w:t>zadávacího</w:t>
      </w:r>
    </w:p>
    <w:p w14:paraId="1403196D" w14:textId="77777777" w:rsidR="00B34F9D" w:rsidRDefault="00F35F2E" w:rsidP="00B34F9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</w:t>
      </w:r>
      <w:r w:rsidR="00B34F9D">
        <w:rPr>
          <w:rFonts w:ascii="Times New Roman" w:hAnsi="Times New Roman"/>
          <w:sz w:val="22"/>
          <w:szCs w:val="22"/>
        </w:rPr>
        <w:t>ízení</w:t>
      </w:r>
      <w:r w:rsidR="00F71220">
        <w:rPr>
          <w:rFonts w:ascii="Times New Roman" w:hAnsi="Times New Roman"/>
          <w:sz w:val="22"/>
          <w:szCs w:val="22"/>
        </w:rPr>
        <w:t>, na základě kterého byl kupujícím vybrán.</w:t>
      </w:r>
    </w:p>
    <w:p w14:paraId="55F317B4" w14:textId="77777777" w:rsidR="00F71220" w:rsidRPr="00F71220" w:rsidRDefault="00F71220" w:rsidP="00B34F9D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/>
          <w:sz w:val="22"/>
          <w:szCs w:val="22"/>
        </w:rPr>
      </w:pPr>
      <w:r w:rsidRPr="00F71220">
        <w:rPr>
          <w:rFonts w:ascii="Times New Roman" w:hAnsi="Times New Roman"/>
          <w:b/>
          <w:sz w:val="22"/>
          <w:szCs w:val="22"/>
        </w:rPr>
        <w:t>5.</w:t>
      </w:r>
    </w:p>
    <w:p w14:paraId="69E13B91" w14:textId="77777777" w:rsidR="002B177C" w:rsidRDefault="00F71220" w:rsidP="00F7122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Jak vady předmětu koupě zjištěné při předání a převzetí, tak vady, na něž se vztahuje záruka za jakost, je kupující povinen uplatnit u prodávajícího písemnou nebo elektronickou formou (dále jen „reklamace“). V reklamaci je kupující povinen vady popsat, popřípadě uvést, jak se projevují.</w:t>
      </w:r>
    </w:p>
    <w:p w14:paraId="00B70817" w14:textId="77777777" w:rsidR="00F71220" w:rsidRDefault="00F71220" w:rsidP="00F7122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F71220"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8BE08BD" w14:textId="77777777" w:rsidR="00F71220" w:rsidRDefault="00F71220" w:rsidP="00F7122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Veškeré vady zboží je kupující povinen uplatnit u prodávajícího bez zbytečného odkladu poté, kdy vadu zjistil, a to formou písemného oznámení. Kupující bude vady zboží oznamovat v pracovních dnech na adrese:</w:t>
      </w:r>
    </w:p>
    <w:p w14:paraId="7D61FED8" w14:textId="77777777" w:rsidR="00F71220" w:rsidRDefault="00F71220" w:rsidP="00F7122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337A950D" w14:textId="1B80AC00" w:rsidR="00F71220" w:rsidRDefault="00EA6A15" w:rsidP="004153B1">
      <w:pPr>
        <w:pStyle w:val="Bezmezer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32533C4A">
          <v:rect id="_x0000_s1029" style="position:absolute;left:0;text-align:left;margin-left:140.55pt;margin-top:.7pt;width:84.75pt;height:12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F71220" w:rsidRPr="00ED0FDF">
        <w:rPr>
          <w:rFonts w:ascii="Times New Roman" w:hAnsi="Times New Roman"/>
          <w:sz w:val="22"/>
          <w:szCs w:val="22"/>
        </w:rPr>
        <w:t>Email:</w:t>
      </w:r>
      <w:r w:rsidR="00F63FD3" w:rsidRPr="00F63FD3">
        <w:rPr>
          <w:rFonts w:ascii="Times New Roman" w:hAnsi="Times New Roman"/>
          <w:sz w:val="22"/>
          <w:szCs w:val="22"/>
        </w:rPr>
        <w:t xml:space="preserve"> </w:t>
      </w:r>
      <w:r w:rsidR="004153B1">
        <w:rPr>
          <w:rFonts w:ascii="Times New Roman" w:hAnsi="Times New Roman"/>
          <w:sz w:val="22"/>
          <w:szCs w:val="22"/>
        </w:rPr>
        <w:tab/>
      </w:r>
      <w:r w:rsidR="004153B1">
        <w:rPr>
          <w:rFonts w:ascii="Times New Roman" w:hAnsi="Times New Roman"/>
          <w:sz w:val="22"/>
          <w:szCs w:val="22"/>
        </w:rPr>
        <w:tab/>
      </w:r>
      <w:r w:rsidR="00ED0FDF">
        <w:rPr>
          <w:rFonts w:ascii="Times New Roman" w:hAnsi="Times New Roman"/>
          <w:sz w:val="22"/>
          <w:szCs w:val="22"/>
        </w:rPr>
        <w:tab/>
      </w:r>
      <w:hyperlink r:id="rId8" w:history="1">
        <w:r w:rsidR="00FA41D9" w:rsidRPr="00805402">
          <w:rPr>
            <w:rStyle w:val="Hypertextovodkaz"/>
            <w:rFonts w:ascii="Times New Roman" w:hAnsi="Times New Roman"/>
            <w:sz w:val="22"/>
            <w:szCs w:val="22"/>
          </w:rPr>
          <w:t>zeleny@artspect.cz</w:t>
        </w:r>
      </w:hyperlink>
      <w:r w:rsidR="00FA41D9">
        <w:rPr>
          <w:rFonts w:ascii="Times New Roman" w:hAnsi="Times New Roman"/>
          <w:sz w:val="22"/>
          <w:szCs w:val="22"/>
        </w:rPr>
        <w:t xml:space="preserve"> </w:t>
      </w:r>
      <w:r w:rsidR="003F7F26">
        <w:rPr>
          <w:rFonts w:ascii="Times New Roman" w:hAnsi="Times New Roman"/>
          <w:sz w:val="22"/>
          <w:szCs w:val="22"/>
        </w:rPr>
        <w:tab/>
      </w:r>
      <w:r w:rsidR="003F7F26">
        <w:rPr>
          <w:rFonts w:ascii="Times New Roman" w:hAnsi="Times New Roman"/>
          <w:sz w:val="22"/>
          <w:szCs w:val="22"/>
        </w:rPr>
        <w:tab/>
      </w:r>
      <w:r w:rsidR="003F7F26">
        <w:rPr>
          <w:rFonts w:ascii="Times New Roman" w:hAnsi="Times New Roman"/>
          <w:sz w:val="22"/>
          <w:szCs w:val="22"/>
        </w:rPr>
        <w:tab/>
        <w:t xml:space="preserve">                 </w:t>
      </w:r>
      <w:r w:rsidR="00314FB9">
        <w:rPr>
          <w:rFonts w:ascii="Times New Roman" w:hAnsi="Times New Roman"/>
          <w:sz w:val="22"/>
          <w:szCs w:val="22"/>
        </w:rPr>
        <w:t xml:space="preserve">   </w:t>
      </w:r>
    </w:p>
    <w:p w14:paraId="00B4D73D" w14:textId="77777777" w:rsidR="00D240BB" w:rsidRDefault="00F71220" w:rsidP="004153B1">
      <w:pPr>
        <w:pStyle w:val="Bezmezer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 písemnou komunikaci:</w:t>
      </w:r>
      <w:r w:rsidR="003F7F26">
        <w:rPr>
          <w:rFonts w:ascii="Times New Roman" w:hAnsi="Times New Roman"/>
          <w:sz w:val="22"/>
          <w:szCs w:val="22"/>
        </w:rPr>
        <w:tab/>
      </w:r>
      <w:r w:rsidR="00FA41D9">
        <w:rPr>
          <w:rFonts w:ascii="Times New Roman" w:hAnsi="Times New Roman"/>
          <w:sz w:val="22"/>
          <w:szCs w:val="22"/>
        </w:rPr>
        <w:t>Kamarytova 180, 396 01 Humpolec</w:t>
      </w:r>
    </w:p>
    <w:p w14:paraId="34B1E586" w14:textId="77777777" w:rsidR="00F71220" w:rsidRDefault="00D240BB" w:rsidP="00F71220">
      <w:pPr>
        <w:pStyle w:val="Bezmezer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7BF1F86" w14:textId="77777777" w:rsidR="00EA0720" w:rsidRDefault="000C46BB" w:rsidP="000C46BB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Veškeré změny uvedených kontaktů je nutné nahlásit do dvou pracovních dnů kupujícímu.</w:t>
      </w:r>
    </w:p>
    <w:p w14:paraId="6A290E7D" w14:textId="77777777" w:rsidR="00D240BB" w:rsidRPr="00D240BB" w:rsidRDefault="00652667" w:rsidP="000C46BB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7</w:t>
      </w:r>
      <w:r w:rsidR="00D240BB" w:rsidRPr="00D240BB">
        <w:rPr>
          <w:rFonts w:ascii="Times New Roman" w:hAnsi="Times New Roman"/>
          <w:b/>
          <w:sz w:val="22"/>
          <w:szCs w:val="22"/>
        </w:rPr>
        <w:t>.</w:t>
      </w:r>
    </w:p>
    <w:p w14:paraId="441DB973" w14:textId="77777777" w:rsidR="00D240BB" w:rsidRDefault="00D240BB" w:rsidP="000C46BB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Poskytne-li prodávající kupujícímu na dobu nezbytnou pro provedení opravy bezplatně jiné vhodné zařízení (zboží), je povinen do </w:t>
      </w:r>
      <w:proofErr w:type="gramStart"/>
      <w:r>
        <w:rPr>
          <w:rFonts w:ascii="Times New Roman" w:hAnsi="Times New Roman"/>
          <w:sz w:val="22"/>
          <w:szCs w:val="22"/>
        </w:rPr>
        <w:t>30-ti</w:t>
      </w:r>
      <w:proofErr w:type="gramEnd"/>
      <w:r>
        <w:rPr>
          <w:rFonts w:ascii="Times New Roman" w:hAnsi="Times New Roman"/>
          <w:sz w:val="22"/>
          <w:szCs w:val="22"/>
        </w:rPr>
        <w:t xml:space="preserve"> dnů ode dne nahlášení vady vadné zboží buď opravit nebo vyměnit za bezvadné zboží stejných či vyšších parametrů (včetně bezplatné konfigurace dle potřeb kupujícího).</w:t>
      </w:r>
    </w:p>
    <w:p w14:paraId="43603F74" w14:textId="77777777" w:rsidR="00D240BB" w:rsidRPr="00D240BB" w:rsidRDefault="00652667" w:rsidP="000C46BB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D240BB" w:rsidRPr="00D240BB">
        <w:rPr>
          <w:rFonts w:ascii="Times New Roman" w:hAnsi="Times New Roman"/>
          <w:b/>
          <w:sz w:val="22"/>
          <w:szCs w:val="22"/>
        </w:rPr>
        <w:t>.</w:t>
      </w:r>
    </w:p>
    <w:p w14:paraId="5E6F1457" w14:textId="77777777" w:rsidR="004153B1" w:rsidRDefault="00D240BB" w:rsidP="000C46BB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výměny nebo opravy v servisním středisku prodávajícího nebo autorizovaném servisním středisku výrobce zabezpečí prodávající bezplatně dopravu vadného zboží od kupujícího do servisu a dopravu opraveného nebo vyměněného zboží zpět ke kupujícímu.</w:t>
      </w:r>
    </w:p>
    <w:p w14:paraId="666C2738" w14:textId="77777777" w:rsidR="00D240BB" w:rsidRPr="00D240BB" w:rsidRDefault="00652667" w:rsidP="000C46BB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D240BB" w:rsidRPr="00D240BB">
        <w:rPr>
          <w:rFonts w:ascii="Times New Roman" w:hAnsi="Times New Roman"/>
          <w:b/>
          <w:sz w:val="22"/>
          <w:szCs w:val="22"/>
        </w:rPr>
        <w:t>.</w:t>
      </w:r>
    </w:p>
    <w:p w14:paraId="5E297279" w14:textId="77777777" w:rsidR="00D240BB" w:rsidRDefault="00D240BB" w:rsidP="000C46BB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Kupující poskytne pro plnění záručního servisu tuto nutnou součinnost: </w:t>
      </w:r>
    </w:p>
    <w:p w14:paraId="771971B5" w14:textId="77777777" w:rsidR="00D240BB" w:rsidRDefault="004153B1" w:rsidP="00D240BB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D240BB">
        <w:rPr>
          <w:rFonts w:ascii="Times New Roman" w:hAnsi="Times New Roman"/>
          <w:sz w:val="22"/>
          <w:szCs w:val="22"/>
        </w:rPr>
        <w:t>ajistí dostupnost uživatele, resp. Kontaktní osoby uvedené při nahlášení vady na uvedeném telefonním čísle (např. pro stanovení nástupu technika na opravu),</w:t>
      </w:r>
    </w:p>
    <w:p w14:paraId="262C2038" w14:textId="77777777" w:rsidR="00D240BB" w:rsidRDefault="004153B1" w:rsidP="00D240BB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D240BB">
        <w:rPr>
          <w:rFonts w:ascii="Times New Roman" w:hAnsi="Times New Roman"/>
          <w:sz w:val="22"/>
          <w:szCs w:val="22"/>
        </w:rPr>
        <w:t>možní provedení opravy v nejkratším možném čase,</w:t>
      </w:r>
    </w:p>
    <w:p w14:paraId="05DCDABD" w14:textId="77777777" w:rsidR="00D240BB" w:rsidRDefault="004153B1" w:rsidP="00D240BB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D240BB">
        <w:rPr>
          <w:rFonts w:ascii="Times New Roman" w:hAnsi="Times New Roman"/>
          <w:sz w:val="22"/>
          <w:szCs w:val="22"/>
        </w:rPr>
        <w:t>ajistí přítomnost pověřené osoby při servisním zásahu.</w:t>
      </w:r>
    </w:p>
    <w:p w14:paraId="04C048B3" w14:textId="77777777" w:rsidR="00D240BB" w:rsidRPr="006C22E4" w:rsidRDefault="00652667" w:rsidP="00D240BB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6C22E4" w:rsidRPr="006C22E4">
        <w:rPr>
          <w:rFonts w:ascii="Times New Roman" w:hAnsi="Times New Roman"/>
          <w:b/>
          <w:sz w:val="22"/>
          <w:szCs w:val="22"/>
        </w:rPr>
        <w:t>.</w:t>
      </w:r>
    </w:p>
    <w:p w14:paraId="5FB1ABCE" w14:textId="77777777" w:rsidR="006C22E4" w:rsidRDefault="006C22E4" w:rsidP="00D240BB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výměny vadného zboží začíná na vyměněném zboží běžet nová záruční doba v délce dle odst. 1 tohoto článku.</w:t>
      </w:r>
    </w:p>
    <w:p w14:paraId="3E18E131" w14:textId="77777777" w:rsidR="006C22E4" w:rsidRPr="006C22E4" w:rsidRDefault="00652667" w:rsidP="00D240BB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6C22E4" w:rsidRPr="006C22E4">
        <w:rPr>
          <w:rFonts w:ascii="Times New Roman" w:hAnsi="Times New Roman"/>
          <w:b/>
          <w:sz w:val="22"/>
          <w:szCs w:val="22"/>
        </w:rPr>
        <w:t>.</w:t>
      </w:r>
    </w:p>
    <w:p w14:paraId="5B83E918" w14:textId="77777777" w:rsidR="006C22E4" w:rsidRDefault="006C22E4" w:rsidP="00D240BB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je povinen uhradit kupujícímu škodu, která mu vznikla vadným plněním, a to v plné výši. Prodávající rovněž kupujícímu uhradí náklady vzniklé při uplatňování práv z vadného plnění.</w:t>
      </w:r>
    </w:p>
    <w:p w14:paraId="6E9224D1" w14:textId="77777777" w:rsidR="00D240BB" w:rsidRPr="000C46BB" w:rsidRDefault="00D240BB" w:rsidP="00D240BB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779B63BA" w14:textId="77777777" w:rsidR="002B177C" w:rsidRDefault="002B177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1F4DD5E0" w14:textId="77777777"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IX.</w:t>
      </w:r>
    </w:p>
    <w:p w14:paraId="0812BD3B" w14:textId="77777777" w:rsidR="001C0421" w:rsidRPr="002B177C" w:rsidRDefault="001C0421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Kupní cena</w:t>
      </w:r>
    </w:p>
    <w:p w14:paraId="51F24584" w14:textId="77777777" w:rsidR="001C0421" w:rsidRPr="00FA41D9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FA41D9">
        <w:rPr>
          <w:rFonts w:ascii="Times New Roman" w:hAnsi="Times New Roman"/>
          <w:b/>
          <w:sz w:val="22"/>
          <w:szCs w:val="22"/>
        </w:rPr>
        <w:t>1.</w:t>
      </w:r>
    </w:p>
    <w:p w14:paraId="5661C4EC" w14:textId="77777777" w:rsidR="006B2D35" w:rsidRPr="00FA41D9" w:rsidRDefault="006C22E4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FA41D9">
        <w:rPr>
          <w:rFonts w:ascii="Times New Roman" w:hAnsi="Times New Roman"/>
          <w:sz w:val="22"/>
          <w:szCs w:val="22"/>
        </w:rPr>
        <w:t>Kupní cena za plnění dle této smlouvy</w:t>
      </w:r>
      <w:r w:rsidR="00795B54" w:rsidRPr="00FA41D9">
        <w:rPr>
          <w:rFonts w:ascii="Times New Roman" w:hAnsi="Times New Roman"/>
          <w:sz w:val="22"/>
          <w:szCs w:val="22"/>
        </w:rPr>
        <w:t xml:space="preserve"> činí</w:t>
      </w:r>
      <w:r w:rsidR="001C0421" w:rsidRPr="00FA41D9">
        <w:rPr>
          <w:rFonts w:ascii="Times New Roman" w:hAnsi="Times New Roman"/>
          <w:sz w:val="22"/>
          <w:szCs w:val="22"/>
        </w:rPr>
        <w:t>:</w:t>
      </w:r>
      <w:r w:rsidR="00A8078E" w:rsidRPr="00FA41D9">
        <w:rPr>
          <w:rFonts w:ascii="Times New Roman" w:hAnsi="Times New Roman"/>
          <w:sz w:val="22"/>
          <w:szCs w:val="22"/>
        </w:rPr>
        <w:t xml:space="preserve"> </w:t>
      </w:r>
      <w:r w:rsidR="00ED0FDF" w:rsidRPr="00FA41D9">
        <w:rPr>
          <w:rFonts w:ascii="Times New Roman" w:hAnsi="Times New Roman"/>
          <w:sz w:val="22"/>
          <w:szCs w:val="22"/>
        </w:rPr>
        <w:tab/>
      </w:r>
      <w:r w:rsidR="00ED0FDF" w:rsidRPr="00FA41D9">
        <w:rPr>
          <w:rFonts w:ascii="Times New Roman" w:hAnsi="Times New Roman"/>
          <w:sz w:val="22"/>
          <w:szCs w:val="22"/>
        </w:rPr>
        <w:tab/>
      </w:r>
      <w:r w:rsidR="006B2D35" w:rsidRPr="00FA41D9">
        <w:rPr>
          <w:rFonts w:ascii="Times New Roman" w:hAnsi="Times New Roman"/>
          <w:sz w:val="22"/>
          <w:szCs w:val="22"/>
        </w:rPr>
        <w:t>Kč</w:t>
      </w:r>
      <w:r w:rsidR="00A8078E" w:rsidRPr="00FA41D9">
        <w:rPr>
          <w:rFonts w:ascii="Times New Roman" w:hAnsi="Times New Roman"/>
          <w:sz w:val="22"/>
          <w:szCs w:val="22"/>
        </w:rPr>
        <w:t xml:space="preserve"> bez DPH</w:t>
      </w:r>
      <w:r w:rsidR="006B2D35" w:rsidRPr="00FA41D9">
        <w:rPr>
          <w:rFonts w:ascii="Times New Roman" w:hAnsi="Times New Roman"/>
          <w:i/>
          <w:sz w:val="22"/>
          <w:szCs w:val="22"/>
        </w:rPr>
        <w:t xml:space="preserve"> </w:t>
      </w:r>
      <w:r w:rsidR="003A3F79" w:rsidRPr="00FA41D9">
        <w:rPr>
          <w:rFonts w:ascii="Times New Roman" w:hAnsi="Times New Roman"/>
          <w:i/>
          <w:sz w:val="22"/>
          <w:szCs w:val="22"/>
        </w:rPr>
        <w:tab/>
      </w:r>
      <w:r w:rsidR="003A3F79" w:rsidRPr="00FA41D9">
        <w:rPr>
          <w:rFonts w:ascii="Times New Roman" w:hAnsi="Times New Roman"/>
          <w:i/>
          <w:sz w:val="22"/>
          <w:szCs w:val="22"/>
        </w:rPr>
        <w:tab/>
      </w:r>
      <w:r w:rsidR="00FA41D9" w:rsidRPr="00FA41D9">
        <w:rPr>
          <w:rFonts w:ascii="Times New Roman" w:hAnsi="Times New Roman"/>
          <w:b/>
          <w:sz w:val="22"/>
          <w:szCs w:val="22"/>
        </w:rPr>
        <w:t>586 571,-</w:t>
      </w:r>
    </w:p>
    <w:p w14:paraId="7FCC881E" w14:textId="77777777" w:rsidR="00B60A01" w:rsidRPr="00FA41D9" w:rsidRDefault="00B60A0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648EE6CD" w14:textId="77777777" w:rsidR="006B2D35" w:rsidRPr="00FA41D9" w:rsidRDefault="006B2D35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ab/>
      </w:r>
      <w:r w:rsidR="00792F2C" w:rsidRPr="00FA41D9">
        <w:rPr>
          <w:rFonts w:ascii="Times New Roman" w:hAnsi="Times New Roman"/>
          <w:sz w:val="22"/>
          <w:szCs w:val="22"/>
        </w:rPr>
        <w:tab/>
      </w:r>
      <w:r w:rsidR="003A3F79" w:rsidRPr="00FA41D9">
        <w:rPr>
          <w:rFonts w:ascii="Times New Roman" w:hAnsi="Times New Roman"/>
          <w:sz w:val="22"/>
          <w:szCs w:val="22"/>
        </w:rPr>
        <w:tab/>
      </w:r>
      <w:r w:rsidR="003A3F79"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>Kč DPH (21%)</w:t>
      </w:r>
      <w:r w:rsidR="004153B1" w:rsidRPr="00FA41D9">
        <w:rPr>
          <w:rFonts w:ascii="Times New Roman" w:hAnsi="Times New Roman"/>
          <w:sz w:val="22"/>
          <w:szCs w:val="22"/>
        </w:rPr>
        <w:tab/>
      </w:r>
      <w:r w:rsidR="004153B1" w:rsidRPr="00FA41D9">
        <w:rPr>
          <w:rFonts w:ascii="Times New Roman" w:hAnsi="Times New Roman"/>
          <w:sz w:val="22"/>
          <w:szCs w:val="22"/>
        </w:rPr>
        <w:tab/>
      </w:r>
      <w:r w:rsidR="00FA41D9" w:rsidRPr="00FA41D9">
        <w:rPr>
          <w:rFonts w:ascii="Times New Roman" w:hAnsi="Times New Roman"/>
          <w:sz w:val="22"/>
          <w:szCs w:val="22"/>
        </w:rPr>
        <w:t>123 179,91</w:t>
      </w:r>
    </w:p>
    <w:p w14:paraId="593922B5" w14:textId="77777777" w:rsidR="006B2D35" w:rsidRPr="00FA41D9" w:rsidRDefault="006B2D35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7FF56A98" w14:textId="77777777" w:rsidR="001C0421" w:rsidRPr="00636377" w:rsidRDefault="006B2D35" w:rsidP="00785D40">
      <w:pPr>
        <w:pStyle w:val="Bezmezer"/>
        <w:jc w:val="both"/>
        <w:rPr>
          <w:rFonts w:ascii="Times New Roman" w:hAnsi="Times New Roman"/>
          <w:i/>
          <w:sz w:val="22"/>
          <w:szCs w:val="22"/>
        </w:rPr>
      </w:pPr>
      <w:r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ab/>
      </w:r>
      <w:r w:rsidR="002A71A3" w:rsidRPr="00FA41D9">
        <w:rPr>
          <w:rFonts w:ascii="Times New Roman" w:hAnsi="Times New Roman"/>
          <w:sz w:val="22"/>
          <w:szCs w:val="22"/>
        </w:rPr>
        <w:t xml:space="preserve">  </w:t>
      </w:r>
      <w:r w:rsidR="003A3F79" w:rsidRPr="00FA41D9">
        <w:rPr>
          <w:rFonts w:ascii="Times New Roman" w:hAnsi="Times New Roman"/>
          <w:sz w:val="22"/>
          <w:szCs w:val="22"/>
        </w:rPr>
        <w:t xml:space="preserve"> </w:t>
      </w:r>
      <w:r w:rsidR="003A3F79" w:rsidRPr="00FA41D9">
        <w:rPr>
          <w:rFonts w:ascii="Times New Roman" w:hAnsi="Times New Roman"/>
          <w:sz w:val="22"/>
          <w:szCs w:val="22"/>
        </w:rPr>
        <w:tab/>
      </w:r>
      <w:r w:rsidR="003A3F79" w:rsidRPr="00FA41D9">
        <w:rPr>
          <w:rFonts w:ascii="Times New Roman" w:hAnsi="Times New Roman"/>
          <w:sz w:val="22"/>
          <w:szCs w:val="22"/>
        </w:rPr>
        <w:tab/>
      </w:r>
      <w:r w:rsidRPr="00FA41D9">
        <w:rPr>
          <w:rFonts w:ascii="Times New Roman" w:hAnsi="Times New Roman"/>
          <w:sz w:val="22"/>
          <w:szCs w:val="22"/>
        </w:rPr>
        <w:t>Kč včetně DPH</w:t>
      </w:r>
      <w:r w:rsidR="003A3F79" w:rsidRPr="00FA41D9">
        <w:rPr>
          <w:rFonts w:ascii="Times New Roman" w:hAnsi="Times New Roman"/>
          <w:sz w:val="22"/>
          <w:szCs w:val="22"/>
        </w:rPr>
        <w:tab/>
      </w:r>
      <w:r w:rsidR="004153B1" w:rsidRPr="00FA41D9">
        <w:rPr>
          <w:rFonts w:ascii="Times New Roman" w:hAnsi="Times New Roman"/>
          <w:sz w:val="22"/>
          <w:szCs w:val="22"/>
        </w:rPr>
        <w:tab/>
      </w:r>
      <w:r w:rsidR="00FA41D9" w:rsidRPr="00FA41D9">
        <w:rPr>
          <w:rFonts w:ascii="Times New Roman" w:hAnsi="Times New Roman"/>
          <w:b/>
          <w:sz w:val="22"/>
          <w:szCs w:val="22"/>
        </w:rPr>
        <w:t>709 750,91</w:t>
      </w:r>
    </w:p>
    <w:p w14:paraId="05073831" w14:textId="77777777" w:rsidR="001C0421" w:rsidRPr="00636377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636377">
        <w:rPr>
          <w:rFonts w:ascii="Times New Roman" w:hAnsi="Times New Roman"/>
          <w:b/>
          <w:sz w:val="22"/>
          <w:szCs w:val="22"/>
        </w:rPr>
        <w:t>2.</w:t>
      </w:r>
    </w:p>
    <w:p w14:paraId="010363BB" w14:textId="77777777" w:rsidR="001C0421" w:rsidRPr="002B177C" w:rsidRDefault="006C22E4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Kupní cena dle odst.1 tohoto článku smlouvy zahrnuje veškeré náklady prodávajícího spojené se splněním závazku, tj. cenu zboží včetně dopravného,</w:t>
      </w:r>
      <w:r w:rsidR="00BD0A81">
        <w:rPr>
          <w:rFonts w:ascii="Times New Roman" w:hAnsi="Times New Roman"/>
          <w:sz w:val="22"/>
          <w:szCs w:val="22"/>
        </w:rPr>
        <w:t xml:space="preserve"> </w:t>
      </w:r>
      <w:r w:rsidR="003A3F79" w:rsidRPr="00ED0FDF">
        <w:rPr>
          <w:rFonts w:ascii="Times New Roman" w:hAnsi="Times New Roman"/>
          <w:color w:val="000000" w:themeColor="text1"/>
          <w:sz w:val="22"/>
          <w:szCs w:val="22"/>
        </w:rPr>
        <w:t>vynošení</w:t>
      </w:r>
      <w:r w:rsidR="003A3F79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3A3F79" w:rsidRPr="00ED0FDF">
        <w:rPr>
          <w:rFonts w:ascii="Times New Roman" w:hAnsi="Times New Roman"/>
          <w:color w:val="000000" w:themeColor="text1"/>
          <w:sz w:val="22"/>
          <w:szCs w:val="22"/>
        </w:rPr>
        <w:t>rozmístění na místo určení</w:t>
      </w:r>
      <w:r w:rsidR="00B60A0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dalších souvisejících nákladů. Kupní cena je stanovena jako nejvýše přípustná a není ji možné překročit.</w:t>
      </w:r>
    </w:p>
    <w:p w14:paraId="7A15ABB0" w14:textId="77777777"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14:paraId="2C6865F7" w14:textId="77777777" w:rsidR="00A16B17" w:rsidRDefault="006C22E4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 ceně bez DPH povinen účtovat DPH v platné výši. Smluvní strany se dohodly, že v případě změny kupní ceny v důsledku změny sazby DPH není nutno ke smlouvě uzavírat dodatek.</w:t>
      </w:r>
    </w:p>
    <w:p w14:paraId="3C1C90D1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2EEC84D5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 </w:t>
      </w:r>
    </w:p>
    <w:p w14:paraId="42B0B03A" w14:textId="77777777"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X.</w:t>
      </w:r>
    </w:p>
    <w:p w14:paraId="0F657A8A" w14:textId="77777777" w:rsidR="001C0421" w:rsidRPr="002B177C" w:rsidRDefault="001C0421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Platební podmínky</w:t>
      </w:r>
    </w:p>
    <w:p w14:paraId="431AAEF7" w14:textId="77777777" w:rsidR="006B2D35" w:rsidRPr="002B177C" w:rsidRDefault="006B2D35" w:rsidP="006B2D35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14:paraId="71B7015C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 neposkytuje zálohy</w:t>
      </w:r>
      <w:r w:rsidR="004B2893" w:rsidRPr="002B177C">
        <w:rPr>
          <w:rFonts w:ascii="Times New Roman" w:hAnsi="Times New Roman"/>
          <w:sz w:val="22"/>
          <w:szCs w:val="22"/>
        </w:rPr>
        <w:t xml:space="preserve"> ani závdavek</w:t>
      </w:r>
      <w:r w:rsidR="00B57522" w:rsidRPr="002B177C">
        <w:rPr>
          <w:rFonts w:ascii="Times New Roman" w:hAnsi="Times New Roman"/>
          <w:sz w:val="22"/>
          <w:szCs w:val="22"/>
        </w:rPr>
        <w:t>.</w:t>
      </w:r>
    </w:p>
    <w:p w14:paraId="14BC1924" w14:textId="77777777"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14:paraId="0F1D3127" w14:textId="77777777" w:rsidR="00141A45" w:rsidRPr="004153B1" w:rsidRDefault="001C0421" w:rsidP="004153B1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Kupující se zavazuje za</w:t>
      </w:r>
      <w:r w:rsidR="002D2379">
        <w:rPr>
          <w:rFonts w:ascii="Times New Roman" w:hAnsi="Times New Roman"/>
          <w:sz w:val="22"/>
          <w:szCs w:val="22"/>
        </w:rPr>
        <w:t>platit prodávajícímu kupní cenu</w:t>
      </w:r>
      <w:r w:rsidR="006C3F66" w:rsidRPr="002B177C">
        <w:rPr>
          <w:rFonts w:ascii="Times New Roman" w:hAnsi="Times New Roman"/>
          <w:sz w:val="22"/>
          <w:szCs w:val="22"/>
        </w:rPr>
        <w:t xml:space="preserve"> v souladu s čl. IX, bodem 1. </w:t>
      </w:r>
      <w:r w:rsidRPr="002B177C">
        <w:rPr>
          <w:rFonts w:ascii="Times New Roman" w:hAnsi="Times New Roman"/>
          <w:sz w:val="22"/>
          <w:szCs w:val="22"/>
        </w:rPr>
        <w:t>této smlouvy po</w:t>
      </w:r>
      <w:r w:rsidR="00174D6E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>řádném převzetí</w:t>
      </w:r>
      <w:r w:rsidR="002D2379">
        <w:rPr>
          <w:rFonts w:ascii="Times New Roman" w:hAnsi="Times New Roman"/>
          <w:sz w:val="22"/>
          <w:szCs w:val="22"/>
        </w:rPr>
        <w:t xml:space="preserve"> zboží</w:t>
      </w:r>
      <w:r w:rsidR="00792F2C" w:rsidRPr="002B177C">
        <w:rPr>
          <w:rFonts w:ascii="Times New Roman" w:hAnsi="Times New Roman"/>
          <w:sz w:val="22"/>
          <w:szCs w:val="22"/>
        </w:rPr>
        <w:t>, a to</w:t>
      </w:r>
      <w:r w:rsidR="00795B54" w:rsidRPr="002B177C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>na základě daňového dokladu (faktury) s náležitostmi dle zákona č. 235/2004 Sb., o dani z přidané hodnoty, ve znění pozdějších předpisů, vystaveného prodávajícím.  Součástí faktury jako její pří</w:t>
      </w:r>
      <w:r w:rsidR="00C57308" w:rsidRPr="002B177C">
        <w:rPr>
          <w:rFonts w:ascii="Times New Roman" w:hAnsi="Times New Roman"/>
          <w:sz w:val="22"/>
          <w:szCs w:val="22"/>
        </w:rPr>
        <w:t xml:space="preserve">loha bude předávací protokol. </w:t>
      </w:r>
      <w:r w:rsidRPr="002B177C">
        <w:rPr>
          <w:rFonts w:ascii="Times New Roman" w:hAnsi="Times New Roman"/>
          <w:sz w:val="22"/>
          <w:szCs w:val="22"/>
        </w:rPr>
        <w:t xml:space="preserve">Pokud faktura nebude mít </w:t>
      </w:r>
      <w:r w:rsidR="00646F75" w:rsidRPr="002B177C">
        <w:rPr>
          <w:rFonts w:ascii="Times New Roman" w:hAnsi="Times New Roman"/>
          <w:sz w:val="22"/>
          <w:szCs w:val="22"/>
        </w:rPr>
        <w:t xml:space="preserve">zákonem či touto smlouvou stanovené </w:t>
      </w:r>
      <w:r w:rsidRPr="002B177C">
        <w:rPr>
          <w:rFonts w:ascii="Times New Roman" w:hAnsi="Times New Roman"/>
          <w:sz w:val="22"/>
          <w:szCs w:val="22"/>
        </w:rPr>
        <w:t xml:space="preserve">náležitosti, je kupující oprávněn ji ve lhůtě splatnosti vrátit prodávajícímu k doplnění (opravě), aniž se tak dostane do prodlení se splatností, přičemž po vystavení opravené faktury běží lhůta splatnosti dle </w:t>
      </w:r>
      <w:r w:rsidR="006B2D35" w:rsidRPr="002B177C">
        <w:rPr>
          <w:rFonts w:ascii="Times New Roman" w:hAnsi="Times New Roman"/>
          <w:sz w:val="22"/>
          <w:szCs w:val="22"/>
        </w:rPr>
        <w:t>odstavce 2 tohoto</w:t>
      </w:r>
      <w:r w:rsidRPr="002B177C">
        <w:rPr>
          <w:rFonts w:ascii="Times New Roman" w:hAnsi="Times New Roman"/>
          <w:sz w:val="22"/>
          <w:szCs w:val="22"/>
        </w:rPr>
        <w:t xml:space="preserve"> článku znovu.</w:t>
      </w:r>
    </w:p>
    <w:p w14:paraId="6DF36C0C" w14:textId="77777777"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14:paraId="2E85021F" w14:textId="77777777" w:rsidR="0035387A" w:rsidRPr="00141A45" w:rsidRDefault="001C0421" w:rsidP="00D520E1">
      <w:pPr>
        <w:pStyle w:val="Default"/>
        <w:jc w:val="both"/>
        <w:rPr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Kupující zaplatí prodávajícímu kupní cenu </w:t>
      </w:r>
      <w:r w:rsidR="002D2379">
        <w:rPr>
          <w:rFonts w:ascii="Times New Roman" w:hAnsi="Times New Roman"/>
          <w:sz w:val="22"/>
          <w:szCs w:val="22"/>
        </w:rPr>
        <w:t>zboží</w:t>
      </w:r>
      <w:r w:rsidRPr="002B177C">
        <w:rPr>
          <w:rFonts w:ascii="Times New Roman" w:hAnsi="Times New Roman"/>
          <w:sz w:val="22"/>
          <w:szCs w:val="22"/>
        </w:rPr>
        <w:t xml:space="preserve"> převodem na jeho účet uvedený v </w:t>
      </w:r>
      <w:r w:rsidR="006C3F66" w:rsidRPr="002B177C">
        <w:rPr>
          <w:rFonts w:ascii="Times New Roman" w:hAnsi="Times New Roman"/>
          <w:sz w:val="22"/>
          <w:szCs w:val="22"/>
        </w:rPr>
        <w:t xml:space="preserve">záhlaví této smlouvy ve lhůtě </w:t>
      </w:r>
      <w:r w:rsidR="003A3F79">
        <w:rPr>
          <w:rFonts w:ascii="Times New Roman" w:hAnsi="Times New Roman"/>
          <w:sz w:val="22"/>
          <w:szCs w:val="22"/>
        </w:rPr>
        <w:t>30</w:t>
      </w:r>
      <w:r w:rsidRPr="002B177C">
        <w:rPr>
          <w:rFonts w:ascii="Times New Roman" w:hAnsi="Times New Roman"/>
          <w:sz w:val="22"/>
          <w:szCs w:val="22"/>
        </w:rPr>
        <w:t xml:space="preserve"> dní ode dne doručení příslušného daňového dokladu kupujícímu. </w:t>
      </w:r>
      <w:r w:rsidR="006C3F66" w:rsidRPr="002B177C">
        <w:rPr>
          <w:rFonts w:ascii="Times New Roman" w:hAnsi="Times New Roman"/>
          <w:sz w:val="22"/>
          <w:szCs w:val="22"/>
        </w:rPr>
        <w:t>Pokud splatnost připadne na den pracovního klidu nebo volna či svátek, je faktura splatná nejbližší následující pracovní den.</w:t>
      </w:r>
    </w:p>
    <w:p w14:paraId="3FAF192E" w14:textId="77777777" w:rsidR="006B2D35" w:rsidRPr="002B177C" w:rsidRDefault="006B2D35" w:rsidP="00D520E1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4.</w:t>
      </w:r>
    </w:p>
    <w:p w14:paraId="3B65E336" w14:textId="77777777" w:rsidR="002B177C" w:rsidRPr="002B177C" w:rsidRDefault="001C0421" w:rsidP="00141A45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Faktura musí být vystavena a předána objednateli nejpozději do 1</w:t>
      </w:r>
      <w:r w:rsidR="002D2379">
        <w:rPr>
          <w:rFonts w:ascii="Times New Roman" w:hAnsi="Times New Roman"/>
          <w:sz w:val="22"/>
          <w:szCs w:val="22"/>
        </w:rPr>
        <w:t>4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3014D8" w:rsidRPr="002B177C">
        <w:rPr>
          <w:rFonts w:ascii="Times New Roman" w:hAnsi="Times New Roman"/>
          <w:sz w:val="22"/>
          <w:szCs w:val="22"/>
        </w:rPr>
        <w:t>dnů od odevzdání</w:t>
      </w:r>
      <w:r w:rsidR="006B2D35" w:rsidRPr="002B177C">
        <w:rPr>
          <w:rFonts w:ascii="Times New Roman" w:hAnsi="Times New Roman"/>
          <w:sz w:val="22"/>
          <w:szCs w:val="22"/>
        </w:rPr>
        <w:t xml:space="preserve"> a bezvadného převzetí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A02849">
        <w:rPr>
          <w:rFonts w:ascii="Times New Roman" w:hAnsi="Times New Roman"/>
          <w:sz w:val="22"/>
          <w:szCs w:val="22"/>
        </w:rPr>
        <w:t>předmětu smlouvy</w:t>
      </w:r>
      <w:r w:rsidRPr="002B177C">
        <w:rPr>
          <w:rFonts w:ascii="Times New Roman" w:hAnsi="Times New Roman"/>
          <w:sz w:val="22"/>
          <w:szCs w:val="22"/>
        </w:rPr>
        <w:t>. Platba prodávajícímu se považuje za splněnou dnem odepsání fakturované částky z účtu objednatele</w:t>
      </w:r>
      <w:r w:rsidR="002B177C" w:rsidRPr="002B177C">
        <w:rPr>
          <w:rFonts w:ascii="Times New Roman" w:hAnsi="Times New Roman"/>
          <w:sz w:val="22"/>
          <w:szCs w:val="22"/>
        </w:rPr>
        <w:t xml:space="preserve">. </w:t>
      </w:r>
    </w:p>
    <w:p w14:paraId="4ECA5EDD" w14:textId="77777777" w:rsidR="001C0421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5</w:t>
      </w:r>
      <w:r w:rsidR="001C0421" w:rsidRPr="002B177C">
        <w:rPr>
          <w:rFonts w:ascii="Times New Roman" w:hAnsi="Times New Roman"/>
          <w:b/>
          <w:sz w:val="22"/>
          <w:szCs w:val="22"/>
        </w:rPr>
        <w:t xml:space="preserve">. </w:t>
      </w:r>
    </w:p>
    <w:p w14:paraId="44A632BB" w14:textId="77777777"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Kupující je oprávněn před uplynutím lhůty splatnosti faktur vrátit bez zaplacení fakturu, která neobsahuje náležitosti stanovené touto smlouvou nebo budou-li tyto údaje uvedeny chybně. Prodávající je povinen podle povahy nesprávnosti fakturu opravit nebo nově vyhotovit. V takovém případě není kupující v prodlení se zaplacením ceny zboží. Okamžikem doručení náležitě doplněné či opravené faktury začne běžet nová lhůta splatnosti faktury. </w:t>
      </w:r>
    </w:p>
    <w:p w14:paraId="36F4FFBC" w14:textId="77777777"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6.</w:t>
      </w:r>
    </w:p>
    <w:p w14:paraId="700393EE" w14:textId="77777777"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 úhradu smluvní pokuty dle článku XI. této kupní smlouvy platí stejné platební podmínky jako pro zaplacení faktur.</w:t>
      </w:r>
    </w:p>
    <w:p w14:paraId="544EF9FC" w14:textId="77777777" w:rsidR="0035387A" w:rsidRPr="002B177C" w:rsidRDefault="0035387A" w:rsidP="0035387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7.</w:t>
      </w:r>
    </w:p>
    <w:p w14:paraId="74D9215E" w14:textId="77777777" w:rsidR="0035387A" w:rsidRPr="002B177C" w:rsidRDefault="0035387A" w:rsidP="00792F2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prohlašuje, že není nespolehlivým plátcem daně dle</w:t>
      </w:r>
      <w:r w:rsidR="00792F2C" w:rsidRPr="002B177C">
        <w:rPr>
          <w:rFonts w:ascii="Times New Roman" w:hAnsi="Times New Roman"/>
          <w:sz w:val="22"/>
          <w:szCs w:val="22"/>
        </w:rPr>
        <w:t xml:space="preserve"> zákona č. 235/2004 Sb., o dani </w:t>
      </w:r>
      <w:r w:rsidRPr="002B177C">
        <w:rPr>
          <w:rFonts w:ascii="Times New Roman" w:hAnsi="Times New Roman"/>
          <w:sz w:val="22"/>
          <w:szCs w:val="22"/>
        </w:rPr>
        <w:t>z přidané hodnoty, ve znění pozdějších předpisů. V případě, že se prodávající stane nespolehlivým plátcem ve smyslu tohoto zákona v průběhu realizace smlouvy, bude faktura za již realizované dodávky hrazena kupujícím tak, že:</w:t>
      </w:r>
    </w:p>
    <w:p w14:paraId="48E217C5" w14:textId="77777777" w:rsidR="0035387A" w:rsidRPr="002B177C" w:rsidRDefault="0035387A" w:rsidP="00B60A01">
      <w:pPr>
        <w:pStyle w:val="Bezmezer"/>
        <w:numPr>
          <w:ilvl w:val="0"/>
          <w:numId w:val="40"/>
        </w:numPr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část faktury vystavené prodávajícím odpovídající výši DPH bude uhrazena kupujícím přímo na účet správce daně postupem dle § 109a zákona č. 235/2004 Sb., o dani z přidané hodnoty, ve znění pozdějších předpisů, a</w:t>
      </w:r>
    </w:p>
    <w:p w14:paraId="24B6CDE4" w14:textId="77777777" w:rsidR="003D7723" w:rsidRPr="002D2379" w:rsidRDefault="0035387A" w:rsidP="00B60A01">
      <w:pPr>
        <w:pStyle w:val="Bezmezer"/>
        <w:numPr>
          <w:ilvl w:val="0"/>
          <w:numId w:val="40"/>
        </w:numPr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základ daně bude uhrazen na účet prodávajícího.</w:t>
      </w:r>
    </w:p>
    <w:p w14:paraId="140557D5" w14:textId="77777777" w:rsidR="0035387A" w:rsidRPr="002B177C" w:rsidRDefault="0035387A" w:rsidP="0035387A">
      <w:pPr>
        <w:tabs>
          <w:tab w:val="left" w:pos="426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8.</w:t>
      </w:r>
    </w:p>
    <w:p w14:paraId="2C073C1B" w14:textId="77777777" w:rsidR="0035387A" w:rsidRPr="002B177C" w:rsidRDefault="0035387A" w:rsidP="0035387A">
      <w:pPr>
        <w:tabs>
          <w:tab w:val="left" w:pos="426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Prodávající prohlašuje, že účet uvedený v záhlaví smlouvy je účtem prodávajícího zveřejněný správcem daně způsobem umožňujícím dálkový přístup dle ustanovení § 96 odst. 2 zákona č. 235/2004, Sb., o dani z přidané hodnoty, ve znění pozdějších předpisů. V případě, že uvedený účet nebude účtem prodávajícího zveřejněný správcem daně způsobem umožňujícím dálkový přístup, bude faktura za již realizované dodávky hrazena kupujícím tak, že:</w:t>
      </w:r>
    </w:p>
    <w:p w14:paraId="2C99945A" w14:textId="77777777" w:rsidR="0035387A" w:rsidRPr="002B177C" w:rsidRDefault="0035387A" w:rsidP="00B60A01">
      <w:pPr>
        <w:pStyle w:val="Odstavecseseznamem1"/>
        <w:numPr>
          <w:ilvl w:val="0"/>
          <w:numId w:val="41"/>
        </w:numPr>
        <w:spacing w:after="60"/>
        <w:jc w:val="both"/>
        <w:rPr>
          <w:sz w:val="22"/>
          <w:szCs w:val="22"/>
        </w:rPr>
      </w:pPr>
      <w:r w:rsidRPr="002B177C">
        <w:rPr>
          <w:sz w:val="22"/>
          <w:szCs w:val="22"/>
        </w:rPr>
        <w:t>část faktury vystavené prodávajícím odpovídající výši DPH bude uhrazena kupujícím přímo na účet správce daně postupem dle § 109a zákona č. 235/2004 Sb., o dani z přidané hodnoty, ve znění pozdějších předpisů, a</w:t>
      </w:r>
    </w:p>
    <w:p w14:paraId="1ADD118C" w14:textId="77777777" w:rsidR="0035387A" w:rsidRPr="002B177C" w:rsidRDefault="0035387A" w:rsidP="00B60A01">
      <w:pPr>
        <w:pStyle w:val="Odstavecseseznamem1"/>
        <w:numPr>
          <w:ilvl w:val="0"/>
          <w:numId w:val="41"/>
        </w:numPr>
        <w:jc w:val="both"/>
        <w:rPr>
          <w:sz w:val="22"/>
          <w:szCs w:val="22"/>
        </w:rPr>
      </w:pPr>
      <w:r w:rsidRPr="002B177C">
        <w:rPr>
          <w:sz w:val="22"/>
          <w:szCs w:val="22"/>
        </w:rPr>
        <w:t>základ daně bude uhrazen na účet prodávajícího.</w:t>
      </w:r>
    </w:p>
    <w:p w14:paraId="2DF6DAF6" w14:textId="77777777" w:rsidR="0035387A" w:rsidRPr="002B177C" w:rsidRDefault="0035387A" w:rsidP="00B60A0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23AE48F" w14:textId="77777777" w:rsidR="001C0421" w:rsidRPr="00141A45" w:rsidRDefault="002D2379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585F2FF1" w14:textId="77777777" w:rsidR="006B2D35" w:rsidRPr="002B177C" w:rsidRDefault="006B2D35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XI.</w:t>
      </w:r>
    </w:p>
    <w:p w14:paraId="56BF2344" w14:textId="77777777" w:rsidR="001C0421" w:rsidRPr="002B177C" w:rsidRDefault="00B46C7C" w:rsidP="006B2D35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S</w:t>
      </w:r>
      <w:r w:rsidR="001C0421" w:rsidRPr="002B177C">
        <w:rPr>
          <w:rFonts w:ascii="Times New Roman" w:hAnsi="Times New Roman"/>
          <w:b/>
          <w:sz w:val="22"/>
          <w:szCs w:val="22"/>
        </w:rPr>
        <w:t>mluvní pokuty, úroky z prodlení</w:t>
      </w:r>
    </w:p>
    <w:p w14:paraId="7DB8C50F" w14:textId="77777777"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14:paraId="346CDD17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V případě prodlení kupujícího s úhradou kupní ceny podle </w:t>
      </w:r>
      <w:r w:rsidR="003E3DED" w:rsidRPr="002B177C">
        <w:rPr>
          <w:rFonts w:ascii="Times New Roman" w:hAnsi="Times New Roman"/>
          <w:sz w:val="22"/>
          <w:szCs w:val="22"/>
        </w:rPr>
        <w:t xml:space="preserve">této smlouvy </w:t>
      </w:r>
      <w:r w:rsidRPr="002B177C">
        <w:rPr>
          <w:rFonts w:ascii="Times New Roman" w:hAnsi="Times New Roman"/>
          <w:sz w:val="22"/>
          <w:szCs w:val="22"/>
        </w:rPr>
        <w:t xml:space="preserve">zaplatí kupující prodávajícímu úrok z prodlení ve výši  stanovené </w:t>
      </w:r>
      <w:r w:rsidR="003E3DED" w:rsidRPr="002B177C">
        <w:rPr>
          <w:rFonts w:ascii="Times New Roman" w:hAnsi="Times New Roman"/>
          <w:sz w:val="22"/>
          <w:szCs w:val="22"/>
        </w:rPr>
        <w:t>n</w:t>
      </w:r>
      <w:r w:rsidRPr="002B177C">
        <w:rPr>
          <w:rFonts w:ascii="Times New Roman" w:hAnsi="Times New Roman"/>
          <w:sz w:val="22"/>
          <w:szCs w:val="22"/>
        </w:rPr>
        <w:t xml:space="preserve">ařízením vlády ČR </w:t>
      </w:r>
      <w:r w:rsidR="003E3DED" w:rsidRPr="002B177C">
        <w:rPr>
          <w:rFonts w:ascii="Times New Roman" w:hAnsi="Times New Roman"/>
          <w:sz w:val="22"/>
          <w:szCs w:val="22"/>
        </w:rPr>
        <w:t>č. 351/2013</w:t>
      </w:r>
      <w:r w:rsidRPr="002B177C">
        <w:rPr>
          <w:rFonts w:ascii="Times New Roman" w:hAnsi="Times New Roman"/>
          <w:sz w:val="22"/>
          <w:szCs w:val="22"/>
        </w:rPr>
        <w:t xml:space="preserve"> Sb., ve znění pozdějších předpisů.</w:t>
      </w:r>
    </w:p>
    <w:p w14:paraId="4F6A92F2" w14:textId="77777777" w:rsidR="006B2D35" w:rsidRPr="002B177C" w:rsidRDefault="006B2D35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14:paraId="469434B7" w14:textId="77777777" w:rsidR="007371CB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 xml:space="preserve">Při nedodržení termínu dodání předmětu plnění dle článku </w:t>
      </w:r>
      <w:r w:rsidR="002D2379">
        <w:rPr>
          <w:rFonts w:ascii="Times New Roman" w:hAnsi="Times New Roman"/>
          <w:snapToGrid w:val="0"/>
          <w:sz w:val="22"/>
          <w:szCs w:val="22"/>
        </w:rPr>
        <w:t>VII</w:t>
      </w:r>
      <w:r w:rsidRPr="002B177C">
        <w:rPr>
          <w:rFonts w:ascii="Times New Roman" w:hAnsi="Times New Roman"/>
          <w:snapToGrid w:val="0"/>
          <w:sz w:val="22"/>
          <w:szCs w:val="22"/>
        </w:rPr>
        <w:t>. této smlouvy, činí smluvní pokuta za každý i započatý den prodlení 0,</w:t>
      </w:r>
      <w:r w:rsidR="002D2379">
        <w:rPr>
          <w:rFonts w:ascii="Times New Roman" w:hAnsi="Times New Roman"/>
          <w:snapToGrid w:val="0"/>
          <w:sz w:val="22"/>
          <w:szCs w:val="22"/>
        </w:rPr>
        <w:t>1</w:t>
      </w:r>
      <w:r w:rsidRPr="002B177C">
        <w:rPr>
          <w:rFonts w:ascii="Times New Roman" w:hAnsi="Times New Roman"/>
          <w:snapToGrid w:val="0"/>
          <w:sz w:val="22"/>
          <w:szCs w:val="22"/>
        </w:rPr>
        <w:t xml:space="preserve"> % z kupní ceny bez DPH podle článku IX. této kupní smlouvy.</w:t>
      </w:r>
    </w:p>
    <w:p w14:paraId="3EB7326A" w14:textId="77777777" w:rsidR="003A3F79" w:rsidRPr="003A3F79" w:rsidRDefault="003A3F79" w:rsidP="003A3F79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3A3F79">
        <w:rPr>
          <w:rFonts w:ascii="Times New Roman" w:hAnsi="Times New Roman"/>
          <w:b/>
          <w:bCs/>
          <w:snapToGrid w:val="0"/>
          <w:sz w:val="22"/>
          <w:szCs w:val="22"/>
        </w:rPr>
        <w:t>3.</w:t>
      </w:r>
    </w:p>
    <w:p w14:paraId="1515CF7F" w14:textId="77777777" w:rsidR="008602AF" w:rsidRPr="003A3F79" w:rsidRDefault="003A3F79" w:rsidP="003A3F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3A3F79">
        <w:rPr>
          <w:rFonts w:ascii="Times New Roman" w:hAnsi="Times New Roman"/>
          <w:sz w:val="22"/>
          <w:szCs w:val="22"/>
        </w:rPr>
        <w:t xml:space="preserve">rodávající se zavazuje zaplatit za každou zjištěnou vadu z titulu odpovědnosti za vady nebo za jakost smluvní pokutu 100,- Kč, stejně tak jako za každý den překročení lhůty na odstranění reklamované vady, uvedené ve smlouvě (do 7 dnů od dojití reklamace), a to až do dne odstranění vady nebo jiného vypořádání. </w:t>
      </w:r>
    </w:p>
    <w:p w14:paraId="00C5FD74" w14:textId="77777777" w:rsidR="00735072" w:rsidRDefault="003A3F79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4</w:t>
      </w:r>
      <w:r w:rsidR="00735072" w:rsidRPr="00735072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4698F51A" w14:textId="77777777" w:rsidR="00735072" w:rsidRPr="00735072" w:rsidRDefault="00735072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Pokud prodávající neodstraní vadu zboží ve lhůtě uvedené v čl. VIII. odst. 8 této smlouvy a zároveň v této lhůtě kupujícímu za vadné zboží neposkytne zdarma náhradní zboží o stejných nebo vyšších technických parametrech, je povinen kupujícímu zaplatit smluvní pokutu ve výši 500,- Kč, a to za každý den prodlení a jednotlivou vadu až do odstranění vady, nebo do poskytnutí náhradního zboží a stejných nebo vyšších technických parametrech.  </w:t>
      </w:r>
    </w:p>
    <w:p w14:paraId="74FFB57E" w14:textId="77777777" w:rsidR="006B2D35" w:rsidRPr="002B177C" w:rsidRDefault="003A3F79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6B2D35" w:rsidRPr="002B177C">
        <w:rPr>
          <w:rFonts w:ascii="Times New Roman" w:hAnsi="Times New Roman"/>
          <w:b/>
          <w:sz w:val="22"/>
          <w:szCs w:val="22"/>
        </w:rPr>
        <w:t>.</w:t>
      </w:r>
    </w:p>
    <w:p w14:paraId="10E2A048" w14:textId="77777777" w:rsidR="004F49EC" w:rsidRPr="002B177C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Zaplacením smluvní pokuty a úroku z prodlení není dotčen nárok smluvních stran na náhradu škody nebo odškodnění v plném rozsahu ani povinnost prodávajícího řádně dodat zboží.</w:t>
      </w:r>
    </w:p>
    <w:p w14:paraId="612BA739" w14:textId="77777777" w:rsidR="00396CC0" w:rsidRDefault="00396CC0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62BB10F8" w14:textId="77777777" w:rsidR="003F2C9C" w:rsidRPr="00BD03E9" w:rsidRDefault="003F2C9C" w:rsidP="00BD03E9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lastRenderedPageBreak/>
        <w:t>XII.</w:t>
      </w:r>
    </w:p>
    <w:p w14:paraId="3D86DD13" w14:textId="77777777" w:rsidR="001C0421" w:rsidRPr="002B177C" w:rsidRDefault="001C0421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Změna smlouvy</w:t>
      </w:r>
    </w:p>
    <w:p w14:paraId="79DBF9B7" w14:textId="77777777" w:rsidR="001C0421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14:paraId="0707DD31" w14:textId="77777777" w:rsidR="00B60A01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</w:t>
      </w:r>
      <w:r w:rsidR="00337B8F" w:rsidRPr="002B177C">
        <w:rPr>
          <w:rFonts w:ascii="Times New Roman" w:hAnsi="Times New Roman"/>
          <w:sz w:val="22"/>
          <w:szCs w:val="22"/>
        </w:rPr>
        <w:t>.</w:t>
      </w:r>
    </w:p>
    <w:p w14:paraId="53BD5014" w14:textId="77777777"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14:paraId="20B600B6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Nastanou-li u některé ze stran skutečnosti bránící řádnému plnění smlouvy, je povinna to ihned bez zbytečného odkladu oznámit druhé straně a vyvolat jednání osob oprávněných k podpisu smlouvy.</w:t>
      </w:r>
    </w:p>
    <w:p w14:paraId="0145F9BF" w14:textId="77777777" w:rsidR="008A00BE" w:rsidRDefault="008A00BE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748ACDA1" w14:textId="77777777" w:rsidR="00B60A01" w:rsidRPr="002B177C" w:rsidRDefault="00B60A01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14:paraId="0BFF9101" w14:textId="77777777" w:rsidR="003F2C9C" w:rsidRPr="002B177C" w:rsidRDefault="003F2C9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</w:t>
      </w:r>
      <w:r w:rsidR="00BD03E9">
        <w:rPr>
          <w:rFonts w:ascii="Times New Roman" w:hAnsi="Times New Roman"/>
          <w:b/>
          <w:sz w:val="22"/>
          <w:szCs w:val="22"/>
        </w:rPr>
        <w:t>III</w:t>
      </w:r>
      <w:r w:rsidRPr="002B177C">
        <w:rPr>
          <w:rFonts w:ascii="Times New Roman" w:hAnsi="Times New Roman"/>
          <w:b/>
          <w:sz w:val="22"/>
          <w:szCs w:val="22"/>
        </w:rPr>
        <w:t>.</w:t>
      </w:r>
    </w:p>
    <w:p w14:paraId="666A8796" w14:textId="77777777" w:rsidR="001C0421" w:rsidRPr="002B177C" w:rsidRDefault="004F49E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Ostatní smluvní ujednání</w:t>
      </w:r>
    </w:p>
    <w:p w14:paraId="1FE0767D" w14:textId="77777777" w:rsidR="001C0421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14:paraId="012E4998" w14:textId="77777777" w:rsidR="00243270" w:rsidRPr="002B177C" w:rsidRDefault="004F49EC" w:rsidP="00243270">
      <w:pPr>
        <w:pStyle w:val="Bezmezer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Smluvní strany mohou smlouvu ukončit dohodou nebo odstoupením. Dohoda o zrušení práv a závazků musí být písemná, podepsaná zástupci obou smluvních stran, jinak je neplatná.</w:t>
      </w:r>
      <w:r w:rsidR="00243270" w:rsidRPr="002B177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67C9F7D3" w14:textId="77777777" w:rsidR="00243270" w:rsidRPr="002B177C" w:rsidRDefault="00243270" w:rsidP="00243270">
      <w:pPr>
        <w:pStyle w:val="Bezmezer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2.</w:t>
      </w:r>
    </w:p>
    <w:p w14:paraId="4A354EEA" w14:textId="77777777" w:rsidR="00243270" w:rsidRPr="002B177C" w:rsidRDefault="00243270" w:rsidP="0024327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V případě odstoupení prodávajícího nebo kupujícího od smlouvy je toto účinné doručením písemného oznámení druhému účastníku.  </w:t>
      </w:r>
    </w:p>
    <w:p w14:paraId="7A215693" w14:textId="77777777"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3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6C0330FF" w14:textId="77777777" w:rsidR="004F49EC" w:rsidRPr="002B177C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V</w:t>
      </w:r>
      <w:r w:rsidRPr="002B177C">
        <w:rPr>
          <w:rFonts w:ascii="Times New Roman" w:hAnsi="Times New Roman"/>
          <w:sz w:val="22"/>
          <w:szCs w:val="22"/>
        </w:rPr>
        <w:t xml:space="preserve"> případě odstoupení od smlouvy kteroukoliv smluvní stranou pro objektivní překážky při plnění ustanovení smlouvy z technických, organizačních, finančních nebo jiných příčin, je kupující kromě zdůvodnění zamýšleného odstoupení od smlouvy povinen vyčíslit a poskytnout druhé straně k posouzení veškeré prokazatelné náklady vzniklé do doby odstoupení včetně škod způsobených vlastním zaviněním. O odstoupení od smlouvy pořídí obě strany protokol o úhradě prokazatelných nákladů vzniklých do doby odstoupení od smlouvy, pokud se nedohodnou jinak.</w:t>
      </w:r>
    </w:p>
    <w:p w14:paraId="517BA08B" w14:textId="77777777"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</w:t>
      </w:r>
      <w:r w:rsidR="004F49EC" w:rsidRPr="002B177C">
        <w:rPr>
          <w:rFonts w:ascii="Times New Roman" w:hAnsi="Times New Roman"/>
          <w:b/>
          <w:sz w:val="22"/>
          <w:szCs w:val="22"/>
        </w:rPr>
        <w:t>.</w:t>
      </w:r>
    </w:p>
    <w:p w14:paraId="0ECAE2B8" w14:textId="77777777" w:rsidR="004F49EC" w:rsidRPr="002B177C" w:rsidRDefault="004F49EC" w:rsidP="004F49EC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Kupující je oprávněn odstoupit od smlouvy i v případě, že prodávající vstoupí do likvidace nebo bude zahájeno insolvenční řízení dle zákona č. 182/2006 Sb., o úpadku a způsobech jeho řešení, v platném znění, jehož předmětem bude úpadek nebo hrozící úpadek prodávajícího. </w:t>
      </w:r>
    </w:p>
    <w:p w14:paraId="186867BD" w14:textId="77777777"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5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8608EA8" w14:textId="77777777" w:rsidR="004F49EC" w:rsidRPr="002B177C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Kupující se zavazuje spolupracovat s prodávajícím v rozsahu nezbytně nutném k dosažení cíle kupní smlouvy a poskytne prodávajícímu údaje potřebné k předmětu koupě. Prodávající takto získané údaje použije pouze pro plnění smlouvy a neposkytne je třetí straně.</w:t>
      </w:r>
    </w:p>
    <w:p w14:paraId="2B4DAA6F" w14:textId="77777777"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6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5D903146" w14:textId="77777777" w:rsidR="004F49EC" w:rsidRPr="002B177C" w:rsidRDefault="004F49EC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 xml:space="preserve">Prodávající </w:t>
      </w:r>
      <w:r w:rsidRPr="002B177C">
        <w:rPr>
          <w:rFonts w:ascii="Times New Roman" w:hAnsi="Times New Roman"/>
          <w:sz w:val="22"/>
          <w:szCs w:val="22"/>
        </w:rPr>
        <w:t>bere na vědomí zveřejnění</w:t>
      </w:r>
      <w:r w:rsidRPr="002B177C">
        <w:rPr>
          <w:rFonts w:ascii="Times New Roman" w:hAnsi="Times New Roman"/>
          <w:snapToGrid w:val="0"/>
          <w:sz w:val="22"/>
          <w:szCs w:val="22"/>
        </w:rPr>
        <w:t xml:space="preserve"> své identifikace a dalších parametrů smlouvy včetně dohodnuté ceny.</w:t>
      </w:r>
    </w:p>
    <w:p w14:paraId="7FBF392C" w14:textId="77777777" w:rsidR="004F49EC" w:rsidRPr="002B177C" w:rsidRDefault="00243270" w:rsidP="004F4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7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660138A8" w14:textId="77777777" w:rsidR="004F49EC" w:rsidRPr="002B177C" w:rsidRDefault="004F49EC" w:rsidP="004F49E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Podkladem pro stanovení odpovědnosti za vzniklou škodu bude vždy písemný zápis o projednání škodného případu oprávněnými zástupci obou smluvních stran, příp. i písemné podklady vyhotovené kupujícím. Nárok na náhradu škody musí být vždy uplatněn neprodleně, a to v písemné formě.</w:t>
      </w:r>
    </w:p>
    <w:p w14:paraId="57E75F9E" w14:textId="77777777" w:rsidR="004F49EC" w:rsidRPr="002B177C" w:rsidRDefault="00243270" w:rsidP="004F49E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B177C">
        <w:rPr>
          <w:rFonts w:ascii="Times New Roman" w:hAnsi="Times New Roman"/>
          <w:b/>
          <w:snapToGrid w:val="0"/>
          <w:sz w:val="22"/>
          <w:szCs w:val="22"/>
        </w:rPr>
        <w:t>8</w:t>
      </w:r>
      <w:r w:rsidR="004F49EC" w:rsidRPr="002B177C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624C2163" w14:textId="77777777" w:rsidR="00484ADD" w:rsidRPr="002B177C" w:rsidRDefault="004F49EC" w:rsidP="004F49E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B177C">
        <w:rPr>
          <w:rFonts w:ascii="Times New Roman" w:hAnsi="Times New Roman"/>
          <w:snapToGrid w:val="0"/>
          <w:sz w:val="22"/>
          <w:szCs w:val="22"/>
        </w:rPr>
        <w:t>Prodávající je povinen být po celou dobu plnění dodávky a trvání záruky řádně pojištěn pro případ vzniklé škody,</w:t>
      </w:r>
      <w:r w:rsidRPr="002B177C">
        <w:rPr>
          <w:rFonts w:ascii="Times New Roman" w:hAnsi="Times New Roman"/>
          <w:bCs/>
          <w:sz w:val="22"/>
          <w:szCs w:val="22"/>
        </w:rPr>
        <w:t xml:space="preserve"> kterou může svou podnikatelskou činností i nečinností při plnění předmětu této kupní smlouvy způsobit kupujícímu, právnické osobě, jakož i jakékoliv třetí osobě.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napToGrid w:val="0"/>
          <w:sz w:val="22"/>
          <w:szCs w:val="22"/>
        </w:rPr>
        <w:t>Podkladem pro stanovení odpovědnosti za vzniklou škodu bude písemný zápis o projednání škodního případu oprávněnými zástupci obou smluvních stran, příp. i písemné podklady vyhotovené kupujícím. Nárok na náhradu škody musí být vždy uplatněn neprodleně, a to v písemné formě.</w:t>
      </w:r>
    </w:p>
    <w:p w14:paraId="1DA9CFDF" w14:textId="77777777" w:rsidR="003F2C9C" w:rsidRDefault="003F2C9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16986FFC" w14:textId="77777777" w:rsidR="00D520E1" w:rsidRPr="002B177C" w:rsidRDefault="00D520E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710CE572" w14:textId="77777777" w:rsidR="001C0421" w:rsidRPr="002B177C" w:rsidRDefault="003F2C9C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X</w:t>
      </w:r>
      <w:r w:rsidR="00BD03E9">
        <w:rPr>
          <w:rFonts w:ascii="Times New Roman" w:hAnsi="Times New Roman"/>
          <w:b/>
          <w:sz w:val="22"/>
          <w:szCs w:val="22"/>
        </w:rPr>
        <w:t>IV</w:t>
      </w:r>
      <w:r w:rsidRPr="002B177C">
        <w:rPr>
          <w:rFonts w:ascii="Times New Roman" w:hAnsi="Times New Roman"/>
          <w:b/>
          <w:sz w:val="22"/>
          <w:szCs w:val="22"/>
        </w:rPr>
        <w:t>.</w:t>
      </w:r>
    </w:p>
    <w:p w14:paraId="16CB2A85" w14:textId="77777777" w:rsidR="001C0421" w:rsidRPr="002B177C" w:rsidRDefault="001C0421" w:rsidP="003F2C9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Závěrečná ustanovení</w:t>
      </w:r>
    </w:p>
    <w:p w14:paraId="0B2AFD92" w14:textId="77777777" w:rsidR="001C0421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1.</w:t>
      </w:r>
    </w:p>
    <w:p w14:paraId="0B4E87EF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Smluvní strany se dohodly, že </w:t>
      </w:r>
      <w:r w:rsidR="00F20B7B" w:rsidRPr="002B177C">
        <w:rPr>
          <w:rFonts w:ascii="Times New Roman" w:hAnsi="Times New Roman"/>
          <w:sz w:val="22"/>
          <w:szCs w:val="22"/>
        </w:rPr>
        <w:t xml:space="preserve">ve věcech výslovně neupravených se tato smlouva bude podpůrně řídit ustanoveními </w:t>
      </w:r>
      <w:r w:rsidR="003F2C9C" w:rsidRPr="002B177C">
        <w:rPr>
          <w:rFonts w:ascii="Times New Roman" w:hAnsi="Times New Roman"/>
          <w:sz w:val="22"/>
          <w:szCs w:val="22"/>
        </w:rPr>
        <w:t xml:space="preserve">zákona č. 89/2012 Sb. - Občanský </w:t>
      </w:r>
      <w:r w:rsidR="00F20B7B" w:rsidRPr="002B177C">
        <w:rPr>
          <w:rFonts w:ascii="Times New Roman" w:hAnsi="Times New Roman"/>
          <w:sz w:val="22"/>
          <w:szCs w:val="22"/>
        </w:rPr>
        <w:t>zákoník</w:t>
      </w:r>
      <w:r w:rsidR="003F2C9C" w:rsidRPr="002B177C">
        <w:rPr>
          <w:rFonts w:ascii="Times New Roman" w:hAnsi="Times New Roman"/>
          <w:sz w:val="22"/>
          <w:szCs w:val="22"/>
        </w:rPr>
        <w:t>.</w:t>
      </w:r>
    </w:p>
    <w:p w14:paraId="5EC190A6" w14:textId="77777777"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2.</w:t>
      </w:r>
    </w:p>
    <w:p w14:paraId="42D70C51" w14:textId="77777777" w:rsidR="001D4D85" w:rsidRPr="00BD03E9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Právní vztahy založené touto </w:t>
      </w:r>
      <w:r w:rsidR="00C543A2" w:rsidRPr="002B177C">
        <w:rPr>
          <w:rFonts w:ascii="Times New Roman" w:hAnsi="Times New Roman"/>
          <w:sz w:val="22"/>
          <w:szCs w:val="22"/>
        </w:rPr>
        <w:t>smlouvou se budou řídit Právním</w:t>
      </w:r>
      <w:r w:rsidRPr="002B177C">
        <w:rPr>
          <w:rFonts w:ascii="Times New Roman" w:hAnsi="Times New Roman"/>
          <w:sz w:val="22"/>
          <w:szCs w:val="22"/>
        </w:rPr>
        <w:t xml:space="preserve"> řádem České republiky.</w:t>
      </w:r>
    </w:p>
    <w:p w14:paraId="4F005B5D" w14:textId="77777777"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3.</w:t>
      </w:r>
    </w:p>
    <w:p w14:paraId="5BBDD3C1" w14:textId="77777777" w:rsidR="003F2C9C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lastRenderedPageBreak/>
        <w:t>Tato smlouva se sepisuje v českém jazyce v</w:t>
      </w:r>
      <w:r w:rsidR="00141A45">
        <w:rPr>
          <w:rFonts w:ascii="Times New Roman" w:hAnsi="Times New Roman"/>
          <w:sz w:val="22"/>
          <w:szCs w:val="22"/>
        </w:rPr>
        <w:t>e</w:t>
      </w:r>
      <w:r w:rsidRPr="002B177C">
        <w:rPr>
          <w:rFonts w:ascii="Times New Roman" w:hAnsi="Times New Roman"/>
          <w:sz w:val="22"/>
          <w:szCs w:val="22"/>
        </w:rPr>
        <w:t xml:space="preserve"> </w:t>
      </w:r>
      <w:r w:rsidR="00141A45">
        <w:rPr>
          <w:rFonts w:ascii="Times New Roman" w:hAnsi="Times New Roman"/>
          <w:sz w:val="22"/>
          <w:szCs w:val="22"/>
        </w:rPr>
        <w:t>dvou</w:t>
      </w:r>
      <w:r w:rsidRPr="002B177C">
        <w:rPr>
          <w:rFonts w:ascii="Times New Roman" w:hAnsi="Times New Roman"/>
          <w:sz w:val="22"/>
          <w:szCs w:val="22"/>
        </w:rPr>
        <w:t xml:space="preserve"> vyhotoveních, </w:t>
      </w:r>
      <w:r w:rsidR="00243270" w:rsidRPr="002B177C">
        <w:rPr>
          <w:rFonts w:ascii="Times New Roman" w:hAnsi="Times New Roman"/>
          <w:sz w:val="22"/>
          <w:szCs w:val="22"/>
        </w:rPr>
        <w:t xml:space="preserve">každé s právem originálu, </w:t>
      </w:r>
      <w:r w:rsidRPr="002B177C">
        <w:rPr>
          <w:rFonts w:ascii="Times New Roman" w:hAnsi="Times New Roman"/>
          <w:sz w:val="22"/>
          <w:szCs w:val="22"/>
        </w:rPr>
        <w:t xml:space="preserve">z nichž </w:t>
      </w:r>
      <w:r w:rsidR="003F2C9C" w:rsidRPr="002B177C">
        <w:rPr>
          <w:rFonts w:ascii="Times New Roman" w:hAnsi="Times New Roman"/>
          <w:sz w:val="22"/>
          <w:szCs w:val="22"/>
        </w:rPr>
        <w:t xml:space="preserve">každá </w:t>
      </w:r>
      <w:r w:rsidR="00243270" w:rsidRPr="002B177C">
        <w:rPr>
          <w:rFonts w:ascii="Times New Roman" w:hAnsi="Times New Roman"/>
          <w:sz w:val="22"/>
          <w:szCs w:val="22"/>
        </w:rPr>
        <w:t xml:space="preserve">smluvní strana obdrží po </w:t>
      </w:r>
      <w:r w:rsidR="00141A45">
        <w:rPr>
          <w:rFonts w:ascii="Times New Roman" w:hAnsi="Times New Roman"/>
          <w:sz w:val="22"/>
          <w:szCs w:val="22"/>
        </w:rPr>
        <w:t>jednom</w:t>
      </w:r>
      <w:r w:rsidR="00243270" w:rsidRPr="002B177C">
        <w:rPr>
          <w:rFonts w:ascii="Times New Roman" w:hAnsi="Times New Roman"/>
          <w:sz w:val="22"/>
          <w:szCs w:val="22"/>
        </w:rPr>
        <w:t xml:space="preserve"> vyhotoveních.</w:t>
      </w:r>
    </w:p>
    <w:p w14:paraId="1C716C35" w14:textId="77777777"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4</w:t>
      </w:r>
      <w:r w:rsidR="00141A45">
        <w:rPr>
          <w:rFonts w:ascii="Times New Roman" w:hAnsi="Times New Roman"/>
          <w:b/>
          <w:sz w:val="22"/>
          <w:szCs w:val="22"/>
        </w:rPr>
        <w:t>.</w:t>
      </w:r>
    </w:p>
    <w:p w14:paraId="4650DF9B" w14:textId="77777777" w:rsidR="00652667" w:rsidRPr="002B177C" w:rsidRDefault="00652667" w:rsidP="00141A45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366154">
        <w:rPr>
          <w:rFonts w:ascii="Times New Roman" w:hAnsi="Times New Roman"/>
          <w:sz w:val="22"/>
          <w:szCs w:val="22"/>
        </w:rPr>
        <w:t xml:space="preserve">Tato smlouva nabývá platnosti dnem podpisu oprávněnými zástupci obou smluvních stran a účinnosti dnem zveřejnění v registru smluv. </w:t>
      </w:r>
      <w:r>
        <w:rPr>
          <w:rFonts w:ascii="Times New Roman" w:hAnsi="Times New Roman"/>
          <w:sz w:val="22"/>
          <w:szCs w:val="22"/>
        </w:rPr>
        <w:t>Měnit nebo doplňovat text této smlouvy je možné jen formou písemných a očíslovaných dodatků podepsaných oběma smluvními stranami</w:t>
      </w:r>
      <w:r w:rsidR="00B60A01">
        <w:rPr>
          <w:rFonts w:ascii="Times New Roman" w:hAnsi="Times New Roman"/>
          <w:sz w:val="22"/>
          <w:szCs w:val="22"/>
        </w:rPr>
        <w:t>.</w:t>
      </w:r>
    </w:p>
    <w:p w14:paraId="279F198C" w14:textId="77777777" w:rsidR="003F2C9C" w:rsidRPr="002B177C" w:rsidRDefault="003F2C9C" w:rsidP="00141A45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5.</w:t>
      </w:r>
    </w:p>
    <w:p w14:paraId="1DA3DA57" w14:textId="77777777" w:rsidR="001C0421" w:rsidRPr="002B177C" w:rsidRDefault="001C0421" w:rsidP="00141A45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Případné spory vzniklé z této smlouvy budou řešeny podle platné právní ú</w:t>
      </w:r>
      <w:r w:rsidR="0086497C" w:rsidRPr="002B177C">
        <w:rPr>
          <w:rFonts w:ascii="Times New Roman" w:hAnsi="Times New Roman"/>
          <w:sz w:val="22"/>
          <w:szCs w:val="22"/>
        </w:rPr>
        <w:t>pravy věcně a místně příslušným</w:t>
      </w:r>
      <w:r w:rsidRPr="002B177C">
        <w:rPr>
          <w:rFonts w:ascii="Times New Roman" w:hAnsi="Times New Roman"/>
          <w:sz w:val="22"/>
          <w:szCs w:val="22"/>
        </w:rPr>
        <w:t xml:space="preserve"> soudem ČR.</w:t>
      </w:r>
    </w:p>
    <w:p w14:paraId="31FC0436" w14:textId="77777777" w:rsidR="003F2C9C" w:rsidRPr="002B177C" w:rsidRDefault="003F2C9C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2B177C">
        <w:rPr>
          <w:rFonts w:ascii="Times New Roman" w:hAnsi="Times New Roman"/>
          <w:b/>
          <w:sz w:val="22"/>
          <w:szCs w:val="22"/>
        </w:rPr>
        <w:t>6.</w:t>
      </w:r>
    </w:p>
    <w:p w14:paraId="2C3A65D5" w14:textId="77777777" w:rsidR="001C0421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Obě smluvní strany potvrzují autentičnost této smlouvy a prohlašují, že si smlouvu přečetly, s jejím obsahem souhlasí a že smlouva byla sepsána na základě pravdivých údajů, z jejich pravé a svobodné vůle, což stvrzují podpisem svého oprávněného zástupce.</w:t>
      </w:r>
    </w:p>
    <w:p w14:paraId="57616A87" w14:textId="77777777" w:rsidR="00484ADD" w:rsidRPr="00484ADD" w:rsidRDefault="00484ADD" w:rsidP="00785D40">
      <w:pPr>
        <w:pStyle w:val="Bezmezer"/>
        <w:jc w:val="both"/>
        <w:rPr>
          <w:rFonts w:ascii="Times New Roman" w:hAnsi="Times New Roman"/>
          <w:b/>
          <w:sz w:val="22"/>
          <w:szCs w:val="22"/>
        </w:rPr>
      </w:pPr>
      <w:r w:rsidRPr="00484ADD">
        <w:rPr>
          <w:rFonts w:ascii="Times New Roman" w:hAnsi="Times New Roman"/>
          <w:b/>
          <w:sz w:val="22"/>
          <w:szCs w:val="22"/>
        </w:rPr>
        <w:t xml:space="preserve">7. </w:t>
      </w:r>
    </w:p>
    <w:p w14:paraId="4F40A831" w14:textId="5C6C0BA8" w:rsidR="002965A0" w:rsidRPr="002B177C" w:rsidRDefault="00EA6A15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38080366">
          <v:rect id="_x0000_s1030" style="position:absolute;left:0;text-align:left;margin-left:278.55pt;margin-top:40.45pt;width:89.25pt;height:12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484ADD">
        <w:rPr>
          <w:rFonts w:ascii="Times New Roman" w:hAnsi="Times New Roman"/>
          <w:sz w:val="22"/>
          <w:szCs w:val="22"/>
        </w:rPr>
        <w:t xml:space="preserve">Tato smlouva bude v úplném znění uveřejněna prostřednictvím registru smluv postupem dle zákona č.340/2015 Sb., ve znění pozdějších předpisů. Smluvní strany se dohodly na tom, že uveřejnění v registru smluv provede kupující, který zároveň zajistí, aby informace o zveřejnění této smlouvy byla zaslána prodávajícímu do datové schránky </w:t>
      </w:r>
      <w:r w:rsidR="00484ADD" w:rsidRPr="004F1E4D">
        <w:rPr>
          <w:rFonts w:ascii="Times New Roman" w:hAnsi="Times New Roman"/>
          <w:sz w:val="22"/>
          <w:szCs w:val="22"/>
        </w:rPr>
        <w:t>ID</w:t>
      </w:r>
      <w:r w:rsidR="00484ADD" w:rsidRPr="00141A4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A41D9">
        <w:rPr>
          <w:rFonts w:ascii="Times New Roman" w:hAnsi="Times New Roman"/>
          <w:sz w:val="22"/>
          <w:szCs w:val="22"/>
        </w:rPr>
        <w:t>ab4q8qq</w:t>
      </w:r>
      <w:r w:rsidR="00484ADD" w:rsidRPr="00141A4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84ADD" w:rsidRPr="003C4713">
        <w:rPr>
          <w:rFonts w:ascii="Times New Roman" w:hAnsi="Times New Roman"/>
          <w:sz w:val="22"/>
          <w:szCs w:val="22"/>
        </w:rPr>
        <w:t xml:space="preserve">nebo na </w:t>
      </w:r>
      <w:r w:rsidR="00484ADD" w:rsidRPr="003A3F79">
        <w:rPr>
          <w:rFonts w:ascii="Times New Roman" w:hAnsi="Times New Roman"/>
          <w:sz w:val="22"/>
          <w:szCs w:val="22"/>
        </w:rPr>
        <w:t>e-mail</w:t>
      </w:r>
      <w:r w:rsidR="00484ADD" w:rsidRPr="003C4713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FA41D9" w:rsidRPr="00805402">
          <w:rPr>
            <w:rStyle w:val="Hypertextovodkaz"/>
            <w:rFonts w:ascii="Times New Roman" w:hAnsi="Times New Roman"/>
            <w:sz w:val="22"/>
            <w:szCs w:val="22"/>
          </w:rPr>
          <w:t>obchod@artspect.cz</w:t>
        </w:r>
      </w:hyperlink>
      <w:r w:rsidR="00484ADD">
        <w:rPr>
          <w:rFonts w:ascii="Times New Roman" w:hAnsi="Times New Roman"/>
          <w:sz w:val="22"/>
          <w:szCs w:val="22"/>
        </w:rPr>
        <w:t>.</w:t>
      </w:r>
    </w:p>
    <w:p w14:paraId="7E812FE5" w14:textId="77777777" w:rsidR="00C44E79" w:rsidRPr="002B177C" w:rsidRDefault="00C44E7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3D176B10" w14:textId="77777777" w:rsidR="00C44E79" w:rsidRPr="002B177C" w:rsidRDefault="00C44E7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46731CDA" w14:textId="77777777" w:rsidR="009A24BA" w:rsidRPr="002B177C" w:rsidRDefault="009A24B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4926C172" w14:textId="77777777" w:rsidR="003F2C9C" w:rsidRDefault="00243270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 xml:space="preserve">Příloha č. 1 – </w:t>
      </w:r>
      <w:r w:rsidR="003A3F79">
        <w:rPr>
          <w:rFonts w:ascii="Times New Roman" w:hAnsi="Times New Roman"/>
          <w:sz w:val="22"/>
          <w:szCs w:val="22"/>
        </w:rPr>
        <w:t>S</w:t>
      </w:r>
      <w:r w:rsidR="009714E0">
        <w:rPr>
          <w:rFonts w:ascii="Times New Roman" w:hAnsi="Times New Roman"/>
          <w:sz w:val="22"/>
          <w:szCs w:val="22"/>
        </w:rPr>
        <w:t>oupis dodávek včetně s</w:t>
      </w:r>
      <w:r w:rsidR="003A3F79">
        <w:rPr>
          <w:rFonts w:ascii="Times New Roman" w:hAnsi="Times New Roman"/>
          <w:sz w:val="22"/>
          <w:szCs w:val="22"/>
        </w:rPr>
        <w:t>pecifikace</w:t>
      </w:r>
      <w:r w:rsidR="002A71A3">
        <w:rPr>
          <w:rFonts w:ascii="Times New Roman" w:hAnsi="Times New Roman"/>
          <w:sz w:val="22"/>
          <w:szCs w:val="22"/>
        </w:rPr>
        <w:t xml:space="preserve"> </w:t>
      </w:r>
      <w:r w:rsidR="00141A45">
        <w:rPr>
          <w:rFonts w:ascii="Times New Roman" w:hAnsi="Times New Roman"/>
          <w:sz w:val="22"/>
          <w:szCs w:val="22"/>
        </w:rPr>
        <w:t xml:space="preserve"> </w:t>
      </w:r>
    </w:p>
    <w:p w14:paraId="6ED7FB9E" w14:textId="77777777" w:rsidR="008602AF" w:rsidRPr="002B177C" w:rsidRDefault="008602AF" w:rsidP="008602AF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6EDCC7FE" w14:textId="77777777" w:rsidR="006A08E9" w:rsidRDefault="006A08E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26F1552F" w14:textId="77777777" w:rsidR="00B60A01" w:rsidRPr="002B177C" w:rsidRDefault="00B60A0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135DB3EF" w14:textId="77777777" w:rsidR="006A08E9" w:rsidRPr="002B177C" w:rsidRDefault="006A08E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0CCC92B9" w14:textId="77777777" w:rsidR="001C0421" w:rsidRPr="00B60A01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  <w:u w:val="single"/>
        </w:rPr>
      </w:pPr>
      <w:r w:rsidRPr="002B177C">
        <w:rPr>
          <w:rFonts w:ascii="Times New Roman" w:hAnsi="Times New Roman"/>
          <w:sz w:val="22"/>
          <w:szCs w:val="22"/>
        </w:rPr>
        <w:t>V</w:t>
      </w:r>
      <w:r w:rsidR="00FA41D9">
        <w:rPr>
          <w:rFonts w:ascii="Times New Roman" w:hAnsi="Times New Roman"/>
          <w:sz w:val="22"/>
          <w:szCs w:val="22"/>
        </w:rPr>
        <w:t> Humpolci,</w:t>
      </w:r>
      <w:r w:rsidR="008602AF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>dne:</w:t>
      </w:r>
      <w:r w:rsidRPr="002B177C">
        <w:rPr>
          <w:rFonts w:ascii="Times New Roman" w:hAnsi="Times New Roman"/>
          <w:sz w:val="22"/>
          <w:szCs w:val="22"/>
        </w:rPr>
        <w:tab/>
      </w:r>
      <w:r w:rsidR="00060FF9" w:rsidRPr="002B177C">
        <w:rPr>
          <w:rFonts w:ascii="Times New Roman" w:hAnsi="Times New Roman"/>
          <w:sz w:val="22"/>
          <w:szCs w:val="22"/>
        </w:rPr>
        <w:t xml:space="preserve">          </w:t>
      </w:r>
      <w:r w:rsidR="008602AF">
        <w:rPr>
          <w:rFonts w:ascii="Times New Roman" w:hAnsi="Times New Roman"/>
          <w:sz w:val="22"/>
          <w:szCs w:val="22"/>
        </w:rPr>
        <w:t xml:space="preserve">              </w:t>
      </w:r>
      <w:r w:rsidR="003E36F5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="00CD40F3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>V</w:t>
      </w:r>
      <w:r w:rsidR="00CD40F3">
        <w:rPr>
          <w:rFonts w:ascii="Times New Roman" w:hAnsi="Times New Roman"/>
          <w:sz w:val="22"/>
          <w:szCs w:val="22"/>
        </w:rPr>
        <w:t> </w:t>
      </w:r>
      <w:r w:rsidR="00B60A01">
        <w:rPr>
          <w:rFonts w:ascii="Times New Roman" w:hAnsi="Times New Roman"/>
          <w:sz w:val="22"/>
          <w:szCs w:val="22"/>
        </w:rPr>
        <w:t>Rumburku</w:t>
      </w:r>
      <w:r w:rsidR="00CD40F3">
        <w:rPr>
          <w:rFonts w:ascii="Times New Roman" w:hAnsi="Times New Roman"/>
          <w:sz w:val="22"/>
          <w:szCs w:val="22"/>
        </w:rPr>
        <w:t>,</w:t>
      </w:r>
      <w:r w:rsidR="00B60A01">
        <w:rPr>
          <w:rFonts w:ascii="Times New Roman" w:hAnsi="Times New Roman"/>
          <w:sz w:val="22"/>
          <w:szCs w:val="22"/>
        </w:rPr>
        <w:t xml:space="preserve"> </w:t>
      </w:r>
      <w:r w:rsidRPr="002B177C">
        <w:rPr>
          <w:rFonts w:ascii="Times New Roman" w:hAnsi="Times New Roman"/>
          <w:sz w:val="22"/>
          <w:szCs w:val="22"/>
        </w:rPr>
        <w:t>dne:</w:t>
      </w:r>
      <w:r w:rsidR="00B60A01">
        <w:rPr>
          <w:rFonts w:ascii="Times New Roman" w:hAnsi="Times New Roman"/>
          <w:sz w:val="22"/>
          <w:szCs w:val="22"/>
        </w:rPr>
        <w:t xml:space="preserve"> </w:t>
      </w:r>
    </w:p>
    <w:p w14:paraId="1F256DD8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79F3B881" w14:textId="77777777" w:rsidR="008D6EF9" w:rsidRPr="002B177C" w:rsidRDefault="008D6EF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15FA202E" w14:textId="77777777" w:rsidR="00C44E79" w:rsidRPr="002B177C" w:rsidRDefault="00C44E7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37B14D2B" w14:textId="77777777" w:rsidR="009A24BA" w:rsidRPr="002B177C" w:rsidRDefault="009A24BA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27EA36E6" w14:textId="77777777" w:rsidR="001C0421" w:rsidRPr="002B177C" w:rsidRDefault="001C0421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5F48EBF2" w14:textId="77777777" w:rsidR="001C0421" w:rsidRPr="002B177C" w:rsidRDefault="00F4131B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za prodávajícího</w:t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>za kupujícího</w:t>
      </w:r>
    </w:p>
    <w:p w14:paraId="0B908D51" w14:textId="77777777" w:rsidR="00F4131B" w:rsidRPr="002B177C" w:rsidRDefault="00F4131B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438A0D34" w14:textId="77777777" w:rsidR="00F4131B" w:rsidRDefault="00F4131B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2229673F" w14:textId="77777777" w:rsidR="006D365F" w:rsidRDefault="006D365F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296AB02F" w14:textId="77777777" w:rsidR="006D365F" w:rsidRPr="002B177C" w:rsidRDefault="006D365F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</w:p>
    <w:p w14:paraId="7CF5BBCF" w14:textId="77777777" w:rsidR="003F2C9C" w:rsidRPr="002B177C" w:rsidRDefault="003F2C9C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 w:rsidRPr="002B177C">
        <w:rPr>
          <w:rFonts w:ascii="Times New Roman" w:hAnsi="Times New Roman"/>
          <w:sz w:val="22"/>
          <w:szCs w:val="22"/>
        </w:rPr>
        <w:t>___________________________</w:t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Pr="002B177C">
        <w:rPr>
          <w:rFonts w:ascii="Times New Roman" w:hAnsi="Times New Roman"/>
          <w:sz w:val="22"/>
          <w:szCs w:val="22"/>
        </w:rPr>
        <w:t>_________________________</w:t>
      </w:r>
    </w:p>
    <w:p w14:paraId="7A32F200" w14:textId="77777777" w:rsidR="00FA41D9" w:rsidRDefault="00FA41D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Jaroslav Burian</w:t>
      </w:r>
      <w:r>
        <w:rPr>
          <w:rFonts w:ascii="Times New Roman" w:hAnsi="Times New Roman"/>
          <w:sz w:val="22"/>
          <w:szCs w:val="22"/>
        </w:rPr>
        <w:tab/>
      </w:r>
      <w:r w:rsidR="002A71A3">
        <w:rPr>
          <w:rFonts w:ascii="Times New Roman" w:hAnsi="Times New Roman"/>
          <w:sz w:val="22"/>
          <w:szCs w:val="22"/>
        </w:rPr>
        <w:tab/>
      </w:r>
      <w:r w:rsidR="006D365F">
        <w:rPr>
          <w:rFonts w:ascii="Times New Roman" w:hAnsi="Times New Roman"/>
          <w:sz w:val="22"/>
          <w:szCs w:val="22"/>
        </w:rPr>
        <w:tab/>
      </w:r>
      <w:r w:rsidR="006D365F">
        <w:rPr>
          <w:rFonts w:ascii="Times New Roman" w:hAnsi="Times New Roman"/>
          <w:sz w:val="22"/>
          <w:szCs w:val="22"/>
        </w:rPr>
        <w:tab/>
      </w:r>
      <w:r w:rsidR="006D365F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="006D36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F2C9C" w:rsidRPr="002B177C">
        <w:rPr>
          <w:rFonts w:ascii="Times New Roman" w:hAnsi="Times New Roman"/>
          <w:sz w:val="22"/>
          <w:szCs w:val="22"/>
        </w:rPr>
        <w:t xml:space="preserve">Mgr. </w:t>
      </w:r>
      <w:r w:rsidR="00B60A01">
        <w:rPr>
          <w:rFonts w:ascii="Times New Roman" w:hAnsi="Times New Roman"/>
          <w:sz w:val="22"/>
          <w:szCs w:val="22"/>
        </w:rPr>
        <w:t>Bc. Martin Hýbl</w:t>
      </w:r>
    </w:p>
    <w:p w14:paraId="0F7AE94E" w14:textId="77777777" w:rsidR="00733FCD" w:rsidRPr="002B177C" w:rsidRDefault="00FA41D9" w:rsidP="00785D40">
      <w:pPr>
        <w:pStyle w:val="Bezmez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předseda představenstva</w:t>
      </w:r>
      <w:r w:rsidR="00733FCD">
        <w:rPr>
          <w:rFonts w:ascii="Times New Roman" w:hAnsi="Times New Roman"/>
          <w:sz w:val="22"/>
          <w:szCs w:val="22"/>
        </w:rPr>
        <w:tab/>
      </w:r>
      <w:r w:rsidR="00733FCD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="003E36F5">
        <w:rPr>
          <w:rFonts w:ascii="Times New Roman" w:hAnsi="Times New Roman"/>
          <w:sz w:val="22"/>
          <w:szCs w:val="22"/>
        </w:rPr>
        <w:tab/>
      </w:r>
      <w:r w:rsidR="00631926">
        <w:rPr>
          <w:rFonts w:ascii="Times New Roman" w:hAnsi="Times New Roman"/>
          <w:sz w:val="22"/>
          <w:szCs w:val="22"/>
        </w:rPr>
        <w:tab/>
      </w:r>
      <w:r w:rsidR="00032DDA">
        <w:rPr>
          <w:rFonts w:ascii="Times New Roman" w:hAnsi="Times New Roman"/>
          <w:sz w:val="22"/>
          <w:szCs w:val="22"/>
        </w:rPr>
        <w:tab/>
      </w:r>
      <w:r w:rsidR="00733FCD">
        <w:rPr>
          <w:rFonts w:ascii="Times New Roman" w:hAnsi="Times New Roman"/>
          <w:sz w:val="22"/>
          <w:szCs w:val="22"/>
        </w:rPr>
        <w:t>ředitel</w:t>
      </w:r>
      <w:r w:rsidR="00631926">
        <w:rPr>
          <w:rFonts w:ascii="Times New Roman" w:hAnsi="Times New Roman"/>
          <w:sz w:val="22"/>
          <w:szCs w:val="22"/>
        </w:rPr>
        <w:t xml:space="preserve"> p.</w:t>
      </w:r>
      <w:r w:rsidR="00B60A01">
        <w:rPr>
          <w:rFonts w:ascii="Times New Roman" w:hAnsi="Times New Roman"/>
          <w:sz w:val="22"/>
          <w:szCs w:val="22"/>
        </w:rPr>
        <w:t xml:space="preserve"> </w:t>
      </w:r>
      <w:r w:rsidR="00631926">
        <w:rPr>
          <w:rFonts w:ascii="Times New Roman" w:hAnsi="Times New Roman"/>
          <w:sz w:val="22"/>
          <w:szCs w:val="22"/>
        </w:rPr>
        <w:t>o.</w:t>
      </w:r>
    </w:p>
    <w:sectPr w:rsidR="00733FCD" w:rsidRPr="002B177C" w:rsidSect="004153B1">
      <w:headerReference w:type="default" r:id="rId10"/>
      <w:footerReference w:type="default" r:id="rId11"/>
      <w:pgSz w:w="11906" w:h="16838"/>
      <w:pgMar w:top="1134" w:right="1134" w:bottom="1134" w:left="1134" w:header="708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8E1D" w14:textId="77777777" w:rsidR="007B0C8E" w:rsidRDefault="007B0C8E" w:rsidP="00E840FB">
      <w:r>
        <w:separator/>
      </w:r>
    </w:p>
  </w:endnote>
  <w:endnote w:type="continuationSeparator" w:id="0">
    <w:p w14:paraId="44289E4D" w14:textId="77777777" w:rsidR="007B0C8E" w:rsidRDefault="007B0C8E" w:rsidP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9479"/>
      <w:docPartObj>
        <w:docPartGallery w:val="Page Numbers (Bottom of Page)"/>
        <w:docPartUnique/>
      </w:docPartObj>
    </w:sdtPr>
    <w:sdtEndPr/>
    <w:sdtContent>
      <w:p w14:paraId="04D8DDC3" w14:textId="77777777" w:rsidR="00FA41D9" w:rsidRDefault="007B0C8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0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03B6D" w14:textId="77777777" w:rsidR="00FA41D9" w:rsidRDefault="00FA41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2F3C" w14:textId="77777777" w:rsidR="007B0C8E" w:rsidRDefault="007B0C8E" w:rsidP="00E840FB">
      <w:r>
        <w:separator/>
      </w:r>
    </w:p>
  </w:footnote>
  <w:footnote w:type="continuationSeparator" w:id="0">
    <w:p w14:paraId="7D053EDF" w14:textId="77777777" w:rsidR="007B0C8E" w:rsidRDefault="007B0C8E" w:rsidP="00E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609E" w14:textId="77777777" w:rsidR="00FA41D9" w:rsidRPr="009258C6" w:rsidRDefault="00FA41D9" w:rsidP="00C44E79">
    <w:pPr>
      <w:pStyle w:val="Zhlav"/>
      <w:rPr>
        <w:sz w:val="20"/>
      </w:rPr>
    </w:pPr>
    <w:r>
      <w:rPr>
        <w:sz w:val="20"/>
      </w:rPr>
      <w:t xml:space="preserve"> </w:t>
    </w:r>
  </w:p>
  <w:p w14:paraId="00D57028" w14:textId="77777777" w:rsidR="00FA41D9" w:rsidRDefault="00FA41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88C"/>
    <w:multiLevelType w:val="hybridMultilevel"/>
    <w:tmpl w:val="BB5C6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EBB"/>
    <w:multiLevelType w:val="hybridMultilevel"/>
    <w:tmpl w:val="8CE23A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506"/>
    <w:multiLevelType w:val="hybridMultilevel"/>
    <w:tmpl w:val="97120426"/>
    <w:lvl w:ilvl="0" w:tplc="8F7A9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45A7"/>
    <w:multiLevelType w:val="hybridMultilevel"/>
    <w:tmpl w:val="FDA44582"/>
    <w:lvl w:ilvl="0" w:tplc="13C4CC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058D"/>
    <w:multiLevelType w:val="hybridMultilevel"/>
    <w:tmpl w:val="66741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1232D"/>
    <w:multiLevelType w:val="hybridMultilevel"/>
    <w:tmpl w:val="5042782A"/>
    <w:lvl w:ilvl="0" w:tplc="C1881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96748"/>
    <w:multiLevelType w:val="hybridMultilevel"/>
    <w:tmpl w:val="F3F6A974"/>
    <w:lvl w:ilvl="0" w:tplc="C18813B4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9877574"/>
    <w:multiLevelType w:val="hybridMultilevel"/>
    <w:tmpl w:val="10F4CDBA"/>
    <w:lvl w:ilvl="0" w:tplc="875C5EF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0765F"/>
    <w:multiLevelType w:val="hybridMultilevel"/>
    <w:tmpl w:val="B6D47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40D3"/>
    <w:multiLevelType w:val="hybridMultilevel"/>
    <w:tmpl w:val="CD967664"/>
    <w:lvl w:ilvl="0" w:tplc="1D14F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B63"/>
    <w:multiLevelType w:val="hybridMultilevel"/>
    <w:tmpl w:val="6EC26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A022E"/>
    <w:multiLevelType w:val="hybridMultilevel"/>
    <w:tmpl w:val="1DB65880"/>
    <w:lvl w:ilvl="0" w:tplc="16E8439A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687459"/>
    <w:multiLevelType w:val="hybridMultilevel"/>
    <w:tmpl w:val="8654C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631BD"/>
    <w:multiLevelType w:val="hybridMultilevel"/>
    <w:tmpl w:val="08FC032C"/>
    <w:lvl w:ilvl="0" w:tplc="2AA8F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5594"/>
    <w:multiLevelType w:val="hybridMultilevel"/>
    <w:tmpl w:val="B5669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D0531"/>
    <w:multiLevelType w:val="hybridMultilevel"/>
    <w:tmpl w:val="B1DA7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851C6"/>
    <w:multiLevelType w:val="hybridMultilevel"/>
    <w:tmpl w:val="A0E4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4638F"/>
    <w:multiLevelType w:val="hybridMultilevel"/>
    <w:tmpl w:val="74BCDFDC"/>
    <w:lvl w:ilvl="0" w:tplc="C1881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247F2"/>
    <w:multiLevelType w:val="hybridMultilevel"/>
    <w:tmpl w:val="6FC2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92A42"/>
    <w:multiLevelType w:val="hybridMultilevel"/>
    <w:tmpl w:val="671876F0"/>
    <w:lvl w:ilvl="0" w:tplc="C1881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8610D"/>
    <w:multiLevelType w:val="hybridMultilevel"/>
    <w:tmpl w:val="BEBCDFEC"/>
    <w:lvl w:ilvl="0" w:tplc="68CCC3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D1112"/>
    <w:multiLevelType w:val="hybridMultilevel"/>
    <w:tmpl w:val="103AEFE4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542319B"/>
    <w:multiLevelType w:val="hybridMultilevel"/>
    <w:tmpl w:val="968E5F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D1443"/>
    <w:multiLevelType w:val="hybridMultilevel"/>
    <w:tmpl w:val="25C42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F7A05"/>
    <w:multiLevelType w:val="hybridMultilevel"/>
    <w:tmpl w:val="A7666A2A"/>
    <w:lvl w:ilvl="0" w:tplc="2C1A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80103"/>
    <w:multiLevelType w:val="multilevel"/>
    <w:tmpl w:val="06DA30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37368D"/>
    <w:multiLevelType w:val="hybridMultilevel"/>
    <w:tmpl w:val="16ECC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26662"/>
    <w:multiLevelType w:val="hybridMultilevel"/>
    <w:tmpl w:val="22D24780"/>
    <w:lvl w:ilvl="0" w:tplc="2C1A27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864524"/>
    <w:multiLevelType w:val="hybridMultilevel"/>
    <w:tmpl w:val="1DB65880"/>
    <w:lvl w:ilvl="0" w:tplc="16E8439A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996E7F"/>
    <w:multiLevelType w:val="hybridMultilevel"/>
    <w:tmpl w:val="99BAD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E2B55"/>
    <w:multiLevelType w:val="hybridMultilevel"/>
    <w:tmpl w:val="4A52A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157B5"/>
    <w:multiLevelType w:val="hybridMultilevel"/>
    <w:tmpl w:val="E76A49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829BF"/>
    <w:multiLevelType w:val="hybridMultilevel"/>
    <w:tmpl w:val="031C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62562E"/>
    <w:multiLevelType w:val="hybridMultilevel"/>
    <w:tmpl w:val="BD3A0DF8"/>
    <w:lvl w:ilvl="0" w:tplc="2C1A27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9C6EBD"/>
    <w:multiLevelType w:val="hybridMultilevel"/>
    <w:tmpl w:val="E37A4964"/>
    <w:lvl w:ilvl="0" w:tplc="1084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7C757A"/>
    <w:multiLevelType w:val="hybridMultilevel"/>
    <w:tmpl w:val="464069AC"/>
    <w:lvl w:ilvl="0" w:tplc="553065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5FB6017"/>
    <w:multiLevelType w:val="hybridMultilevel"/>
    <w:tmpl w:val="1EB2F79A"/>
    <w:lvl w:ilvl="0" w:tplc="C1881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73DD8"/>
    <w:multiLevelType w:val="hybridMultilevel"/>
    <w:tmpl w:val="48487288"/>
    <w:lvl w:ilvl="0" w:tplc="8F5E76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E8A590D"/>
    <w:multiLevelType w:val="hybridMultilevel"/>
    <w:tmpl w:val="3CA85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36"/>
  </w:num>
  <w:num w:numId="5">
    <w:abstractNumId w:val="9"/>
  </w:num>
  <w:num w:numId="6">
    <w:abstractNumId w:val="18"/>
  </w:num>
  <w:num w:numId="7">
    <w:abstractNumId w:val="4"/>
  </w:num>
  <w:num w:numId="8">
    <w:abstractNumId w:val="12"/>
  </w:num>
  <w:num w:numId="9">
    <w:abstractNumId w:val="40"/>
  </w:num>
  <w:num w:numId="10">
    <w:abstractNumId w:val="32"/>
  </w:num>
  <w:num w:numId="11">
    <w:abstractNumId w:val="31"/>
  </w:num>
  <w:num w:numId="12">
    <w:abstractNumId w:val="17"/>
  </w:num>
  <w:num w:numId="13">
    <w:abstractNumId w:val="16"/>
  </w:num>
  <w:num w:numId="14">
    <w:abstractNumId w:val="14"/>
  </w:num>
  <w:num w:numId="15">
    <w:abstractNumId w:val="25"/>
  </w:num>
  <w:num w:numId="16">
    <w:abstractNumId w:val="15"/>
  </w:num>
  <w:num w:numId="17">
    <w:abstractNumId w:val="27"/>
  </w:num>
  <w:num w:numId="18">
    <w:abstractNumId w:val="2"/>
  </w:num>
  <w:num w:numId="19">
    <w:abstractNumId w:val="28"/>
  </w:num>
  <w:num w:numId="20">
    <w:abstractNumId w:val="0"/>
  </w:num>
  <w:num w:numId="21">
    <w:abstractNumId w:val="3"/>
  </w:num>
  <w:num w:numId="22">
    <w:abstractNumId w:val="39"/>
  </w:num>
  <w:num w:numId="23">
    <w:abstractNumId w:val="26"/>
  </w:num>
  <w:num w:numId="24">
    <w:abstractNumId w:val="24"/>
  </w:num>
  <w:num w:numId="25">
    <w:abstractNumId w:val="33"/>
  </w:num>
  <w:num w:numId="26">
    <w:abstractNumId w:val="1"/>
  </w:num>
  <w:num w:numId="27">
    <w:abstractNumId w:val="34"/>
  </w:num>
  <w:num w:numId="28">
    <w:abstractNumId w:val="29"/>
  </w:num>
  <w:num w:numId="29">
    <w:abstractNumId w:val="35"/>
  </w:num>
  <w:num w:numId="30">
    <w:abstractNumId w:val="13"/>
  </w:num>
  <w:num w:numId="31">
    <w:abstractNumId w:val="30"/>
  </w:num>
  <w:num w:numId="32">
    <w:abstractNumId w:val="22"/>
  </w:num>
  <w:num w:numId="33">
    <w:abstractNumId w:val="21"/>
  </w:num>
  <w:num w:numId="34">
    <w:abstractNumId w:val="37"/>
  </w:num>
  <w:num w:numId="35">
    <w:abstractNumId w:val="5"/>
  </w:num>
  <w:num w:numId="36">
    <w:abstractNumId w:val="23"/>
  </w:num>
  <w:num w:numId="37">
    <w:abstractNumId w:val="8"/>
  </w:num>
  <w:num w:numId="38">
    <w:abstractNumId w:val="19"/>
  </w:num>
  <w:num w:numId="39">
    <w:abstractNumId w:val="7"/>
  </w:num>
  <w:num w:numId="40">
    <w:abstractNumId w:val="3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21"/>
    <w:rsid w:val="000003D3"/>
    <w:rsid w:val="0001278F"/>
    <w:rsid w:val="000171A1"/>
    <w:rsid w:val="00023EEB"/>
    <w:rsid w:val="000304CB"/>
    <w:rsid w:val="00032DDA"/>
    <w:rsid w:val="000458BB"/>
    <w:rsid w:val="000505D2"/>
    <w:rsid w:val="0005397D"/>
    <w:rsid w:val="00060FF9"/>
    <w:rsid w:val="000842B1"/>
    <w:rsid w:val="000A28FD"/>
    <w:rsid w:val="000A490F"/>
    <w:rsid w:val="000B5185"/>
    <w:rsid w:val="000C2DF5"/>
    <w:rsid w:val="000C4026"/>
    <w:rsid w:val="000C4335"/>
    <w:rsid w:val="000C46BB"/>
    <w:rsid w:val="000C5258"/>
    <w:rsid w:val="000E080C"/>
    <w:rsid w:val="000F59BD"/>
    <w:rsid w:val="000F6A51"/>
    <w:rsid w:val="000F7F30"/>
    <w:rsid w:val="0010597A"/>
    <w:rsid w:val="0010727F"/>
    <w:rsid w:val="00107443"/>
    <w:rsid w:val="0012332A"/>
    <w:rsid w:val="0013052F"/>
    <w:rsid w:val="001332C7"/>
    <w:rsid w:val="00135DDA"/>
    <w:rsid w:val="00141A45"/>
    <w:rsid w:val="00144561"/>
    <w:rsid w:val="001445C1"/>
    <w:rsid w:val="0014529E"/>
    <w:rsid w:val="00147922"/>
    <w:rsid w:val="00164C6E"/>
    <w:rsid w:val="001713E0"/>
    <w:rsid w:val="00173C19"/>
    <w:rsid w:val="00174D6E"/>
    <w:rsid w:val="00176A38"/>
    <w:rsid w:val="00181688"/>
    <w:rsid w:val="001926FB"/>
    <w:rsid w:val="001A2603"/>
    <w:rsid w:val="001A5F0D"/>
    <w:rsid w:val="001B0CD8"/>
    <w:rsid w:val="001B5B5F"/>
    <w:rsid w:val="001B672E"/>
    <w:rsid w:val="001C0421"/>
    <w:rsid w:val="001C34EC"/>
    <w:rsid w:val="001D4D85"/>
    <w:rsid w:val="001E078F"/>
    <w:rsid w:val="001E081C"/>
    <w:rsid w:val="001E3677"/>
    <w:rsid w:val="001E50F7"/>
    <w:rsid w:val="001E510B"/>
    <w:rsid w:val="001E7840"/>
    <w:rsid w:val="001F3160"/>
    <w:rsid w:val="001F6049"/>
    <w:rsid w:val="00201A5F"/>
    <w:rsid w:val="002025FE"/>
    <w:rsid w:val="002168F0"/>
    <w:rsid w:val="00230F79"/>
    <w:rsid w:val="00232C35"/>
    <w:rsid w:val="00243270"/>
    <w:rsid w:val="0024339A"/>
    <w:rsid w:val="00260938"/>
    <w:rsid w:val="00273B12"/>
    <w:rsid w:val="00280599"/>
    <w:rsid w:val="00284D9E"/>
    <w:rsid w:val="00286EAC"/>
    <w:rsid w:val="00291FA7"/>
    <w:rsid w:val="00294A77"/>
    <w:rsid w:val="00295451"/>
    <w:rsid w:val="002965A0"/>
    <w:rsid w:val="002A71A3"/>
    <w:rsid w:val="002B0A63"/>
    <w:rsid w:val="002B177C"/>
    <w:rsid w:val="002D2379"/>
    <w:rsid w:val="002D41F1"/>
    <w:rsid w:val="002D76C2"/>
    <w:rsid w:val="002E53AD"/>
    <w:rsid w:val="003014D8"/>
    <w:rsid w:val="00302232"/>
    <w:rsid w:val="00312538"/>
    <w:rsid w:val="00314FB9"/>
    <w:rsid w:val="00324B18"/>
    <w:rsid w:val="0033489A"/>
    <w:rsid w:val="0033660C"/>
    <w:rsid w:val="00337B8F"/>
    <w:rsid w:val="00340DFE"/>
    <w:rsid w:val="00352AB2"/>
    <w:rsid w:val="0035387A"/>
    <w:rsid w:val="00355ADC"/>
    <w:rsid w:val="003612C5"/>
    <w:rsid w:val="003674AB"/>
    <w:rsid w:val="00367A3F"/>
    <w:rsid w:val="00375226"/>
    <w:rsid w:val="003766BD"/>
    <w:rsid w:val="0038581A"/>
    <w:rsid w:val="00396CC0"/>
    <w:rsid w:val="003A3F79"/>
    <w:rsid w:val="003A4493"/>
    <w:rsid w:val="003B010F"/>
    <w:rsid w:val="003B1C41"/>
    <w:rsid w:val="003B4148"/>
    <w:rsid w:val="003C4713"/>
    <w:rsid w:val="003C5EA8"/>
    <w:rsid w:val="003D119E"/>
    <w:rsid w:val="003D7723"/>
    <w:rsid w:val="003E108A"/>
    <w:rsid w:val="003E1CDA"/>
    <w:rsid w:val="003E36F5"/>
    <w:rsid w:val="003E3DED"/>
    <w:rsid w:val="003F2C9C"/>
    <w:rsid w:val="003F7F26"/>
    <w:rsid w:val="00402552"/>
    <w:rsid w:val="004059EE"/>
    <w:rsid w:val="00406A23"/>
    <w:rsid w:val="0041358A"/>
    <w:rsid w:val="004153B1"/>
    <w:rsid w:val="00416A1B"/>
    <w:rsid w:val="0042779F"/>
    <w:rsid w:val="00436EEA"/>
    <w:rsid w:val="00441074"/>
    <w:rsid w:val="004654D8"/>
    <w:rsid w:val="004768CF"/>
    <w:rsid w:val="004812EB"/>
    <w:rsid w:val="00482320"/>
    <w:rsid w:val="00484ADD"/>
    <w:rsid w:val="00484E4E"/>
    <w:rsid w:val="004919A3"/>
    <w:rsid w:val="004938C1"/>
    <w:rsid w:val="004B2893"/>
    <w:rsid w:val="004B7062"/>
    <w:rsid w:val="004C4587"/>
    <w:rsid w:val="004C577A"/>
    <w:rsid w:val="004D3A0A"/>
    <w:rsid w:val="004F1BEE"/>
    <w:rsid w:val="004F1E4D"/>
    <w:rsid w:val="004F49EC"/>
    <w:rsid w:val="005050B3"/>
    <w:rsid w:val="00513F31"/>
    <w:rsid w:val="005268EB"/>
    <w:rsid w:val="0052735C"/>
    <w:rsid w:val="00532C3D"/>
    <w:rsid w:val="005416C6"/>
    <w:rsid w:val="00544772"/>
    <w:rsid w:val="00547539"/>
    <w:rsid w:val="005714CE"/>
    <w:rsid w:val="00575084"/>
    <w:rsid w:val="00580A91"/>
    <w:rsid w:val="005A6C80"/>
    <w:rsid w:val="005C273D"/>
    <w:rsid w:val="005C59D4"/>
    <w:rsid w:val="005D3E93"/>
    <w:rsid w:val="005D6B60"/>
    <w:rsid w:val="005F2643"/>
    <w:rsid w:val="005F7DFC"/>
    <w:rsid w:val="006112AA"/>
    <w:rsid w:val="00611C87"/>
    <w:rsid w:val="006151EE"/>
    <w:rsid w:val="00623817"/>
    <w:rsid w:val="00627660"/>
    <w:rsid w:val="00627DB7"/>
    <w:rsid w:val="00631926"/>
    <w:rsid w:val="00633EFE"/>
    <w:rsid w:val="00635847"/>
    <w:rsid w:val="0063609E"/>
    <w:rsid w:val="00636377"/>
    <w:rsid w:val="0063773E"/>
    <w:rsid w:val="006416A6"/>
    <w:rsid w:val="00646F75"/>
    <w:rsid w:val="00652623"/>
    <w:rsid w:val="00652667"/>
    <w:rsid w:val="006531C9"/>
    <w:rsid w:val="00664B26"/>
    <w:rsid w:val="006723A0"/>
    <w:rsid w:val="0068015C"/>
    <w:rsid w:val="00691997"/>
    <w:rsid w:val="006944A0"/>
    <w:rsid w:val="006A08E9"/>
    <w:rsid w:val="006A0C63"/>
    <w:rsid w:val="006A129C"/>
    <w:rsid w:val="006A2B76"/>
    <w:rsid w:val="006B2A6E"/>
    <w:rsid w:val="006B2D35"/>
    <w:rsid w:val="006C22E4"/>
    <w:rsid w:val="006C3F66"/>
    <w:rsid w:val="006D365F"/>
    <w:rsid w:val="006D684C"/>
    <w:rsid w:val="006F19DF"/>
    <w:rsid w:val="006F3DBE"/>
    <w:rsid w:val="007000CB"/>
    <w:rsid w:val="00702081"/>
    <w:rsid w:val="0071292A"/>
    <w:rsid w:val="00714AAD"/>
    <w:rsid w:val="00732353"/>
    <w:rsid w:val="00733FCD"/>
    <w:rsid w:val="00735072"/>
    <w:rsid w:val="00736082"/>
    <w:rsid w:val="00737034"/>
    <w:rsid w:val="007371CB"/>
    <w:rsid w:val="007373C1"/>
    <w:rsid w:val="00750A77"/>
    <w:rsid w:val="00755B5B"/>
    <w:rsid w:val="0075744F"/>
    <w:rsid w:val="00773F1B"/>
    <w:rsid w:val="007806FE"/>
    <w:rsid w:val="00785D40"/>
    <w:rsid w:val="00790C81"/>
    <w:rsid w:val="00792F2C"/>
    <w:rsid w:val="00795B54"/>
    <w:rsid w:val="007A0443"/>
    <w:rsid w:val="007A0A36"/>
    <w:rsid w:val="007A54CC"/>
    <w:rsid w:val="007B0C8E"/>
    <w:rsid w:val="007B3C94"/>
    <w:rsid w:val="007D689C"/>
    <w:rsid w:val="007F0664"/>
    <w:rsid w:val="0082575C"/>
    <w:rsid w:val="00827519"/>
    <w:rsid w:val="00836EA0"/>
    <w:rsid w:val="00844DCD"/>
    <w:rsid w:val="00855FD5"/>
    <w:rsid w:val="008602AF"/>
    <w:rsid w:val="0086497C"/>
    <w:rsid w:val="00876062"/>
    <w:rsid w:val="00883A62"/>
    <w:rsid w:val="0089490C"/>
    <w:rsid w:val="00894970"/>
    <w:rsid w:val="008A00BE"/>
    <w:rsid w:val="008A4F35"/>
    <w:rsid w:val="008A7F30"/>
    <w:rsid w:val="008B75C1"/>
    <w:rsid w:val="008C601D"/>
    <w:rsid w:val="008D6EF9"/>
    <w:rsid w:val="008E2A22"/>
    <w:rsid w:val="008E62DC"/>
    <w:rsid w:val="0090463D"/>
    <w:rsid w:val="009258C6"/>
    <w:rsid w:val="009279F0"/>
    <w:rsid w:val="00930CCD"/>
    <w:rsid w:val="0093563E"/>
    <w:rsid w:val="0094696E"/>
    <w:rsid w:val="00956D88"/>
    <w:rsid w:val="009623DA"/>
    <w:rsid w:val="00962993"/>
    <w:rsid w:val="009634AA"/>
    <w:rsid w:val="009714E0"/>
    <w:rsid w:val="00971A85"/>
    <w:rsid w:val="0097315F"/>
    <w:rsid w:val="009764BB"/>
    <w:rsid w:val="009900F8"/>
    <w:rsid w:val="009A24BA"/>
    <w:rsid w:val="009A6214"/>
    <w:rsid w:val="009C193D"/>
    <w:rsid w:val="009C5103"/>
    <w:rsid w:val="009C54C2"/>
    <w:rsid w:val="009C657A"/>
    <w:rsid w:val="009F0093"/>
    <w:rsid w:val="009F254F"/>
    <w:rsid w:val="00A02849"/>
    <w:rsid w:val="00A0736D"/>
    <w:rsid w:val="00A138D3"/>
    <w:rsid w:val="00A1394D"/>
    <w:rsid w:val="00A13CE6"/>
    <w:rsid w:val="00A16B17"/>
    <w:rsid w:val="00A20919"/>
    <w:rsid w:val="00A26890"/>
    <w:rsid w:val="00A31432"/>
    <w:rsid w:val="00A35393"/>
    <w:rsid w:val="00A472C8"/>
    <w:rsid w:val="00A66C07"/>
    <w:rsid w:val="00A8078E"/>
    <w:rsid w:val="00A81A3D"/>
    <w:rsid w:val="00A84901"/>
    <w:rsid w:val="00A85E87"/>
    <w:rsid w:val="00A903E2"/>
    <w:rsid w:val="00AA1E85"/>
    <w:rsid w:val="00AA35BE"/>
    <w:rsid w:val="00AB585C"/>
    <w:rsid w:val="00AD705D"/>
    <w:rsid w:val="00AE052D"/>
    <w:rsid w:val="00AF21C5"/>
    <w:rsid w:val="00B10C0D"/>
    <w:rsid w:val="00B17508"/>
    <w:rsid w:val="00B20DF4"/>
    <w:rsid w:val="00B212FE"/>
    <w:rsid w:val="00B269F7"/>
    <w:rsid w:val="00B30DAC"/>
    <w:rsid w:val="00B34F9D"/>
    <w:rsid w:val="00B45036"/>
    <w:rsid w:val="00B46C7C"/>
    <w:rsid w:val="00B56651"/>
    <w:rsid w:val="00B57522"/>
    <w:rsid w:val="00B60A01"/>
    <w:rsid w:val="00B6289B"/>
    <w:rsid w:val="00B67D9A"/>
    <w:rsid w:val="00B71E93"/>
    <w:rsid w:val="00B84038"/>
    <w:rsid w:val="00B90C30"/>
    <w:rsid w:val="00B94F59"/>
    <w:rsid w:val="00B96819"/>
    <w:rsid w:val="00BA092F"/>
    <w:rsid w:val="00BB583A"/>
    <w:rsid w:val="00BC259C"/>
    <w:rsid w:val="00BC5C9F"/>
    <w:rsid w:val="00BD03E9"/>
    <w:rsid w:val="00BD0A81"/>
    <w:rsid w:val="00BD1D6C"/>
    <w:rsid w:val="00BD432E"/>
    <w:rsid w:val="00BD7DD3"/>
    <w:rsid w:val="00BF2A95"/>
    <w:rsid w:val="00C14FEC"/>
    <w:rsid w:val="00C20E22"/>
    <w:rsid w:val="00C33F64"/>
    <w:rsid w:val="00C3667E"/>
    <w:rsid w:val="00C37A16"/>
    <w:rsid w:val="00C40A6D"/>
    <w:rsid w:val="00C427B0"/>
    <w:rsid w:val="00C44E79"/>
    <w:rsid w:val="00C504D8"/>
    <w:rsid w:val="00C543A2"/>
    <w:rsid w:val="00C57308"/>
    <w:rsid w:val="00C638AA"/>
    <w:rsid w:val="00C67170"/>
    <w:rsid w:val="00C73533"/>
    <w:rsid w:val="00C83AAD"/>
    <w:rsid w:val="00C8784D"/>
    <w:rsid w:val="00C92B50"/>
    <w:rsid w:val="00C959E9"/>
    <w:rsid w:val="00CA44F2"/>
    <w:rsid w:val="00CB6E37"/>
    <w:rsid w:val="00CC1C44"/>
    <w:rsid w:val="00CC789E"/>
    <w:rsid w:val="00CD0D83"/>
    <w:rsid w:val="00CD40F3"/>
    <w:rsid w:val="00CE4ADB"/>
    <w:rsid w:val="00CE7A10"/>
    <w:rsid w:val="00CF3D44"/>
    <w:rsid w:val="00CF624F"/>
    <w:rsid w:val="00CF7BB8"/>
    <w:rsid w:val="00D02655"/>
    <w:rsid w:val="00D02999"/>
    <w:rsid w:val="00D1067B"/>
    <w:rsid w:val="00D12BEF"/>
    <w:rsid w:val="00D13F9B"/>
    <w:rsid w:val="00D216E6"/>
    <w:rsid w:val="00D240BB"/>
    <w:rsid w:val="00D42141"/>
    <w:rsid w:val="00D520E1"/>
    <w:rsid w:val="00D53812"/>
    <w:rsid w:val="00D639E8"/>
    <w:rsid w:val="00D658A0"/>
    <w:rsid w:val="00D67A5C"/>
    <w:rsid w:val="00D7270C"/>
    <w:rsid w:val="00D805F5"/>
    <w:rsid w:val="00D8084C"/>
    <w:rsid w:val="00D83587"/>
    <w:rsid w:val="00D844C2"/>
    <w:rsid w:val="00D91569"/>
    <w:rsid w:val="00D96567"/>
    <w:rsid w:val="00D97904"/>
    <w:rsid w:val="00DA3BBB"/>
    <w:rsid w:val="00DA3C9A"/>
    <w:rsid w:val="00DB3921"/>
    <w:rsid w:val="00DC0E64"/>
    <w:rsid w:val="00DD6646"/>
    <w:rsid w:val="00DE44EC"/>
    <w:rsid w:val="00DE6441"/>
    <w:rsid w:val="00DF6E22"/>
    <w:rsid w:val="00E02B4A"/>
    <w:rsid w:val="00E05C65"/>
    <w:rsid w:val="00E17069"/>
    <w:rsid w:val="00E25505"/>
    <w:rsid w:val="00E305D7"/>
    <w:rsid w:val="00E414CF"/>
    <w:rsid w:val="00E420E2"/>
    <w:rsid w:val="00E65FD8"/>
    <w:rsid w:val="00E66F00"/>
    <w:rsid w:val="00E756F5"/>
    <w:rsid w:val="00E81383"/>
    <w:rsid w:val="00E834F9"/>
    <w:rsid w:val="00E83BF1"/>
    <w:rsid w:val="00E840FB"/>
    <w:rsid w:val="00E87186"/>
    <w:rsid w:val="00E91573"/>
    <w:rsid w:val="00E955D8"/>
    <w:rsid w:val="00EA0720"/>
    <w:rsid w:val="00EA6A15"/>
    <w:rsid w:val="00ED0FDF"/>
    <w:rsid w:val="00EE7822"/>
    <w:rsid w:val="00EF68C7"/>
    <w:rsid w:val="00F0480B"/>
    <w:rsid w:val="00F04D89"/>
    <w:rsid w:val="00F20B7B"/>
    <w:rsid w:val="00F35F2E"/>
    <w:rsid w:val="00F4131B"/>
    <w:rsid w:val="00F42395"/>
    <w:rsid w:val="00F44DE2"/>
    <w:rsid w:val="00F44E1B"/>
    <w:rsid w:val="00F62E4D"/>
    <w:rsid w:val="00F63FD3"/>
    <w:rsid w:val="00F71220"/>
    <w:rsid w:val="00F8193D"/>
    <w:rsid w:val="00F95660"/>
    <w:rsid w:val="00F95B24"/>
    <w:rsid w:val="00FA027A"/>
    <w:rsid w:val="00FA41D9"/>
    <w:rsid w:val="00FB0374"/>
    <w:rsid w:val="00FC7A72"/>
    <w:rsid w:val="00FD199B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4D36"/>
  <w15:docId w15:val="{924C5B2A-38AB-4948-971D-D046AD8D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  <w:style w:type="paragraph" w:styleId="Bezmezer">
    <w:name w:val="No Spacing"/>
    <w:uiPriority w:val="1"/>
    <w:qFormat/>
    <w:rsid w:val="00785D40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customStyle="1" w:styleId="NormalJustified">
    <w:name w:val="Normal (Justified)"/>
    <w:basedOn w:val="Normln"/>
    <w:link w:val="NormalJustifiedChar"/>
    <w:rsid w:val="00971A85"/>
    <w:pPr>
      <w:widowControl w:val="0"/>
      <w:jc w:val="both"/>
    </w:pPr>
    <w:rPr>
      <w:rFonts w:ascii="Times New Roman" w:hAnsi="Times New Roman"/>
      <w:kern w:val="28"/>
    </w:rPr>
  </w:style>
  <w:style w:type="character" w:customStyle="1" w:styleId="NormalJustifiedChar">
    <w:name w:val="Normal (Justified) Char"/>
    <w:link w:val="NormalJustified"/>
    <w:locked/>
    <w:rsid w:val="00971A85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C3F6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C3F6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uiPriority w:val="99"/>
    <w:rsid w:val="0035387A"/>
    <w:pPr>
      <w:ind w:left="708"/>
    </w:pPr>
    <w:rPr>
      <w:rFonts w:ascii="Times New Roman" w:hAnsi="Times New Roman"/>
      <w:szCs w:val="24"/>
    </w:rPr>
  </w:style>
  <w:style w:type="character" w:customStyle="1" w:styleId="data1">
    <w:name w:val="data1"/>
    <w:basedOn w:val="Standardnpsmoodstavce"/>
    <w:rsid w:val="00F0480B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basedOn w:val="Normln"/>
    <w:rsid w:val="002A71A3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FA4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y@artspec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hod@artspec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841C3-4742-46B1-A7CE-3EB4EA9A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7</Pages>
  <Words>2639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SZdS-OA, Rumburk</Company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7</cp:revision>
  <cp:lastPrinted>2018-03-08T10:14:00Z</cp:lastPrinted>
  <dcterms:created xsi:type="dcterms:W3CDTF">2021-03-08T20:26:00Z</dcterms:created>
  <dcterms:modified xsi:type="dcterms:W3CDTF">2021-05-20T09:50:00Z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1314786404</vt:i4>
  </property>
</Properties>
</file>