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3437C" w14:textId="77777777" w:rsidR="002D2024" w:rsidRDefault="002D2024" w:rsidP="00AA6823">
      <w:pPr>
        <w:widowControl w:val="0"/>
        <w:autoSpaceDE w:val="0"/>
        <w:autoSpaceDN w:val="0"/>
        <w:adjustRightInd w:val="0"/>
        <w:jc w:val="center"/>
        <w:textAlignment w:val="center"/>
        <w:rPr>
          <w:rFonts w:ascii="Calibri" w:hAnsi="Calibri" w:cs="Arial"/>
          <w:b/>
          <w:color w:val="000000"/>
          <w:sz w:val="28"/>
          <w:szCs w:val="28"/>
        </w:rPr>
      </w:pPr>
    </w:p>
    <w:p w14:paraId="1DE0A66B" w14:textId="4DAAA3B8" w:rsidR="001346EB" w:rsidRPr="000F4C6D" w:rsidRDefault="005622B7" w:rsidP="00AA6823">
      <w:pPr>
        <w:widowControl w:val="0"/>
        <w:autoSpaceDE w:val="0"/>
        <w:autoSpaceDN w:val="0"/>
        <w:adjustRightInd w:val="0"/>
        <w:jc w:val="center"/>
        <w:textAlignment w:val="center"/>
        <w:rPr>
          <w:rFonts w:ascii="Tahoma" w:hAnsi="Tahoma" w:cs="Tahoma"/>
          <w:b/>
          <w:color w:val="000000"/>
        </w:rPr>
      </w:pPr>
      <w:r w:rsidRPr="000F4C6D">
        <w:rPr>
          <w:rFonts w:ascii="Tahoma" w:hAnsi="Tahoma" w:cs="Tahoma"/>
          <w:b/>
          <w:color w:val="000000"/>
          <w:sz w:val="32"/>
        </w:rPr>
        <w:t xml:space="preserve">Servisní </w:t>
      </w:r>
      <w:r w:rsidR="001346EB" w:rsidRPr="000F4C6D">
        <w:rPr>
          <w:rFonts w:ascii="Tahoma" w:hAnsi="Tahoma" w:cs="Tahoma"/>
          <w:b/>
          <w:color w:val="000000"/>
          <w:sz w:val="32"/>
        </w:rPr>
        <w:t>smlouva</w:t>
      </w:r>
      <w:r w:rsidR="00F1520D" w:rsidRPr="000F4C6D">
        <w:rPr>
          <w:rFonts w:ascii="Tahoma" w:hAnsi="Tahoma" w:cs="Tahoma"/>
          <w:b/>
          <w:color w:val="000000"/>
          <w:sz w:val="32"/>
        </w:rPr>
        <w:t xml:space="preserve"> č. 02 00</w:t>
      </w:r>
      <w:r w:rsidRPr="000F4C6D">
        <w:rPr>
          <w:rFonts w:ascii="Tahoma" w:hAnsi="Tahoma" w:cs="Tahoma"/>
          <w:b/>
          <w:color w:val="000000"/>
          <w:sz w:val="32"/>
        </w:rPr>
        <w:t>1</w:t>
      </w:r>
      <w:r w:rsidR="00F1520D" w:rsidRPr="000F4C6D">
        <w:rPr>
          <w:rFonts w:ascii="Tahoma" w:hAnsi="Tahoma" w:cs="Tahoma"/>
          <w:b/>
          <w:color w:val="000000"/>
          <w:sz w:val="32"/>
        </w:rPr>
        <w:t>/20</w:t>
      </w:r>
      <w:r w:rsidRPr="000F4C6D">
        <w:rPr>
          <w:rFonts w:ascii="Tahoma" w:hAnsi="Tahoma" w:cs="Tahoma"/>
          <w:b/>
          <w:color w:val="000000"/>
          <w:sz w:val="32"/>
        </w:rPr>
        <w:t>21</w:t>
      </w:r>
    </w:p>
    <w:p w14:paraId="4E5D1D75" w14:textId="59D2871F" w:rsidR="005C137D" w:rsidRPr="000F4C6D" w:rsidRDefault="001346EB" w:rsidP="005C137D">
      <w:pPr>
        <w:pStyle w:val="Nadpis1"/>
        <w:shd w:val="clear" w:color="auto" w:fill="FFFFFF"/>
        <w:spacing w:before="300" w:beforeAutospacing="0" w:after="0" w:afterAutospacing="0" w:line="240" w:lineRule="atLeast"/>
        <w:ind w:left="150"/>
        <w:jc w:val="center"/>
        <w:rPr>
          <w:rFonts w:ascii="Tahoma" w:hAnsi="Tahoma" w:cs="Tahoma"/>
          <w:bCs w:val="0"/>
          <w:color w:val="000000"/>
          <w:sz w:val="24"/>
          <w:szCs w:val="24"/>
        </w:rPr>
      </w:pPr>
      <w:r w:rsidRPr="000F4C6D">
        <w:rPr>
          <w:rFonts w:ascii="Tahoma" w:hAnsi="Tahoma" w:cs="Tahoma"/>
          <w:color w:val="000000"/>
          <w:sz w:val="24"/>
          <w:szCs w:val="24"/>
        </w:rPr>
        <w:t xml:space="preserve">na </w:t>
      </w:r>
      <w:bookmarkStart w:id="0" w:name="_Hlk536599389"/>
      <w:r w:rsidRPr="000F4C6D">
        <w:rPr>
          <w:rFonts w:ascii="Tahoma" w:hAnsi="Tahoma" w:cs="Tahoma"/>
          <w:color w:val="000000"/>
          <w:sz w:val="24"/>
          <w:szCs w:val="24"/>
        </w:rPr>
        <w:t xml:space="preserve">zajištění </w:t>
      </w:r>
      <w:r w:rsidR="005622B7" w:rsidRPr="000F4C6D">
        <w:rPr>
          <w:rFonts w:ascii="Tahoma" w:hAnsi="Tahoma" w:cs="Tahoma"/>
          <w:color w:val="000000"/>
          <w:sz w:val="24"/>
          <w:szCs w:val="24"/>
        </w:rPr>
        <w:t>servisu</w:t>
      </w:r>
      <w:r w:rsidR="0038444D">
        <w:rPr>
          <w:rFonts w:ascii="Tahoma" w:hAnsi="Tahoma" w:cs="Tahoma"/>
          <w:color w:val="000000"/>
          <w:sz w:val="24"/>
          <w:szCs w:val="24"/>
        </w:rPr>
        <w:t xml:space="preserve"> a revizí</w:t>
      </w:r>
      <w:r w:rsidR="005622B7" w:rsidRPr="000F4C6D">
        <w:rPr>
          <w:rFonts w:ascii="Tahoma" w:hAnsi="Tahoma" w:cs="Tahoma"/>
          <w:color w:val="000000"/>
          <w:sz w:val="24"/>
          <w:szCs w:val="24"/>
        </w:rPr>
        <w:t xml:space="preserve"> vzduchotechnických a klimatizačních </w:t>
      </w:r>
      <w:r w:rsidR="000F4C6D" w:rsidRPr="000F4C6D">
        <w:rPr>
          <w:rFonts w:ascii="Tahoma" w:hAnsi="Tahoma" w:cs="Tahoma"/>
          <w:color w:val="000000"/>
          <w:sz w:val="24"/>
          <w:szCs w:val="24"/>
        </w:rPr>
        <w:t>zařízení</w:t>
      </w:r>
      <w:r w:rsidR="000F4C6D" w:rsidRPr="000F4C6D">
        <w:rPr>
          <w:rFonts w:ascii="Tahoma" w:hAnsi="Tahoma" w:cs="Tahoma"/>
          <w:sz w:val="24"/>
          <w:szCs w:val="24"/>
        </w:rPr>
        <w:t xml:space="preserve"> v</w:t>
      </w:r>
      <w:r w:rsidRPr="000F4C6D">
        <w:rPr>
          <w:rFonts w:ascii="Tahoma" w:hAnsi="Tahoma" w:cs="Tahoma"/>
          <w:sz w:val="24"/>
          <w:szCs w:val="24"/>
        </w:rPr>
        <w:t xml:space="preserve"> budovách </w:t>
      </w:r>
      <w:r w:rsidR="005C137D" w:rsidRPr="000F4C6D">
        <w:rPr>
          <w:rFonts w:ascii="Tahoma" w:hAnsi="Tahoma" w:cs="Tahoma"/>
          <w:bCs w:val="0"/>
          <w:color w:val="000000"/>
          <w:sz w:val="24"/>
          <w:szCs w:val="24"/>
        </w:rPr>
        <w:t>Rehabilitačního ústavu Brandýs nad Orlicí</w:t>
      </w:r>
      <w:bookmarkEnd w:id="0"/>
    </w:p>
    <w:p w14:paraId="653FE007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center"/>
        <w:textAlignment w:val="center"/>
        <w:rPr>
          <w:rFonts w:ascii="Tahoma" w:hAnsi="Tahoma" w:cs="Tahoma"/>
          <w:b/>
          <w:color w:val="000000"/>
        </w:rPr>
      </w:pPr>
    </w:p>
    <w:p w14:paraId="5E82542B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center"/>
        <w:textAlignment w:val="center"/>
        <w:rPr>
          <w:rFonts w:ascii="Tahoma" w:hAnsi="Tahoma" w:cs="Tahoma"/>
          <w:b/>
          <w:color w:val="000000"/>
        </w:rPr>
      </w:pPr>
    </w:p>
    <w:p w14:paraId="48E3D77A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center"/>
        <w:textAlignment w:val="center"/>
        <w:rPr>
          <w:rFonts w:ascii="Tahoma" w:hAnsi="Tahoma" w:cs="Tahoma"/>
          <w:b/>
        </w:rPr>
      </w:pPr>
    </w:p>
    <w:p w14:paraId="67CE45B3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center"/>
        <w:textAlignment w:val="center"/>
        <w:rPr>
          <w:rFonts w:ascii="Tahoma" w:hAnsi="Tahoma" w:cs="Tahoma"/>
          <w:sz w:val="22"/>
          <w:szCs w:val="22"/>
        </w:rPr>
      </w:pPr>
      <w:r w:rsidRPr="000F4C6D">
        <w:rPr>
          <w:rFonts w:ascii="Tahoma" w:hAnsi="Tahoma" w:cs="Tahoma"/>
          <w:sz w:val="22"/>
          <w:szCs w:val="22"/>
        </w:rPr>
        <w:t xml:space="preserve">uzavřená  dle </w:t>
      </w:r>
      <w:proofErr w:type="spellStart"/>
      <w:r w:rsidRPr="000F4C6D">
        <w:rPr>
          <w:rFonts w:ascii="Tahoma" w:hAnsi="Tahoma" w:cs="Tahoma"/>
          <w:sz w:val="22"/>
          <w:szCs w:val="22"/>
        </w:rPr>
        <w:t>ust</w:t>
      </w:r>
      <w:proofErr w:type="spellEnd"/>
      <w:r w:rsidRPr="000F4C6D">
        <w:rPr>
          <w:rFonts w:ascii="Tahoma" w:hAnsi="Tahoma" w:cs="Tahoma"/>
          <w:sz w:val="22"/>
          <w:szCs w:val="22"/>
        </w:rPr>
        <w:t>. § 2586 a násl. zák. č. 89/2012 Sb., občanský zákoník, v platném znění (dále také jen „OZ“) mezi smluvními stranami:</w:t>
      </w:r>
    </w:p>
    <w:p w14:paraId="6F54D0D2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sz w:val="22"/>
          <w:szCs w:val="22"/>
        </w:rPr>
      </w:pPr>
    </w:p>
    <w:p w14:paraId="72997C62" w14:textId="77777777" w:rsidR="00664E3A" w:rsidRPr="00664E3A" w:rsidRDefault="002D2024" w:rsidP="00664E3A">
      <w:pPr>
        <w:ind w:left="2340" w:hanging="23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0F4C6D">
        <w:rPr>
          <w:rFonts w:ascii="Tahoma" w:eastAsia="Calibri" w:hAnsi="Tahoma" w:cs="Tahoma"/>
          <w:b/>
          <w:sz w:val="22"/>
          <w:szCs w:val="22"/>
          <w:lang w:eastAsia="en-US"/>
        </w:rPr>
        <w:t>Poskytovatel:</w:t>
      </w:r>
      <w:r w:rsidRPr="000F4C6D">
        <w:rPr>
          <w:rFonts w:ascii="Tahoma" w:eastAsia="Calibri" w:hAnsi="Tahoma" w:cs="Tahoma"/>
          <w:sz w:val="22"/>
          <w:szCs w:val="22"/>
          <w:lang w:eastAsia="en-US"/>
        </w:rPr>
        <w:t xml:space="preserve">              </w:t>
      </w:r>
      <w:r w:rsidRPr="000F4C6D">
        <w:rPr>
          <w:rFonts w:ascii="Tahoma" w:eastAsia="Calibri" w:hAnsi="Tahoma" w:cs="Tahoma"/>
          <w:sz w:val="22"/>
          <w:szCs w:val="22"/>
          <w:lang w:eastAsia="en-US"/>
        </w:rPr>
        <w:tab/>
      </w:r>
      <w:proofErr w:type="spellStart"/>
      <w:r w:rsidR="00664E3A" w:rsidRPr="00664E3A">
        <w:rPr>
          <w:rFonts w:ascii="Tahoma" w:eastAsia="Calibri" w:hAnsi="Tahoma" w:cs="Tahoma"/>
          <w:sz w:val="22"/>
          <w:szCs w:val="22"/>
          <w:lang w:eastAsia="en-US"/>
        </w:rPr>
        <w:t>Rikmo</w:t>
      </w:r>
      <w:proofErr w:type="spellEnd"/>
      <w:r w:rsidR="00664E3A" w:rsidRPr="00664E3A">
        <w:rPr>
          <w:rFonts w:ascii="Tahoma" w:eastAsia="Calibri" w:hAnsi="Tahoma" w:cs="Tahoma"/>
          <w:sz w:val="22"/>
          <w:szCs w:val="22"/>
          <w:lang w:eastAsia="en-US"/>
        </w:rPr>
        <w:t xml:space="preserve"> s.r.o.</w:t>
      </w:r>
    </w:p>
    <w:p w14:paraId="0545C03B" w14:textId="77777777" w:rsidR="00664E3A" w:rsidRPr="00664E3A" w:rsidRDefault="00664E3A" w:rsidP="00664E3A">
      <w:pPr>
        <w:ind w:left="2340" w:hanging="23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64E3A">
        <w:rPr>
          <w:rFonts w:ascii="Tahoma" w:eastAsia="Calibri" w:hAnsi="Tahoma" w:cs="Tahoma"/>
          <w:sz w:val="22"/>
          <w:szCs w:val="22"/>
          <w:lang w:eastAsia="en-US"/>
        </w:rPr>
        <w:t xml:space="preserve">se sídlem                        </w:t>
      </w:r>
      <w:r w:rsidRPr="00664E3A">
        <w:rPr>
          <w:rFonts w:ascii="Tahoma" w:eastAsia="Calibri" w:hAnsi="Tahoma" w:cs="Tahoma"/>
          <w:sz w:val="22"/>
          <w:szCs w:val="22"/>
          <w:lang w:eastAsia="en-US"/>
        </w:rPr>
        <w:tab/>
        <w:t>Okružní 704, Bílé předměstí, 530 03 Pardubice</w:t>
      </w:r>
    </w:p>
    <w:p w14:paraId="5FEC3807" w14:textId="77777777" w:rsidR="00664E3A" w:rsidRPr="00664E3A" w:rsidRDefault="00664E3A" w:rsidP="00664E3A">
      <w:pPr>
        <w:ind w:left="2340" w:hanging="23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64E3A">
        <w:rPr>
          <w:rFonts w:ascii="Tahoma" w:eastAsia="Calibri" w:hAnsi="Tahoma" w:cs="Tahoma"/>
          <w:sz w:val="22"/>
          <w:szCs w:val="22"/>
          <w:lang w:eastAsia="en-US"/>
        </w:rPr>
        <w:t xml:space="preserve">zapsaný v </w:t>
      </w:r>
      <w:proofErr w:type="spellStart"/>
      <w:proofErr w:type="gramStart"/>
      <w:r w:rsidRPr="00664E3A">
        <w:rPr>
          <w:rFonts w:ascii="Tahoma" w:eastAsia="Calibri" w:hAnsi="Tahoma" w:cs="Tahoma"/>
          <w:sz w:val="22"/>
          <w:szCs w:val="22"/>
          <w:lang w:eastAsia="en-US"/>
        </w:rPr>
        <w:t>obch</w:t>
      </w:r>
      <w:proofErr w:type="gramEnd"/>
      <w:r w:rsidRPr="00664E3A">
        <w:rPr>
          <w:rFonts w:ascii="Tahoma" w:eastAsia="Calibri" w:hAnsi="Tahoma" w:cs="Tahoma"/>
          <w:sz w:val="22"/>
          <w:szCs w:val="22"/>
          <w:lang w:eastAsia="en-US"/>
        </w:rPr>
        <w:t>.</w:t>
      </w:r>
      <w:proofErr w:type="gramStart"/>
      <w:r w:rsidRPr="00664E3A">
        <w:rPr>
          <w:rFonts w:ascii="Tahoma" w:eastAsia="Calibri" w:hAnsi="Tahoma" w:cs="Tahoma"/>
          <w:sz w:val="22"/>
          <w:szCs w:val="22"/>
          <w:lang w:eastAsia="en-US"/>
        </w:rPr>
        <w:t>rejstříku</w:t>
      </w:r>
      <w:proofErr w:type="spellEnd"/>
      <w:proofErr w:type="gramEnd"/>
      <w:r w:rsidRPr="00664E3A">
        <w:rPr>
          <w:rFonts w:ascii="Tahoma" w:eastAsia="Calibri" w:hAnsi="Tahoma" w:cs="Tahoma"/>
          <w:sz w:val="22"/>
          <w:szCs w:val="22"/>
          <w:lang w:eastAsia="en-US"/>
        </w:rPr>
        <w:t xml:space="preserve"> u    </w:t>
      </w:r>
      <w:r w:rsidRPr="00664E3A">
        <w:rPr>
          <w:rFonts w:ascii="Tahoma" w:eastAsia="Calibri" w:hAnsi="Tahoma" w:cs="Tahoma"/>
          <w:sz w:val="22"/>
          <w:szCs w:val="22"/>
          <w:lang w:eastAsia="en-US"/>
        </w:rPr>
        <w:tab/>
        <w:t xml:space="preserve">Krajského soudu v Hradci Králové, oddíl C, vložka 15991                                                             </w:t>
      </w:r>
    </w:p>
    <w:p w14:paraId="042E3EE9" w14:textId="77777777" w:rsidR="00664E3A" w:rsidRPr="00664E3A" w:rsidRDefault="00664E3A" w:rsidP="00664E3A">
      <w:pPr>
        <w:ind w:left="2340" w:hanging="23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64E3A">
        <w:rPr>
          <w:rFonts w:ascii="Tahoma" w:eastAsia="Calibri" w:hAnsi="Tahoma" w:cs="Tahoma"/>
          <w:sz w:val="22"/>
          <w:szCs w:val="22"/>
          <w:lang w:eastAsia="en-US"/>
        </w:rPr>
        <w:t xml:space="preserve">Zastoupený:            </w:t>
      </w:r>
      <w:r w:rsidRPr="00664E3A">
        <w:rPr>
          <w:rFonts w:ascii="Tahoma" w:eastAsia="Calibri" w:hAnsi="Tahoma" w:cs="Tahoma"/>
          <w:sz w:val="22"/>
          <w:szCs w:val="22"/>
          <w:lang w:eastAsia="en-US"/>
        </w:rPr>
        <w:tab/>
        <w:t xml:space="preserve">   </w:t>
      </w:r>
      <w:r w:rsidRPr="00664E3A">
        <w:rPr>
          <w:rFonts w:ascii="Tahoma" w:eastAsia="Calibri" w:hAnsi="Tahoma" w:cs="Tahoma"/>
          <w:sz w:val="22"/>
          <w:szCs w:val="22"/>
          <w:lang w:eastAsia="en-US"/>
        </w:rPr>
        <w:tab/>
        <w:t>Richard Kmoníček, jednatel společnosti</w:t>
      </w:r>
    </w:p>
    <w:p w14:paraId="7D30265D" w14:textId="67694F72" w:rsidR="00664E3A" w:rsidRPr="00664E3A" w:rsidRDefault="00664E3A" w:rsidP="00664E3A">
      <w:pPr>
        <w:ind w:left="2340" w:hanging="23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64E3A">
        <w:rPr>
          <w:rFonts w:ascii="Tahoma" w:eastAsia="Calibri" w:hAnsi="Tahoma" w:cs="Tahoma"/>
          <w:sz w:val="22"/>
          <w:szCs w:val="22"/>
          <w:lang w:eastAsia="en-US"/>
        </w:rPr>
        <w:t xml:space="preserve">Bankovní spojení:         </w:t>
      </w:r>
      <w:r w:rsidRPr="00664E3A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664E3A">
        <w:rPr>
          <w:rFonts w:ascii="Tahoma" w:eastAsia="Calibri" w:hAnsi="Tahoma" w:cs="Tahoma"/>
          <w:sz w:val="22"/>
          <w:szCs w:val="22"/>
          <w:lang w:eastAsia="en-US"/>
        </w:rPr>
        <w:tab/>
        <w:t>Komerční banka, a.s.</w:t>
      </w:r>
    </w:p>
    <w:p w14:paraId="3B3CC70E" w14:textId="77777777" w:rsidR="00664E3A" w:rsidRPr="00664E3A" w:rsidRDefault="00664E3A" w:rsidP="00664E3A">
      <w:pPr>
        <w:ind w:left="2340" w:hanging="23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64E3A">
        <w:rPr>
          <w:rFonts w:ascii="Tahoma" w:eastAsia="Calibri" w:hAnsi="Tahoma" w:cs="Tahoma"/>
          <w:sz w:val="22"/>
          <w:szCs w:val="22"/>
          <w:lang w:eastAsia="en-US"/>
        </w:rPr>
        <w:t xml:space="preserve">Číslo účtu:                     </w:t>
      </w:r>
      <w:r w:rsidRPr="00664E3A">
        <w:rPr>
          <w:rFonts w:ascii="Tahoma" w:eastAsia="Calibri" w:hAnsi="Tahoma" w:cs="Tahoma"/>
          <w:sz w:val="22"/>
          <w:szCs w:val="22"/>
          <w:lang w:eastAsia="en-US"/>
        </w:rPr>
        <w:tab/>
        <w:t>78-9165150227/0100</w:t>
      </w:r>
    </w:p>
    <w:p w14:paraId="25AD34EF" w14:textId="77777777" w:rsidR="00664E3A" w:rsidRPr="00664E3A" w:rsidRDefault="00664E3A" w:rsidP="00664E3A">
      <w:pPr>
        <w:ind w:left="2340" w:hanging="23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64E3A">
        <w:rPr>
          <w:rFonts w:ascii="Tahoma" w:eastAsia="Calibri" w:hAnsi="Tahoma" w:cs="Tahoma"/>
          <w:sz w:val="22"/>
          <w:szCs w:val="22"/>
          <w:lang w:eastAsia="en-US"/>
        </w:rPr>
        <w:t xml:space="preserve">IČ                                   </w:t>
      </w:r>
      <w:r w:rsidRPr="00664E3A">
        <w:rPr>
          <w:rFonts w:ascii="Tahoma" w:eastAsia="Calibri" w:hAnsi="Tahoma" w:cs="Tahoma"/>
          <w:sz w:val="22"/>
          <w:szCs w:val="22"/>
          <w:lang w:eastAsia="en-US"/>
        </w:rPr>
        <w:tab/>
        <w:t>25937090</w:t>
      </w:r>
    </w:p>
    <w:p w14:paraId="00D48E4B" w14:textId="77777777" w:rsidR="00664E3A" w:rsidRPr="00664E3A" w:rsidRDefault="00664E3A" w:rsidP="00664E3A">
      <w:pPr>
        <w:ind w:left="2340" w:hanging="23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64E3A">
        <w:rPr>
          <w:rFonts w:ascii="Tahoma" w:eastAsia="Calibri" w:hAnsi="Tahoma" w:cs="Tahoma"/>
          <w:sz w:val="22"/>
          <w:szCs w:val="22"/>
          <w:lang w:eastAsia="en-US"/>
        </w:rPr>
        <w:t xml:space="preserve">DIČ                                 </w:t>
      </w:r>
      <w:r w:rsidRPr="00664E3A">
        <w:rPr>
          <w:rFonts w:ascii="Tahoma" w:eastAsia="Calibri" w:hAnsi="Tahoma" w:cs="Tahoma"/>
          <w:sz w:val="22"/>
          <w:szCs w:val="22"/>
          <w:lang w:eastAsia="en-US"/>
        </w:rPr>
        <w:tab/>
        <w:t>CZ25937090</w:t>
      </w:r>
    </w:p>
    <w:p w14:paraId="75638213" w14:textId="77777777" w:rsidR="00664E3A" w:rsidRPr="00664E3A" w:rsidRDefault="00664E3A" w:rsidP="00664E3A">
      <w:pPr>
        <w:ind w:left="2340" w:hanging="23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64E3A">
        <w:rPr>
          <w:rFonts w:ascii="Tahoma" w:eastAsia="Calibri" w:hAnsi="Tahoma" w:cs="Tahoma"/>
          <w:sz w:val="22"/>
          <w:szCs w:val="22"/>
          <w:lang w:eastAsia="en-US"/>
        </w:rPr>
        <w:t xml:space="preserve">Telefonní spojení:         </w:t>
      </w:r>
      <w:r w:rsidRPr="00664E3A">
        <w:rPr>
          <w:rFonts w:ascii="Tahoma" w:eastAsia="Calibri" w:hAnsi="Tahoma" w:cs="Tahoma"/>
          <w:sz w:val="22"/>
          <w:szCs w:val="22"/>
          <w:lang w:eastAsia="en-US"/>
        </w:rPr>
        <w:tab/>
        <w:t>603 150 536</w:t>
      </w:r>
    </w:p>
    <w:p w14:paraId="3A8AC13E" w14:textId="1F51954E" w:rsidR="002D2024" w:rsidRPr="00664E3A" w:rsidRDefault="00664E3A" w:rsidP="00664E3A">
      <w:pPr>
        <w:ind w:left="2340" w:hanging="23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64E3A">
        <w:rPr>
          <w:rFonts w:ascii="Tahoma" w:eastAsia="Calibri" w:hAnsi="Tahoma" w:cs="Tahoma"/>
          <w:sz w:val="22"/>
          <w:szCs w:val="22"/>
          <w:lang w:eastAsia="en-US"/>
        </w:rPr>
        <w:t xml:space="preserve">E - mail:                         </w:t>
      </w:r>
      <w:r w:rsidRPr="00664E3A">
        <w:rPr>
          <w:rFonts w:ascii="Tahoma" w:eastAsia="Calibri" w:hAnsi="Tahoma" w:cs="Tahoma"/>
          <w:sz w:val="22"/>
          <w:szCs w:val="22"/>
          <w:lang w:eastAsia="en-US"/>
        </w:rPr>
        <w:tab/>
        <w:t>kmonicek.risa@volny.cz</w:t>
      </w:r>
    </w:p>
    <w:p w14:paraId="7824482E" w14:textId="77777777" w:rsidR="002D2024" w:rsidRPr="00664E3A" w:rsidRDefault="002D2024" w:rsidP="002D2024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22F1F2B1" w14:textId="77777777" w:rsidR="002D2024" w:rsidRPr="000F4C6D" w:rsidRDefault="002D2024" w:rsidP="002D2024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69BD8CBD" w14:textId="32903D32" w:rsidR="002D2024" w:rsidRPr="000F4C6D" w:rsidRDefault="002D2024" w:rsidP="005622B7">
      <w:pPr>
        <w:ind w:left="2832" w:hanging="2832"/>
        <w:rPr>
          <w:rFonts w:ascii="Tahoma" w:eastAsia="Times New Roman" w:hAnsi="Tahoma" w:cs="Tahoma"/>
          <w:b/>
          <w:bCs/>
          <w:sz w:val="22"/>
          <w:szCs w:val="22"/>
          <w:lang w:eastAsia="cs-CZ"/>
        </w:rPr>
      </w:pPr>
      <w:r w:rsidRPr="000F4C6D">
        <w:rPr>
          <w:rFonts w:ascii="Tahoma" w:eastAsia="Calibri" w:hAnsi="Tahoma" w:cs="Tahoma"/>
          <w:b/>
          <w:sz w:val="22"/>
          <w:szCs w:val="22"/>
        </w:rPr>
        <w:t>Objednatel:</w:t>
      </w:r>
      <w:r w:rsidRPr="000F4C6D">
        <w:rPr>
          <w:rFonts w:ascii="Tahoma" w:eastAsia="Calibri" w:hAnsi="Tahoma" w:cs="Tahoma"/>
          <w:sz w:val="22"/>
          <w:szCs w:val="22"/>
        </w:rPr>
        <w:t xml:space="preserve">        </w:t>
      </w:r>
      <w:r w:rsidRPr="000F4C6D">
        <w:rPr>
          <w:rFonts w:ascii="Tahoma" w:eastAsia="Times New Roman" w:hAnsi="Tahoma" w:cs="Tahoma"/>
          <w:b/>
          <w:smallCaps/>
          <w:sz w:val="22"/>
          <w:szCs w:val="22"/>
        </w:rPr>
        <w:t xml:space="preserve">             </w:t>
      </w:r>
      <w:r w:rsidRPr="000F4C6D">
        <w:rPr>
          <w:rFonts w:ascii="Tahoma" w:eastAsia="Times New Roman" w:hAnsi="Tahoma" w:cs="Tahoma"/>
          <w:b/>
          <w:smallCaps/>
          <w:sz w:val="22"/>
          <w:szCs w:val="22"/>
        </w:rPr>
        <w:tab/>
      </w:r>
      <w:r w:rsidRPr="000F4C6D">
        <w:rPr>
          <w:rFonts w:ascii="Tahoma" w:eastAsia="Times New Roman" w:hAnsi="Tahoma" w:cs="Tahoma"/>
          <w:b/>
          <w:bCs/>
          <w:sz w:val="22"/>
          <w:szCs w:val="22"/>
          <w:lang w:eastAsia="cs-CZ"/>
        </w:rPr>
        <w:t>Rehabilitační ústav Brandýs nad Orlicí</w:t>
      </w:r>
    </w:p>
    <w:p w14:paraId="27CD0F18" w14:textId="77777777" w:rsidR="002D2024" w:rsidRPr="000F4C6D" w:rsidRDefault="002D2024" w:rsidP="002D2024">
      <w:pPr>
        <w:tabs>
          <w:tab w:val="left" w:pos="2835"/>
        </w:tabs>
        <w:suppressAutoHyphens/>
        <w:rPr>
          <w:rFonts w:ascii="Tahoma" w:eastAsia="Times New Roman" w:hAnsi="Tahoma" w:cs="Tahoma"/>
          <w:sz w:val="22"/>
          <w:szCs w:val="22"/>
        </w:rPr>
      </w:pPr>
      <w:r w:rsidRPr="000F4C6D">
        <w:rPr>
          <w:rFonts w:ascii="Tahoma" w:eastAsia="Times New Roman" w:hAnsi="Tahoma" w:cs="Tahoma"/>
          <w:sz w:val="22"/>
          <w:szCs w:val="22"/>
        </w:rPr>
        <w:t xml:space="preserve">Se sídlem                        </w:t>
      </w:r>
      <w:r w:rsidRPr="000F4C6D">
        <w:rPr>
          <w:rFonts w:ascii="Tahoma" w:eastAsia="Times New Roman" w:hAnsi="Tahoma" w:cs="Tahoma"/>
          <w:sz w:val="22"/>
          <w:szCs w:val="22"/>
        </w:rPr>
        <w:tab/>
        <w:t>Lázeňská 58, 561 12 Brandýs nad Orlicí</w:t>
      </w:r>
    </w:p>
    <w:p w14:paraId="00C8DCCC" w14:textId="77777777" w:rsidR="002D2024" w:rsidRPr="000F4C6D" w:rsidRDefault="002D2024" w:rsidP="002D2024">
      <w:pPr>
        <w:tabs>
          <w:tab w:val="left" w:pos="2835"/>
        </w:tabs>
        <w:suppressAutoHyphens/>
        <w:rPr>
          <w:rFonts w:ascii="Tahoma" w:eastAsia="Calibri" w:hAnsi="Tahoma" w:cs="Tahoma"/>
          <w:sz w:val="22"/>
          <w:szCs w:val="22"/>
        </w:rPr>
      </w:pPr>
      <w:r w:rsidRPr="000F4C6D">
        <w:rPr>
          <w:rFonts w:ascii="Tahoma" w:eastAsia="Calibri" w:hAnsi="Tahoma" w:cs="Tahoma"/>
          <w:sz w:val="22"/>
          <w:szCs w:val="22"/>
        </w:rPr>
        <w:t xml:space="preserve">Zapsaný                           </w:t>
      </w:r>
      <w:r w:rsidRPr="000F4C6D">
        <w:rPr>
          <w:rFonts w:ascii="Tahoma" w:eastAsia="Calibri" w:hAnsi="Tahoma" w:cs="Tahoma"/>
          <w:sz w:val="22"/>
          <w:szCs w:val="22"/>
        </w:rPr>
        <w:tab/>
        <w:t xml:space="preserve">v obch. </w:t>
      </w:r>
      <w:proofErr w:type="gramStart"/>
      <w:r w:rsidRPr="000F4C6D">
        <w:rPr>
          <w:rFonts w:ascii="Tahoma" w:eastAsia="Calibri" w:hAnsi="Tahoma" w:cs="Tahoma"/>
          <w:sz w:val="22"/>
          <w:szCs w:val="22"/>
        </w:rPr>
        <w:t>rejstříku</w:t>
      </w:r>
      <w:proofErr w:type="gramEnd"/>
      <w:r w:rsidRPr="000F4C6D">
        <w:rPr>
          <w:rFonts w:ascii="Tahoma" w:eastAsia="Calibri" w:hAnsi="Tahoma" w:cs="Tahoma"/>
          <w:sz w:val="22"/>
          <w:szCs w:val="22"/>
        </w:rPr>
        <w:t xml:space="preserve"> vedeném Kr. soudem v Hradci Králové, </w:t>
      </w:r>
      <w:proofErr w:type="spellStart"/>
      <w:r w:rsidRPr="000F4C6D">
        <w:rPr>
          <w:rFonts w:ascii="Tahoma" w:eastAsia="Calibri" w:hAnsi="Tahoma" w:cs="Tahoma"/>
          <w:sz w:val="22"/>
          <w:szCs w:val="22"/>
        </w:rPr>
        <w:t>Pr</w:t>
      </w:r>
      <w:proofErr w:type="spellEnd"/>
      <w:r w:rsidRPr="000F4C6D">
        <w:rPr>
          <w:rFonts w:ascii="Tahoma" w:eastAsia="Calibri" w:hAnsi="Tahoma" w:cs="Tahoma"/>
          <w:sz w:val="22"/>
          <w:szCs w:val="22"/>
        </w:rPr>
        <w:t>/711</w:t>
      </w:r>
    </w:p>
    <w:p w14:paraId="34CB1FC1" w14:textId="2A00018C" w:rsidR="002D2024" w:rsidRPr="000F4C6D" w:rsidRDefault="002D2024" w:rsidP="002D2024">
      <w:pPr>
        <w:tabs>
          <w:tab w:val="left" w:pos="2835"/>
        </w:tabs>
        <w:suppressAutoHyphens/>
        <w:rPr>
          <w:rFonts w:ascii="Tahoma" w:eastAsia="Times New Roman" w:hAnsi="Tahoma" w:cs="Tahoma"/>
          <w:sz w:val="22"/>
          <w:szCs w:val="22"/>
        </w:rPr>
      </w:pPr>
      <w:r w:rsidRPr="000F4C6D">
        <w:rPr>
          <w:rFonts w:ascii="Tahoma" w:eastAsia="Calibri" w:hAnsi="Tahoma" w:cs="Tahoma"/>
          <w:sz w:val="22"/>
          <w:szCs w:val="22"/>
        </w:rPr>
        <w:t>Zastoupený:</w:t>
      </w:r>
      <w:r w:rsidRPr="000F4C6D">
        <w:rPr>
          <w:rFonts w:ascii="Tahoma" w:eastAsia="Times New Roman" w:hAnsi="Tahoma" w:cs="Tahoma"/>
          <w:sz w:val="22"/>
          <w:szCs w:val="22"/>
        </w:rPr>
        <w:t xml:space="preserve">                     </w:t>
      </w:r>
      <w:r w:rsidRPr="000F4C6D">
        <w:rPr>
          <w:rFonts w:ascii="Tahoma" w:eastAsia="Times New Roman" w:hAnsi="Tahoma" w:cs="Tahoma"/>
          <w:sz w:val="22"/>
          <w:szCs w:val="22"/>
        </w:rPr>
        <w:tab/>
        <w:t xml:space="preserve">ředitelkou </w:t>
      </w:r>
      <w:r w:rsidR="005622B7" w:rsidRPr="000F4C6D">
        <w:rPr>
          <w:rFonts w:ascii="Tahoma" w:eastAsia="Times New Roman" w:hAnsi="Tahoma" w:cs="Tahoma"/>
          <w:sz w:val="22"/>
          <w:szCs w:val="22"/>
        </w:rPr>
        <w:t>Mgr. Světlanou Jeřábkovou</w:t>
      </w:r>
    </w:p>
    <w:p w14:paraId="6F8DF7F1" w14:textId="77777777" w:rsidR="002D2024" w:rsidRPr="000F4C6D" w:rsidRDefault="002D2024" w:rsidP="002D2024">
      <w:pPr>
        <w:tabs>
          <w:tab w:val="left" w:pos="2835"/>
        </w:tabs>
        <w:suppressAutoHyphens/>
        <w:rPr>
          <w:rFonts w:ascii="Tahoma" w:eastAsia="Times New Roman" w:hAnsi="Tahoma" w:cs="Tahoma"/>
          <w:smallCaps/>
          <w:sz w:val="22"/>
          <w:szCs w:val="22"/>
        </w:rPr>
      </w:pPr>
      <w:r w:rsidRPr="000F4C6D">
        <w:rPr>
          <w:rFonts w:ascii="Tahoma" w:eastAsia="Calibri" w:hAnsi="Tahoma" w:cs="Tahoma"/>
          <w:sz w:val="22"/>
          <w:szCs w:val="22"/>
        </w:rPr>
        <w:t>Bankovní spojení</w:t>
      </w:r>
      <w:r w:rsidRPr="000F4C6D">
        <w:rPr>
          <w:rFonts w:ascii="Tahoma" w:eastAsia="Times New Roman" w:hAnsi="Tahoma" w:cs="Tahoma"/>
          <w:smallCaps/>
          <w:sz w:val="22"/>
          <w:szCs w:val="22"/>
        </w:rPr>
        <w:t xml:space="preserve">:              </w:t>
      </w:r>
      <w:r w:rsidRPr="000F4C6D">
        <w:rPr>
          <w:rFonts w:ascii="Tahoma" w:eastAsia="Times New Roman" w:hAnsi="Tahoma" w:cs="Tahoma"/>
          <w:smallCaps/>
          <w:sz w:val="22"/>
          <w:szCs w:val="22"/>
        </w:rPr>
        <w:tab/>
      </w:r>
      <w:r w:rsidRPr="000F4C6D">
        <w:rPr>
          <w:rFonts w:ascii="Tahoma" w:eastAsia="Calibri" w:hAnsi="Tahoma" w:cs="Tahoma"/>
          <w:sz w:val="22"/>
          <w:szCs w:val="22"/>
          <w:lang w:eastAsia="en-US"/>
        </w:rPr>
        <w:t>ČS a.s.</w:t>
      </w:r>
    </w:p>
    <w:p w14:paraId="346DD32C" w14:textId="77777777" w:rsidR="002D2024" w:rsidRPr="000F4C6D" w:rsidRDefault="002D2024" w:rsidP="002D2024">
      <w:pPr>
        <w:tabs>
          <w:tab w:val="left" w:pos="2835"/>
        </w:tabs>
        <w:suppressAutoHyphens/>
        <w:rPr>
          <w:rFonts w:ascii="Tahoma" w:eastAsia="Times New Roman" w:hAnsi="Tahoma" w:cs="Tahoma"/>
          <w:sz w:val="22"/>
          <w:szCs w:val="22"/>
        </w:rPr>
      </w:pPr>
      <w:r w:rsidRPr="000F4C6D">
        <w:rPr>
          <w:rFonts w:ascii="Tahoma" w:eastAsia="Calibri" w:hAnsi="Tahoma" w:cs="Tahoma"/>
          <w:sz w:val="22"/>
          <w:szCs w:val="22"/>
        </w:rPr>
        <w:t>Číslo účtu:</w:t>
      </w:r>
      <w:r w:rsidRPr="000F4C6D">
        <w:rPr>
          <w:rFonts w:ascii="Tahoma" w:eastAsia="Times New Roman" w:hAnsi="Tahoma" w:cs="Tahoma"/>
          <w:sz w:val="22"/>
          <w:szCs w:val="22"/>
        </w:rPr>
        <w:t xml:space="preserve">                       </w:t>
      </w:r>
      <w:r w:rsidRPr="000F4C6D">
        <w:rPr>
          <w:rFonts w:ascii="Tahoma" w:eastAsia="Times New Roman" w:hAnsi="Tahoma" w:cs="Tahoma"/>
          <w:sz w:val="22"/>
          <w:szCs w:val="22"/>
        </w:rPr>
        <w:tab/>
        <w:t>122 0888 309/0800</w:t>
      </w:r>
    </w:p>
    <w:p w14:paraId="744B0F88" w14:textId="77777777" w:rsidR="002D2024" w:rsidRPr="000F4C6D" w:rsidRDefault="002D2024" w:rsidP="002D2024">
      <w:pPr>
        <w:tabs>
          <w:tab w:val="left" w:pos="2835"/>
        </w:tabs>
        <w:suppressAutoHyphens/>
        <w:rPr>
          <w:rFonts w:ascii="Tahoma" w:eastAsia="Times New Roman" w:hAnsi="Tahoma" w:cs="Tahoma"/>
          <w:sz w:val="22"/>
          <w:szCs w:val="22"/>
        </w:rPr>
      </w:pPr>
      <w:r w:rsidRPr="000F4C6D">
        <w:rPr>
          <w:rFonts w:ascii="Tahoma" w:eastAsia="Times New Roman" w:hAnsi="Tahoma" w:cs="Tahoma"/>
          <w:smallCaps/>
          <w:sz w:val="22"/>
          <w:szCs w:val="22"/>
        </w:rPr>
        <w:t xml:space="preserve">IČ:                                            </w:t>
      </w:r>
      <w:r w:rsidRPr="000F4C6D">
        <w:rPr>
          <w:rFonts w:ascii="Tahoma" w:eastAsia="Times New Roman" w:hAnsi="Tahoma" w:cs="Tahoma"/>
          <w:smallCaps/>
          <w:sz w:val="22"/>
          <w:szCs w:val="22"/>
        </w:rPr>
        <w:tab/>
      </w:r>
      <w:r w:rsidRPr="000F4C6D">
        <w:rPr>
          <w:rFonts w:ascii="Tahoma" w:eastAsia="Times New Roman" w:hAnsi="Tahoma" w:cs="Tahoma"/>
          <w:sz w:val="22"/>
          <w:szCs w:val="22"/>
        </w:rPr>
        <w:t>00853879</w:t>
      </w:r>
    </w:p>
    <w:p w14:paraId="7E9FB85B" w14:textId="77777777" w:rsidR="001346EB" w:rsidRPr="000F4C6D" w:rsidRDefault="002D2024" w:rsidP="002D2024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sz w:val="22"/>
          <w:szCs w:val="22"/>
        </w:rPr>
      </w:pPr>
      <w:r w:rsidRPr="000F4C6D">
        <w:rPr>
          <w:rFonts w:ascii="Tahoma" w:eastAsia="Times New Roman" w:hAnsi="Tahoma" w:cs="Tahoma"/>
          <w:sz w:val="22"/>
          <w:szCs w:val="22"/>
        </w:rPr>
        <w:t xml:space="preserve">DIČ:                                </w:t>
      </w:r>
      <w:r w:rsidRPr="000F4C6D">
        <w:rPr>
          <w:rFonts w:ascii="Tahoma" w:eastAsia="Times New Roman" w:hAnsi="Tahoma" w:cs="Tahoma"/>
          <w:sz w:val="22"/>
          <w:szCs w:val="22"/>
        </w:rPr>
        <w:tab/>
        <w:t>CZ00853879</w:t>
      </w:r>
    </w:p>
    <w:p w14:paraId="50708740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sz w:val="22"/>
          <w:szCs w:val="22"/>
        </w:rPr>
      </w:pPr>
    </w:p>
    <w:p w14:paraId="3B27D9DB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sz w:val="22"/>
          <w:szCs w:val="22"/>
        </w:rPr>
      </w:pPr>
    </w:p>
    <w:p w14:paraId="02DD863F" w14:textId="77777777" w:rsidR="001346EB" w:rsidRPr="000F4C6D" w:rsidRDefault="001346EB" w:rsidP="00AA6823">
      <w:pPr>
        <w:rPr>
          <w:rFonts w:ascii="Tahoma" w:hAnsi="Tahoma" w:cs="Tahoma"/>
          <w:color w:val="000000"/>
          <w:sz w:val="22"/>
          <w:szCs w:val="22"/>
        </w:rPr>
      </w:pPr>
    </w:p>
    <w:p w14:paraId="0773D0A5" w14:textId="77777777" w:rsidR="001346EB" w:rsidRPr="000F4C6D" w:rsidRDefault="001346EB" w:rsidP="00AA6823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F4C6D">
        <w:rPr>
          <w:rFonts w:ascii="Tahoma" w:hAnsi="Tahoma" w:cs="Tahoma"/>
          <w:b/>
          <w:bCs/>
          <w:color w:val="000000"/>
          <w:sz w:val="22"/>
          <w:szCs w:val="22"/>
        </w:rPr>
        <w:t>I.</w:t>
      </w:r>
    </w:p>
    <w:p w14:paraId="0E22F468" w14:textId="2D521A07" w:rsidR="001346EB" w:rsidRDefault="001346EB" w:rsidP="00833CE5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F4C6D">
        <w:rPr>
          <w:rFonts w:ascii="Tahoma" w:hAnsi="Tahoma" w:cs="Tahoma"/>
          <w:b/>
          <w:color w:val="000000"/>
          <w:sz w:val="22"/>
          <w:szCs w:val="22"/>
        </w:rPr>
        <w:t>Předmět smlouvy</w:t>
      </w:r>
    </w:p>
    <w:p w14:paraId="41BD589B" w14:textId="77777777" w:rsidR="00833CE5" w:rsidRPr="00833CE5" w:rsidRDefault="00833CE5" w:rsidP="00833CE5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14:paraId="6E06E711" w14:textId="4934336A" w:rsidR="001346EB" w:rsidRPr="000F4C6D" w:rsidRDefault="001346EB" w:rsidP="00AA6823">
      <w:pPr>
        <w:numPr>
          <w:ilvl w:val="0"/>
          <w:numId w:val="1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Předmětem této rámcové smlouvy je ujednání mezi objednatelem a poskytovatelem, které upravuje podmínky </w:t>
      </w:r>
      <w:r w:rsidRPr="000F4C6D">
        <w:rPr>
          <w:rFonts w:ascii="Tahoma" w:hAnsi="Tahoma" w:cs="Tahoma"/>
          <w:sz w:val="22"/>
          <w:szCs w:val="22"/>
        </w:rPr>
        <w:t>týkající se poskytování služby spočívající v</w:t>
      </w:r>
      <w:r w:rsidR="00F827ED" w:rsidRPr="000F4C6D">
        <w:rPr>
          <w:rFonts w:ascii="Tahoma" w:hAnsi="Tahoma" w:cs="Tahoma"/>
          <w:sz w:val="22"/>
          <w:szCs w:val="22"/>
        </w:rPr>
        <w:t xml:space="preserve"> provádění </w:t>
      </w:r>
      <w:r w:rsidR="000F4C6D">
        <w:rPr>
          <w:rFonts w:ascii="Tahoma" w:hAnsi="Tahoma" w:cs="Tahoma"/>
          <w:sz w:val="22"/>
          <w:szCs w:val="22"/>
        </w:rPr>
        <w:t xml:space="preserve">servisu </w:t>
      </w:r>
      <w:r w:rsidR="0038444D">
        <w:rPr>
          <w:rFonts w:ascii="Tahoma" w:hAnsi="Tahoma" w:cs="Tahoma"/>
          <w:sz w:val="22"/>
          <w:szCs w:val="22"/>
        </w:rPr>
        <w:t xml:space="preserve">a revizí </w:t>
      </w:r>
      <w:r w:rsidR="000F4C6D">
        <w:rPr>
          <w:rFonts w:ascii="Tahoma" w:hAnsi="Tahoma" w:cs="Tahoma"/>
          <w:sz w:val="22"/>
          <w:szCs w:val="22"/>
        </w:rPr>
        <w:t>v</w:t>
      </w:r>
      <w:r w:rsidR="000F4C6D" w:rsidRPr="000F4C6D">
        <w:rPr>
          <w:rFonts w:ascii="Tahoma" w:hAnsi="Tahoma" w:cs="Tahoma"/>
          <w:sz w:val="22"/>
          <w:szCs w:val="22"/>
        </w:rPr>
        <w:t xml:space="preserve">zduchotechnických a klimatizačních zařízení </w:t>
      </w:r>
      <w:r w:rsidR="00F608C9" w:rsidRPr="000F4C6D">
        <w:rPr>
          <w:rFonts w:ascii="Tahoma" w:hAnsi="Tahoma" w:cs="Tahoma"/>
          <w:sz w:val="22"/>
          <w:szCs w:val="22"/>
        </w:rPr>
        <w:t xml:space="preserve">dle platné legislativy </w:t>
      </w:r>
      <w:r w:rsidR="000F4C6D" w:rsidRPr="000F4C6D">
        <w:rPr>
          <w:rFonts w:ascii="Tahoma" w:hAnsi="Tahoma" w:cs="Tahoma"/>
          <w:sz w:val="22"/>
          <w:szCs w:val="22"/>
        </w:rPr>
        <w:t>v budovách</w:t>
      </w:r>
      <w:r w:rsidR="00503E31" w:rsidRPr="000F4C6D">
        <w:rPr>
          <w:rFonts w:ascii="Tahoma" w:hAnsi="Tahoma" w:cs="Tahoma"/>
          <w:sz w:val="22"/>
          <w:szCs w:val="22"/>
        </w:rPr>
        <w:t xml:space="preserve"> Rehabilitačního ústavu Brandýs nad Orlicí</w:t>
      </w:r>
      <w:r w:rsidRPr="000F4C6D">
        <w:rPr>
          <w:rFonts w:ascii="Tahoma" w:hAnsi="Tahoma" w:cs="Tahoma"/>
          <w:sz w:val="22"/>
          <w:szCs w:val="22"/>
        </w:rPr>
        <w:t>.</w:t>
      </w:r>
    </w:p>
    <w:p w14:paraId="19DB58D4" w14:textId="42571E80" w:rsidR="001346EB" w:rsidRPr="000F4C6D" w:rsidRDefault="000F4C6D" w:rsidP="00AA6823">
      <w:pPr>
        <w:numPr>
          <w:ilvl w:val="0"/>
          <w:numId w:val="1"/>
        </w:numPr>
        <w:spacing w:after="120"/>
        <w:ind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Servisem</w:t>
      </w:r>
      <w:r w:rsidR="001346EB" w:rsidRPr="000F4C6D">
        <w:rPr>
          <w:rFonts w:ascii="Tahoma" w:hAnsi="Tahoma" w:cs="Tahoma"/>
          <w:color w:val="000000"/>
          <w:sz w:val="22"/>
          <w:szCs w:val="22"/>
        </w:rPr>
        <w:t xml:space="preserve"> se rozumí </w:t>
      </w:r>
      <w:r w:rsidR="0038444D">
        <w:rPr>
          <w:rFonts w:ascii="Tahoma" w:hAnsi="Tahoma" w:cs="Tahoma"/>
          <w:color w:val="000000"/>
          <w:sz w:val="22"/>
          <w:szCs w:val="22"/>
        </w:rPr>
        <w:t xml:space="preserve">provedení oprav při poruchách </w:t>
      </w:r>
      <w:r w:rsidR="0038444D" w:rsidRPr="000F4C6D">
        <w:rPr>
          <w:rFonts w:ascii="Tahoma" w:hAnsi="Tahoma" w:cs="Tahoma"/>
          <w:color w:val="000000"/>
          <w:sz w:val="22"/>
          <w:szCs w:val="22"/>
        </w:rPr>
        <w:t xml:space="preserve">vzduchotechnických </w:t>
      </w:r>
      <w:r w:rsidR="0038444D">
        <w:rPr>
          <w:rFonts w:ascii="Tahoma" w:hAnsi="Tahoma" w:cs="Tahoma"/>
          <w:color w:val="000000"/>
          <w:sz w:val="22"/>
          <w:szCs w:val="22"/>
        </w:rPr>
        <w:t>nebo</w:t>
      </w:r>
      <w:r w:rsidR="0038444D" w:rsidRPr="000F4C6D">
        <w:rPr>
          <w:rFonts w:ascii="Tahoma" w:hAnsi="Tahoma" w:cs="Tahoma"/>
          <w:color w:val="000000"/>
          <w:sz w:val="22"/>
          <w:szCs w:val="22"/>
        </w:rPr>
        <w:t xml:space="preserve"> klimatizačních zařízení</w:t>
      </w:r>
      <w:r w:rsidR="0038444D">
        <w:rPr>
          <w:rFonts w:ascii="Tahoma" w:hAnsi="Tahoma" w:cs="Tahoma"/>
          <w:color w:val="000000"/>
          <w:sz w:val="22"/>
          <w:szCs w:val="22"/>
        </w:rPr>
        <w:t xml:space="preserve">. Revizí se rozumí </w:t>
      </w:r>
      <w:r w:rsidR="001346EB" w:rsidRPr="000F4C6D">
        <w:rPr>
          <w:rFonts w:ascii="Tahoma" w:hAnsi="Tahoma" w:cs="Tahoma"/>
          <w:color w:val="000000"/>
          <w:sz w:val="22"/>
          <w:szCs w:val="22"/>
        </w:rPr>
        <w:t xml:space="preserve">provedení </w:t>
      </w:r>
      <w:r w:rsidR="00342CFE" w:rsidRPr="000F4C6D">
        <w:rPr>
          <w:rFonts w:ascii="Tahoma" w:hAnsi="Tahoma" w:cs="Tahoma"/>
          <w:color w:val="000000"/>
          <w:sz w:val="22"/>
          <w:szCs w:val="22"/>
        </w:rPr>
        <w:t xml:space="preserve">pravidelných </w:t>
      </w:r>
      <w:r w:rsidR="0038444D">
        <w:rPr>
          <w:rFonts w:ascii="Tahoma" w:hAnsi="Tahoma" w:cs="Tahoma"/>
          <w:color w:val="000000"/>
          <w:sz w:val="22"/>
          <w:szCs w:val="22"/>
        </w:rPr>
        <w:t xml:space="preserve">provozních prohlídek a servisní činnosti na vzduchotechnických zařízeních, provedení pravidelné servisní činnosti včetně zkoušky těsnosti na klimatizačních zařízeních a provedení kontroly provozuschopnosti </w:t>
      </w:r>
      <w:r w:rsidR="002B457C">
        <w:rPr>
          <w:rFonts w:ascii="Tahoma" w:hAnsi="Tahoma" w:cs="Tahoma"/>
          <w:color w:val="000000"/>
          <w:sz w:val="22"/>
          <w:szCs w:val="22"/>
        </w:rPr>
        <w:t xml:space="preserve">vzduchotechnických zařízení, které jsou zařazeny jako </w:t>
      </w:r>
      <w:r w:rsidR="0038444D">
        <w:rPr>
          <w:rFonts w:ascii="Tahoma" w:hAnsi="Tahoma" w:cs="Tahoma"/>
          <w:color w:val="000000"/>
          <w:sz w:val="22"/>
          <w:szCs w:val="22"/>
        </w:rPr>
        <w:t>požárně bezpečnostní zařízení</w:t>
      </w:r>
      <w:r w:rsidR="002B457C">
        <w:rPr>
          <w:rFonts w:ascii="Tahoma" w:hAnsi="Tahoma" w:cs="Tahoma"/>
          <w:color w:val="000000"/>
          <w:sz w:val="22"/>
          <w:szCs w:val="22"/>
        </w:rPr>
        <w:t>.</w:t>
      </w:r>
      <w:r w:rsidR="001346EB" w:rsidRPr="000F4C6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B457C">
        <w:rPr>
          <w:rFonts w:ascii="Tahoma" w:hAnsi="Tahoma" w:cs="Tahoma"/>
          <w:color w:val="000000"/>
          <w:sz w:val="22"/>
          <w:szCs w:val="22"/>
        </w:rPr>
        <w:t xml:space="preserve">Revize se Poskytovatel zavazuje provést </w:t>
      </w:r>
      <w:r w:rsidR="001346EB" w:rsidRPr="000F4C6D">
        <w:rPr>
          <w:rFonts w:ascii="Tahoma" w:hAnsi="Tahoma" w:cs="Tahoma"/>
          <w:color w:val="000000"/>
          <w:sz w:val="22"/>
          <w:szCs w:val="22"/>
        </w:rPr>
        <w:t xml:space="preserve">nejpozději v den uplynutí termínu stanoveném příslušnou normou. 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0EEB82C7" w14:textId="77777777" w:rsidR="001346EB" w:rsidRPr="000F4C6D" w:rsidRDefault="001346EB" w:rsidP="00AA6823">
      <w:pPr>
        <w:numPr>
          <w:ilvl w:val="0"/>
          <w:numId w:val="1"/>
        </w:numPr>
        <w:spacing w:after="120"/>
        <w:ind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Poskytovatel se zavazuje realizovat službu s ohledem na provozní řády jednotlivých objektů, tak aby nedošlo k porušování těchto řádů.</w:t>
      </w:r>
    </w:p>
    <w:p w14:paraId="7C04C3E3" w14:textId="7EDBD4A1" w:rsidR="001346EB" w:rsidRDefault="001346EB" w:rsidP="00AA6823">
      <w:pPr>
        <w:numPr>
          <w:ilvl w:val="0"/>
          <w:numId w:val="1"/>
        </w:numPr>
        <w:spacing w:after="120"/>
        <w:ind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lastRenderedPageBreak/>
        <w:t xml:space="preserve">Při realizaci revizí je poskytovatel povinen kontaktovat zodpovědnou osobu </w:t>
      </w:r>
      <w:r w:rsidR="00503E31" w:rsidRPr="000F4C6D">
        <w:rPr>
          <w:rFonts w:ascii="Tahoma" w:hAnsi="Tahoma" w:cs="Tahoma"/>
          <w:color w:val="000000"/>
          <w:sz w:val="22"/>
          <w:szCs w:val="22"/>
        </w:rPr>
        <w:t xml:space="preserve">objednatele 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minimálně </w:t>
      </w:r>
      <w:r w:rsidR="00C743B8">
        <w:rPr>
          <w:rFonts w:ascii="Tahoma" w:hAnsi="Tahoma" w:cs="Tahoma"/>
          <w:color w:val="000000"/>
          <w:sz w:val="22"/>
          <w:szCs w:val="22"/>
        </w:rPr>
        <w:t>10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 pracovní</w:t>
      </w:r>
      <w:r w:rsidR="00C743B8">
        <w:rPr>
          <w:rFonts w:ascii="Tahoma" w:hAnsi="Tahoma" w:cs="Tahoma"/>
          <w:color w:val="000000"/>
          <w:sz w:val="22"/>
          <w:szCs w:val="22"/>
        </w:rPr>
        <w:t>ch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 dn</w:t>
      </w:r>
      <w:r w:rsidR="00C743B8">
        <w:rPr>
          <w:rFonts w:ascii="Tahoma" w:hAnsi="Tahoma" w:cs="Tahoma"/>
          <w:color w:val="000000"/>
          <w:sz w:val="22"/>
          <w:szCs w:val="22"/>
        </w:rPr>
        <w:t>í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 před plánovaným nástupem a na vyžádání předložit harmonogram prací.</w:t>
      </w:r>
    </w:p>
    <w:p w14:paraId="527921FE" w14:textId="50E2006F" w:rsidR="00FB4D85" w:rsidRPr="000F4C6D" w:rsidRDefault="00FB4D85" w:rsidP="00AA6823">
      <w:pPr>
        <w:numPr>
          <w:ilvl w:val="0"/>
          <w:numId w:val="1"/>
        </w:numPr>
        <w:spacing w:after="120"/>
        <w:ind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Při realizaci </w:t>
      </w:r>
      <w:r w:rsidR="006557C4">
        <w:rPr>
          <w:rFonts w:ascii="Tahoma" w:hAnsi="Tahoma" w:cs="Tahoma"/>
          <w:color w:val="000000"/>
          <w:sz w:val="22"/>
          <w:szCs w:val="22"/>
        </w:rPr>
        <w:t>servisu kontaktuje Objednatel Poskytovatele telefonicky, nebo e-mailem. Poskytovatel se zavazuje provést analýzu závady nejpozději do 48 hodin od nahlášení závady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6557C4">
        <w:rPr>
          <w:rFonts w:ascii="Tahoma" w:hAnsi="Tahoma" w:cs="Tahoma"/>
          <w:color w:val="000000"/>
          <w:sz w:val="22"/>
          <w:szCs w:val="22"/>
        </w:rPr>
        <w:t>a odstranění závady do 7 dní od nahlášení závady, nedohodnou-li se s Objednatelem jinak.</w:t>
      </w:r>
    </w:p>
    <w:p w14:paraId="553F4F9C" w14:textId="77777777" w:rsidR="001346EB" w:rsidRPr="000F4C6D" w:rsidRDefault="001346EB" w:rsidP="00AA6823">
      <w:pPr>
        <w:numPr>
          <w:ilvl w:val="0"/>
          <w:numId w:val="1"/>
        </w:numPr>
        <w:spacing w:after="120"/>
        <w:ind w:hanging="357"/>
        <w:jc w:val="both"/>
        <w:rPr>
          <w:rFonts w:ascii="Tahoma" w:hAnsi="Tahoma" w:cs="Tahoma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Poskytovatel se zavazuje poskytovat službu řádně a včas, při poskytování služby postupovat s veškerou odbornou péčí a dodržovat všechny právní předpisy a technologické normy vztahující se k </w:t>
      </w:r>
      <w:r w:rsidR="00342CFE" w:rsidRPr="000F4C6D">
        <w:rPr>
          <w:rFonts w:ascii="Tahoma" w:hAnsi="Tahoma" w:cs="Tahoma"/>
          <w:color w:val="000000"/>
          <w:sz w:val="22"/>
          <w:szCs w:val="22"/>
        </w:rPr>
        <w:t>poskytované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 službě. V případě jejich porušení vzniká objednateli nárok na náhradu škody způsobenou porušením těchto povinností. V případě prodlení poskytovatele se splněním povinnosti dle této smlouvy (týká se i termínu plnění dle platné legislativy) má objednatel právo na úhradu smluvní pokuty ve výši 1% ze smluvní ceny služby dle konkrétní pravidelné revize za každý i započatý den prodlení s jeho plnění. Uplatněním nároku na smluvní pokutu není vedle takové smluvní pokuty dotčeno právo objednatele na náhradu škody vzniklou porušením těchto povinností.</w:t>
      </w:r>
    </w:p>
    <w:p w14:paraId="78DDFD78" w14:textId="1F4F55D1" w:rsidR="001346EB" w:rsidRPr="000F4C6D" w:rsidRDefault="006557C4" w:rsidP="00AA6823">
      <w:pPr>
        <w:numPr>
          <w:ilvl w:val="0"/>
          <w:numId w:val="1"/>
        </w:numPr>
        <w:spacing w:after="120"/>
        <w:ind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Písemná dokumentace o provedení revizí musí splňovat veškeré požadavky platné legislativy</w:t>
      </w:r>
      <w:r w:rsidR="001346EB" w:rsidRPr="000F4C6D">
        <w:rPr>
          <w:rFonts w:ascii="Tahoma" w:hAnsi="Tahoma" w:cs="Tahoma"/>
          <w:color w:val="000000"/>
          <w:sz w:val="22"/>
          <w:szCs w:val="22"/>
        </w:rPr>
        <w:t xml:space="preserve">. Zjištěné neshody s normami, zákony a dalšími předpisy musí být popsány, v závěru zpráv a očíslovány. U každé neshody musí být uvedeno číslo normy a článek normy nebo jiný předpis, s nímž je neshoda v rozporu. </w:t>
      </w:r>
    </w:p>
    <w:p w14:paraId="18C0DA85" w14:textId="77777777" w:rsidR="001346EB" w:rsidRPr="000F4C6D" w:rsidRDefault="001346EB" w:rsidP="00AA6823">
      <w:pPr>
        <w:spacing w:after="120"/>
        <w:ind w:left="3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98BD24B" w14:textId="77777777" w:rsidR="001346EB" w:rsidRPr="000F4C6D" w:rsidRDefault="001346EB" w:rsidP="00AA6823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0F4C6D">
        <w:rPr>
          <w:rFonts w:ascii="Tahoma" w:hAnsi="Tahoma" w:cs="Tahoma"/>
          <w:b/>
          <w:bCs/>
          <w:color w:val="000000"/>
          <w:sz w:val="22"/>
          <w:szCs w:val="22"/>
        </w:rPr>
        <w:t>II.</w:t>
      </w:r>
    </w:p>
    <w:p w14:paraId="440F6701" w14:textId="77777777" w:rsidR="001346EB" w:rsidRPr="000F4C6D" w:rsidRDefault="001346EB" w:rsidP="00AA6823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F4C6D">
        <w:rPr>
          <w:rFonts w:ascii="Tahoma" w:hAnsi="Tahoma" w:cs="Tahoma"/>
          <w:b/>
          <w:color w:val="000000"/>
          <w:sz w:val="22"/>
          <w:szCs w:val="22"/>
        </w:rPr>
        <w:t>Termíny plnění</w:t>
      </w:r>
    </w:p>
    <w:p w14:paraId="1DEF7073" w14:textId="77777777" w:rsidR="001346EB" w:rsidRPr="000F4C6D" w:rsidRDefault="001346EB" w:rsidP="00AA6823">
      <w:pPr>
        <w:jc w:val="center"/>
        <w:rPr>
          <w:rFonts w:ascii="Tahoma" w:hAnsi="Tahoma" w:cs="Tahoma"/>
          <w:color w:val="000000"/>
          <w:sz w:val="22"/>
          <w:szCs w:val="22"/>
        </w:rPr>
      </w:pPr>
    </w:p>
    <w:p w14:paraId="05B9B283" w14:textId="77777777" w:rsidR="001346EB" w:rsidRPr="000F4C6D" w:rsidRDefault="001346EB" w:rsidP="00AA6823">
      <w:pPr>
        <w:numPr>
          <w:ilvl w:val="0"/>
          <w:numId w:val="2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Poskytovatel se zavazuje pro objednatele za podmínek touto smlouvou sjednaných realizovat předmět smlouvy v období od uzavření této smlouvy do doby platnosti této smlouvy. </w:t>
      </w:r>
    </w:p>
    <w:p w14:paraId="4002110C" w14:textId="76A576B5" w:rsidR="001346EB" w:rsidRPr="000F4C6D" w:rsidRDefault="001346EB" w:rsidP="00AA6823">
      <w:pPr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Tato smlouva se uzavírá na dobu neurčitou s výpovědní </w:t>
      </w:r>
      <w:r w:rsidRPr="000F4C6D">
        <w:rPr>
          <w:rFonts w:ascii="Tahoma" w:hAnsi="Tahoma" w:cs="Tahoma"/>
          <w:sz w:val="22"/>
          <w:szCs w:val="22"/>
        </w:rPr>
        <w:t xml:space="preserve">lhůtou </w:t>
      </w:r>
      <w:r w:rsidR="002D2024" w:rsidRPr="000F4C6D">
        <w:rPr>
          <w:rFonts w:ascii="Tahoma" w:hAnsi="Tahoma" w:cs="Tahoma"/>
          <w:sz w:val="22"/>
          <w:szCs w:val="22"/>
        </w:rPr>
        <w:t>2</w:t>
      </w:r>
      <w:r w:rsidRPr="000F4C6D">
        <w:rPr>
          <w:rFonts w:ascii="Tahoma" w:hAnsi="Tahoma" w:cs="Tahoma"/>
          <w:sz w:val="22"/>
          <w:szCs w:val="22"/>
        </w:rPr>
        <w:t xml:space="preserve"> měsíc</w:t>
      </w:r>
      <w:r w:rsidR="002D2024" w:rsidRPr="000F4C6D">
        <w:rPr>
          <w:rFonts w:ascii="Tahoma" w:hAnsi="Tahoma" w:cs="Tahoma"/>
          <w:sz w:val="22"/>
          <w:szCs w:val="22"/>
        </w:rPr>
        <w:t>e</w:t>
      </w:r>
      <w:r w:rsidRPr="000F4C6D">
        <w:rPr>
          <w:rFonts w:ascii="Tahoma" w:hAnsi="Tahoma" w:cs="Tahoma"/>
          <w:sz w:val="22"/>
          <w:szCs w:val="22"/>
        </w:rPr>
        <w:t>.</w:t>
      </w:r>
      <w:r w:rsidR="00EE1805">
        <w:rPr>
          <w:rFonts w:ascii="Tahoma" w:hAnsi="Tahoma" w:cs="Tahoma"/>
          <w:sz w:val="22"/>
          <w:szCs w:val="22"/>
        </w:rPr>
        <w:t xml:space="preserve"> Výpověď může podat kterákoliv smluvní strana bez udání důvodu.</w:t>
      </w:r>
    </w:p>
    <w:p w14:paraId="2A54E1D0" w14:textId="77777777" w:rsidR="001346EB" w:rsidRPr="000F4C6D" w:rsidRDefault="001346EB" w:rsidP="00AA6823">
      <w:pPr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0F4C6D">
        <w:rPr>
          <w:rFonts w:ascii="Tahoma" w:hAnsi="Tahoma" w:cs="Tahoma"/>
          <w:sz w:val="22"/>
          <w:szCs w:val="22"/>
        </w:rPr>
        <w:t xml:space="preserve">Poskytovatel je povinen provést řádné plnění revize nejpozději v den uplynutí termínu stanoveném příslušnou platnou legislativou, tak aby stav revidovaného zařízení byl vždy, po dobu trvání touto smlouvou upraveného vztahu, v souladu s obecně závaznými předpisy a normami. </w:t>
      </w:r>
    </w:p>
    <w:p w14:paraId="1567A3FC" w14:textId="77777777" w:rsidR="001346EB" w:rsidRPr="000F4C6D" w:rsidRDefault="001346EB" w:rsidP="00AA6823">
      <w:pPr>
        <w:numPr>
          <w:ilvl w:val="0"/>
          <w:numId w:val="2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Smluvní strany této smlouvy shodně prohlašují, že objednatel má nad rámec ustanovení § 2605 občanského zákoníku lhůtu 5 pracovních dnů po převzetí díla bez výhrad, po kterou může po poskytovateli nad rámec občanského zákoníku nadále uplatňovat zjevné vady díla.</w:t>
      </w:r>
    </w:p>
    <w:p w14:paraId="68FF4B22" w14:textId="2A50E105" w:rsidR="001346EB" w:rsidRPr="000F4C6D" w:rsidRDefault="001346EB" w:rsidP="00AA6823">
      <w:pPr>
        <w:numPr>
          <w:ilvl w:val="0"/>
          <w:numId w:val="2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Objednatel zajistí poskytovateli přístup do všech částí </w:t>
      </w:r>
      <w:proofErr w:type="gramStart"/>
      <w:r w:rsidRPr="000F4C6D">
        <w:rPr>
          <w:rFonts w:ascii="Tahoma" w:hAnsi="Tahoma" w:cs="Tahoma"/>
          <w:color w:val="000000"/>
          <w:sz w:val="22"/>
          <w:szCs w:val="22"/>
        </w:rPr>
        <w:t>budovy kde</w:t>
      </w:r>
      <w:proofErr w:type="gramEnd"/>
      <w:r w:rsidRPr="000F4C6D">
        <w:rPr>
          <w:rFonts w:ascii="Tahoma" w:hAnsi="Tahoma" w:cs="Tahoma"/>
          <w:color w:val="000000"/>
          <w:sz w:val="22"/>
          <w:szCs w:val="22"/>
        </w:rPr>
        <w:t xml:space="preserve"> se nachází </w:t>
      </w:r>
      <w:r w:rsidR="00EE1805">
        <w:rPr>
          <w:rFonts w:ascii="Tahoma" w:hAnsi="Tahoma" w:cs="Tahoma"/>
          <w:color w:val="000000"/>
          <w:sz w:val="22"/>
          <w:szCs w:val="22"/>
        </w:rPr>
        <w:t>dotčená vzduchotechnická a klimatizační zařízení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.   </w:t>
      </w:r>
    </w:p>
    <w:p w14:paraId="24F24D4A" w14:textId="77777777" w:rsidR="001346EB" w:rsidRPr="000F4C6D" w:rsidRDefault="001346EB" w:rsidP="00AA6823">
      <w:pPr>
        <w:numPr>
          <w:ilvl w:val="0"/>
          <w:numId w:val="2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Místa plnění jsou budovy </w:t>
      </w:r>
      <w:r w:rsidR="00503E31" w:rsidRPr="000F4C6D">
        <w:rPr>
          <w:rFonts w:ascii="Tahoma" w:hAnsi="Tahoma" w:cs="Tahoma"/>
          <w:color w:val="000000"/>
          <w:sz w:val="22"/>
          <w:szCs w:val="22"/>
        </w:rPr>
        <w:t>R</w:t>
      </w:r>
      <w:r w:rsidR="00F105D0" w:rsidRPr="000F4C6D">
        <w:rPr>
          <w:rFonts w:ascii="Tahoma" w:hAnsi="Tahoma" w:cs="Tahoma"/>
          <w:color w:val="000000"/>
          <w:sz w:val="22"/>
          <w:szCs w:val="22"/>
        </w:rPr>
        <w:t>e</w:t>
      </w:r>
      <w:r w:rsidR="00503E31" w:rsidRPr="000F4C6D">
        <w:rPr>
          <w:rFonts w:ascii="Tahoma" w:hAnsi="Tahoma" w:cs="Tahoma"/>
          <w:color w:val="000000"/>
          <w:sz w:val="22"/>
          <w:szCs w:val="22"/>
        </w:rPr>
        <w:t>habilitačního ústavu Brandýs nad Orlicí</w:t>
      </w:r>
      <w:r w:rsidRPr="000F4C6D">
        <w:rPr>
          <w:rFonts w:ascii="Tahoma" w:hAnsi="Tahoma" w:cs="Tahoma"/>
          <w:color w:val="000000"/>
          <w:sz w:val="22"/>
          <w:szCs w:val="22"/>
        </w:rPr>
        <w:t>.</w:t>
      </w:r>
    </w:p>
    <w:p w14:paraId="6F499AF1" w14:textId="77777777" w:rsidR="00CC40C2" w:rsidRPr="000F4C6D" w:rsidRDefault="00CC40C2" w:rsidP="00AA6823">
      <w:pPr>
        <w:spacing w:after="120"/>
        <w:ind w:left="36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8027658" w14:textId="77777777" w:rsidR="001346EB" w:rsidRPr="000F4C6D" w:rsidRDefault="001346EB" w:rsidP="00AA6823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0F4C6D">
        <w:rPr>
          <w:rFonts w:ascii="Tahoma" w:hAnsi="Tahoma" w:cs="Tahoma"/>
          <w:b/>
          <w:bCs/>
          <w:color w:val="000000"/>
          <w:sz w:val="22"/>
          <w:szCs w:val="22"/>
        </w:rPr>
        <w:t>III.</w:t>
      </w:r>
    </w:p>
    <w:p w14:paraId="7182F598" w14:textId="77777777" w:rsidR="001346EB" w:rsidRPr="000F4C6D" w:rsidRDefault="001346EB" w:rsidP="00AA6823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F4C6D">
        <w:rPr>
          <w:rFonts w:ascii="Tahoma" w:hAnsi="Tahoma" w:cs="Tahoma"/>
          <w:b/>
          <w:color w:val="000000"/>
          <w:sz w:val="22"/>
          <w:szCs w:val="22"/>
        </w:rPr>
        <w:t>Cena plnění</w:t>
      </w:r>
    </w:p>
    <w:p w14:paraId="4814AA13" w14:textId="77777777" w:rsidR="001346EB" w:rsidRPr="000F4C6D" w:rsidRDefault="001346EB" w:rsidP="00AA6823">
      <w:pPr>
        <w:jc w:val="center"/>
        <w:rPr>
          <w:rFonts w:ascii="Tahoma" w:hAnsi="Tahoma" w:cs="Tahoma"/>
          <w:color w:val="000000"/>
          <w:sz w:val="22"/>
          <w:szCs w:val="22"/>
        </w:rPr>
      </w:pPr>
    </w:p>
    <w:p w14:paraId="4702BA31" w14:textId="77777777" w:rsidR="00266A7F" w:rsidRDefault="001346EB" w:rsidP="00AA6823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bookmarkStart w:id="1" w:name="_Hlk69879839"/>
      <w:r w:rsidRPr="000F4C6D">
        <w:rPr>
          <w:rFonts w:ascii="Tahoma" w:hAnsi="Tahoma" w:cs="Tahoma"/>
          <w:color w:val="000000"/>
          <w:sz w:val="22"/>
          <w:szCs w:val="22"/>
        </w:rPr>
        <w:t xml:space="preserve">Cena za </w:t>
      </w:r>
      <w:r w:rsidR="00266A7F">
        <w:rPr>
          <w:rFonts w:ascii="Tahoma" w:hAnsi="Tahoma" w:cs="Tahoma"/>
          <w:color w:val="000000"/>
          <w:sz w:val="22"/>
          <w:szCs w:val="22"/>
        </w:rPr>
        <w:t xml:space="preserve">provedení revizí </w:t>
      </w:r>
      <w:bookmarkEnd w:id="1"/>
      <w:r w:rsidR="00266A7F">
        <w:rPr>
          <w:rFonts w:ascii="Tahoma" w:hAnsi="Tahoma" w:cs="Tahoma"/>
          <w:color w:val="000000"/>
          <w:sz w:val="22"/>
          <w:szCs w:val="22"/>
        </w:rPr>
        <w:t xml:space="preserve">je uvedena v příloze 1 Ceník revizních služeb </w:t>
      </w:r>
    </w:p>
    <w:p w14:paraId="719D9417" w14:textId="77777777" w:rsidR="00943096" w:rsidRDefault="00266A7F" w:rsidP="00AA6823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lastRenderedPageBreak/>
        <w:t xml:space="preserve">Cena za </w:t>
      </w:r>
      <w:r>
        <w:rPr>
          <w:rFonts w:ascii="Tahoma" w:hAnsi="Tahoma" w:cs="Tahoma"/>
          <w:color w:val="000000"/>
          <w:sz w:val="22"/>
          <w:szCs w:val="22"/>
        </w:rPr>
        <w:t xml:space="preserve">provedení servisu je dána </w:t>
      </w:r>
      <w:r w:rsidR="00943096">
        <w:rPr>
          <w:rFonts w:ascii="Tahoma" w:hAnsi="Tahoma" w:cs="Tahoma"/>
          <w:color w:val="000000"/>
          <w:sz w:val="22"/>
          <w:szCs w:val="22"/>
        </w:rPr>
        <w:t>konkrétním rozsahem provedené opravy. Poskytovatel se zavazuje dodávat náhradní díly pro realizaci oprav v cenách obvyklých v místě a čase. Pro účel servisu je stanoveno:</w:t>
      </w:r>
    </w:p>
    <w:p w14:paraId="55BD57E0" w14:textId="61A1D633" w:rsidR="00943096" w:rsidRDefault="00943096" w:rsidP="00943096">
      <w:pPr>
        <w:numPr>
          <w:ilvl w:val="1"/>
          <w:numId w:val="3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Cena </w:t>
      </w:r>
      <w:r w:rsidRPr="00664E3A">
        <w:rPr>
          <w:rFonts w:ascii="Tahoma" w:hAnsi="Tahoma" w:cs="Tahoma"/>
          <w:sz w:val="22"/>
          <w:szCs w:val="22"/>
        </w:rPr>
        <w:t xml:space="preserve">práce </w:t>
      </w:r>
      <w:bookmarkStart w:id="2" w:name="_Hlk69906212"/>
      <w:r w:rsidR="00664E3A" w:rsidRPr="00664E3A">
        <w:rPr>
          <w:rFonts w:ascii="Tahoma" w:hAnsi="Tahoma" w:cs="Tahoma"/>
          <w:sz w:val="22"/>
          <w:szCs w:val="22"/>
        </w:rPr>
        <w:t>250</w:t>
      </w:r>
      <w:r>
        <w:rPr>
          <w:rFonts w:ascii="Tahoma" w:hAnsi="Tahoma" w:cs="Tahoma"/>
          <w:color w:val="000000"/>
          <w:sz w:val="22"/>
          <w:szCs w:val="22"/>
        </w:rPr>
        <w:t>,-Kč /</w:t>
      </w:r>
      <w:r w:rsidR="00406723">
        <w:rPr>
          <w:rFonts w:ascii="Tahoma" w:hAnsi="Tahoma" w:cs="Tahoma"/>
          <w:color w:val="000000"/>
          <w:sz w:val="22"/>
          <w:szCs w:val="22"/>
        </w:rPr>
        <w:t>hod + DPH</w:t>
      </w:r>
      <w:bookmarkEnd w:id="2"/>
    </w:p>
    <w:p w14:paraId="36E296A5" w14:textId="45D7C537" w:rsidR="00406723" w:rsidRDefault="00406723" w:rsidP="00943096">
      <w:pPr>
        <w:numPr>
          <w:ilvl w:val="1"/>
          <w:numId w:val="3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Cena </w:t>
      </w:r>
      <w:r w:rsidR="00DC1D6F">
        <w:rPr>
          <w:rFonts w:ascii="Tahoma" w:hAnsi="Tahoma" w:cs="Tahoma"/>
          <w:color w:val="000000"/>
          <w:sz w:val="22"/>
          <w:szCs w:val="22"/>
        </w:rPr>
        <w:t xml:space="preserve">za </w:t>
      </w:r>
      <w:r w:rsidR="00DC1D6F" w:rsidRPr="00664E3A">
        <w:rPr>
          <w:rFonts w:ascii="Tahoma" w:hAnsi="Tahoma" w:cs="Tahoma"/>
          <w:sz w:val="22"/>
          <w:szCs w:val="22"/>
        </w:rPr>
        <w:t xml:space="preserve">dopravu </w:t>
      </w:r>
      <w:r w:rsidR="00664E3A" w:rsidRPr="00664E3A">
        <w:rPr>
          <w:rFonts w:ascii="Tahoma" w:hAnsi="Tahoma" w:cs="Tahoma"/>
          <w:sz w:val="22"/>
          <w:szCs w:val="22"/>
        </w:rPr>
        <w:t>10</w:t>
      </w:r>
      <w:r w:rsidR="00DC1D6F" w:rsidRPr="00664E3A">
        <w:rPr>
          <w:rFonts w:ascii="Tahoma" w:hAnsi="Tahoma" w:cs="Tahoma"/>
          <w:sz w:val="22"/>
          <w:szCs w:val="22"/>
        </w:rPr>
        <w:t>,-</w:t>
      </w:r>
      <w:r w:rsidR="00DC1D6F">
        <w:rPr>
          <w:rFonts w:ascii="Tahoma" w:hAnsi="Tahoma" w:cs="Tahoma"/>
          <w:color w:val="000000"/>
          <w:sz w:val="22"/>
          <w:szCs w:val="22"/>
        </w:rPr>
        <w:t>Kč /1 km + DPH</w:t>
      </w:r>
    </w:p>
    <w:p w14:paraId="7551DFB1" w14:textId="7B0D6EC3" w:rsidR="001346EB" w:rsidRPr="00DC1D6F" w:rsidRDefault="00943096" w:rsidP="00EC4524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DC1D6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346EB" w:rsidRPr="00DC1D6F">
        <w:rPr>
          <w:rFonts w:ascii="Tahoma" w:hAnsi="Tahoma" w:cs="Tahoma"/>
          <w:color w:val="000000"/>
          <w:sz w:val="22"/>
          <w:szCs w:val="22"/>
        </w:rPr>
        <w:t xml:space="preserve">Cenu jednotlivého plnění uhradí objednatel bezhotovostním převodem na bankovní účet poskytovatele na základě řádně vystavené a doručené faktury-daňového dokladu objednateli. Přílohou každé faktury je </w:t>
      </w:r>
      <w:r w:rsidRPr="00DC1D6F">
        <w:rPr>
          <w:rFonts w:ascii="Tahoma" w:hAnsi="Tahoma" w:cs="Tahoma"/>
          <w:color w:val="000000"/>
          <w:sz w:val="22"/>
          <w:szCs w:val="22"/>
        </w:rPr>
        <w:t>dodací list s podrobným rozpisem fakturovaného plnění</w:t>
      </w:r>
      <w:r w:rsidR="001346EB" w:rsidRPr="00DC1D6F">
        <w:rPr>
          <w:rFonts w:ascii="Tahoma" w:hAnsi="Tahoma" w:cs="Tahoma"/>
          <w:color w:val="000000"/>
          <w:sz w:val="22"/>
          <w:szCs w:val="22"/>
        </w:rPr>
        <w:t xml:space="preserve">. Faktura je splatná vždy do </w:t>
      </w:r>
      <w:r w:rsidRPr="00DC1D6F">
        <w:rPr>
          <w:rFonts w:ascii="Tahoma" w:hAnsi="Tahoma" w:cs="Tahoma"/>
          <w:color w:val="000000"/>
          <w:sz w:val="22"/>
          <w:szCs w:val="22"/>
        </w:rPr>
        <w:t>21</w:t>
      </w:r>
      <w:r w:rsidR="001346EB" w:rsidRPr="00DC1D6F">
        <w:rPr>
          <w:rFonts w:ascii="Tahoma" w:hAnsi="Tahoma" w:cs="Tahoma"/>
          <w:color w:val="000000"/>
          <w:sz w:val="22"/>
          <w:szCs w:val="22"/>
        </w:rPr>
        <w:t xml:space="preserve"> dní od jejího prokazatelného doručení. Nebude-li faktura splňovat zákonné náležitosti daňového dokladu či nebude mít </w:t>
      </w:r>
      <w:r w:rsidRPr="00DC1D6F">
        <w:rPr>
          <w:rFonts w:ascii="Tahoma" w:hAnsi="Tahoma" w:cs="Tahoma"/>
          <w:color w:val="000000"/>
          <w:sz w:val="22"/>
          <w:szCs w:val="22"/>
        </w:rPr>
        <w:t>dodací list</w:t>
      </w:r>
      <w:r w:rsidR="001346EB" w:rsidRPr="00DC1D6F">
        <w:rPr>
          <w:rFonts w:ascii="Tahoma" w:hAnsi="Tahoma" w:cs="Tahoma"/>
          <w:color w:val="000000"/>
          <w:sz w:val="22"/>
          <w:szCs w:val="22"/>
        </w:rPr>
        <w:t>, bude vrácena zpět poskytovateli bez nároku na úhradu s tím, že není považována za řádně vystavenou. Poskytovatel je povinen takovou fakturu řádně opravit a doplnit a zaslat objednateli, přičemž od jejího doručení běží nová lhůta splatnosti ve stejné délce.</w:t>
      </w:r>
    </w:p>
    <w:p w14:paraId="43934AE8" w14:textId="77777777" w:rsidR="001346EB" w:rsidRPr="000F4C6D" w:rsidRDefault="001346EB" w:rsidP="00AA6823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Objednatel neposkytuje zálohy.</w:t>
      </w:r>
    </w:p>
    <w:p w14:paraId="04AD867E" w14:textId="77777777" w:rsidR="001346EB" w:rsidRPr="000F4C6D" w:rsidRDefault="001346EB" w:rsidP="00AA6823">
      <w:pPr>
        <w:spacing w:after="120"/>
        <w:ind w:left="36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00D4BF2" w14:textId="77777777" w:rsidR="001346EB" w:rsidRPr="000F4C6D" w:rsidRDefault="001346EB" w:rsidP="00AA6823">
      <w:pPr>
        <w:jc w:val="center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b/>
          <w:bCs/>
          <w:color w:val="000000"/>
          <w:sz w:val="22"/>
          <w:szCs w:val="22"/>
        </w:rPr>
        <w:t>IV.</w:t>
      </w:r>
      <w:r w:rsidRPr="000F4C6D">
        <w:rPr>
          <w:rFonts w:ascii="Tahoma" w:hAnsi="Tahoma" w:cs="Tahoma"/>
          <w:color w:val="000000"/>
          <w:sz w:val="22"/>
          <w:szCs w:val="22"/>
        </w:rPr>
        <w:br/>
      </w:r>
      <w:r w:rsidRPr="000F4C6D">
        <w:rPr>
          <w:rFonts w:ascii="Tahoma" w:hAnsi="Tahoma" w:cs="Tahoma"/>
          <w:b/>
          <w:color w:val="000000"/>
          <w:sz w:val="22"/>
          <w:szCs w:val="22"/>
        </w:rPr>
        <w:t>Odpovědnost za vady a záruka za jakost</w:t>
      </w:r>
    </w:p>
    <w:p w14:paraId="692730EB" w14:textId="77777777" w:rsidR="001346EB" w:rsidRPr="000F4C6D" w:rsidRDefault="001346EB" w:rsidP="00AA6823">
      <w:pPr>
        <w:pStyle w:val="Odstavecseseznamem"/>
        <w:rPr>
          <w:rFonts w:ascii="Tahoma" w:hAnsi="Tahoma" w:cs="Tahoma"/>
          <w:color w:val="000000"/>
          <w:sz w:val="22"/>
          <w:szCs w:val="22"/>
        </w:rPr>
      </w:pPr>
    </w:p>
    <w:p w14:paraId="1F8C9571" w14:textId="77777777" w:rsidR="001346EB" w:rsidRPr="000F4C6D" w:rsidRDefault="001346EB" w:rsidP="00AA6823">
      <w:pPr>
        <w:numPr>
          <w:ilvl w:val="0"/>
          <w:numId w:val="4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Poskytovatel je povinen odstranit vady do </w:t>
      </w:r>
      <w:r w:rsidR="00072C6C" w:rsidRPr="000F4C6D">
        <w:rPr>
          <w:rFonts w:ascii="Tahoma" w:hAnsi="Tahoma" w:cs="Tahoma"/>
          <w:color w:val="000000"/>
          <w:sz w:val="22"/>
          <w:szCs w:val="22"/>
        </w:rPr>
        <w:t>3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 pracovních dnů ode dne oznámení vady objednatelem.</w:t>
      </w:r>
    </w:p>
    <w:p w14:paraId="6F4DE35E" w14:textId="77777777" w:rsidR="001346EB" w:rsidRPr="000F4C6D" w:rsidRDefault="001346EB" w:rsidP="00AA6823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Jestliže poskytovatel nezačne s odstraňováním vady včas nebo je v prodlení s odstraňováním oznámené vady, může objednatel takovou vadu odstranit sám nebo třetí osobou, i když takové právo z odpovědnosti za vady předtím neuplatnil, a poskytovatel je povinen zaplatit mu náklady, které k tomu objednatel účelně vynaložil. Objednatel na takový postup poskytovatele podle možností upozorní předem. Odstraněním vady na náklady poskytovatele nezaniká jeho odpovědnost za vady ani se neomezuje její rozsah.</w:t>
      </w:r>
    </w:p>
    <w:p w14:paraId="1A188CC1" w14:textId="77777777" w:rsidR="001346EB" w:rsidRPr="000F4C6D" w:rsidRDefault="001346EB" w:rsidP="00AA6823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Za případný vznik veškerých škod, které vzniknou Objednateli prokazatelně z důvodu opomenutí, či opožděného provedení příslušné revize odpovídá Poskytovatel. </w:t>
      </w:r>
    </w:p>
    <w:p w14:paraId="3ADC887A" w14:textId="77777777" w:rsidR="001346EB" w:rsidRPr="000F4C6D" w:rsidRDefault="001346EB" w:rsidP="00AA6823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Poskytovatel nese odpovědnost za škody způsobené jeho činností, či činností jeho dodavatelů na majetku Objednatele, popř. třetích osob a hradí ji ze svých prostředků </w:t>
      </w:r>
    </w:p>
    <w:p w14:paraId="396C8B49" w14:textId="77777777" w:rsidR="001346EB" w:rsidRPr="000F4C6D" w:rsidRDefault="001346EB" w:rsidP="00AA6823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Poskytovatel odpovídá za škody vzniklé porušením jakýchkoliv svých povinností. Budou zajištěna taková účinná opatření, aby v průběhu prací nedocházelo k poškozování jiného majetku. V případě jakéhokoliv poškození provede Poskytovatel nápravu před uskutečněnou fakturací. Všechny škody a ztráty, které vzniknou Poskytovateli na materiálech a pracích až do doby předání plnění Objednateli, jdou k tíži Poskytovatele. </w:t>
      </w:r>
    </w:p>
    <w:p w14:paraId="142836A1" w14:textId="77777777" w:rsidR="001346EB" w:rsidRPr="000F4C6D" w:rsidRDefault="001346EB" w:rsidP="00AA6823">
      <w:pPr>
        <w:numPr>
          <w:ilvl w:val="0"/>
          <w:numId w:val="3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Poskytovatel prohlašuje, že je proti všem výše uvedeným škodám dostatečně pojištěn.</w:t>
      </w:r>
    </w:p>
    <w:p w14:paraId="72566520" w14:textId="77777777" w:rsidR="00F21121" w:rsidRPr="000F4C6D" w:rsidRDefault="00F21121" w:rsidP="00F21121">
      <w:p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E7FA971" w14:textId="77777777" w:rsidR="001346EB" w:rsidRPr="000F4C6D" w:rsidRDefault="001346EB" w:rsidP="00AA6823">
      <w:pPr>
        <w:spacing w:after="120"/>
        <w:ind w:left="360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F21121">
        <w:rPr>
          <w:rFonts w:ascii="Tahoma" w:hAnsi="Tahoma" w:cs="Tahoma"/>
          <w:b/>
          <w:bCs/>
          <w:color w:val="000000"/>
          <w:sz w:val="22"/>
          <w:szCs w:val="22"/>
        </w:rPr>
        <w:t>V.</w:t>
      </w:r>
      <w:r w:rsidRPr="000F4C6D">
        <w:rPr>
          <w:rFonts w:ascii="Tahoma" w:hAnsi="Tahoma" w:cs="Tahoma"/>
          <w:color w:val="000000"/>
          <w:sz w:val="22"/>
          <w:szCs w:val="22"/>
        </w:rPr>
        <w:br/>
      </w:r>
      <w:r w:rsidRPr="000F4C6D">
        <w:rPr>
          <w:rFonts w:ascii="Tahoma" w:hAnsi="Tahoma" w:cs="Tahoma"/>
          <w:b/>
          <w:color w:val="000000"/>
          <w:sz w:val="22"/>
          <w:szCs w:val="22"/>
        </w:rPr>
        <w:t>Závěrečná ustanovení</w:t>
      </w:r>
    </w:p>
    <w:p w14:paraId="429437B5" w14:textId="77777777" w:rsidR="001346EB" w:rsidRPr="000F4C6D" w:rsidRDefault="001346EB" w:rsidP="00AA6823">
      <w:pPr>
        <w:numPr>
          <w:ilvl w:val="0"/>
          <w:numId w:val="5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Smlouva nabývá platnosti a účinnosti dnem zveřejnění této smlouvy v registru smluv.</w:t>
      </w:r>
    </w:p>
    <w:p w14:paraId="4B29E48F" w14:textId="77777777" w:rsidR="001346EB" w:rsidRPr="000F4C6D" w:rsidRDefault="001346EB" w:rsidP="00AA6823">
      <w:pPr>
        <w:numPr>
          <w:ilvl w:val="0"/>
          <w:numId w:val="5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Poskytovatel na vlastní náklady zajistí likvidaci odpadu vzniklého při provádění díla dle obecně závazných předpisů. </w:t>
      </w:r>
    </w:p>
    <w:p w14:paraId="21321892" w14:textId="77777777" w:rsidR="001346EB" w:rsidRPr="000F4C6D" w:rsidRDefault="001346EB" w:rsidP="00AA6823">
      <w:pPr>
        <w:numPr>
          <w:ilvl w:val="0"/>
          <w:numId w:val="5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Tato smlouva je vypracována ve </w:t>
      </w:r>
      <w:r w:rsidR="00B73CAD" w:rsidRPr="000F4C6D">
        <w:rPr>
          <w:rFonts w:ascii="Tahoma" w:hAnsi="Tahoma" w:cs="Tahoma"/>
          <w:color w:val="000000"/>
          <w:sz w:val="22"/>
          <w:szCs w:val="22"/>
        </w:rPr>
        <w:t>dvou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 vyhotoveních, z nichž objednatel i poskytovatel obdrží po jejím podepsání </w:t>
      </w:r>
      <w:r w:rsidR="00B73CAD" w:rsidRPr="000F4C6D">
        <w:rPr>
          <w:rFonts w:ascii="Tahoma" w:hAnsi="Tahoma" w:cs="Tahoma"/>
          <w:color w:val="000000"/>
          <w:sz w:val="22"/>
          <w:szCs w:val="22"/>
        </w:rPr>
        <w:t>po jednom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 vyhotovení. </w:t>
      </w:r>
    </w:p>
    <w:p w14:paraId="19E54B9E" w14:textId="77777777" w:rsidR="001346EB" w:rsidRPr="000F4C6D" w:rsidRDefault="001346EB" w:rsidP="00AA6823">
      <w:pPr>
        <w:numPr>
          <w:ilvl w:val="0"/>
          <w:numId w:val="5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lastRenderedPageBreak/>
        <w:t xml:space="preserve">Písemnosti mezi stranami této smlouvy, s jejichž obsahem je spojen vznik, změna nebo zánik práv a povinností upravených touto smlouvou (zejména odstoupení od Smlouvy) se doručují přednostně do datových schránek, jinak do vlastních rukou. </w:t>
      </w:r>
    </w:p>
    <w:p w14:paraId="0C92B72E" w14:textId="77777777" w:rsidR="001346EB" w:rsidRPr="000F4C6D" w:rsidRDefault="001346EB" w:rsidP="00AA6823">
      <w:pPr>
        <w:numPr>
          <w:ilvl w:val="0"/>
          <w:numId w:val="5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V případech v této smlouvě výslovně neupravených platí pro obě smluvní strany ustanovení OZ a obchodní zvyklosti.</w:t>
      </w:r>
    </w:p>
    <w:p w14:paraId="738A1DD3" w14:textId="77777777" w:rsidR="001346EB" w:rsidRPr="000F4C6D" w:rsidRDefault="001346EB" w:rsidP="00AA6823">
      <w:pPr>
        <w:numPr>
          <w:ilvl w:val="0"/>
          <w:numId w:val="5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Případná neplatnost některého z ustanovení této smlouvy nemá za následek její celkovou neplatnost.</w:t>
      </w:r>
    </w:p>
    <w:p w14:paraId="6946CA09" w14:textId="77777777" w:rsidR="001346EB" w:rsidRPr="000F4C6D" w:rsidRDefault="001346EB" w:rsidP="00AA6823">
      <w:pPr>
        <w:numPr>
          <w:ilvl w:val="0"/>
          <w:numId w:val="5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Nedílnou součástí této smlouvy j</w:t>
      </w:r>
      <w:r w:rsidR="00B73CAD" w:rsidRPr="000F4C6D">
        <w:rPr>
          <w:rFonts w:ascii="Tahoma" w:hAnsi="Tahoma" w:cs="Tahoma"/>
          <w:color w:val="000000"/>
          <w:sz w:val="22"/>
          <w:szCs w:val="22"/>
        </w:rPr>
        <w:t>e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 Příloh</w:t>
      </w:r>
      <w:r w:rsidR="00B73CAD" w:rsidRPr="000F4C6D">
        <w:rPr>
          <w:rFonts w:ascii="Tahoma" w:hAnsi="Tahoma" w:cs="Tahoma"/>
          <w:color w:val="000000"/>
          <w:sz w:val="22"/>
          <w:szCs w:val="22"/>
        </w:rPr>
        <w:t>a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 vyjmenovan</w:t>
      </w:r>
      <w:r w:rsidR="00B73CAD" w:rsidRPr="000F4C6D">
        <w:rPr>
          <w:rFonts w:ascii="Tahoma" w:hAnsi="Tahoma" w:cs="Tahoma"/>
          <w:color w:val="000000"/>
          <w:sz w:val="22"/>
          <w:szCs w:val="22"/>
        </w:rPr>
        <w:t>á</w:t>
      </w:r>
      <w:r w:rsidRPr="000F4C6D">
        <w:rPr>
          <w:rFonts w:ascii="Tahoma" w:hAnsi="Tahoma" w:cs="Tahoma"/>
          <w:color w:val="000000"/>
          <w:sz w:val="22"/>
          <w:szCs w:val="22"/>
        </w:rPr>
        <w:t xml:space="preserve"> níže.</w:t>
      </w:r>
    </w:p>
    <w:p w14:paraId="5BC19854" w14:textId="77777777" w:rsidR="001346EB" w:rsidRPr="000F4C6D" w:rsidRDefault="001346EB" w:rsidP="00AA6823">
      <w:pPr>
        <w:numPr>
          <w:ilvl w:val="0"/>
          <w:numId w:val="5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2CFDBF49" w14:textId="77777777" w:rsidR="001346EB" w:rsidRPr="000F4C6D" w:rsidRDefault="001346EB" w:rsidP="00AA6823">
      <w:pPr>
        <w:numPr>
          <w:ilvl w:val="0"/>
          <w:numId w:val="5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Smlouvu lze měnit pouze písemnými vzestupně číslovanými dodatky, podepsanými oprávněnými zástupci obou smluvních stran.</w:t>
      </w:r>
    </w:p>
    <w:p w14:paraId="1DA01529" w14:textId="23437DC3" w:rsidR="001346EB" w:rsidRPr="000F4C6D" w:rsidRDefault="002D2024" w:rsidP="00C64FA8">
      <w:pPr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Smluvní strany se dohodly, že objednatel bezodkladně po uzavření této smlouvy odešle smlouvu k řádnému uveřejnění do registru smluv vedeného Ministerstvem vnitra ČR. O uveřejnění smlouvy objednatel bezodkladně informuje druhou smluvní stranu. Smluvní strany berou na vědomí, že nebude-li smlouva zveřejněna ani devadesátý den od jejího uzavření, je následujícím dnem zrušena od počátku s účinky případného bezdůvodného obohacení. Smluvní strany prohlašují, že žádná část smlouvy nenaplňuje znaky obchodního tajemství (§ 504 zákona č. 89/2012 Sb., občanský zákoník). Poskytovatel souhlasí se zpracováním svých ve smlouvě uvedených osobních údajů, konkrétně s jejich zveřejněním v registru smluv ve smyslu zákona č. 340/2015 Sb., o zvláštních podmínkách účinnosti některých smluv, uveřejňování těchto smluv a o registru smluv (zákon o registru smluv) </w:t>
      </w:r>
      <w:bookmarkStart w:id="3" w:name="_Hlk536600075"/>
      <w:r w:rsidRPr="000F4C6D">
        <w:rPr>
          <w:rFonts w:ascii="Tahoma" w:hAnsi="Tahoma" w:cs="Tahoma"/>
          <w:color w:val="000000"/>
          <w:sz w:val="22"/>
          <w:szCs w:val="22"/>
        </w:rPr>
        <w:t>Rehabilitačním ústavem Brandýs nad Orlicí</w:t>
      </w:r>
      <w:bookmarkEnd w:id="3"/>
      <w:r w:rsidRPr="000F4C6D">
        <w:rPr>
          <w:rFonts w:ascii="Tahoma" w:hAnsi="Tahoma" w:cs="Tahoma"/>
          <w:color w:val="000000"/>
          <w:sz w:val="22"/>
          <w:szCs w:val="22"/>
        </w:rPr>
        <w:t>, se sídlem Brandýs nad Orlicí, Lázeňská 58, PSČ 561 12, IČ: 00853879. Souhlas uděluje poskytovatel na dobu neurčitou. Osobní údaje poskytuje dobrovolně.</w:t>
      </w:r>
    </w:p>
    <w:p w14:paraId="21587DDE" w14:textId="77777777" w:rsidR="001346EB" w:rsidRPr="000F4C6D" w:rsidRDefault="001346EB" w:rsidP="00AA682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AE17B6C" w14:textId="77777777" w:rsidR="001346EB" w:rsidRPr="000F4C6D" w:rsidRDefault="001346EB" w:rsidP="00AA6823">
      <w:pPr>
        <w:tabs>
          <w:tab w:val="left" w:pos="1701"/>
        </w:tabs>
        <w:spacing w:after="60"/>
        <w:rPr>
          <w:rFonts w:ascii="Tahoma" w:hAnsi="Tahoma" w:cs="Tahoma"/>
          <w:color w:val="000000"/>
          <w:sz w:val="22"/>
          <w:szCs w:val="22"/>
        </w:rPr>
      </w:pPr>
    </w:p>
    <w:p w14:paraId="1748CCE8" w14:textId="77777777" w:rsidR="001346EB" w:rsidRPr="000F4C6D" w:rsidRDefault="001346EB" w:rsidP="00AA6823">
      <w:pPr>
        <w:rPr>
          <w:rFonts w:ascii="Tahoma" w:hAnsi="Tahoma" w:cs="Tahoma"/>
          <w:color w:val="000000"/>
          <w:sz w:val="22"/>
          <w:szCs w:val="22"/>
          <w:u w:val="single"/>
        </w:rPr>
      </w:pPr>
      <w:r w:rsidRPr="000F4C6D">
        <w:rPr>
          <w:rFonts w:ascii="Tahoma" w:hAnsi="Tahoma" w:cs="Tahoma"/>
          <w:color w:val="000000"/>
          <w:sz w:val="22"/>
          <w:szCs w:val="22"/>
          <w:u w:val="single"/>
        </w:rPr>
        <w:t xml:space="preserve">Přílohy: </w:t>
      </w:r>
    </w:p>
    <w:p w14:paraId="5EE99E9F" w14:textId="0349F7EE" w:rsidR="001346EB" w:rsidRPr="000F4C6D" w:rsidRDefault="001346EB" w:rsidP="00AA6823">
      <w:pPr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Ceník </w:t>
      </w:r>
      <w:r w:rsidR="002F775C">
        <w:rPr>
          <w:rFonts w:ascii="Tahoma" w:hAnsi="Tahoma" w:cs="Tahoma"/>
          <w:color w:val="000000"/>
          <w:sz w:val="22"/>
          <w:szCs w:val="22"/>
        </w:rPr>
        <w:t xml:space="preserve">revizních </w:t>
      </w:r>
      <w:r w:rsidRPr="000F4C6D">
        <w:rPr>
          <w:rFonts w:ascii="Tahoma" w:hAnsi="Tahoma" w:cs="Tahoma"/>
          <w:color w:val="000000"/>
          <w:sz w:val="22"/>
          <w:szCs w:val="22"/>
        </w:rPr>
        <w:t>služeb</w:t>
      </w:r>
    </w:p>
    <w:p w14:paraId="43771865" w14:textId="77777777" w:rsidR="001346EB" w:rsidRPr="000F4C6D" w:rsidRDefault="001346EB" w:rsidP="00AA6823">
      <w:pPr>
        <w:rPr>
          <w:rFonts w:ascii="Tahoma" w:hAnsi="Tahoma" w:cs="Tahoma"/>
          <w:color w:val="000000"/>
          <w:sz w:val="22"/>
          <w:szCs w:val="22"/>
        </w:rPr>
      </w:pPr>
    </w:p>
    <w:p w14:paraId="4AEFC457" w14:textId="77777777" w:rsidR="001346EB" w:rsidRPr="000F4C6D" w:rsidRDefault="001346EB" w:rsidP="00AA6823">
      <w:pPr>
        <w:rPr>
          <w:rFonts w:ascii="Tahoma" w:hAnsi="Tahoma" w:cs="Tahoma"/>
          <w:color w:val="000000"/>
          <w:sz w:val="22"/>
          <w:szCs w:val="22"/>
        </w:rPr>
      </w:pPr>
    </w:p>
    <w:p w14:paraId="6B4C1BCA" w14:textId="77777777" w:rsidR="001346EB" w:rsidRPr="000F4C6D" w:rsidRDefault="001346EB" w:rsidP="00AA6823">
      <w:pPr>
        <w:rPr>
          <w:rFonts w:ascii="Tahoma" w:hAnsi="Tahoma" w:cs="Tahoma"/>
          <w:color w:val="000000"/>
          <w:sz w:val="22"/>
          <w:szCs w:val="22"/>
        </w:rPr>
      </w:pPr>
    </w:p>
    <w:p w14:paraId="61D2FA95" w14:textId="6302F453" w:rsidR="001346EB" w:rsidRPr="000F4C6D" w:rsidRDefault="002D2024" w:rsidP="00AA6823">
      <w:pPr>
        <w:widowControl w:val="0"/>
        <w:autoSpaceDE w:val="0"/>
        <w:autoSpaceDN w:val="0"/>
        <w:adjustRightInd w:val="0"/>
        <w:jc w:val="both"/>
        <w:textAlignment w:val="center"/>
        <w:outlineLvl w:val="0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 xml:space="preserve">V </w:t>
      </w:r>
      <w:r w:rsidR="00072C6C" w:rsidRPr="000F4C6D">
        <w:rPr>
          <w:rFonts w:ascii="Tahoma" w:hAnsi="Tahoma" w:cs="Tahoma"/>
          <w:color w:val="000000"/>
          <w:sz w:val="22"/>
          <w:szCs w:val="22"/>
        </w:rPr>
        <w:t>Brandýs</w:t>
      </w:r>
      <w:r w:rsidRPr="000F4C6D">
        <w:rPr>
          <w:rFonts w:ascii="Tahoma" w:hAnsi="Tahoma" w:cs="Tahoma"/>
          <w:color w:val="000000"/>
          <w:sz w:val="22"/>
          <w:szCs w:val="22"/>
        </w:rPr>
        <w:t>e</w:t>
      </w:r>
      <w:r w:rsidR="00072C6C" w:rsidRPr="000F4C6D">
        <w:rPr>
          <w:rFonts w:ascii="Tahoma" w:hAnsi="Tahoma" w:cs="Tahoma"/>
          <w:color w:val="000000"/>
          <w:sz w:val="22"/>
          <w:szCs w:val="22"/>
        </w:rPr>
        <w:t xml:space="preserve"> nad Orlicí</w:t>
      </w:r>
      <w:r w:rsidR="001346EB" w:rsidRPr="000F4C6D">
        <w:rPr>
          <w:rFonts w:ascii="Tahoma" w:hAnsi="Tahoma" w:cs="Tahoma"/>
          <w:color w:val="000000"/>
          <w:sz w:val="22"/>
          <w:szCs w:val="22"/>
        </w:rPr>
        <w:t xml:space="preserve"> dne</w:t>
      </w:r>
      <w:r w:rsidRPr="000F4C6D">
        <w:rPr>
          <w:rFonts w:ascii="Tahoma" w:hAnsi="Tahoma" w:cs="Tahoma"/>
          <w:color w:val="000000"/>
          <w:sz w:val="22"/>
          <w:szCs w:val="22"/>
        </w:rPr>
        <w:t>:</w:t>
      </w:r>
      <w:r w:rsidR="001346EB" w:rsidRPr="000F4C6D">
        <w:rPr>
          <w:rFonts w:ascii="Tahoma" w:hAnsi="Tahoma" w:cs="Tahoma"/>
          <w:color w:val="000000"/>
          <w:sz w:val="22"/>
          <w:szCs w:val="22"/>
        </w:rPr>
        <w:tab/>
        <w:t xml:space="preserve">    </w:t>
      </w:r>
      <w:r w:rsidR="00E41CC6">
        <w:rPr>
          <w:rFonts w:ascii="Tahoma" w:hAnsi="Tahoma" w:cs="Tahoma"/>
          <w:color w:val="000000"/>
          <w:sz w:val="22"/>
          <w:szCs w:val="22"/>
        </w:rPr>
        <w:t>18. 5. 2021</w:t>
      </w:r>
      <w:bookmarkStart w:id="4" w:name="_GoBack"/>
      <w:bookmarkEnd w:id="4"/>
      <w:r w:rsidR="001346EB" w:rsidRPr="000F4C6D">
        <w:rPr>
          <w:rFonts w:ascii="Tahoma" w:hAnsi="Tahoma" w:cs="Tahoma"/>
          <w:color w:val="000000"/>
          <w:sz w:val="22"/>
          <w:szCs w:val="22"/>
        </w:rPr>
        <w:t xml:space="preserve">          </w:t>
      </w:r>
      <w:r w:rsidR="001346EB" w:rsidRPr="000F4C6D">
        <w:rPr>
          <w:rFonts w:ascii="Tahoma" w:hAnsi="Tahoma" w:cs="Tahoma"/>
          <w:color w:val="000000"/>
          <w:sz w:val="22"/>
          <w:szCs w:val="22"/>
        </w:rPr>
        <w:tab/>
      </w:r>
    </w:p>
    <w:p w14:paraId="75E41D0A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</w:p>
    <w:p w14:paraId="4B3AEC96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</w:p>
    <w:p w14:paraId="2E931C52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</w:p>
    <w:p w14:paraId="5CB249DB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</w:p>
    <w:p w14:paraId="3EC84F1E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ab/>
      </w:r>
      <w:r w:rsidRPr="000F4C6D">
        <w:rPr>
          <w:rFonts w:ascii="Tahoma" w:hAnsi="Tahoma" w:cs="Tahoma"/>
          <w:color w:val="000000"/>
          <w:sz w:val="22"/>
          <w:szCs w:val="22"/>
        </w:rPr>
        <w:tab/>
      </w:r>
    </w:p>
    <w:p w14:paraId="259015B4" w14:textId="77777777" w:rsidR="001346EB" w:rsidRPr="000F4C6D" w:rsidRDefault="001346EB" w:rsidP="00AA6823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ab/>
      </w:r>
      <w:r w:rsidRPr="000F4C6D">
        <w:rPr>
          <w:rFonts w:ascii="Tahoma" w:hAnsi="Tahoma" w:cs="Tahoma"/>
          <w:color w:val="000000"/>
          <w:sz w:val="22"/>
          <w:szCs w:val="22"/>
        </w:rPr>
        <w:tab/>
      </w:r>
      <w:r w:rsidRPr="000F4C6D">
        <w:rPr>
          <w:rFonts w:ascii="Tahoma" w:hAnsi="Tahoma" w:cs="Tahoma"/>
          <w:color w:val="000000"/>
          <w:sz w:val="22"/>
          <w:szCs w:val="22"/>
        </w:rPr>
        <w:tab/>
      </w:r>
      <w:r w:rsidRPr="000F4C6D">
        <w:rPr>
          <w:rFonts w:ascii="Tahoma" w:hAnsi="Tahoma" w:cs="Tahoma"/>
          <w:color w:val="000000"/>
          <w:sz w:val="22"/>
          <w:szCs w:val="22"/>
        </w:rPr>
        <w:tab/>
      </w:r>
      <w:r w:rsidRPr="000F4C6D">
        <w:rPr>
          <w:rFonts w:ascii="Tahoma" w:hAnsi="Tahoma" w:cs="Tahoma"/>
          <w:color w:val="000000"/>
          <w:sz w:val="22"/>
          <w:szCs w:val="22"/>
        </w:rPr>
        <w:tab/>
      </w:r>
      <w:r w:rsidRPr="000F4C6D">
        <w:rPr>
          <w:rFonts w:ascii="Tahoma" w:hAnsi="Tahoma" w:cs="Tahoma"/>
          <w:color w:val="000000"/>
          <w:sz w:val="22"/>
          <w:szCs w:val="22"/>
        </w:rPr>
        <w:tab/>
      </w:r>
    </w:p>
    <w:p w14:paraId="239D7222" w14:textId="77777777" w:rsidR="001346EB" w:rsidRPr="000F4C6D" w:rsidRDefault="001346EB" w:rsidP="00AA6823">
      <w:pPr>
        <w:widowControl w:val="0"/>
        <w:tabs>
          <w:tab w:val="center" w:pos="1304"/>
          <w:tab w:val="center" w:pos="4422"/>
        </w:tabs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za objednatele:</w:t>
      </w:r>
      <w:r w:rsidRPr="000F4C6D">
        <w:rPr>
          <w:rFonts w:ascii="Tahoma" w:hAnsi="Tahoma" w:cs="Tahoma"/>
          <w:color w:val="000000"/>
          <w:sz w:val="22"/>
          <w:szCs w:val="22"/>
        </w:rPr>
        <w:tab/>
      </w:r>
      <w:r w:rsidR="002D2024" w:rsidRPr="000F4C6D">
        <w:rPr>
          <w:rFonts w:ascii="Tahoma" w:hAnsi="Tahoma" w:cs="Tahoma"/>
          <w:color w:val="000000"/>
          <w:sz w:val="22"/>
          <w:szCs w:val="22"/>
        </w:rPr>
        <w:tab/>
      </w:r>
      <w:r w:rsidR="002D2024" w:rsidRPr="000F4C6D">
        <w:rPr>
          <w:rFonts w:ascii="Tahoma" w:hAnsi="Tahoma" w:cs="Tahoma"/>
          <w:color w:val="000000"/>
          <w:sz w:val="22"/>
          <w:szCs w:val="22"/>
        </w:rPr>
        <w:tab/>
      </w:r>
      <w:r w:rsidR="00072C6C" w:rsidRPr="000F4C6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F4C6D">
        <w:rPr>
          <w:rFonts w:ascii="Tahoma" w:hAnsi="Tahoma" w:cs="Tahoma"/>
          <w:color w:val="000000"/>
          <w:sz w:val="22"/>
          <w:szCs w:val="22"/>
        </w:rPr>
        <w:t>za poskytovatele:</w:t>
      </w:r>
    </w:p>
    <w:p w14:paraId="6A3050B9" w14:textId="69721323" w:rsidR="002D2024" w:rsidRPr="00664E3A" w:rsidRDefault="008A73B2" w:rsidP="00072C6C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sz w:val="22"/>
          <w:szCs w:val="22"/>
        </w:rPr>
      </w:pPr>
      <w:r w:rsidRPr="008A73B2">
        <w:rPr>
          <w:rFonts w:ascii="Tahoma" w:hAnsi="Tahoma" w:cs="Tahoma"/>
          <w:sz w:val="22"/>
          <w:szCs w:val="22"/>
        </w:rPr>
        <w:t>Mgr. Světlan</w:t>
      </w:r>
      <w:r>
        <w:rPr>
          <w:rFonts w:ascii="Tahoma" w:hAnsi="Tahoma" w:cs="Tahoma"/>
          <w:sz w:val="22"/>
          <w:szCs w:val="22"/>
        </w:rPr>
        <w:t>a</w:t>
      </w:r>
      <w:r w:rsidRPr="008A73B2">
        <w:rPr>
          <w:rFonts w:ascii="Tahoma" w:hAnsi="Tahoma" w:cs="Tahoma"/>
          <w:sz w:val="22"/>
          <w:szCs w:val="22"/>
        </w:rPr>
        <w:t xml:space="preserve"> Jeřábkov</w:t>
      </w:r>
      <w:r>
        <w:rPr>
          <w:rFonts w:ascii="Tahoma" w:hAnsi="Tahoma" w:cs="Tahoma"/>
          <w:sz w:val="22"/>
          <w:szCs w:val="22"/>
        </w:rPr>
        <w:t>á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D2024" w:rsidRPr="000F4C6D">
        <w:rPr>
          <w:rFonts w:ascii="Tahoma" w:hAnsi="Tahoma" w:cs="Tahoma"/>
          <w:sz w:val="22"/>
          <w:szCs w:val="22"/>
        </w:rPr>
        <w:tab/>
      </w:r>
      <w:r w:rsidR="002D2024" w:rsidRPr="000F4C6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</w:t>
      </w:r>
      <w:r w:rsidR="00664E3A" w:rsidRPr="00664E3A">
        <w:rPr>
          <w:rFonts w:ascii="Tahoma" w:hAnsi="Tahoma" w:cs="Tahoma"/>
          <w:sz w:val="22"/>
          <w:szCs w:val="22"/>
        </w:rPr>
        <w:t>Richard Kmoníček</w:t>
      </w:r>
    </w:p>
    <w:p w14:paraId="5A95C942" w14:textId="3AFF184E" w:rsidR="001346EB" w:rsidRPr="000F4C6D" w:rsidRDefault="00072C6C" w:rsidP="00072C6C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  <w:r w:rsidRPr="00664E3A">
        <w:rPr>
          <w:rFonts w:ascii="Tahoma" w:hAnsi="Tahoma" w:cs="Tahoma"/>
          <w:sz w:val="22"/>
          <w:szCs w:val="22"/>
        </w:rPr>
        <w:t xml:space="preserve">ředitelka </w:t>
      </w:r>
      <w:r w:rsidR="00664E3A" w:rsidRPr="00664E3A">
        <w:rPr>
          <w:rFonts w:ascii="Tahoma" w:hAnsi="Tahoma" w:cs="Tahoma"/>
          <w:sz w:val="22"/>
          <w:szCs w:val="22"/>
        </w:rPr>
        <w:tab/>
      </w:r>
      <w:r w:rsidR="00664E3A" w:rsidRPr="00664E3A">
        <w:rPr>
          <w:rFonts w:ascii="Tahoma" w:hAnsi="Tahoma" w:cs="Tahoma"/>
          <w:sz w:val="22"/>
          <w:szCs w:val="22"/>
        </w:rPr>
        <w:tab/>
      </w:r>
      <w:r w:rsidR="00664E3A" w:rsidRPr="00664E3A">
        <w:rPr>
          <w:rFonts w:ascii="Tahoma" w:hAnsi="Tahoma" w:cs="Tahoma"/>
          <w:sz w:val="22"/>
          <w:szCs w:val="22"/>
        </w:rPr>
        <w:tab/>
      </w:r>
      <w:r w:rsidR="00664E3A" w:rsidRPr="00664E3A">
        <w:rPr>
          <w:rFonts w:ascii="Tahoma" w:hAnsi="Tahoma" w:cs="Tahoma"/>
          <w:sz w:val="22"/>
          <w:szCs w:val="22"/>
        </w:rPr>
        <w:tab/>
      </w:r>
      <w:r w:rsidR="00664E3A" w:rsidRPr="00664E3A">
        <w:rPr>
          <w:rFonts w:ascii="Tahoma" w:hAnsi="Tahoma" w:cs="Tahoma"/>
          <w:sz w:val="22"/>
          <w:szCs w:val="22"/>
        </w:rPr>
        <w:tab/>
      </w:r>
      <w:r w:rsidR="00664E3A" w:rsidRPr="00664E3A">
        <w:rPr>
          <w:rFonts w:ascii="Tahoma" w:hAnsi="Tahoma" w:cs="Tahoma"/>
          <w:sz w:val="22"/>
          <w:szCs w:val="22"/>
        </w:rPr>
        <w:tab/>
      </w:r>
      <w:r w:rsidR="00664E3A" w:rsidRPr="00664E3A">
        <w:rPr>
          <w:rFonts w:ascii="Tahoma" w:hAnsi="Tahoma" w:cs="Tahoma"/>
          <w:sz w:val="22"/>
          <w:szCs w:val="22"/>
        </w:rPr>
        <w:tab/>
        <w:t xml:space="preserve"> Jednatel společno</w:t>
      </w:r>
      <w:r w:rsidR="00664E3A">
        <w:rPr>
          <w:rFonts w:ascii="Tahoma" w:hAnsi="Tahoma" w:cs="Tahoma"/>
          <w:sz w:val="22"/>
          <w:szCs w:val="22"/>
        </w:rPr>
        <w:t>sti</w:t>
      </w:r>
    </w:p>
    <w:p w14:paraId="58F7C414" w14:textId="13E41098" w:rsidR="002D2024" w:rsidRDefault="002D2024" w:rsidP="00072C6C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  <w:r w:rsidRPr="000F4C6D">
        <w:rPr>
          <w:rFonts w:ascii="Tahoma" w:hAnsi="Tahoma" w:cs="Tahoma"/>
          <w:color w:val="000000"/>
          <w:sz w:val="22"/>
          <w:szCs w:val="22"/>
        </w:rPr>
        <w:t>Rehabilitační ústav Brandýs nad Orlicí</w:t>
      </w:r>
      <w:r w:rsidR="00664E3A">
        <w:rPr>
          <w:rFonts w:ascii="Tahoma" w:hAnsi="Tahoma" w:cs="Tahoma"/>
          <w:color w:val="000000"/>
          <w:sz w:val="22"/>
          <w:szCs w:val="22"/>
        </w:rPr>
        <w:tab/>
      </w:r>
      <w:r w:rsidR="00664E3A">
        <w:rPr>
          <w:rFonts w:ascii="Tahoma" w:hAnsi="Tahoma" w:cs="Tahoma"/>
          <w:color w:val="000000"/>
          <w:sz w:val="22"/>
          <w:szCs w:val="22"/>
        </w:rPr>
        <w:tab/>
      </w:r>
      <w:r w:rsidR="00664E3A">
        <w:rPr>
          <w:rFonts w:ascii="Tahoma" w:hAnsi="Tahoma" w:cs="Tahoma"/>
          <w:color w:val="000000"/>
          <w:sz w:val="22"/>
          <w:szCs w:val="22"/>
        </w:rPr>
        <w:tab/>
        <w:t xml:space="preserve"> RIKMO s.r.o.</w:t>
      </w:r>
    </w:p>
    <w:p w14:paraId="2F5D5DCD" w14:textId="2BE45F5C" w:rsidR="00664E3A" w:rsidRDefault="00664E3A" w:rsidP="00072C6C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</w:p>
    <w:p w14:paraId="732B16BF" w14:textId="5714A4C8" w:rsidR="00664E3A" w:rsidRDefault="00664E3A" w:rsidP="00072C6C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</w:p>
    <w:p w14:paraId="4E026F30" w14:textId="4E7058CE" w:rsidR="00664E3A" w:rsidRDefault="00664E3A" w:rsidP="00072C6C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</w:p>
    <w:p w14:paraId="470BC4E8" w14:textId="298DCB9A" w:rsidR="00664E3A" w:rsidRDefault="00664E3A" w:rsidP="00072C6C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</w:p>
    <w:p w14:paraId="3FC8AC2F" w14:textId="10826DBB" w:rsidR="00664E3A" w:rsidRDefault="00664E3A" w:rsidP="00072C6C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</w:p>
    <w:p w14:paraId="76B84C90" w14:textId="175E21E8" w:rsidR="00664E3A" w:rsidRDefault="00664E3A" w:rsidP="00072C6C">
      <w:pPr>
        <w:widowControl w:val="0"/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color w:val="000000"/>
          <w:sz w:val="22"/>
          <w:szCs w:val="22"/>
        </w:rPr>
      </w:pPr>
    </w:p>
    <w:p w14:paraId="114782D9" w14:textId="3BA9E341" w:rsidR="00664E3A" w:rsidRDefault="00664E3A" w:rsidP="00664E3A">
      <w:pPr>
        <w:widowControl w:val="0"/>
        <w:autoSpaceDE w:val="0"/>
        <w:autoSpaceDN w:val="0"/>
        <w:adjustRightInd w:val="0"/>
        <w:jc w:val="right"/>
        <w:textAlignment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lastRenderedPageBreak/>
        <w:t xml:space="preserve">Příloha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č.1</w:t>
      </w:r>
      <w:proofErr w:type="gramEnd"/>
    </w:p>
    <w:p w14:paraId="7F80120C" w14:textId="6A503C0A" w:rsidR="00664E3A" w:rsidRDefault="00664E3A" w:rsidP="00664E3A">
      <w:pPr>
        <w:widowControl w:val="0"/>
        <w:autoSpaceDE w:val="0"/>
        <w:autoSpaceDN w:val="0"/>
        <w:adjustRightInd w:val="0"/>
        <w:jc w:val="center"/>
        <w:textAlignment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664E3A">
        <w:rPr>
          <w:rFonts w:ascii="Tahoma" w:hAnsi="Tahoma" w:cs="Tahoma"/>
          <w:b/>
          <w:bCs/>
          <w:color w:val="000000"/>
          <w:sz w:val="28"/>
          <w:szCs w:val="28"/>
        </w:rPr>
        <w:t>Ceník revizních služeb</w:t>
      </w:r>
    </w:p>
    <w:tbl>
      <w:tblPr>
        <w:tblW w:w="9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4"/>
        <w:gridCol w:w="820"/>
        <w:gridCol w:w="1320"/>
        <w:gridCol w:w="1662"/>
        <w:gridCol w:w="150"/>
      </w:tblGrid>
      <w:tr w:rsidR="00664E3A" w:rsidRPr="00664E3A" w14:paraId="6D68B84D" w14:textId="77777777" w:rsidTr="008F7DA2">
        <w:trPr>
          <w:gridAfter w:val="1"/>
          <w:wAfter w:w="150" w:type="dxa"/>
          <w:trHeight w:val="466"/>
        </w:trPr>
        <w:tc>
          <w:tcPr>
            <w:tcW w:w="970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A894FE" w14:textId="77777777" w:rsidR="00664E3A" w:rsidRPr="00664E3A" w:rsidRDefault="00664E3A" w:rsidP="00664E3A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</w:pPr>
            <w:r w:rsidRPr="00664E3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  <w:t>Klimatizační zařízení</w:t>
            </w:r>
          </w:p>
        </w:tc>
      </w:tr>
      <w:tr w:rsidR="00664E3A" w:rsidRPr="00664E3A" w14:paraId="5FB6A57C" w14:textId="77777777" w:rsidTr="008F7DA2">
        <w:trPr>
          <w:trHeight w:val="315"/>
        </w:trPr>
        <w:tc>
          <w:tcPr>
            <w:tcW w:w="970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734E9E" w14:textId="77777777" w:rsidR="00664E3A" w:rsidRPr="00664E3A" w:rsidRDefault="00664E3A" w:rsidP="00664E3A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EBED" w14:textId="77777777" w:rsidR="00664E3A" w:rsidRPr="00664E3A" w:rsidRDefault="00664E3A" w:rsidP="00664E3A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</w:tc>
      </w:tr>
      <w:tr w:rsidR="008F7DA2" w:rsidRPr="00664E3A" w14:paraId="6A7F8B56" w14:textId="77777777" w:rsidTr="00A75B9B">
        <w:trPr>
          <w:trHeight w:val="30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CF75D56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TW"/>
              </w:rPr>
              <w:t>Značka a typ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8C49D89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lang w:eastAsia="zh-TW"/>
              </w:rPr>
              <w:t>Počet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9DC5CD2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TW"/>
              </w:rPr>
              <w:t>Split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E1CC24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lang w:eastAsia="zh-TW"/>
              </w:rPr>
              <w:t>Cena bez DPH</w:t>
            </w:r>
          </w:p>
        </w:tc>
        <w:tc>
          <w:tcPr>
            <w:tcW w:w="150" w:type="dxa"/>
            <w:vAlign w:val="center"/>
            <w:hideMark/>
          </w:tcPr>
          <w:p w14:paraId="0261517B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30A651A8" w14:textId="77777777" w:rsidTr="00A75B9B">
        <w:trPr>
          <w:trHeight w:val="30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1502A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D37A5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88C8D5B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TW"/>
              </w:rPr>
            </w:pPr>
            <w:proofErr w:type="spellStart"/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TW"/>
              </w:rPr>
              <w:t>Multisplit</w:t>
            </w:r>
            <w:proofErr w:type="spellEnd"/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7C2CA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619873FB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7A20AF3D" w14:textId="77777777" w:rsidTr="00A75B9B">
        <w:trPr>
          <w:trHeight w:val="315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75BF7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B00CF1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0ED36EA" w14:textId="2D4C2F51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zh-TW"/>
              </w:rPr>
              <w:t xml:space="preserve">VRV a VRF </w:t>
            </w:r>
            <w:r w:rsidR="00A75B9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zh-TW"/>
              </w:rPr>
              <w:t>s</w:t>
            </w: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zh-TW"/>
              </w:rPr>
              <w:t>ystém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0A625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31D2AC17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024C1911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C2E7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RAV-SM1104ATP-E (zařízení pro kuchyň)  2,8kg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E89D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CC0ED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2189" w14:textId="04A04B12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2 500,00 Kč </w:t>
            </w:r>
          </w:p>
        </w:tc>
        <w:tc>
          <w:tcPr>
            <w:tcW w:w="150" w:type="dxa"/>
            <w:vAlign w:val="center"/>
            <w:hideMark/>
          </w:tcPr>
          <w:p w14:paraId="1AFD4BA7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50F15CE8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5B05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B159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A8EB4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1+2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7465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3D6B1AD6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2465C42B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0FF7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(zařízení pro kuchyň – lednice)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4ED8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0A5AF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161A" w14:textId="2AE30968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2 000,00 Kč </w:t>
            </w:r>
          </w:p>
        </w:tc>
        <w:tc>
          <w:tcPr>
            <w:tcW w:w="150" w:type="dxa"/>
            <w:vAlign w:val="center"/>
            <w:hideMark/>
          </w:tcPr>
          <w:p w14:paraId="723989BB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3CDAA685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7B90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2A44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A3C5B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1+1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A5E1B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6238ECA0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08DCB5DD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017A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RAS-3M26S3AV-E (zařízení pro čekárnu a recepci)  2,4kg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71E5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A5075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D726B" w14:textId="0B199BDF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3 000,00 Kč </w:t>
            </w:r>
          </w:p>
        </w:tc>
        <w:tc>
          <w:tcPr>
            <w:tcW w:w="150" w:type="dxa"/>
            <w:vAlign w:val="center"/>
            <w:hideMark/>
          </w:tcPr>
          <w:p w14:paraId="668B4B82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10149363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8786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E7E9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DB360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1+3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772FE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0F0363B3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6E81D0C3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E9C7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RAV-SM2804AT8-E (zařízení pro jídelnu) 6,9kg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1C3D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EF254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Kazetové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36224" w14:textId="0E75E616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3 500,00 Kč </w:t>
            </w:r>
          </w:p>
        </w:tc>
        <w:tc>
          <w:tcPr>
            <w:tcW w:w="150" w:type="dxa"/>
            <w:vAlign w:val="center"/>
            <w:hideMark/>
          </w:tcPr>
          <w:p w14:paraId="71F8BD44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34395756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BACF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5552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6CE28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1+4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FA42E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147A55C6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40520D9F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3FE2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RAS-18N3AV2-E1 (zařízení pro sklad potravin)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7914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9BAD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2A85" w14:textId="2DDFD401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2 000,00 Kč </w:t>
            </w:r>
          </w:p>
        </w:tc>
        <w:tc>
          <w:tcPr>
            <w:tcW w:w="150" w:type="dxa"/>
            <w:vAlign w:val="center"/>
            <w:hideMark/>
          </w:tcPr>
          <w:p w14:paraId="7A94FA44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4A1DACE0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5D9C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0323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22AE9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1+1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4F446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037C1426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6BDB67E4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A9E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RAS-2M18S3AV-E (zařízení pro fyzioterapeuti chodba)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7928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8D3D0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BC0F" w14:textId="5BB84F78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2 500,00 Kč </w:t>
            </w:r>
          </w:p>
        </w:tc>
        <w:tc>
          <w:tcPr>
            <w:tcW w:w="150" w:type="dxa"/>
            <w:vAlign w:val="center"/>
            <w:hideMark/>
          </w:tcPr>
          <w:p w14:paraId="1B858210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634A6C43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8BFD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53FB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2B3AD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1+2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3D879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7804980F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512792FB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2713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RAS-18N3AV2-E1 (zařízení pro konferenční místnost)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CA7C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7D4EE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Parapetní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09F28" w14:textId="4A2DE154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2 000,00 Kč </w:t>
            </w:r>
          </w:p>
        </w:tc>
        <w:tc>
          <w:tcPr>
            <w:tcW w:w="150" w:type="dxa"/>
            <w:vAlign w:val="center"/>
            <w:hideMark/>
          </w:tcPr>
          <w:p w14:paraId="3D967C33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4E443D30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9AF2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281A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E66C1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1+1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8D6E1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78682444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6FA8F2FD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3746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RAS-13N3AV2-E1 (zařízení pro lékařský pokoj)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544B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B8F40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4119" w14:textId="6104BEC1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2 000,00 Kč </w:t>
            </w:r>
          </w:p>
        </w:tc>
        <w:tc>
          <w:tcPr>
            <w:tcW w:w="150" w:type="dxa"/>
            <w:vAlign w:val="center"/>
            <w:hideMark/>
          </w:tcPr>
          <w:p w14:paraId="11B5346D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2700A9D8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D95C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653C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954DC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1+1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6041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1B9E67CB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0B0098FF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87CD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(zařízení kavárna)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B67C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3AC49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Kazetové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51BF3" w14:textId="30D6469A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2 000,00 Kč </w:t>
            </w:r>
          </w:p>
        </w:tc>
        <w:tc>
          <w:tcPr>
            <w:tcW w:w="150" w:type="dxa"/>
            <w:vAlign w:val="center"/>
            <w:hideMark/>
          </w:tcPr>
          <w:p w14:paraId="22AE124B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0D747296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28A2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98F6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9BB21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1+1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CCFCF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0B0D048E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2293E7D0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A468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(zařízení pro tělocvična)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014C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A071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Kazetové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9F51B" w14:textId="5592955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2 500,00 Kč </w:t>
            </w:r>
          </w:p>
        </w:tc>
        <w:tc>
          <w:tcPr>
            <w:tcW w:w="150" w:type="dxa"/>
            <w:vAlign w:val="center"/>
            <w:hideMark/>
          </w:tcPr>
          <w:p w14:paraId="2B5CCF92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2DE046B5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CCE3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EE64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64893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1+2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AE581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6A933EE2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53BDB6DA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6918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MCY-MHP0406HT-E (sesterna 1NP a 2.NP)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814E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66108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45A0" w14:textId="5E2284B2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4 500,00 Kč </w:t>
            </w:r>
          </w:p>
        </w:tc>
        <w:tc>
          <w:tcPr>
            <w:tcW w:w="150" w:type="dxa"/>
            <w:vAlign w:val="center"/>
            <w:hideMark/>
          </w:tcPr>
          <w:p w14:paraId="64FCDD2B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3978EEAB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A92E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1756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31EF9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1+6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2368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4A73044E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432C57A1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DC40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>TOSHIBA MCY-MHP0406HT-E (kanceláře)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840E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4C9DA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95F2" w14:textId="29021D34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5 000,00 Kč </w:t>
            </w:r>
          </w:p>
        </w:tc>
        <w:tc>
          <w:tcPr>
            <w:tcW w:w="150" w:type="dxa"/>
            <w:vAlign w:val="center"/>
            <w:hideMark/>
          </w:tcPr>
          <w:p w14:paraId="76555860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3137E914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A5F7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AC7A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EA38E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1+7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55341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2027C832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28032915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5F9C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  <w:t xml:space="preserve">TOSHIBA MMY-MAP0804HT8-E a TOSHIBA MMY-MAP1004HT8-E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B81F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2ks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2593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479B" w14:textId="187F723F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14 000,00 Kč </w:t>
            </w:r>
          </w:p>
        </w:tc>
        <w:tc>
          <w:tcPr>
            <w:tcW w:w="150" w:type="dxa"/>
            <w:vAlign w:val="center"/>
            <w:hideMark/>
          </w:tcPr>
          <w:p w14:paraId="45A6B88F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37F45620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CA05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EEEB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783B0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2+22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3DA5F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2A6D236A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180ADFB4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E171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LG (zařízení pro recepci)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166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9D543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72F72" w14:textId="6A5150BE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2 000,00 Kč </w:t>
            </w:r>
          </w:p>
        </w:tc>
        <w:tc>
          <w:tcPr>
            <w:tcW w:w="150" w:type="dxa"/>
            <w:vAlign w:val="center"/>
            <w:hideMark/>
          </w:tcPr>
          <w:p w14:paraId="63142CE3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09EA1531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AAB2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523F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0FDCC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1+1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55CD1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11C69260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41A77A05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A1A2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LG E09EM.UA3 (ředitel, sekretariát, kancelář)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C3D5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7F25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F9432" w14:textId="1E0F7273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3 000,00 Kč </w:t>
            </w:r>
          </w:p>
        </w:tc>
        <w:tc>
          <w:tcPr>
            <w:tcW w:w="150" w:type="dxa"/>
            <w:vAlign w:val="center"/>
            <w:hideMark/>
          </w:tcPr>
          <w:p w14:paraId="2E850F44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0F96F390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F53F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4D27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58DC9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1+3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D2FD5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7A50FA15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01C50910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9F93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LG E09EM.UA3 (zařízení ambulance, NLZP, ekonomka)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9017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C72FB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02F8" w14:textId="23894A1A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3 000,00 Kč </w:t>
            </w:r>
          </w:p>
        </w:tc>
        <w:tc>
          <w:tcPr>
            <w:tcW w:w="150" w:type="dxa"/>
            <w:vAlign w:val="center"/>
            <w:hideMark/>
          </w:tcPr>
          <w:p w14:paraId="20629A45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6F276637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5392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010D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D279D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1+3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58E58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07B2BDC8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7A3FAA63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2D89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MitsubishiElectric</w:t>
            </w:r>
            <w:proofErr w:type="spellEnd"/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 xml:space="preserve"> PUMY-P140YHMA (amazonská džungle)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CDCB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7A33C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E215E" w14:textId="4280F5F8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5 500,00 Kč </w:t>
            </w:r>
          </w:p>
        </w:tc>
        <w:tc>
          <w:tcPr>
            <w:tcW w:w="150" w:type="dxa"/>
            <w:vAlign w:val="center"/>
            <w:hideMark/>
          </w:tcPr>
          <w:p w14:paraId="2812F4A2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70517EB4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995D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794C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A43D4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1+8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1971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2D8206F4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3D0A9F35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A4D9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MitsubishiElectric</w:t>
            </w:r>
            <w:proofErr w:type="spellEnd"/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 xml:space="preserve"> PUMY-P1125YHMA (fyzioterapeuti)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CA36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047FE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6C06D" w14:textId="1927F361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5 000,00 Kč </w:t>
            </w:r>
          </w:p>
        </w:tc>
        <w:tc>
          <w:tcPr>
            <w:tcW w:w="150" w:type="dxa"/>
            <w:vAlign w:val="center"/>
            <w:hideMark/>
          </w:tcPr>
          <w:p w14:paraId="6260F7AD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16282305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9BA7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48FB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6B3ED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1+7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76EB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5A5BFDE5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56619BEB" w14:textId="77777777" w:rsidTr="00A75B9B">
        <w:trPr>
          <w:trHeight w:val="180"/>
        </w:trPr>
        <w:tc>
          <w:tcPr>
            <w:tcW w:w="59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2EB7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MitsubishiElectric</w:t>
            </w:r>
            <w:proofErr w:type="spellEnd"/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 xml:space="preserve"> PUMY-P100YHMA (fyzioterapeuti)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E94A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28850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Nástěnné provedení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42307" w14:textId="7A99B0CE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4 500,00 Kč </w:t>
            </w:r>
          </w:p>
        </w:tc>
        <w:tc>
          <w:tcPr>
            <w:tcW w:w="150" w:type="dxa"/>
            <w:vAlign w:val="center"/>
            <w:hideMark/>
          </w:tcPr>
          <w:p w14:paraId="0480A5B4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5B2C5EDA" w14:textId="77777777" w:rsidTr="00A75B9B">
        <w:trPr>
          <w:trHeight w:val="180"/>
        </w:trPr>
        <w:tc>
          <w:tcPr>
            <w:tcW w:w="59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2AE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A506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49BBC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4"/>
                <w:szCs w:val="14"/>
                <w:lang w:eastAsia="zh-TW"/>
              </w:rPr>
              <w:t>1+6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78338" w14:textId="77777777" w:rsidR="00664E3A" w:rsidRPr="00664E3A" w:rsidRDefault="00664E3A" w:rsidP="00664E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50" w:type="dxa"/>
            <w:vAlign w:val="center"/>
            <w:hideMark/>
          </w:tcPr>
          <w:p w14:paraId="4471C200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8F7DA2" w:rsidRPr="00664E3A" w14:paraId="26E33EF3" w14:textId="77777777" w:rsidTr="00A75B9B">
        <w:trPr>
          <w:trHeight w:val="180"/>
        </w:trPr>
        <w:tc>
          <w:tcPr>
            <w:tcW w:w="5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BDC4" w14:textId="77777777" w:rsidR="00664E3A" w:rsidRPr="00664E3A" w:rsidRDefault="00664E3A" w:rsidP="00664E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Ostatní materiál (chemie – odmašťovací, desinfekce, těsnění ap.)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E99C" w14:textId="77777777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TW"/>
              </w:rPr>
              <w:t>1kpl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1E49B" w14:textId="77777777" w:rsidR="00664E3A" w:rsidRPr="00664E3A" w:rsidRDefault="00664E3A" w:rsidP="00664E3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TW"/>
              </w:rPr>
            </w:pPr>
            <w:r w:rsidRPr="00664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TW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ED78" w14:textId="61467800" w:rsidR="00664E3A" w:rsidRPr="00664E3A" w:rsidRDefault="00664E3A" w:rsidP="00664E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6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TW"/>
              </w:rPr>
              <w:t xml:space="preserve">     7 000,00 Kč </w:t>
            </w:r>
          </w:p>
        </w:tc>
        <w:tc>
          <w:tcPr>
            <w:tcW w:w="150" w:type="dxa"/>
            <w:vAlign w:val="center"/>
            <w:hideMark/>
          </w:tcPr>
          <w:p w14:paraId="78D1E24B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664E3A" w:rsidRPr="00664E3A" w14:paraId="10EFF01E" w14:textId="77777777" w:rsidTr="008F7DA2">
        <w:trPr>
          <w:trHeight w:val="540"/>
        </w:trPr>
        <w:tc>
          <w:tcPr>
            <w:tcW w:w="5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2BC" w14:textId="77777777" w:rsidR="00664E3A" w:rsidRPr="00664E3A" w:rsidRDefault="00664E3A" w:rsidP="00664E3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</w:pPr>
            <w:r w:rsidRPr="00664E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  <w:t>Cena celkem bez DPH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DAEB" w14:textId="77777777" w:rsidR="00664E3A" w:rsidRPr="00664E3A" w:rsidRDefault="00664E3A" w:rsidP="00664E3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</w:pPr>
            <w:r w:rsidRPr="00664E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  <w:t>1 cel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56B0" w14:textId="4FE64F6A" w:rsidR="00664E3A" w:rsidRPr="00664E3A" w:rsidRDefault="00664E3A" w:rsidP="00664E3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</w:pPr>
            <w:r w:rsidRPr="00664E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09EAA" w14:textId="3CF09272" w:rsidR="00664E3A" w:rsidRPr="00664E3A" w:rsidRDefault="00664E3A" w:rsidP="00664E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TW"/>
              </w:rPr>
            </w:pPr>
            <w:r w:rsidRPr="00664E3A">
              <w:rPr>
                <w:rFonts w:ascii="Calibri" w:eastAsia="Times New Roman" w:hAnsi="Calibri" w:cs="Calibri"/>
                <w:b/>
                <w:bCs/>
                <w:color w:val="000000"/>
                <w:lang w:eastAsia="zh-TW"/>
              </w:rPr>
              <w:t xml:space="preserve">    77 500,00 Kč </w:t>
            </w:r>
          </w:p>
        </w:tc>
        <w:tc>
          <w:tcPr>
            <w:tcW w:w="150" w:type="dxa"/>
            <w:vAlign w:val="center"/>
            <w:hideMark/>
          </w:tcPr>
          <w:p w14:paraId="5723BBFE" w14:textId="77777777" w:rsidR="00664E3A" w:rsidRPr="00664E3A" w:rsidRDefault="00664E3A" w:rsidP="00664E3A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</w:tbl>
    <w:p w14:paraId="231C2B2B" w14:textId="7F53D8F9" w:rsidR="00664E3A" w:rsidRDefault="00664E3A" w:rsidP="00664E3A">
      <w:pPr>
        <w:widowControl w:val="0"/>
        <w:autoSpaceDE w:val="0"/>
        <w:autoSpaceDN w:val="0"/>
        <w:adjustRightInd w:val="0"/>
        <w:textAlignment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tbl>
      <w:tblPr>
        <w:tblW w:w="973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3"/>
        <w:gridCol w:w="801"/>
        <w:gridCol w:w="1729"/>
        <w:gridCol w:w="1602"/>
        <w:gridCol w:w="146"/>
      </w:tblGrid>
      <w:tr w:rsidR="00A75B9B" w:rsidRPr="00A75B9B" w14:paraId="2BBE1649" w14:textId="77777777" w:rsidTr="00A75B9B">
        <w:trPr>
          <w:gridAfter w:val="1"/>
          <w:wAfter w:w="147" w:type="dxa"/>
          <w:trHeight w:val="364"/>
        </w:trPr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7BD8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  <w:lastRenderedPageBreak/>
              <w:t>Vzduchotechnická zařízení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8EC7B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4EA72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3075B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zh-TW"/>
              </w:rPr>
              <w:t> </w:t>
            </w:r>
          </w:p>
        </w:tc>
      </w:tr>
      <w:tr w:rsidR="00A75B9B" w:rsidRPr="00A75B9B" w14:paraId="4407D252" w14:textId="77777777" w:rsidTr="00A75B9B">
        <w:trPr>
          <w:gridAfter w:val="1"/>
          <w:wAfter w:w="146" w:type="dxa"/>
          <w:trHeight w:val="408"/>
        </w:trPr>
        <w:tc>
          <w:tcPr>
            <w:tcW w:w="5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69BB66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>Místo a typ vzduchotechnického zařízení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46F978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 xml:space="preserve">Počet </w:t>
            </w:r>
          </w:p>
        </w:tc>
        <w:tc>
          <w:tcPr>
            <w:tcW w:w="33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ADD3A05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 xml:space="preserve">Cena bez DPH </w:t>
            </w:r>
          </w:p>
        </w:tc>
      </w:tr>
      <w:tr w:rsidR="00A75B9B" w:rsidRPr="00A75B9B" w14:paraId="2001C669" w14:textId="77777777" w:rsidTr="00A75B9B">
        <w:trPr>
          <w:trHeight w:val="136"/>
        </w:trPr>
        <w:tc>
          <w:tcPr>
            <w:tcW w:w="5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1C5B0B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DDAB3D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7FEE88D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3534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</w:tr>
      <w:tr w:rsidR="00A75B9B" w:rsidRPr="00A75B9B" w14:paraId="403BF726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F257EA9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 xml:space="preserve">Přístavba </w:t>
            </w:r>
            <w:proofErr w:type="gramStart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>sál – I.PP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C791566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C36DB93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F9250FF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3A2220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5A0DD78E" w14:textId="77777777" w:rsidTr="00A75B9B">
        <w:trPr>
          <w:trHeight w:val="456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3842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 xml:space="preserve">Přívodní rekuperační jednotka a odtahový ventilátor CADB-DI 18 FH  DP BP 230V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1272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C6A6B" w14:textId="371CF009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 xml:space="preserve">                             4 200,00 Kč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27BB5DE5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69216FF6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359B8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Servisní činnost vč. Desinfekce vč.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MaR</w:t>
            </w:r>
            <w:proofErr w:type="spellEnd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 (měření a regulace)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5E0B4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32B5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31281103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778ABBBA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12255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Dodávka filtrů VAF-KR/1, třída G2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EFB48" w14:textId="6CB41115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  </w:t>
            </w: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2ks</w:t>
            </w:r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AE247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7FE7B7FF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39262445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C5C9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Čištění a desinfekce komor ventilátoru vč. topného registru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6332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A5153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30FEC707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46AFE81B" w14:textId="77777777" w:rsidTr="00A75B9B">
        <w:trPr>
          <w:trHeight w:val="46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44E9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Kontrola funkce všech ovládacích prvků systému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MaR</w:t>
            </w:r>
            <w:proofErr w:type="spellEnd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 a nastavení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249F4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BEF07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2BADD422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1B44A5DE" w14:textId="77777777" w:rsidTr="00A75B9B">
        <w:trPr>
          <w:trHeight w:val="227"/>
        </w:trPr>
        <w:tc>
          <w:tcPr>
            <w:tcW w:w="5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5681FC9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Vybrané prostory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69842E6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A4B6C6F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A8BDA55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43BA09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433EE3E3" w14:textId="77777777" w:rsidTr="00A75B9B">
        <w:trPr>
          <w:trHeight w:val="456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EAC6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 xml:space="preserve">Přívodní rekuperační jednotka a odtahový ventilátor GEA ATP </w:t>
            </w:r>
            <w:proofErr w:type="gramStart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10.05./VBV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A7F73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85097" w14:textId="2BDFB9A1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 xml:space="preserve">                             3 500,00 Kč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1448ADC4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4868BED2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5155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Servisní činnost vč. Desinfekce, vč.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MaR</w:t>
            </w:r>
            <w:proofErr w:type="spellEnd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 (měření a regulace)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209DE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30E9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2EE3B61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0F9ED684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D5C2C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Dodávka filtrů 592 x 287 x 360, G4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5F4AC" w14:textId="4E59C86B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  </w:t>
            </w: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2ks</w:t>
            </w:r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871E1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6F75A744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067CD0C4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2E57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Čištění a desinfekce komor ventilátoru vč. topného registru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695C5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A26C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228FECD1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6E550CF6" w14:textId="77777777" w:rsidTr="00A75B9B">
        <w:trPr>
          <w:trHeight w:val="46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1A393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Kontrola funkce všech ovládacích prvků systému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MaR</w:t>
            </w:r>
            <w:proofErr w:type="spellEnd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 a nastavení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D3D55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6B454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7530DB2C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46962005" w14:textId="77777777" w:rsidTr="00A75B9B">
        <w:trPr>
          <w:trHeight w:val="227"/>
        </w:trPr>
        <w:tc>
          <w:tcPr>
            <w:tcW w:w="5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FDF1B73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Fyzioterapeuti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D2CDBC6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F82254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649E3D4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BB62AD5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2D17F49F" w14:textId="77777777" w:rsidTr="00A75B9B">
        <w:trPr>
          <w:trHeight w:val="456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365D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 xml:space="preserve">Přívodní jednotka a odtahový ventilátor GEA ATP </w:t>
            </w:r>
            <w:proofErr w:type="gramStart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15.05./VBV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D3965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FA698" w14:textId="62AB26FA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 xml:space="preserve">                             4 800,00 Kč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7946D2F5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0802EE29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35BB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Servisní činnost vč. Desinfekce, vč.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MaR</w:t>
            </w:r>
            <w:proofErr w:type="spellEnd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 (měření a regulace)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02BB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7176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7C48982D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0C70272C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75F73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Dodávka filtrů 592 x 287 x 250, G4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C6B2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2ks</w:t>
            </w:r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487B0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906296D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3824371F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B7E07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Dodávka filtrů 287 x 287 x 250, G4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B179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2ks</w:t>
            </w:r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B747A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1F206089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1336AB87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6173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Čištění a desinfekce komor ventilátoru vč. topného registru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53AA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C8742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DDDDB67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56549AF6" w14:textId="77777777" w:rsidTr="00A75B9B">
        <w:trPr>
          <w:trHeight w:val="46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1ADB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Kontrola funkce všech ovládacích prvků systému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MaR</w:t>
            </w:r>
            <w:proofErr w:type="spellEnd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 a nastavení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621F7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1FBD7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5472B4A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05DA34A2" w14:textId="77777777" w:rsidTr="00A75B9B">
        <w:trPr>
          <w:trHeight w:val="227"/>
        </w:trPr>
        <w:tc>
          <w:tcPr>
            <w:tcW w:w="5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6C9AA7C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Kuchyň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19E05BB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64E90A1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F0F4516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DA1EBD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5CBD4450" w14:textId="77777777" w:rsidTr="00A75B9B">
        <w:trPr>
          <w:trHeight w:val="456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DF61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 xml:space="preserve">Přívodní jednotky  GEA TOP GEKO a odtahové ventilátory TERNO S-355, </w:t>
            </w:r>
            <w:proofErr w:type="spellStart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Systemair</w:t>
            </w:r>
            <w:proofErr w:type="spellEnd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 xml:space="preserve"> 315M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34C60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5EB4C" w14:textId="660105A4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 xml:space="preserve">                             3 500,00 Kč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4F09628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6F62925F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8B59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Servisní činnost vč. desinfekce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8D0D0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CFA297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vAlign w:val="center"/>
            <w:hideMark/>
          </w:tcPr>
          <w:p w14:paraId="2A9D4B68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67BA2AAD" w14:textId="77777777" w:rsidTr="00A75B9B">
        <w:trPr>
          <w:trHeight w:val="239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62C31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Fancoil</w:t>
            </w:r>
            <w:proofErr w:type="spellEnd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 filtr (dodávka – montáž)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A1A03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2x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34A023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vAlign w:val="center"/>
            <w:hideMark/>
          </w:tcPr>
          <w:p w14:paraId="7AF01748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6C94494E" w14:textId="77777777" w:rsidTr="00A75B9B">
        <w:trPr>
          <w:trHeight w:val="456"/>
        </w:trPr>
        <w:tc>
          <w:tcPr>
            <w:tcW w:w="5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C04230F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Parkpavilon</w:t>
            </w:r>
            <w:proofErr w:type="spellEnd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 xml:space="preserve"> – větrání chráněných únikových cest (PBZ) dle zákona č.133/1985 sb. ve znění pozdějších předpisů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5C1EC15" w14:textId="77777777" w:rsidR="00A75B9B" w:rsidRPr="00A75B9B" w:rsidRDefault="00A75B9B" w:rsidP="00A75B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B8AE8BA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B0EEE3B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D60BEC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596DC5B4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16BF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Větrání schodišťový prostor TCBB/4-500H (7600m3/h)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E55F5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1x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47729" w14:textId="5107D7E6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 xml:space="preserve">                             2 000,00 Kč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43C53F5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59A821AA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7337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Větrání koupelen ACM 200 (500m3/h)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E33E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7x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08854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391AF14E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14810CA5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58EB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 xml:space="preserve">Větrání prostor </w:t>
            </w:r>
            <w:proofErr w:type="gramStart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chodeb I,II</w:t>
            </w:r>
            <w:proofErr w:type="gramEnd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,III.NP ACM 200 (700m3/h)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FE0E6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3x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3B3DD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7F81D18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56C77322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D123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Větrání 1.PP</w:t>
            </w:r>
            <w:proofErr w:type="gramEnd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 xml:space="preserve"> ACM 100 (256m3/h)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F239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1x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E4B9F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4B780793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7C5CBDCB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8CC4C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TW"/>
              </w:rPr>
              <w:t>Větrání koupelen ACM 200 (500m3/h)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5D7E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7x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99B78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14:paraId="0E3E0544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70BDD708" w14:textId="77777777" w:rsidTr="00A75B9B">
        <w:trPr>
          <w:trHeight w:val="22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0884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Servisní činnost vč. desinfekce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5557F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1x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BD9CB0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vAlign w:val="center"/>
            <w:hideMark/>
          </w:tcPr>
          <w:p w14:paraId="6A30E493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0BAE766A" w14:textId="77777777" w:rsidTr="00A75B9B">
        <w:trPr>
          <w:trHeight w:val="467"/>
        </w:trPr>
        <w:tc>
          <w:tcPr>
            <w:tcW w:w="5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42DF" w14:textId="77777777" w:rsidR="00A75B9B" w:rsidRPr="00A75B9B" w:rsidRDefault="00A75B9B" w:rsidP="00A75B9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Kontrola funkce všech ovládacích prvků a nastavení 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tzn.čidla</w:t>
            </w:r>
            <w:proofErr w:type="spellEnd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 na kouř </w:t>
            </w:r>
            <w:proofErr w:type="spellStart"/>
            <w:proofErr w:type="gram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vč</w:t>
            </w:r>
            <w:proofErr w:type="spellEnd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 .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servopohonu</w:t>
            </w:r>
            <w:proofErr w:type="spellEnd"/>
            <w:proofErr w:type="gramEnd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52D52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1x </w:t>
            </w:r>
            <w:proofErr w:type="spellStart"/>
            <w:r w:rsidRPr="00A75B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086121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46" w:type="dxa"/>
            <w:vAlign w:val="center"/>
            <w:hideMark/>
          </w:tcPr>
          <w:p w14:paraId="31830DA0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441F2ED6" w14:textId="77777777" w:rsidTr="00A75B9B">
        <w:trPr>
          <w:trHeight w:val="330"/>
        </w:trPr>
        <w:tc>
          <w:tcPr>
            <w:tcW w:w="5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17854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>Cena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14B8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>1cel</w:t>
            </w:r>
          </w:p>
        </w:tc>
        <w:tc>
          <w:tcPr>
            <w:tcW w:w="33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1A764" w14:textId="3A3DA6E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 xml:space="preserve">                           18 000,00 Kč </w:t>
            </w:r>
          </w:p>
        </w:tc>
        <w:tc>
          <w:tcPr>
            <w:tcW w:w="146" w:type="dxa"/>
            <w:vAlign w:val="center"/>
            <w:hideMark/>
          </w:tcPr>
          <w:p w14:paraId="5BCF8B48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6A28F5A5" w14:textId="77777777" w:rsidTr="00A75B9B">
        <w:trPr>
          <w:trHeight w:val="136"/>
        </w:trPr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8DDF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A4CF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A2B1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4621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  <w:tc>
          <w:tcPr>
            <w:tcW w:w="146" w:type="dxa"/>
            <w:vAlign w:val="center"/>
            <w:hideMark/>
          </w:tcPr>
          <w:p w14:paraId="719B340E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5F81D94B" w14:textId="77777777" w:rsidTr="00A75B9B">
        <w:trPr>
          <w:trHeight w:val="342"/>
        </w:trPr>
        <w:tc>
          <w:tcPr>
            <w:tcW w:w="5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9ED2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>Cena dopravy na provedení kompletního díla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BCFF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zh-TW"/>
              </w:rPr>
            </w:pPr>
            <w:proofErr w:type="spellStart"/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zh-TW"/>
              </w:rPr>
              <w:t>kpl</w:t>
            </w:r>
            <w:proofErr w:type="spellEnd"/>
          </w:p>
        </w:tc>
        <w:tc>
          <w:tcPr>
            <w:tcW w:w="33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87341" w14:textId="40BF4B2D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  <w:t xml:space="preserve">                            9 500,00 Kč </w:t>
            </w:r>
          </w:p>
        </w:tc>
        <w:tc>
          <w:tcPr>
            <w:tcW w:w="146" w:type="dxa"/>
            <w:vAlign w:val="center"/>
            <w:hideMark/>
          </w:tcPr>
          <w:p w14:paraId="672A5EC0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5DCE6C9D" w14:textId="77777777" w:rsidTr="00A75B9B">
        <w:trPr>
          <w:trHeight w:val="239"/>
        </w:trPr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0185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F4AD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74E0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A205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  <w:tc>
          <w:tcPr>
            <w:tcW w:w="146" w:type="dxa"/>
            <w:vAlign w:val="center"/>
            <w:hideMark/>
          </w:tcPr>
          <w:p w14:paraId="1A4B8232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3FD41B76" w14:textId="77777777" w:rsidTr="00A75B9B">
        <w:trPr>
          <w:trHeight w:val="227"/>
        </w:trPr>
        <w:tc>
          <w:tcPr>
            <w:tcW w:w="62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29A291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  <w:t>CENA CELKEM</w:t>
            </w:r>
          </w:p>
        </w:tc>
        <w:tc>
          <w:tcPr>
            <w:tcW w:w="33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F4E8537" w14:textId="1CF68442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</w:pP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  <w:t xml:space="preserve">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  <w:t xml:space="preserve">   </w:t>
            </w:r>
            <w:r w:rsidRPr="00A75B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  <w:t xml:space="preserve"> 105 000,00 Kč </w:t>
            </w:r>
          </w:p>
        </w:tc>
        <w:tc>
          <w:tcPr>
            <w:tcW w:w="146" w:type="dxa"/>
            <w:vAlign w:val="center"/>
            <w:hideMark/>
          </w:tcPr>
          <w:p w14:paraId="02598871" w14:textId="77777777" w:rsidR="00A75B9B" w:rsidRPr="00A75B9B" w:rsidRDefault="00A75B9B" w:rsidP="00A75B9B">
            <w:pPr>
              <w:rPr>
                <w:rFonts w:eastAsia="Times New Roman"/>
                <w:sz w:val="20"/>
                <w:szCs w:val="20"/>
                <w:lang w:eastAsia="zh-TW"/>
              </w:rPr>
            </w:pPr>
          </w:p>
        </w:tc>
      </w:tr>
      <w:tr w:rsidR="00A75B9B" w:rsidRPr="00A75B9B" w14:paraId="617C55BD" w14:textId="77777777" w:rsidTr="00A75B9B">
        <w:trPr>
          <w:trHeight w:val="239"/>
        </w:trPr>
        <w:tc>
          <w:tcPr>
            <w:tcW w:w="62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E517D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90E29" w14:textId="77777777" w:rsidR="00A75B9B" w:rsidRPr="00A75B9B" w:rsidRDefault="00A75B9B" w:rsidP="00A75B9B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2E5C" w14:textId="77777777" w:rsidR="00A75B9B" w:rsidRPr="00A75B9B" w:rsidRDefault="00A75B9B" w:rsidP="00A75B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zh-TW"/>
              </w:rPr>
            </w:pPr>
          </w:p>
        </w:tc>
      </w:tr>
    </w:tbl>
    <w:p w14:paraId="3F329638" w14:textId="742F0131" w:rsidR="008F7DA2" w:rsidRDefault="008F7DA2" w:rsidP="00664E3A">
      <w:pPr>
        <w:widowControl w:val="0"/>
        <w:autoSpaceDE w:val="0"/>
        <w:autoSpaceDN w:val="0"/>
        <w:adjustRightInd w:val="0"/>
        <w:textAlignment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63DD6727" w14:textId="3FCB3270" w:rsidR="008F7DA2" w:rsidRDefault="008F7DA2" w:rsidP="00664E3A">
      <w:pPr>
        <w:widowControl w:val="0"/>
        <w:autoSpaceDE w:val="0"/>
        <w:autoSpaceDN w:val="0"/>
        <w:adjustRightInd w:val="0"/>
        <w:textAlignment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37AD86A2" w14:textId="77777777" w:rsidR="00A75B9B" w:rsidRDefault="00A75B9B" w:rsidP="00A75B9B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zh-TW"/>
        </w:rPr>
      </w:pPr>
    </w:p>
    <w:p w14:paraId="5339B53D" w14:textId="67EAD9AC" w:rsidR="00A75B9B" w:rsidRPr="00A75B9B" w:rsidRDefault="00A75B9B" w:rsidP="00A75B9B">
      <w:pPr>
        <w:rPr>
          <w:rFonts w:ascii="Calibri" w:eastAsia="Times New Roman" w:hAnsi="Calibri" w:cs="Calibri"/>
          <w:color w:val="000000"/>
          <w:sz w:val="28"/>
          <w:szCs w:val="28"/>
          <w:lang w:eastAsia="zh-TW"/>
        </w:rPr>
      </w:pPr>
      <w:r w:rsidRPr="00A75B9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zh-TW"/>
        </w:rPr>
        <w:t>Revizní činnost klimatizačních zařízení zahrnuje tyto úkony: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1) čištění a desinfekce vnitřních výparníků a prachových filtrů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2) čištění a desinfekce kondenzátorů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3) čištění krytů vnitřních a venkovních jednotek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4) kontrola hlučnosti motoru a ložisek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5) čištění a desinfekce turbíny vnitřních jednotek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6) kontrola a vyčištění elektroniky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7) dotažení elektro a mechanických spojů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8) čištění a desinfekce kondenzačního potrubí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9) kontrola ovládacích funkcí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 xml:space="preserve">10) kontrola režimů </w:t>
      </w:r>
      <w:proofErr w:type="spellStart"/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t>Fan</w:t>
      </w:r>
      <w:proofErr w:type="spellEnd"/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t xml:space="preserve">, </w:t>
      </w:r>
      <w:proofErr w:type="spellStart"/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t>Cool</w:t>
      </w:r>
      <w:proofErr w:type="spellEnd"/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t>, Heat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11) kontrola stavu tepelných izolací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12) kontrola těsnosti chladícího okruhu se zápisem</w:t>
      </w:r>
      <w:r w:rsidRPr="00A75B9B">
        <w:rPr>
          <w:rFonts w:ascii="Calibri" w:eastAsia="Times New Roman" w:hAnsi="Calibri" w:cs="Calibri"/>
          <w:color w:val="000000"/>
          <w:sz w:val="28"/>
          <w:szCs w:val="28"/>
          <w:lang w:eastAsia="zh-TW"/>
        </w:rPr>
        <w:br/>
        <w:t>13) kontrola funkce čerpadel kondenzátu, čištění</w:t>
      </w:r>
    </w:p>
    <w:p w14:paraId="715AC269" w14:textId="77777777" w:rsidR="008F7DA2" w:rsidRPr="00664E3A" w:rsidRDefault="008F7DA2" w:rsidP="00664E3A">
      <w:pPr>
        <w:widowControl w:val="0"/>
        <w:autoSpaceDE w:val="0"/>
        <w:autoSpaceDN w:val="0"/>
        <w:adjustRightInd w:val="0"/>
        <w:textAlignment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sectPr w:rsidR="008F7DA2" w:rsidRPr="00664E3A" w:rsidSect="002D20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5CB00" w14:textId="77777777" w:rsidR="00FD664B" w:rsidRDefault="00FD664B" w:rsidP="00783A42">
      <w:r>
        <w:separator/>
      </w:r>
    </w:p>
  </w:endnote>
  <w:endnote w:type="continuationSeparator" w:id="0">
    <w:p w14:paraId="14D67277" w14:textId="77777777" w:rsidR="00FD664B" w:rsidRDefault="00FD664B" w:rsidP="0078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A6772" w14:textId="77777777" w:rsidR="002D2024" w:rsidRPr="002D2024" w:rsidRDefault="002D2024">
    <w:pPr>
      <w:pStyle w:val="Zpat"/>
      <w:jc w:val="center"/>
    </w:pPr>
    <w:proofErr w:type="gramStart"/>
    <w:r w:rsidRPr="002D2024">
      <w:t xml:space="preserve">Stránka </w:t>
    </w:r>
    <w:proofErr w:type="gramEnd"/>
    <w:r w:rsidRPr="002D2024">
      <w:fldChar w:fldCharType="begin"/>
    </w:r>
    <w:r w:rsidRPr="002D2024">
      <w:instrText>PAGE  \* Arabic  \* MERGEFORMAT</w:instrText>
    </w:r>
    <w:r w:rsidRPr="002D2024">
      <w:fldChar w:fldCharType="separate"/>
    </w:r>
    <w:r w:rsidR="00E41CC6">
      <w:rPr>
        <w:noProof/>
      </w:rPr>
      <w:t>4</w:t>
    </w:r>
    <w:r w:rsidRPr="002D2024">
      <w:fldChar w:fldCharType="end"/>
    </w:r>
    <w:proofErr w:type="gramStart"/>
    <w:r w:rsidRPr="002D2024">
      <w:t xml:space="preserve"> z </w:t>
    </w:r>
    <w:proofErr w:type="gramEnd"/>
    <w:fldSimple w:instr="NUMPAGES  \* Arabic  \* MERGEFORMAT">
      <w:r w:rsidR="00E41CC6">
        <w:rPr>
          <w:noProof/>
        </w:rPr>
        <w:t>7</w:t>
      </w:r>
    </w:fldSimple>
  </w:p>
  <w:p w14:paraId="67DF80C4" w14:textId="77777777" w:rsidR="002D2024" w:rsidRDefault="002D20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263BD" w14:textId="77777777" w:rsidR="00FD664B" w:rsidRDefault="00FD664B" w:rsidP="00783A42">
      <w:r>
        <w:separator/>
      </w:r>
    </w:p>
  </w:footnote>
  <w:footnote w:type="continuationSeparator" w:id="0">
    <w:p w14:paraId="728E4A32" w14:textId="77777777" w:rsidR="00FD664B" w:rsidRDefault="00FD664B" w:rsidP="0078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057BB" w14:textId="30C85615" w:rsidR="000F4C6D" w:rsidRPr="000F4C6D" w:rsidRDefault="000F4C6D" w:rsidP="000F4C6D">
    <w:pPr>
      <w:tabs>
        <w:tab w:val="center" w:pos="4536"/>
        <w:tab w:val="right" w:pos="9072"/>
      </w:tabs>
      <w:jc w:val="center"/>
      <w:rPr>
        <w:rFonts w:ascii="Calibri" w:eastAsia="Calibri" w:hAnsi="Calibri"/>
        <w:b/>
        <w:bCs/>
        <w:color w:val="808080"/>
        <w:sz w:val="22"/>
        <w:szCs w:val="22"/>
        <w:lang w:eastAsia="en-US"/>
      </w:rPr>
    </w:pPr>
    <w:r w:rsidRPr="000F4C6D">
      <w:rPr>
        <w:rFonts w:ascii="Calibri" w:eastAsia="Calibri" w:hAnsi="Calibri"/>
        <w:b/>
        <w:bCs/>
        <w:noProof/>
        <w:color w:val="808080"/>
        <w:sz w:val="22"/>
        <w:szCs w:val="22"/>
        <w:lang w:eastAsia="cs-CZ"/>
      </w:rPr>
      <w:drawing>
        <wp:anchor distT="0" distB="0" distL="114300" distR="114300" simplePos="0" relativeHeight="251659264" behindDoc="1" locked="0" layoutInCell="0" allowOverlap="1" wp14:anchorId="5C8F2EB9" wp14:editId="4F854571">
          <wp:simplePos x="0" y="0"/>
          <wp:positionH relativeFrom="column">
            <wp:posOffset>5384165</wp:posOffset>
          </wp:positionH>
          <wp:positionV relativeFrom="page">
            <wp:posOffset>199390</wp:posOffset>
          </wp:positionV>
          <wp:extent cx="771525" cy="571500"/>
          <wp:effectExtent l="0" t="0" r="9525" b="0"/>
          <wp:wrapTight wrapText="bothSides">
            <wp:wrapPolygon edited="0">
              <wp:start x="0" y="0"/>
              <wp:lineTo x="0" y="20880"/>
              <wp:lineTo x="21333" y="20880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21">
      <w:rPr>
        <w:rFonts w:ascii="Calibri" w:eastAsia="Calibri" w:hAnsi="Calibri"/>
        <w:b/>
        <w:bCs/>
        <w:color w:val="808080"/>
        <w:sz w:val="22"/>
        <w:szCs w:val="22"/>
        <w:lang w:eastAsia="en-US"/>
      </w:rPr>
      <w:t xml:space="preserve">               </w:t>
    </w:r>
    <w:r w:rsidRPr="000F4C6D">
      <w:rPr>
        <w:rFonts w:ascii="Calibri" w:eastAsia="Calibri" w:hAnsi="Calibri"/>
        <w:b/>
        <w:bCs/>
        <w:color w:val="808080"/>
        <w:sz w:val="22"/>
        <w:szCs w:val="22"/>
        <w:lang w:eastAsia="en-US"/>
      </w:rPr>
      <w:t>Rehabilitační ústav Brandýs nad Orlicí</w:t>
    </w:r>
  </w:p>
  <w:p w14:paraId="343289AF" w14:textId="109B3BAC" w:rsidR="000F4C6D" w:rsidRPr="000F4C6D" w:rsidRDefault="00F21121" w:rsidP="000F4C6D">
    <w:pPr>
      <w:tabs>
        <w:tab w:val="center" w:pos="4536"/>
        <w:tab w:val="right" w:pos="9072"/>
      </w:tabs>
      <w:jc w:val="center"/>
      <w:rPr>
        <w:rFonts w:ascii="Calibri" w:eastAsia="Calibri" w:hAnsi="Calibri"/>
        <w:color w:val="808080"/>
        <w:sz w:val="22"/>
        <w:szCs w:val="22"/>
        <w:lang w:eastAsia="en-US"/>
      </w:rPr>
    </w:pPr>
    <w:r>
      <w:rPr>
        <w:rFonts w:ascii="Calibri" w:eastAsia="Calibri" w:hAnsi="Calibri"/>
        <w:color w:val="808080"/>
        <w:sz w:val="20"/>
        <w:szCs w:val="20"/>
        <w:lang w:eastAsia="en-US"/>
      </w:rPr>
      <w:t xml:space="preserve">                </w:t>
    </w:r>
    <w:r w:rsidR="000F4C6D" w:rsidRPr="000F4C6D">
      <w:rPr>
        <w:rFonts w:ascii="Calibri" w:eastAsia="Calibri" w:hAnsi="Calibri"/>
        <w:color w:val="808080"/>
        <w:sz w:val="20"/>
        <w:szCs w:val="20"/>
        <w:lang w:eastAsia="en-US"/>
      </w:rPr>
      <w:t>Příspěvková organizace Pardubického kraje</w:t>
    </w:r>
  </w:p>
  <w:p w14:paraId="2BDF94FE" w14:textId="4CFAE8B9" w:rsidR="00783A42" w:rsidRDefault="00F21121" w:rsidP="00783A4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BEEE01" wp14:editId="4221AE72">
              <wp:simplePos x="0" y="0"/>
              <wp:positionH relativeFrom="column">
                <wp:posOffset>-13971</wp:posOffset>
              </wp:positionH>
              <wp:positionV relativeFrom="paragraph">
                <wp:posOffset>43815</wp:posOffset>
              </wp:positionV>
              <wp:extent cx="5781675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DE5AE37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.45pt" to="454.1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0D11"/>
    <w:multiLevelType w:val="hybridMultilevel"/>
    <w:tmpl w:val="B68E13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8108D6"/>
    <w:multiLevelType w:val="hybridMultilevel"/>
    <w:tmpl w:val="D464A034"/>
    <w:lvl w:ilvl="0" w:tplc="83865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0D5EC7"/>
    <w:multiLevelType w:val="hybridMultilevel"/>
    <w:tmpl w:val="B68E13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5810F4E"/>
    <w:multiLevelType w:val="hybridMultilevel"/>
    <w:tmpl w:val="59EAD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15ECA"/>
    <w:multiLevelType w:val="hybridMultilevel"/>
    <w:tmpl w:val="B68E13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B2343FF"/>
    <w:multiLevelType w:val="hybridMultilevel"/>
    <w:tmpl w:val="B68E13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EB"/>
    <w:rsid w:val="00012BA0"/>
    <w:rsid w:val="00072C6C"/>
    <w:rsid w:val="000F4C6D"/>
    <w:rsid w:val="001346EB"/>
    <w:rsid w:val="001E60AA"/>
    <w:rsid w:val="00241269"/>
    <w:rsid w:val="00262F0F"/>
    <w:rsid w:val="00266A7F"/>
    <w:rsid w:val="002B457C"/>
    <w:rsid w:val="002D2024"/>
    <w:rsid w:val="002F775C"/>
    <w:rsid w:val="00342CFE"/>
    <w:rsid w:val="00345218"/>
    <w:rsid w:val="0038444D"/>
    <w:rsid w:val="003A0BAF"/>
    <w:rsid w:val="00406723"/>
    <w:rsid w:val="004656FD"/>
    <w:rsid w:val="00487FB8"/>
    <w:rsid w:val="00503E31"/>
    <w:rsid w:val="00525BCA"/>
    <w:rsid w:val="005622B7"/>
    <w:rsid w:val="005C137D"/>
    <w:rsid w:val="00653F85"/>
    <w:rsid w:val="006557C4"/>
    <w:rsid w:val="00664E3A"/>
    <w:rsid w:val="006F3907"/>
    <w:rsid w:val="006F5D0E"/>
    <w:rsid w:val="00783A42"/>
    <w:rsid w:val="00833CE5"/>
    <w:rsid w:val="008A73B2"/>
    <w:rsid w:val="008C2660"/>
    <w:rsid w:val="008F7DA2"/>
    <w:rsid w:val="00933A7D"/>
    <w:rsid w:val="00943096"/>
    <w:rsid w:val="00946CF9"/>
    <w:rsid w:val="00A75B9B"/>
    <w:rsid w:val="00AA6823"/>
    <w:rsid w:val="00B5107F"/>
    <w:rsid w:val="00B73CAD"/>
    <w:rsid w:val="00C0185E"/>
    <w:rsid w:val="00C302BC"/>
    <w:rsid w:val="00C4789B"/>
    <w:rsid w:val="00C64FA8"/>
    <w:rsid w:val="00C743B8"/>
    <w:rsid w:val="00C779A4"/>
    <w:rsid w:val="00C81068"/>
    <w:rsid w:val="00C85CED"/>
    <w:rsid w:val="00CC40C2"/>
    <w:rsid w:val="00DC1D6F"/>
    <w:rsid w:val="00E41CC6"/>
    <w:rsid w:val="00EE1805"/>
    <w:rsid w:val="00F105D0"/>
    <w:rsid w:val="00F1520D"/>
    <w:rsid w:val="00F21121"/>
    <w:rsid w:val="00F323FA"/>
    <w:rsid w:val="00F36FCA"/>
    <w:rsid w:val="00F608C9"/>
    <w:rsid w:val="00F738D3"/>
    <w:rsid w:val="00F827ED"/>
    <w:rsid w:val="00FB4D85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CBAE4"/>
  <w15:chartTrackingRefBased/>
  <w15:docId w15:val="{FEE4906A-8357-4B9E-B2F0-1396C3AB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6E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5C137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46EB"/>
    <w:pPr>
      <w:ind w:left="720"/>
      <w:contextualSpacing/>
    </w:pPr>
  </w:style>
  <w:style w:type="character" w:styleId="Hypertextovodkaz">
    <w:name w:val="Hyperlink"/>
    <w:uiPriority w:val="99"/>
    <w:rsid w:val="001346E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68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823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5C13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789B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C4789B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24126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83A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3A4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783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3A4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2CF0E-C36F-4C6D-93CD-F1E000A6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2193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Jeřábek</dc:creator>
  <cp:keywords/>
  <dc:description/>
  <cp:lastModifiedBy>svecova</cp:lastModifiedBy>
  <cp:revision>5</cp:revision>
  <cp:lastPrinted>2017-09-20T17:42:00Z</cp:lastPrinted>
  <dcterms:created xsi:type="dcterms:W3CDTF">2021-05-20T05:27:00Z</dcterms:created>
  <dcterms:modified xsi:type="dcterms:W3CDTF">2021-05-20T05:36:00Z</dcterms:modified>
</cp:coreProperties>
</file>