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29C4" w:rsidRDefault="007B1877">
      <w:pPr>
        <w:spacing w:line="240" w:lineRule="auto"/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bookmarkStart w:id="0" w:name="__DdeLink__140_3673223807"/>
      <w:r>
        <w:rPr>
          <w:b/>
          <w:sz w:val="24"/>
        </w:rPr>
        <w:t>Univerzita Karlova</w:t>
      </w:r>
      <w:bookmarkEnd w:id="0"/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1. lékařská fakulta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Kateřinská 32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12108 Praha 2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proofErr w:type="spellStart"/>
      <w:r w:rsidR="00E145CF">
        <w:rPr>
          <w:b/>
          <w:sz w:val="24"/>
        </w:rPr>
        <w:t>xxxx</w:t>
      </w:r>
      <w:proofErr w:type="spellEnd"/>
      <w:r>
        <w:rPr>
          <w:b/>
          <w:sz w:val="24"/>
        </w:rPr>
        <w:tab/>
      </w:r>
      <w:r>
        <w:rPr>
          <w:b/>
          <w:sz w:val="24"/>
        </w:rPr>
        <w:tab/>
      </w:r>
    </w:p>
    <w:p w:rsidR="003529C4" w:rsidRDefault="007B1877">
      <w:pPr>
        <w:spacing w:line="240" w:lineRule="auto"/>
      </w:pPr>
      <w:bookmarkStart w:id="1" w:name="__DdeLink__144_3284808840"/>
      <w:r>
        <w:rPr>
          <w:b/>
          <w:sz w:val="24"/>
        </w:rPr>
        <w:t>Rozpočet – cenová nabídka (228)</w:t>
      </w:r>
      <w:bookmarkEnd w:id="1"/>
      <w:r>
        <w:rPr>
          <w:b/>
          <w:sz w:val="24"/>
        </w:rPr>
        <w:t xml:space="preserve"> – dle Rámcové dohody o provádění stavebních prací (smlouva č. 2020L-0007)</w:t>
      </w:r>
    </w:p>
    <w:p w:rsidR="003529C4" w:rsidRDefault="007B1877">
      <w:pPr>
        <w:pBdr>
          <w:bottom w:val="single" w:sz="6" w:space="1" w:color="000000"/>
        </w:pBdr>
        <w:spacing w:line="240" w:lineRule="auto"/>
        <w:rPr>
          <w:rFonts w:ascii="Calibri" w:hAnsi="Calibri"/>
          <w:b/>
          <w:sz w:val="24"/>
        </w:rPr>
      </w:pPr>
      <w:r>
        <w:rPr>
          <w:b/>
          <w:sz w:val="24"/>
        </w:rPr>
        <w:t xml:space="preserve">Oprava povrchů a stavební práce v objektu Albertov 4, Praha 2 – suterén, m. č. 01.098, 01.099, 01.0100, 01.0101, 01.0102, 01.0103 </w:t>
      </w:r>
      <w:proofErr w:type="gramStart"/>
      <w:r>
        <w:rPr>
          <w:b/>
          <w:sz w:val="24"/>
        </w:rPr>
        <w:t>-  UBLG</w:t>
      </w:r>
      <w:proofErr w:type="gramEnd"/>
    </w:p>
    <w:p w:rsidR="003529C4" w:rsidRDefault="007B1877">
      <w:pPr>
        <w:pStyle w:val="Odstavecseseznamem"/>
        <w:spacing w:line="240" w:lineRule="auto"/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3529C4" w:rsidRDefault="007B1877">
      <w:pPr>
        <w:pStyle w:val="Odstavecseseznamem"/>
        <w:numPr>
          <w:ilvl w:val="0"/>
          <w:numId w:val="2"/>
        </w:numPr>
        <w:spacing w:line="240" w:lineRule="auto"/>
      </w:pPr>
      <w:r>
        <w:rPr>
          <w:sz w:val="24"/>
        </w:rPr>
        <w:t xml:space="preserve"> Termín plnění max. do 30/6/2021;</w:t>
      </w:r>
    </w:p>
    <w:p w:rsidR="003529C4" w:rsidRDefault="007B1877">
      <w:pPr>
        <w:pStyle w:val="Odstavecseseznamem"/>
        <w:numPr>
          <w:ilvl w:val="0"/>
          <w:numId w:val="2"/>
        </w:numPr>
        <w:spacing w:line="240" w:lineRule="auto"/>
      </w:pPr>
      <w:r>
        <w:rPr>
          <w:sz w:val="24"/>
        </w:rPr>
        <w:t>Záruka – 60měsíců od předání prací</w:t>
      </w:r>
    </w:p>
    <w:p w:rsidR="003529C4" w:rsidRDefault="007B1877">
      <w:pPr>
        <w:pStyle w:val="Odstavecseseznamem"/>
        <w:numPr>
          <w:ilvl w:val="0"/>
          <w:numId w:val="2"/>
        </w:numPr>
        <w:spacing w:line="240" w:lineRule="auto"/>
      </w:pPr>
      <w:r>
        <w:rPr>
          <w:sz w:val="24"/>
        </w:rPr>
        <w:t>Soupis prací dle Rámcové smlouvy – viz příloha</w:t>
      </w:r>
    </w:p>
    <w:p w:rsidR="003529C4" w:rsidRDefault="007B1877">
      <w:pPr>
        <w:pStyle w:val="Odstavecseseznamem"/>
        <w:spacing w:line="240" w:lineRule="auto"/>
        <w:ind w:left="1800"/>
      </w:pPr>
      <w:r>
        <w:rPr>
          <w:sz w:val="24"/>
        </w:rPr>
        <w:tab/>
      </w:r>
    </w:p>
    <w:p w:rsidR="003529C4" w:rsidRDefault="007B1877">
      <w:pPr>
        <w:spacing w:line="240" w:lineRule="exact"/>
      </w:pPr>
      <w:r>
        <w:rPr>
          <w:b/>
          <w:sz w:val="24"/>
        </w:rPr>
        <w:t>Cena celkem bez DPH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525525,40Kč</w:t>
      </w:r>
      <w:r>
        <w:rPr>
          <w:b/>
          <w:sz w:val="24"/>
        </w:rPr>
        <w:tab/>
      </w:r>
    </w:p>
    <w:p w:rsidR="003529C4" w:rsidRDefault="007B1877">
      <w:pPr>
        <w:spacing w:line="240" w:lineRule="exact"/>
      </w:pPr>
      <w:r>
        <w:rPr>
          <w:b/>
          <w:sz w:val="24"/>
        </w:rPr>
        <w:t xml:space="preserve">DPH </w:t>
      </w:r>
      <w:proofErr w:type="gramStart"/>
      <w:r>
        <w:rPr>
          <w:b/>
          <w:sz w:val="24"/>
        </w:rPr>
        <w:t>21%</w:t>
      </w:r>
      <w:proofErr w:type="gramEnd"/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>110360,38Kč</w:t>
      </w:r>
    </w:p>
    <w:p w:rsidR="003529C4" w:rsidRDefault="007B1877">
      <w:pPr>
        <w:spacing w:line="240" w:lineRule="exact"/>
      </w:pPr>
      <w:r>
        <w:rPr>
          <w:b/>
          <w:sz w:val="24"/>
        </w:rPr>
        <w:t>Celkem vč. DPH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635885,73Kč</w:t>
      </w:r>
    </w:p>
    <w:p w:rsidR="003529C4" w:rsidRDefault="003529C4">
      <w:pPr>
        <w:spacing w:line="240" w:lineRule="exact"/>
        <w:rPr>
          <w:b/>
          <w:sz w:val="24"/>
        </w:rPr>
      </w:pPr>
    </w:p>
    <w:p w:rsidR="003529C4" w:rsidRDefault="007B1877">
      <w:pPr>
        <w:spacing w:line="240" w:lineRule="exact"/>
      </w:pPr>
      <w:r>
        <w:rPr>
          <w:b/>
          <w:sz w:val="24"/>
        </w:rPr>
        <w:t>Příloha: soupis prací</w:t>
      </w:r>
    </w:p>
    <w:p w:rsidR="003529C4" w:rsidRDefault="003529C4">
      <w:pPr>
        <w:spacing w:line="240" w:lineRule="exact"/>
        <w:rPr>
          <w:sz w:val="24"/>
          <w:u w:val="single"/>
        </w:rPr>
      </w:pPr>
    </w:p>
    <w:p w:rsidR="003529C4" w:rsidRDefault="003529C4">
      <w:pPr>
        <w:spacing w:line="240" w:lineRule="exact"/>
        <w:rPr>
          <w:b/>
        </w:rPr>
      </w:pPr>
    </w:p>
    <w:p w:rsidR="003529C4" w:rsidRDefault="003529C4">
      <w:pPr>
        <w:spacing w:line="240" w:lineRule="exact"/>
        <w:rPr>
          <w:b/>
          <w:sz w:val="24"/>
        </w:rPr>
      </w:pPr>
    </w:p>
    <w:p w:rsidR="003529C4" w:rsidRDefault="007B1877">
      <w:pPr>
        <w:spacing w:line="240" w:lineRule="exact"/>
      </w:pPr>
      <w:r>
        <w:rPr>
          <w:b/>
          <w:sz w:val="24"/>
        </w:rPr>
        <w:t>V Praze 20/4/2021</w:t>
      </w:r>
    </w:p>
    <w:p w:rsidR="003529C4" w:rsidRDefault="003529C4">
      <w:pPr>
        <w:spacing w:line="240" w:lineRule="exact"/>
        <w:rPr>
          <w:b/>
          <w:sz w:val="24"/>
        </w:rPr>
      </w:pPr>
    </w:p>
    <w:p w:rsidR="003529C4" w:rsidRDefault="007B1877">
      <w:pPr>
        <w:spacing w:line="240" w:lineRule="exact"/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proofErr w:type="spellStart"/>
      <w:r w:rsidR="00E145CF">
        <w:rPr>
          <w:b/>
          <w:sz w:val="24"/>
        </w:rPr>
        <w:t>Xxxx</w:t>
      </w:r>
      <w:proofErr w:type="spellEnd"/>
      <w:r w:rsidR="00E145CF">
        <w:rPr>
          <w:b/>
          <w:sz w:val="24"/>
        </w:rPr>
        <w:t xml:space="preserve">       </w:t>
      </w:r>
      <w:bookmarkStart w:id="2" w:name="_GoBack"/>
      <w:bookmarkEnd w:id="2"/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PENTA TRADE s.r.o.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Pod Bukem 335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25207 Štěchovice </w:t>
      </w:r>
    </w:p>
    <w:sectPr w:rsidR="003529C4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6E44B0"/>
    <w:multiLevelType w:val="multilevel"/>
    <w:tmpl w:val="B37AC270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F1E3246"/>
    <w:multiLevelType w:val="multilevel"/>
    <w:tmpl w:val="B0A8D10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9C4"/>
    <w:rsid w:val="003529C4"/>
    <w:rsid w:val="007B1877"/>
    <w:rsid w:val="009301ED"/>
    <w:rsid w:val="00E1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08272"/>
  <w15:docId w15:val="{5763F80D-89EA-48F1-BE06-0E1C9F2F0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654CE"/>
    <w:pPr>
      <w:spacing w:after="200" w:line="276" w:lineRule="auto"/>
    </w:pPr>
    <w:rPr>
      <w:sz w:val="22"/>
    </w:rPr>
  </w:style>
  <w:style w:type="paragraph" w:styleId="Nadpis1">
    <w:name w:val="heading 1"/>
    <w:basedOn w:val="Nadpis"/>
    <w:next w:val="Zkladntext"/>
    <w:qFormat/>
    <w:pPr>
      <w:numPr>
        <w:numId w:val="1"/>
      </w:num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3654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125A9-41D2-4F5F-A9E9-B24FAA46B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Dana Kadeřábková</cp:lastModifiedBy>
  <cp:revision>3</cp:revision>
  <cp:lastPrinted>2021-05-17T12:41:00Z</cp:lastPrinted>
  <dcterms:created xsi:type="dcterms:W3CDTF">2021-05-19T11:06:00Z</dcterms:created>
  <dcterms:modified xsi:type="dcterms:W3CDTF">2021-05-19T11:10:00Z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