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DBAB" w14:textId="77777777" w:rsidR="00DF518A" w:rsidRPr="00D17169" w:rsidRDefault="00DF518A" w:rsidP="00DF518A">
      <w:pPr>
        <w:spacing w:before="240"/>
        <w:ind w:left="142" w:right="96"/>
        <w:jc w:val="center"/>
        <w:rPr>
          <w:rFonts w:ascii="Arial" w:eastAsia="Times New Roman" w:hAnsi="Arial" w:cs="Arial"/>
          <w:b/>
          <w:bCs/>
          <w:sz w:val="28"/>
          <w:szCs w:val="28"/>
        </w:rPr>
      </w:pPr>
      <w:bookmarkStart w:id="0" w:name="_GoBack"/>
      <w:bookmarkEnd w:id="0"/>
      <w:r w:rsidRPr="00D17169">
        <w:rPr>
          <w:rFonts w:ascii="Arial" w:eastAsia="Times New Roman" w:hAnsi="Arial" w:cs="Arial"/>
          <w:b/>
          <w:bCs/>
          <w:sz w:val="28"/>
          <w:szCs w:val="28"/>
        </w:rPr>
        <w:t>S</w:t>
      </w:r>
      <w:r w:rsidRPr="00D17169">
        <w:rPr>
          <w:rFonts w:ascii="Arial" w:eastAsia="Times New Roman" w:hAnsi="Arial" w:cs="Arial"/>
          <w:b/>
          <w:bCs/>
          <w:spacing w:val="1"/>
          <w:sz w:val="28"/>
          <w:szCs w:val="28"/>
        </w:rPr>
        <w:t>M</w:t>
      </w:r>
      <w:r w:rsidRPr="00D17169">
        <w:rPr>
          <w:rFonts w:ascii="Arial" w:eastAsia="Times New Roman" w:hAnsi="Arial" w:cs="Arial"/>
          <w:b/>
          <w:bCs/>
          <w:spacing w:val="-1"/>
          <w:sz w:val="28"/>
          <w:szCs w:val="28"/>
        </w:rPr>
        <w:t>L</w:t>
      </w:r>
      <w:r w:rsidRPr="00D17169">
        <w:rPr>
          <w:rFonts w:ascii="Arial" w:eastAsia="Times New Roman" w:hAnsi="Arial" w:cs="Arial"/>
          <w:b/>
          <w:bCs/>
          <w:spacing w:val="-2"/>
          <w:sz w:val="28"/>
          <w:szCs w:val="28"/>
        </w:rPr>
        <w:t>O</w:t>
      </w:r>
      <w:r w:rsidRPr="00D17169">
        <w:rPr>
          <w:rFonts w:ascii="Arial" w:eastAsia="Times New Roman" w:hAnsi="Arial" w:cs="Arial"/>
          <w:b/>
          <w:bCs/>
          <w:spacing w:val="1"/>
          <w:sz w:val="28"/>
          <w:szCs w:val="28"/>
        </w:rPr>
        <w:t>U</w:t>
      </w:r>
      <w:r w:rsidRPr="00D17169">
        <w:rPr>
          <w:rFonts w:ascii="Arial" w:eastAsia="Times New Roman" w:hAnsi="Arial" w:cs="Arial"/>
          <w:b/>
          <w:bCs/>
          <w:spacing w:val="-2"/>
          <w:sz w:val="28"/>
          <w:szCs w:val="28"/>
        </w:rPr>
        <w:t>V</w:t>
      </w:r>
      <w:r w:rsidRPr="00D17169">
        <w:rPr>
          <w:rFonts w:ascii="Arial" w:eastAsia="Times New Roman" w:hAnsi="Arial" w:cs="Arial"/>
          <w:b/>
          <w:bCs/>
          <w:sz w:val="28"/>
          <w:szCs w:val="28"/>
        </w:rPr>
        <w:t xml:space="preserve">A O </w:t>
      </w:r>
      <w:r w:rsidRPr="00D17169">
        <w:rPr>
          <w:rFonts w:ascii="Arial" w:eastAsia="Times New Roman" w:hAnsi="Arial" w:cs="Arial"/>
          <w:b/>
          <w:bCs/>
          <w:spacing w:val="1"/>
          <w:sz w:val="28"/>
          <w:szCs w:val="28"/>
        </w:rPr>
        <w:t>D</w:t>
      </w:r>
      <w:r w:rsidRPr="00D17169">
        <w:rPr>
          <w:rFonts w:ascii="Arial" w:eastAsia="Times New Roman" w:hAnsi="Arial" w:cs="Arial"/>
          <w:b/>
          <w:bCs/>
          <w:sz w:val="28"/>
          <w:szCs w:val="28"/>
        </w:rPr>
        <w:t>Í</w:t>
      </w:r>
      <w:r w:rsidRPr="00D17169">
        <w:rPr>
          <w:rFonts w:ascii="Arial" w:eastAsia="Times New Roman" w:hAnsi="Arial" w:cs="Arial"/>
          <w:b/>
          <w:bCs/>
          <w:spacing w:val="-1"/>
          <w:sz w:val="28"/>
          <w:szCs w:val="28"/>
        </w:rPr>
        <w:t>L</w:t>
      </w:r>
      <w:r w:rsidRPr="00D17169">
        <w:rPr>
          <w:rFonts w:ascii="Arial" w:eastAsia="Times New Roman" w:hAnsi="Arial" w:cs="Arial"/>
          <w:b/>
          <w:bCs/>
          <w:sz w:val="28"/>
          <w:szCs w:val="28"/>
        </w:rPr>
        <w:t>O</w:t>
      </w:r>
    </w:p>
    <w:p w14:paraId="7BBC0B5B" w14:textId="77777777" w:rsidR="00DF518A" w:rsidRPr="00482E06" w:rsidRDefault="00DF518A" w:rsidP="00DF518A">
      <w:pPr>
        <w:ind w:left="142" w:right="97"/>
        <w:jc w:val="center"/>
        <w:rPr>
          <w:rFonts w:ascii="Arial" w:eastAsia="Times New Roman" w:hAnsi="Arial" w:cs="Arial"/>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 2586 a </w:t>
      </w:r>
      <w:r w:rsidRPr="00482E06">
        <w:rPr>
          <w:rFonts w:ascii="Arial" w:eastAsia="Times New Roman" w:hAnsi="Arial" w:cs="Arial"/>
          <w:b/>
          <w:bCs/>
          <w:spacing w:val="1"/>
        </w:rPr>
        <w:t>n</w:t>
      </w:r>
      <w:r w:rsidRPr="00482E06">
        <w:rPr>
          <w:rFonts w:ascii="Arial" w:eastAsia="Times New Roman" w:hAnsi="Arial" w:cs="Arial"/>
          <w:b/>
          <w:bCs/>
        </w:rPr>
        <w:t xml:space="preserve">ásl.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xml:space="preserve">., </w:t>
      </w:r>
      <w:r>
        <w:rPr>
          <w:rFonts w:ascii="Arial" w:eastAsia="Times New Roman" w:hAnsi="Arial" w:cs="Arial"/>
          <w:b/>
          <w:bCs/>
        </w:rPr>
        <w:br/>
      </w:r>
      <w:r w:rsidRPr="00482E06">
        <w:rPr>
          <w:rFonts w:ascii="Arial" w:eastAsia="Times New Roman" w:hAnsi="Arial" w:cs="Arial"/>
          <w:b/>
          <w:bCs/>
        </w:rPr>
        <w:t>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xml:space="preserve">, ve znění pozdějších předpisů (dále jen „občanský zákoník“) </w:t>
      </w:r>
      <w:r w:rsidR="00FB6095">
        <w:rPr>
          <w:rFonts w:ascii="Arial" w:eastAsia="Times New Roman" w:hAnsi="Arial" w:cs="Arial"/>
          <w:b/>
          <w:bCs/>
        </w:rPr>
        <w:br/>
      </w:r>
      <w:r>
        <w:rPr>
          <w:rFonts w:ascii="Arial" w:eastAsia="Times New Roman" w:hAnsi="Arial" w:cs="Arial"/>
          <w:b/>
          <w:bCs/>
        </w:rPr>
        <w:t xml:space="preserve">a zákona č. 121/2000 Sb., o právu autorském, o právech souvisejících s právem autorským a o změně některých zákonů, ve znění pozdějších předpisů (dále jen „autorský zákon“) </w:t>
      </w:r>
    </w:p>
    <w:p w14:paraId="780C92E6" w14:textId="77777777" w:rsidR="00DF518A" w:rsidRPr="001D347B" w:rsidRDefault="00DF518A" w:rsidP="00DF518A">
      <w:pPr>
        <w:tabs>
          <w:tab w:val="left" w:pos="9260"/>
        </w:tabs>
        <w:spacing w:before="240" w:after="120" w:line="240" w:lineRule="auto"/>
        <w:jc w:val="right"/>
        <w:rPr>
          <w:rFonts w:ascii="Arial" w:eastAsia="Times New Roman" w:hAnsi="Arial" w:cs="Arial"/>
        </w:rPr>
      </w:pPr>
      <w:r w:rsidRPr="001D347B">
        <w:rPr>
          <w:rFonts w:ascii="Arial" w:eastAsia="Times New Roman" w:hAnsi="Arial" w:cs="Arial"/>
          <w:spacing w:val="-1"/>
        </w:rPr>
        <w:t>Č</w:t>
      </w:r>
      <w:r w:rsidRPr="001D347B">
        <w:rPr>
          <w:rFonts w:ascii="Arial" w:eastAsia="Times New Roman" w:hAnsi="Arial" w:cs="Arial"/>
        </w:rPr>
        <w:t>í</w:t>
      </w:r>
      <w:r w:rsidRPr="001D347B">
        <w:rPr>
          <w:rFonts w:ascii="Arial" w:eastAsia="Times New Roman" w:hAnsi="Arial" w:cs="Arial"/>
          <w:spacing w:val="-1"/>
        </w:rPr>
        <w:t>s</w:t>
      </w:r>
      <w:r w:rsidRPr="001D347B">
        <w:rPr>
          <w:rFonts w:ascii="Arial" w:eastAsia="Times New Roman" w:hAnsi="Arial" w:cs="Arial"/>
        </w:rPr>
        <w:t xml:space="preserve">lo </w:t>
      </w:r>
      <w:r w:rsidRPr="001D347B">
        <w:rPr>
          <w:rFonts w:ascii="Arial" w:eastAsia="Times New Roman" w:hAnsi="Arial" w:cs="Arial"/>
          <w:spacing w:val="2"/>
        </w:rPr>
        <w:t>s</w:t>
      </w:r>
      <w:r w:rsidRPr="001D347B">
        <w:rPr>
          <w:rFonts w:ascii="Arial" w:eastAsia="Times New Roman" w:hAnsi="Arial" w:cs="Arial"/>
          <w:spacing w:val="-4"/>
        </w:rPr>
        <w:t>m</w:t>
      </w:r>
      <w:r w:rsidRPr="001D347B">
        <w:rPr>
          <w:rFonts w:ascii="Arial" w:eastAsia="Times New Roman" w:hAnsi="Arial" w:cs="Arial"/>
        </w:rPr>
        <w:t>l</w:t>
      </w:r>
      <w:r w:rsidRPr="001D347B">
        <w:rPr>
          <w:rFonts w:ascii="Arial" w:eastAsia="Times New Roman" w:hAnsi="Arial" w:cs="Arial"/>
          <w:spacing w:val="1"/>
        </w:rPr>
        <w:t>ouv</w:t>
      </w:r>
      <w:r w:rsidRPr="001D347B">
        <w:rPr>
          <w:rFonts w:ascii="Arial" w:eastAsia="Times New Roman" w:hAnsi="Arial" w:cs="Arial"/>
        </w:rPr>
        <w:t xml:space="preserve">y </w:t>
      </w:r>
      <w:r w:rsidRPr="001D347B">
        <w:rPr>
          <w:rFonts w:ascii="Arial" w:eastAsia="Times New Roman" w:hAnsi="Arial" w:cs="Arial"/>
          <w:spacing w:val="1"/>
        </w:rPr>
        <w:t>ob</w:t>
      </w:r>
      <w:r w:rsidRPr="001D347B">
        <w:rPr>
          <w:rFonts w:ascii="Arial" w:eastAsia="Times New Roman" w:hAnsi="Arial" w:cs="Arial"/>
          <w:spacing w:val="2"/>
        </w:rPr>
        <w:t>j</w:t>
      </w:r>
      <w:r w:rsidRPr="001D347B">
        <w:rPr>
          <w:rFonts w:ascii="Arial" w:eastAsia="Times New Roman" w:hAnsi="Arial" w:cs="Arial"/>
        </w:rPr>
        <w:t>e</w:t>
      </w:r>
      <w:r w:rsidRPr="001D347B">
        <w:rPr>
          <w:rFonts w:ascii="Arial" w:eastAsia="Times New Roman" w:hAnsi="Arial" w:cs="Arial"/>
          <w:spacing w:val="1"/>
        </w:rPr>
        <w:t>d</w:t>
      </w:r>
      <w:r w:rsidRPr="001D347B">
        <w:rPr>
          <w:rFonts w:ascii="Arial" w:eastAsia="Times New Roman" w:hAnsi="Arial" w:cs="Arial"/>
          <w:spacing w:val="-1"/>
        </w:rPr>
        <w:t>n</w:t>
      </w:r>
      <w:r>
        <w:rPr>
          <w:rFonts w:ascii="Arial" w:eastAsia="Times New Roman" w:hAnsi="Arial" w:cs="Arial"/>
        </w:rPr>
        <w:t>atele</w:t>
      </w:r>
      <w:r w:rsidRPr="001D347B">
        <w:rPr>
          <w:rFonts w:ascii="Arial" w:eastAsia="Times New Roman" w:hAnsi="Arial" w:cs="Arial"/>
        </w:rPr>
        <w:t xml:space="preserve">: </w:t>
      </w:r>
      <w:r w:rsidR="00B230B8">
        <w:rPr>
          <w:rFonts w:ascii="Arial" w:eastAsia="Times New Roman" w:hAnsi="Arial" w:cs="Arial"/>
        </w:rPr>
        <w:t>21/068-0</w:t>
      </w:r>
    </w:p>
    <w:p w14:paraId="156C70AD" w14:textId="77777777" w:rsidR="00DF518A" w:rsidRPr="004E1E33" w:rsidRDefault="00DF518A" w:rsidP="00DF518A">
      <w:pPr>
        <w:spacing w:after="120" w:line="240" w:lineRule="auto"/>
        <w:jc w:val="right"/>
        <w:rPr>
          <w:rFonts w:ascii="Arial" w:hAnsi="Arial" w:cs="Arial"/>
        </w:rPr>
      </w:pPr>
      <w:r w:rsidRPr="001D347B">
        <w:rPr>
          <w:rFonts w:ascii="Arial" w:eastAsia="Times New Roman" w:hAnsi="Arial" w:cs="Arial"/>
        </w:rPr>
        <w:t xml:space="preserve">Č.j. </w:t>
      </w:r>
      <w:r>
        <w:rPr>
          <w:rFonts w:ascii="Arial" w:hAnsi="Arial" w:cs="Arial"/>
        </w:rPr>
        <w:t>38812/2019-UVCR-</w:t>
      </w:r>
      <w:r w:rsidR="00FB6095">
        <w:rPr>
          <w:rFonts w:ascii="Arial" w:hAnsi="Arial" w:cs="Arial"/>
        </w:rPr>
        <w:t>139</w:t>
      </w:r>
    </w:p>
    <w:p w14:paraId="7C2B5EB5" w14:textId="77777777" w:rsidR="00DF518A" w:rsidRPr="001D347B" w:rsidRDefault="00DF518A" w:rsidP="00DF518A">
      <w:pPr>
        <w:ind w:right="-20"/>
        <w:rPr>
          <w:rFonts w:ascii="Arial" w:eastAsia="Times New Roman" w:hAnsi="Arial" w:cs="Arial"/>
        </w:rPr>
      </w:pPr>
      <w:r w:rsidRPr="001D347B">
        <w:rPr>
          <w:rFonts w:ascii="Arial" w:eastAsia="Times New Roman" w:hAnsi="Arial" w:cs="Arial"/>
          <w:b/>
          <w:bCs/>
        </w:rPr>
        <w:t>Č</w:t>
      </w:r>
      <w:r w:rsidRPr="001D347B">
        <w:rPr>
          <w:rFonts w:ascii="Arial" w:eastAsia="Times New Roman" w:hAnsi="Arial" w:cs="Arial"/>
          <w:b/>
          <w:bCs/>
          <w:spacing w:val="-1"/>
        </w:rPr>
        <w:t>e</w:t>
      </w:r>
      <w:r w:rsidRPr="001D347B">
        <w:rPr>
          <w:rFonts w:ascii="Arial" w:eastAsia="Times New Roman" w:hAnsi="Arial" w:cs="Arial"/>
          <w:b/>
          <w:bCs/>
        </w:rPr>
        <w:t>s</w:t>
      </w:r>
      <w:r w:rsidRPr="001D347B">
        <w:rPr>
          <w:rFonts w:ascii="Arial" w:eastAsia="Times New Roman" w:hAnsi="Arial" w:cs="Arial"/>
          <w:b/>
          <w:bCs/>
          <w:spacing w:val="1"/>
        </w:rPr>
        <w:t>k</w:t>
      </w:r>
      <w:r w:rsidRPr="001D347B">
        <w:rPr>
          <w:rFonts w:ascii="Arial" w:eastAsia="Times New Roman" w:hAnsi="Arial" w:cs="Arial"/>
          <w:b/>
          <w:bCs/>
        </w:rPr>
        <w:t xml:space="preserve">á </w:t>
      </w:r>
      <w:r w:rsidRPr="001D347B">
        <w:rPr>
          <w:rFonts w:ascii="Arial" w:eastAsia="Times New Roman" w:hAnsi="Arial" w:cs="Arial"/>
          <w:b/>
          <w:bCs/>
          <w:spacing w:val="-1"/>
        </w:rPr>
        <w:t>re</w:t>
      </w:r>
      <w:r w:rsidRPr="001D347B">
        <w:rPr>
          <w:rFonts w:ascii="Arial" w:eastAsia="Times New Roman" w:hAnsi="Arial" w:cs="Arial"/>
          <w:b/>
          <w:bCs/>
          <w:spacing w:val="1"/>
        </w:rPr>
        <w:t>pub</w:t>
      </w:r>
      <w:r w:rsidRPr="001D347B">
        <w:rPr>
          <w:rFonts w:ascii="Arial" w:eastAsia="Times New Roman" w:hAnsi="Arial" w:cs="Arial"/>
          <w:b/>
          <w:bCs/>
        </w:rPr>
        <w:t>li</w:t>
      </w:r>
      <w:r w:rsidRPr="001D347B">
        <w:rPr>
          <w:rFonts w:ascii="Arial" w:eastAsia="Times New Roman" w:hAnsi="Arial" w:cs="Arial"/>
          <w:b/>
          <w:bCs/>
          <w:spacing w:val="1"/>
        </w:rPr>
        <w:t>k</w:t>
      </w:r>
      <w:r w:rsidRPr="001D347B">
        <w:rPr>
          <w:rFonts w:ascii="Arial" w:eastAsia="Times New Roman" w:hAnsi="Arial" w:cs="Arial"/>
          <w:b/>
          <w:bCs/>
        </w:rPr>
        <w:t>a - Ú</w:t>
      </w:r>
      <w:r w:rsidRPr="001D347B">
        <w:rPr>
          <w:rFonts w:ascii="Arial" w:eastAsia="Times New Roman" w:hAnsi="Arial" w:cs="Arial"/>
          <w:b/>
          <w:bCs/>
          <w:spacing w:val="-1"/>
        </w:rPr>
        <w:t>ř</w:t>
      </w:r>
      <w:r w:rsidRPr="001D347B">
        <w:rPr>
          <w:rFonts w:ascii="Arial" w:eastAsia="Times New Roman" w:hAnsi="Arial" w:cs="Arial"/>
          <w:b/>
          <w:bCs/>
        </w:rPr>
        <w:t>ad vlá</w:t>
      </w:r>
      <w:r w:rsidRPr="001D347B">
        <w:rPr>
          <w:rFonts w:ascii="Arial" w:eastAsia="Times New Roman" w:hAnsi="Arial" w:cs="Arial"/>
          <w:b/>
          <w:bCs/>
          <w:spacing w:val="1"/>
        </w:rPr>
        <w:t>d</w:t>
      </w:r>
      <w:r w:rsidRPr="001D347B">
        <w:rPr>
          <w:rFonts w:ascii="Arial" w:eastAsia="Times New Roman" w:hAnsi="Arial" w:cs="Arial"/>
          <w:b/>
          <w:bCs/>
        </w:rPr>
        <w:t>y Č</w:t>
      </w:r>
      <w:r w:rsidRPr="001D347B">
        <w:rPr>
          <w:rFonts w:ascii="Arial" w:eastAsia="Times New Roman" w:hAnsi="Arial" w:cs="Arial"/>
          <w:b/>
          <w:bCs/>
          <w:spacing w:val="-1"/>
        </w:rPr>
        <w:t>e</w:t>
      </w:r>
      <w:r w:rsidRPr="001D347B">
        <w:rPr>
          <w:rFonts w:ascii="Arial" w:eastAsia="Times New Roman" w:hAnsi="Arial" w:cs="Arial"/>
          <w:b/>
          <w:bCs/>
        </w:rPr>
        <w:t>s</w:t>
      </w:r>
      <w:r w:rsidRPr="001D347B">
        <w:rPr>
          <w:rFonts w:ascii="Arial" w:eastAsia="Times New Roman" w:hAnsi="Arial" w:cs="Arial"/>
          <w:b/>
          <w:bCs/>
          <w:spacing w:val="1"/>
        </w:rPr>
        <w:t>k</w:t>
      </w:r>
      <w:r w:rsidRPr="001D347B">
        <w:rPr>
          <w:rFonts w:ascii="Arial" w:eastAsia="Times New Roman" w:hAnsi="Arial" w:cs="Arial"/>
          <w:b/>
          <w:bCs/>
        </w:rPr>
        <w:t>é</w:t>
      </w:r>
      <w:r w:rsidRPr="001D347B">
        <w:rPr>
          <w:rFonts w:ascii="Arial" w:eastAsia="Times New Roman" w:hAnsi="Arial" w:cs="Arial"/>
          <w:b/>
          <w:bCs/>
          <w:spacing w:val="-1"/>
        </w:rPr>
        <w:t xml:space="preserve"> re</w:t>
      </w:r>
      <w:r w:rsidRPr="001D347B">
        <w:rPr>
          <w:rFonts w:ascii="Arial" w:eastAsia="Times New Roman" w:hAnsi="Arial" w:cs="Arial"/>
          <w:b/>
          <w:bCs/>
          <w:spacing w:val="1"/>
        </w:rPr>
        <w:t>pub</w:t>
      </w:r>
      <w:r w:rsidRPr="001D347B">
        <w:rPr>
          <w:rFonts w:ascii="Arial" w:eastAsia="Times New Roman" w:hAnsi="Arial" w:cs="Arial"/>
          <w:b/>
          <w:bCs/>
        </w:rPr>
        <w:t>li</w:t>
      </w:r>
      <w:r w:rsidRPr="001D347B">
        <w:rPr>
          <w:rFonts w:ascii="Arial" w:eastAsia="Times New Roman" w:hAnsi="Arial" w:cs="Arial"/>
          <w:b/>
          <w:bCs/>
          <w:spacing w:val="1"/>
        </w:rPr>
        <w:t>k</w:t>
      </w:r>
      <w:r w:rsidRPr="001D347B">
        <w:rPr>
          <w:rFonts w:ascii="Arial" w:eastAsia="Times New Roman" w:hAnsi="Arial" w:cs="Arial"/>
          <w:b/>
          <w:bCs/>
        </w:rPr>
        <w:t>y</w:t>
      </w:r>
    </w:p>
    <w:p w14:paraId="26DD38FF" w14:textId="77777777" w:rsidR="00DF518A" w:rsidRDefault="00DF518A" w:rsidP="00DF518A">
      <w:pPr>
        <w:tabs>
          <w:tab w:val="left" w:pos="2410"/>
        </w:tabs>
        <w:ind w:left="2410" w:right="97" w:hanging="2410"/>
        <w:rPr>
          <w:rFonts w:ascii="Arial" w:eastAsia="Times New Roman" w:hAnsi="Arial" w:cs="Arial"/>
        </w:rPr>
      </w:pPr>
      <w:r w:rsidRPr="001D347B">
        <w:rPr>
          <w:rFonts w:ascii="Arial" w:eastAsia="Times New Roman" w:hAnsi="Arial" w:cs="Arial"/>
        </w:rPr>
        <w:t>kterou zastupuje:</w:t>
      </w:r>
      <w:r w:rsidRPr="001D347B">
        <w:rPr>
          <w:rFonts w:ascii="Arial" w:eastAsia="Times New Roman" w:hAnsi="Arial" w:cs="Arial"/>
        </w:rPr>
        <w:tab/>
      </w:r>
      <w:r>
        <w:rPr>
          <w:rFonts w:ascii="Arial" w:eastAsia="Times New Roman" w:hAnsi="Arial" w:cs="Arial"/>
        </w:rPr>
        <w:t>Ing. Ivana Hošťálková, ředitelka Odboru technického a provozního, na základě vnitřního předpisu</w:t>
      </w:r>
    </w:p>
    <w:p w14:paraId="0FE05034" w14:textId="77777777" w:rsidR="00DF518A" w:rsidRPr="001D347B" w:rsidRDefault="00DF518A" w:rsidP="00DF518A">
      <w:pPr>
        <w:tabs>
          <w:tab w:val="left" w:pos="2410"/>
        </w:tabs>
        <w:ind w:right="-20"/>
        <w:rPr>
          <w:rFonts w:ascii="Arial" w:eastAsia="Times New Roman" w:hAnsi="Arial" w:cs="Arial"/>
        </w:rPr>
      </w:pPr>
      <w:r w:rsidRPr="001D347B">
        <w:rPr>
          <w:rFonts w:ascii="Arial" w:eastAsia="Times New Roman" w:hAnsi="Arial" w:cs="Arial"/>
        </w:rPr>
        <w:t>se sídl</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rPr>
        <w:tab/>
        <w:t>n</w:t>
      </w:r>
      <w:r w:rsidRPr="001D347B">
        <w:rPr>
          <w:rFonts w:ascii="Arial" w:eastAsia="Times New Roman" w:hAnsi="Arial" w:cs="Arial"/>
          <w:spacing w:val="-1"/>
        </w:rPr>
        <w:t>á</w:t>
      </w:r>
      <w:r w:rsidRPr="001D347B">
        <w:rPr>
          <w:rFonts w:ascii="Arial" w:eastAsia="Times New Roman" w:hAnsi="Arial" w:cs="Arial"/>
        </w:rPr>
        <w:t>b</w:t>
      </w:r>
      <w:r w:rsidRPr="001D347B">
        <w:rPr>
          <w:rFonts w:ascii="Arial" w:eastAsia="Times New Roman" w:hAnsi="Arial" w:cs="Arial"/>
          <w:spacing w:val="-1"/>
        </w:rPr>
        <w:t>ř</w:t>
      </w:r>
      <w:r w:rsidRPr="001D347B">
        <w:rPr>
          <w:rFonts w:ascii="Arial" w:eastAsia="Times New Roman" w:hAnsi="Arial" w:cs="Arial"/>
        </w:rPr>
        <w:t xml:space="preserve">. E. </w:t>
      </w:r>
      <w:r w:rsidRPr="001D347B">
        <w:rPr>
          <w:rFonts w:ascii="Arial" w:eastAsia="Times New Roman" w:hAnsi="Arial" w:cs="Arial"/>
          <w:spacing w:val="-2"/>
        </w:rPr>
        <w:t>B</w:t>
      </w:r>
      <w:r w:rsidRPr="001D347B">
        <w:rPr>
          <w:rFonts w:ascii="Arial" w:eastAsia="Times New Roman" w:hAnsi="Arial" w:cs="Arial"/>
          <w:spacing w:val="-1"/>
        </w:rPr>
        <w:t>e</w:t>
      </w:r>
      <w:r w:rsidRPr="001D347B">
        <w:rPr>
          <w:rFonts w:ascii="Arial" w:eastAsia="Times New Roman" w:hAnsi="Arial" w:cs="Arial"/>
        </w:rPr>
        <w:t>n</w:t>
      </w:r>
      <w:r w:rsidRPr="001D347B">
        <w:rPr>
          <w:rFonts w:ascii="Arial" w:eastAsia="Times New Roman" w:hAnsi="Arial" w:cs="Arial"/>
          <w:spacing w:val="-1"/>
        </w:rPr>
        <w:t>e</w:t>
      </w:r>
      <w:r w:rsidRPr="001D347B">
        <w:rPr>
          <w:rFonts w:ascii="Arial" w:eastAsia="Times New Roman" w:hAnsi="Arial" w:cs="Arial"/>
          <w:spacing w:val="3"/>
        </w:rPr>
        <w:t>š</w:t>
      </w:r>
      <w:r w:rsidRPr="001D347B">
        <w:rPr>
          <w:rFonts w:ascii="Arial" w:eastAsia="Times New Roman" w:hAnsi="Arial" w:cs="Arial"/>
        </w:rPr>
        <w:t xml:space="preserve">e 128/4, 118 01 </w:t>
      </w:r>
      <w:r w:rsidRPr="001D347B">
        <w:rPr>
          <w:rFonts w:ascii="Arial" w:eastAsia="Times New Roman" w:hAnsi="Arial" w:cs="Arial"/>
          <w:spacing w:val="1"/>
        </w:rPr>
        <w:t>P</w:t>
      </w:r>
      <w:r w:rsidRPr="001D347B">
        <w:rPr>
          <w:rFonts w:ascii="Arial" w:eastAsia="Times New Roman" w:hAnsi="Arial" w:cs="Arial"/>
          <w:spacing w:val="-1"/>
        </w:rPr>
        <w:t>ra</w:t>
      </w:r>
      <w:r w:rsidRPr="001D347B">
        <w:rPr>
          <w:rFonts w:ascii="Arial" w:eastAsia="Times New Roman" w:hAnsi="Arial" w:cs="Arial"/>
        </w:rPr>
        <w:t>ha 1 - Malá Strana</w:t>
      </w:r>
    </w:p>
    <w:p w14:paraId="2B718BE5" w14:textId="77777777" w:rsidR="00DF518A" w:rsidRPr="001D347B" w:rsidRDefault="00DF518A" w:rsidP="00DF518A">
      <w:pPr>
        <w:tabs>
          <w:tab w:val="left" w:pos="2200"/>
          <w:tab w:val="left" w:pos="2410"/>
        </w:tabs>
        <w:ind w:right="-20"/>
        <w:rPr>
          <w:rFonts w:ascii="Arial" w:eastAsia="Times New Roman" w:hAnsi="Arial" w:cs="Arial"/>
        </w:rPr>
      </w:pPr>
      <w:r w:rsidRPr="001D347B">
        <w:rPr>
          <w:rFonts w:ascii="Arial" w:eastAsia="Times New Roman" w:hAnsi="Arial" w:cs="Arial"/>
          <w:spacing w:val="-3"/>
        </w:rPr>
        <w:t>I</w:t>
      </w:r>
      <w:r w:rsidRPr="001D347B">
        <w:rPr>
          <w:rFonts w:ascii="Arial" w:eastAsia="Times New Roman" w:hAnsi="Arial" w:cs="Arial"/>
          <w:spacing w:val="1"/>
        </w:rPr>
        <w:t>ČO</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rPr>
        <w:tab/>
        <w:t>00006599</w:t>
      </w:r>
      <w:r w:rsidRPr="001D347B">
        <w:rPr>
          <w:rFonts w:ascii="Arial" w:eastAsia="Times New Roman" w:hAnsi="Arial" w:cs="Arial"/>
        </w:rPr>
        <w:tab/>
      </w:r>
      <w:r w:rsidRPr="001D347B">
        <w:rPr>
          <w:rFonts w:ascii="Arial" w:eastAsia="Times New Roman" w:hAnsi="Arial" w:cs="Arial"/>
        </w:rPr>
        <w:tab/>
      </w:r>
    </w:p>
    <w:p w14:paraId="3E10A217" w14:textId="77777777" w:rsidR="00DF518A" w:rsidRPr="001D347B" w:rsidRDefault="00DF518A" w:rsidP="00DF518A">
      <w:pPr>
        <w:tabs>
          <w:tab w:val="left" w:pos="2200"/>
          <w:tab w:val="left" w:pos="2410"/>
        </w:tabs>
        <w:ind w:right="-20"/>
        <w:rPr>
          <w:rFonts w:ascii="Arial" w:eastAsia="Times New Roman" w:hAnsi="Arial" w:cs="Arial"/>
        </w:rPr>
      </w:pPr>
      <w:r w:rsidRPr="001D347B">
        <w:rPr>
          <w:rFonts w:ascii="Arial" w:eastAsia="Times New Roman" w:hAnsi="Arial" w:cs="Arial"/>
          <w:spacing w:val="2"/>
        </w:rPr>
        <w:t>D</w:t>
      </w:r>
      <w:r w:rsidRPr="001D347B">
        <w:rPr>
          <w:rFonts w:ascii="Arial" w:eastAsia="Times New Roman" w:hAnsi="Arial" w:cs="Arial"/>
          <w:spacing w:val="-1"/>
        </w:rPr>
        <w:t>I</w:t>
      </w:r>
      <w:r w:rsidRPr="001D347B">
        <w:rPr>
          <w:rFonts w:ascii="Arial" w:eastAsia="Times New Roman" w:hAnsi="Arial" w:cs="Arial"/>
          <w:spacing w:val="1"/>
        </w:rPr>
        <w:t>Č</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rPr>
        <w:tab/>
        <w:t>CZ00006599</w:t>
      </w:r>
    </w:p>
    <w:p w14:paraId="1F27144A" w14:textId="2F70BDCD" w:rsidR="00DF518A" w:rsidRPr="001D347B" w:rsidRDefault="00DF518A" w:rsidP="00DF518A">
      <w:pPr>
        <w:tabs>
          <w:tab w:val="left" w:pos="2410"/>
        </w:tabs>
        <w:ind w:right="2365"/>
        <w:rPr>
          <w:rFonts w:ascii="Arial" w:eastAsia="Times New Roman" w:hAnsi="Arial" w:cs="Arial"/>
          <w:spacing w:val="2"/>
        </w:rPr>
      </w:pPr>
      <w:r w:rsidRPr="001D347B">
        <w:rPr>
          <w:rFonts w:ascii="Arial" w:eastAsia="Times New Roman" w:hAnsi="Arial" w:cs="Arial"/>
        </w:rPr>
        <w:t>b</w:t>
      </w:r>
      <w:r w:rsidRPr="001D347B">
        <w:rPr>
          <w:rFonts w:ascii="Arial" w:eastAsia="Times New Roman" w:hAnsi="Arial" w:cs="Arial"/>
          <w:spacing w:val="-1"/>
        </w:rPr>
        <w:t>a</w:t>
      </w:r>
      <w:r w:rsidRPr="001D347B">
        <w:rPr>
          <w:rFonts w:ascii="Arial" w:eastAsia="Times New Roman" w:hAnsi="Arial" w:cs="Arial"/>
        </w:rPr>
        <w:t>nkovní spoj</w:t>
      </w:r>
      <w:r w:rsidRPr="001D347B">
        <w:rPr>
          <w:rFonts w:ascii="Arial" w:eastAsia="Times New Roman" w:hAnsi="Arial" w:cs="Arial"/>
          <w:spacing w:val="-1"/>
        </w:rPr>
        <w:t>e</w:t>
      </w:r>
      <w:r w:rsidRPr="001D347B">
        <w:rPr>
          <w:rFonts w:ascii="Arial" w:eastAsia="Times New Roman" w:hAnsi="Arial" w:cs="Arial"/>
        </w:rPr>
        <w:t>ní:</w:t>
      </w:r>
      <w:r w:rsidRPr="001D347B">
        <w:rPr>
          <w:rFonts w:ascii="Arial" w:eastAsia="Times New Roman" w:hAnsi="Arial" w:cs="Arial"/>
        </w:rPr>
        <w:tab/>
      </w:r>
      <w:r w:rsidRPr="001D347B">
        <w:rPr>
          <w:rFonts w:ascii="Arial" w:eastAsia="Times New Roman" w:hAnsi="Arial" w:cs="Arial"/>
          <w:spacing w:val="1"/>
        </w:rPr>
        <w:t>Č</w:t>
      </w:r>
      <w:r w:rsidRPr="001D347B">
        <w:rPr>
          <w:rFonts w:ascii="Arial" w:eastAsia="Times New Roman" w:hAnsi="Arial" w:cs="Arial"/>
        </w:rPr>
        <w:t>NB</w:t>
      </w:r>
      <w:r w:rsidRPr="001D347B">
        <w:rPr>
          <w:rFonts w:ascii="Arial" w:eastAsia="Times New Roman" w:hAnsi="Arial" w:cs="Arial"/>
          <w:spacing w:val="1"/>
        </w:rPr>
        <w:t xml:space="preserve"> P</w:t>
      </w:r>
      <w:r w:rsidRPr="001D347B">
        <w:rPr>
          <w:rFonts w:ascii="Arial" w:eastAsia="Times New Roman" w:hAnsi="Arial" w:cs="Arial"/>
          <w:spacing w:val="-1"/>
        </w:rPr>
        <w:t>ra</w:t>
      </w:r>
      <w:r w:rsidRPr="001D347B">
        <w:rPr>
          <w:rFonts w:ascii="Arial" w:eastAsia="Times New Roman" w:hAnsi="Arial" w:cs="Arial"/>
        </w:rPr>
        <w:t>h</w:t>
      </w:r>
      <w:r w:rsidRPr="001D347B">
        <w:rPr>
          <w:rFonts w:ascii="Arial" w:eastAsia="Times New Roman" w:hAnsi="Arial" w:cs="Arial"/>
          <w:spacing w:val="-1"/>
        </w:rPr>
        <w:t>a</w:t>
      </w:r>
      <w:r w:rsidRPr="001D347B">
        <w:rPr>
          <w:rFonts w:ascii="Arial" w:eastAsia="Times New Roman" w:hAnsi="Arial" w:cs="Arial"/>
        </w:rPr>
        <w:t>, ú</w:t>
      </w:r>
      <w:r w:rsidRPr="001D347B">
        <w:rPr>
          <w:rFonts w:ascii="Arial" w:eastAsia="Times New Roman" w:hAnsi="Arial" w:cs="Arial"/>
          <w:spacing w:val="1"/>
        </w:rPr>
        <w:t>č</w:t>
      </w:r>
      <w:r w:rsidRPr="001D347B">
        <w:rPr>
          <w:rFonts w:ascii="Arial" w:eastAsia="Times New Roman" w:hAnsi="Arial" w:cs="Arial"/>
          <w:spacing w:val="-1"/>
        </w:rPr>
        <w:t>e</w:t>
      </w:r>
      <w:r w:rsidRPr="001D347B">
        <w:rPr>
          <w:rFonts w:ascii="Arial" w:eastAsia="Times New Roman" w:hAnsi="Arial" w:cs="Arial"/>
        </w:rPr>
        <w:t xml:space="preserve">t </w:t>
      </w:r>
      <w:r w:rsidRPr="001D347B">
        <w:rPr>
          <w:rFonts w:ascii="Arial" w:eastAsia="Times New Roman" w:hAnsi="Arial" w:cs="Arial"/>
          <w:spacing w:val="-1"/>
        </w:rPr>
        <w:t>č</w:t>
      </w:r>
      <w:r w:rsidRPr="001D347B">
        <w:rPr>
          <w:rFonts w:ascii="Arial" w:eastAsia="Times New Roman" w:hAnsi="Arial" w:cs="Arial"/>
        </w:rPr>
        <w:t xml:space="preserve">.: </w:t>
      </w:r>
      <w:r w:rsidR="00D8414D">
        <w:rPr>
          <w:rFonts w:ascii="Arial" w:eastAsia="Times New Roman" w:hAnsi="Arial" w:cs="Arial"/>
        </w:rPr>
        <w:t>XXXXXXX</w:t>
      </w:r>
    </w:p>
    <w:p w14:paraId="79839E55" w14:textId="77777777" w:rsidR="00D8414D" w:rsidRDefault="00DF518A" w:rsidP="00DF518A">
      <w:pPr>
        <w:tabs>
          <w:tab w:val="left" w:pos="2410"/>
        </w:tabs>
        <w:spacing w:after="120"/>
        <w:ind w:left="2410" w:right="-23" w:hanging="2410"/>
        <w:rPr>
          <w:rFonts w:ascii="Arial" w:eastAsia="Times New Roman" w:hAnsi="Arial" w:cs="Arial"/>
          <w:bCs/>
        </w:rPr>
      </w:pPr>
      <w:r w:rsidRPr="001D347B">
        <w:rPr>
          <w:rFonts w:ascii="Arial" w:eastAsia="Times New Roman" w:hAnsi="Arial" w:cs="Arial"/>
        </w:rPr>
        <w:t>kont</w:t>
      </w:r>
      <w:r w:rsidRPr="001D347B">
        <w:rPr>
          <w:rFonts w:ascii="Arial" w:eastAsia="Times New Roman" w:hAnsi="Arial" w:cs="Arial"/>
          <w:spacing w:val="-1"/>
        </w:rPr>
        <w:t>a</w:t>
      </w:r>
      <w:r w:rsidRPr="001D347B">
        <w:rPr>
          <w:rFonts w:ascii="Arial" w:eastAsia="Times New Roman" w:hAnsi="Arial" w:cs="Arial"/>
        </w:rPr>
        <w:t>ktní osob</w:t>
      </w:r>
      <w:r w:rsidRPr="001D347B">
        <w:rPr>
          <w:rFonts w:ascii="Arial" w:eastAsia="Times New Roman" w:hAnsi="Arial" w:cs="Arial"/>
          <w:spacing w:val="-1"/>
        </w:rPr>
        <w:t>a</w:t>
      </w:r>
      <w:r w:rsidRPr="001D347B">
        <w:rPr>
          <w:rFonts w:ascii="Arial" w:eastAsia="Times New Roman" w:hAnsi="Arial" w:cs="Arial"/>
        </w:rPr>
        <w:t>:</w:t>
      </w:r>
      <w:r w:rsidRPr="001D347B">
        <w:rPr>
          <w:rFonts w:ascii="Arial" w:eastAsia="Times New Roman" w:hAnsi="Arial" w:cs="Arial"/>
        </w:rPr>
        <w:tab/>
      </w:r>
      <w:r>
        <w:rPr>
          <w:rFonts w:ascii="Arial" w:eastAsia="Times New Roman" w:hAnsi="Arial" w:cs="Arial"/>
          <w:bCs/>
        </w:rPr>
        <w:t>Ing. Tomáš Štainbruch</w:t>
      </w:r>
      <w:r w:rsidRPr="001D347B">
        <w:rPr>
          <w:rFonts w:ascii="Arial" w:eastAsia="Times New Roman" w:hAnsi="Arial" w:cs="Arial"/>
        </w:rPr>
        <w:t>, t</w:t>
      </w:r>
      <w:r w:rsidRPr="001D347B">
        <w:rPr>
          <w:rFonts w:ascii="Arial" w:eastAsia="Times New Roman" w:hAnsi="Arial" w:cs="Arial"/>
          <w:spacing w:val="-1"/>
        </w:rPr>
        <w:t>e</w:t>
      </w:r>
      <w:r w:rsidRPr="001D347B">
        <w:rPr>
          <w:rFonts w:ascii="Arial" w:eastAsia="Times New Roman" w:hAnsi="Arial" w:cs="Arial"/>
        </w:rPr>
        <w:t>l</w:t>
      </w:r>
      <w:r w:rsidRPr="009917A4">
        <w:rPr>
          <w:rFonts w:ascii="Arial" w:eastAsia="Times New Roman" w:hAnsi="Arial" w:cs="Arial"/>
        </w:rPr>
        <w:t xml:space="preserve">. </w:t>
      </w:r>
      <w:r w:rsidR="00D8414D">
        <w:rPr>
          <w:rFonts w:ascii="Arial" w:hAnsi="Arial" w:cs="Arial"/>
        </w:rPr>
        <w:t>XXXXXXXX</w:t>
      </w:r>
      <w:r>
        <w:rPr>
          <w:rFonts w:ascii="Arial" w:hAnsi="Arial" w:cs="Arial"/>
        </w:rPr>
        <w:t xml:space="preserve">, </w:t>
      </w:r>
      <w:r w:rsidRPr="009917A4">
        <w:rPr>
          <w:rFonts w:ascii="Arial" w:eastAsia="Times New Roman" w:hAnsi="Arial" w:cs="Arial"/>
          <w:bCs/>
        </w:rPr>
        <w:t>e-</w:t>
      </w:r>
      <w:r>
        <w:rPr>
          <w:rFonts w:ascii="Arial" w:eastAsia="Times New Roman" w:hAnsi="Arial" w:cs="Arial"/>
          <w:bCs/>
        </w:rPr>
        <w:t xml:space="preserve">mail: </w:t>
      </w:r>
    </w:p>
    <w:p w14:paraId="39421CBF" w14:textId="3B49903E" w:rsidR="00DF518A" w:rsidRPr="001D347B" w:rsidRDefault="00D8414D" w:rsidP="00DF518A">
      <w:pPr>
        <w:tabs>
          <w:tab w:val="left" w:pos="2410"/>
        </w:tabs>
        <w:spacing w:after="120"/>
        <w:ind w:left="2410" w:right="-23" w:hanging="2410"/>
        <w:rPr>
          <w:rFonts w:ascii="Arial" w:eastAsia="Times New Roman" w:hAnsi="Arial" w:cs="Arial"/>
          <w:highlight w:val="yellow"/>
        </w:rPr>
      </w:pPr>
      <w:r>
        <w:rPr>
          <w:rFonts w:ascii="Arial" w:eastAsia="Times New Roman" w:hAnsi="Arial" w:cs="Arial"/>
          <w:bCs/>
        </w:rPr>
        <w:tab/>
      </w:r>
      <w:hyperlink r:id="rId8" w:history="1">
        <w:r>
          <w:rPr>
            <w:rStyle w:val="Hypertextovodkaz"/>
            <w:rFonts w:ascii="Arial" w:hAnsi="Arial" w:cs="Arial"/>
            <w:color w:val="auto"/>
            <w:u w:val="none"/>
          </w:rPr>
          <w:t>XXXXXXXXXXXXXXX</w:t>
        </w:r>
      </w:hyperlink>
    </w:p>
    <w:p w14:paraId="38559844" w14:textId="77777777" w:rsidR="00DF518A" w:rsidRPr="001D347B" w:rsidRDefault="00DF518A" w:rsidP="00DF518A">
      <w:pPr>
        <w:tabs>
          <w:tab w:val="left" w:pos="2410"/>
        </w:tabs>
        <w:spacing w:before="60" w:after="120"/>
        <w:ind w:right="-23"/>
        <w:rPr>
          <w:rFonts w:ascii="Arial" w:eastAsia="Times New Roman" w:hAnsi="Arial" w:cs="Arial"/>
        </w:rPr>
      </w:pPr>
      <w:r w:rsidRPr="001D347B">
        <w:rPr>
          <w:rFonts w:ascii="Arial" w:eastAsia="Times New Roman" w:hAnsi="Arial" w:cs="Arial"/>
          <w:spacing w:val="-1"/>
        </w:rPr>
        <w:t>(</w:t>
      </w:r>
      <w:r w:rsidRPr="001D347B">
        <w:rPr>
          <w:rFonts w:ascii="Arial" w:eastAsia="Times New Roman" w:hAnsi="Arial" w:cs="Arial"/>
        </w:rPr>
        <w:t>d</w:t>
      </w:r>
      <w:r w:rsidRPr="001D347B">
        <w:rPr>
          <w:rFonts w:ascii="Arial" w:eastAsia="Times New Roman" w:hAnsi="Arial" w:cs="Arial"/>
          <w:spacing w:val="-1"/>
        </w:rPr>
        <w:t>á</w:t>
      </w:r>
      <w:r w:rsidRPr="001D347B">
        <w:rPr>
          <w:rFonts w:ascii="Arial" w:eastAsia="Times New Roman" w:hAnsi="Arial" w:cs="Arial"/>
        </w:rPr>
        <w:t>le j</w:t>
      </w:r>
      <w:r w:rsidRPr="001D347B">
        <w:rPr>
          <w:rFonts w:ascii="Arial" w:eastAsia="Times New Roman" w:hAnsi="Arial" w:cs="Arial"/>
          <w:spacing w:val="-1"/>
        </w:rPr>
        <w:t>e</w:t>
      </w:r>
      <w:r w:rsidRPr="001D347B">
        <w:rPr>
          <w:rFonts w:ascii="Arial" w:eastAsia="Times New Roman" w:hAnsi="Arial" w:cs="Arial"/>
        </w:rPr>
        <w:t xml:space="preserve">n </w:t>
      </w:r>
      <w:r w:rsidRPr="001D347B">
        <w:rPr>
          <w:rFonts w:ascii="Arial" w:eastAsia="Times New Roman" w:hAnsi="Arial" w:cs="Arial"/>
          <w:b/>
          <w:spacing w:val="1"/>
        </w:rPr>
        <w:t>„</w:t>
      </w:r>
      <w:r w:rsidRPr="001D347B">
        <w:rPr>
          <w:rFonts w:ascii="Arial" w:eastAsia="Times New Roman" w:hAnsi="Arial" w:cs="Arial"/>
          <w:b/>
        </w:rPr>
        <w:t>obj</w:t>
      </w:r>
      <w:r w:rsidRPr="001D347B">
        <w:rPr>
          <w:rFonts w:ascii="Arial" w:eastAsia="Times New Roman" w:hAnsi="Arial" w:cs="Arial"/>
          <w:b/>
          <w:spacing w:val="-1"/>
        </w:rPr>
        <w:t>e</w:t>
      </w:r>
      <w:r w:rsidRPr="001D347B">
        <w:rPr>
          <w:rFonts w:ascii="Arial" w:eastAsia="Times New Roman" w:hAnsi="Arial" w:cs="Arial"/>
          <w:b/>
        </w:rPr>
        <w:t>dn</w:t>
      </w:r>
      <w:r w:rsidRPr="001D347B">
        <w:rPr>
          <w:rFonts w:ascii="Arial" w:eastAsia="Times New Roman" w:hAnsi="Arial" w:cs="Arial"/>
          <w:b/>
          <w:spacing w:val="-1"/>
        </w:rPr>
        <w:t>a</w:t>
      </w:r>
      <w:r w:rsidRPr="001D347B">
        <w:rPr>
          <w:rFonts w:ascii="Arial" w:eastAsia="Times New Roman" w:hAnsi="Arial" w:cs="Arial"/>
          <w:b/>
        </w:rPr>
        <w:t>t</w:t>
      </w:r>
      <w:r w:rsidRPr="001D347B">
        <w:rPr>
          <w:rFonts w:ascii="Arial" w:eastAsia="Times New Roman" w:hAnsi="Arial" w:cs="Arial"/>
          <w:b/>
          <w:spacing w:val="-1"/>
        </w:rPr>
        <w:t>e</w:t>
      </w:r>
      <w:r w:rsidRPr="001D347B">
        <w:rPr>
          <w:rFonts w:ascii="Arial" w:eastAsia="Times New Roman" w:hAnsi="Arial" w:cs="Arial"/>
          <w:b/>
        </w:rPr>
        <w:t>l</w:t>
      </w:r>
      <w:r w:rsidRPr="001D347B">
        <w:rPr>
          <w:rFonts w:ascii="Arial" w:eastAsia="Times New Roman" w:hAnsi="Arial" w:cs="Arial"/>
          <w:b/>
          <w:spacing w:val="1"/>
        </w:rPr>
        <w:t>“</w:t>
      </w:r>
      <w:r w:rsidRPr="001D347B">
        <w:rPr>
          <w:rFonts w:ascii="Arial" w:eastAsia="Times New Roman" w:hAnsi="Arial" w:cs="Arial"/>
        </w:rPr>
        <w:t>)</w:t>
      </w:r>
    </w:p>
    <w:p w14:paraId="46BF2A1E" w14:textId="77777777" w:rsidR="005C3144" w:rsidRPr="001D347B" w:rsidRDefault="005C3144" w:rsidP="005C3144">
      <w:pPr>
        <w:tabs>
          <w:tab w:val="left" w:pos="6737"/>
        </w:tabs>
        <w:ind w:right="-23"/>
        <w:rPr>
          <w:rFonts w:ascii="Arial" w:eastAsia="Times New Roman" w:hAnsi="Arial" w:cs="Arial"/>
        </w:rPr>
      </w:pPr>
      <w:r w:rsidRPr="001D347B">
        <w:rPr>
          <w:rFonts w:ascii="Arial" w:eastAsia="Times New Roman" w:hAnsi="Arial" w:cs="Arial"/>
        </w:rPr>
        <w:t>a</w:t>
      </w:r>
    </w:p>
    <w:p w14:paraId="2EBF8A54" w14:textId="77777777" w:rsidR="005C3144" w:rsidRPr="001D347B" w:rsidRDefault="005C3144" w:rsidP="005C3144">
      <w:pPr>
        <w:rPr>
          <w:rFonts w:ascii="Arial" w:hAnsi="Arial" w:cs="Arial"/>
          <w:b/>
        </w:rPr>
      </w:pPr>
    </w:p>
    <w:p w14:paraId="052A92A9" w14:textId="77777777" w:rsidR="00DF518A" w:rsidRPr="001D347B" w:rsidRDefault="00DF518A" w:rsidP="00DF518A">
      <w:pPr>
        <w:tabs>
          <w:tab w:val="left" w:pos="2410"/>
        </w:tabs>
        <w:ind w:right="-20"/>
        <w:rPr>
          <w:rFonts w:ascii="Arial" w:eastAsia="Times New Roman" w:hAnsi="Arial" w:cs="Arial"/>
        </w:rPr>
      </w:pPr>
      <w:r>
        <w:rPr>
          <w:rFonts w:ascii="Arial" w:eastAsia="Times New Roman" w:hAnsi="Arial" w:cs="Arial"/>
          <w:b/>
          <w:bCs/>
        </w:rPr>
        <w:t>Gardenline s.r.o.</w:t>
      </w:r>
    </w:p>
    <w:p w14:paraId="4D48FE36" w14:textId="77777777" w:rsidR="00DF518A" w:rsidRDefault="00DF518A" w:rsidP="00DF518A">
      <w:pPr>
        <w:tabs>
          <w:tab w:val="left" w:pos="2410"/>
        </w:tabs>
        <w:ind w:right="-20"/>
        <w:rPr>
          <w:rFonts w:ascii="Arial" w:eastAsia="Times New Roman" w:hAnsi="Arial" w:cs="Arial"/>
        </w:rPr>
      </w:pPr>
      <w:r>
        <w:rPr>
          <w:rFonts w:ascii="Arial" w:eastAsia="Times New Roman" w:hAnsi="Arial" w:cs="Arial"/>
        </w:rPr>
        <w:t>kterou zastupuje</w:t>
      </w:r>
      <w:r w:rsidRPr="001D347B">
        <w:rPr>
          <w:rFonts w:ascii="Arial" w:eastAsia="Times New Roman" w:hAnsi="Arial" w:cs="Arial"/>
          <w:spacing w:val="-1"/>
        </w:rPr>
        <w:t xml:space="preserve">: </w:t>
      </w:r>
      <w:r w:rsidRPr="001D347B">
        <w:rPr>
          <w:rFonts w:ascii="Arial" w:eastAsia="Times New Roman" w:hAnsi="Arial" w:cs="Arial"/>
          <w:spacing w:val="-1"/>
        </w:rPr>
        <w:tab/>
      </w:r>
      <w:r>
        <w:rPr>
          <w:rFonts w:ascii="Arial" w:eastAsia="Times New Roman" w:hAnsi="Arial" w:cs="Arial"/>
          <w:bCs/>
        </w:rPr>
        <w:t>Ing. Miloš Náprstek, jednatel</w:t>
      </w:r>
    </w:p>
    <w:p w14:paraId="044D4CE4" w14:textId="77777777" w:rsidR="00DF518A" w:rsidRPr="001D347B" w:rsidRDefault="00DF518A" w:rsidP="00DF518A">
      <w:pPr>
        <w:tabs>
          <w:tab w:val="left" w:pos="2410"/>
        </w:tabs>
        <w:ind w:right="-20"/>
        <w:rPr>
          <w:rFonts w:ascii="Arial" w:eastAsia="Times New Roman" w:hAnsi="Arial" w:cs="Arial"/>
        </w:rPr>
      </w:pPr>
      <w:r w:rsidRPr="001D347B">
        <w:rPr>
          <w:rFonts w:ascii="Arial" w:eastAsia="Times New Roman" w:hAnsi="Arial" w:cs="Arial"/>
        </w:rPr>
        <w:t>se sídl</w:t>
      </w:r>
      <w:r w:rsidRPr="001D347B">
        <w:rPr>
          <w:rFonts w:ascii="Arial" w:eastAsia="Times New Roman" w:hAnsi="Arial" w:cs="Arial"/>
          <w:spacing w:val="-1"/>
        </w:rPr>
        <w:t>e</w:t>
      </w:r>
      <w:r w:rsidRPr="001D347B">
        <w:rPr>
          <w:rFonts w:ascii="Arial" w:eastAsia="Times New Roman" w:hAnsi="Arial" w:cs="Arial"/>
        </w:rPr>
        <w:t xml:space="preserve">m: </w:t>
      </w:r>
      <w:r w:rsidRPr="001D347B">
        <w:rPr>
          <w:rFonts w:ascii="Arial" w:eastAsia="Times New Roman" w:hAnsi="Arial" w:cs="Arial"/>
        </w:rPr>
        <w:tab/>
      </w:r>
      <w:r>
        <w:rPr>
          <w:rFonts w:ascii="Arial" w:eastAsia="Times New Roman" w:hAnsi="Arial" w:cs="Arial"/>
          <w:bCs/>
        </w:rPr>
        <w:t>Na Vinici 948/13, 412 01 Litoměřice</w:t>
      </w:r>
    </w:p>
    <w:p w14:paraId="248B7031" w14:textId="77777777" w:rsidR="00DF518A" w:rsidRPr="001D347B" w:rsidRDefault="00DF518A" w:rsidP="00DF518A">
      <w:pPr>
        <w:tabs>
          <w:tab w:val="left" w:pos="2410"/>
        </w:tabs>
        <w:ind w:right="-20"/>
        <w:rPr>
          <w:rFonts w:ascii="Arial" w:eastAsia="Times New Roman" w:hAnsi="Arial" w:cs="Arial"/>
        </w:rPr>
      </w:pPr>
      <w:r w:rsidRPr="001D347B">
        <w:rPr>
          <w:rFonts w:ascii="Arial" w:eastAsia="Times New Roman" w:hAnsi="Arial" w:cs="Arial"/>
          <w:spacing w:val="-3"/>
        </w:rPr>
        <w:t>I</w:t>
      </w:r>
      <w:r w:rsidRPr="001D347B">
        <w:rPr>
          <w:rFonts w:ascii="Arial" w:eastAsia="Times New Roman" w:hAnsi="Arial" w:cs="Arial"/>
          <w:spacing w:val="1"/>
        </w:rPr>
        <w:t>ČO</w:t>
      </w:r>
      <w:r w:rsidRPr="001D347B">
        <w:rPr>
          <w:rFonts w:ascii="Arial" w:eastAsia="Times New Roman" w:hAnsi="Arial" w:cs="Arial"/>
        </w:rPr>
        <w:t xml:space="preserve">: </w:t>
      </w:r>
      <w:r w:rsidRPr="001D347B">
        <w:rPr>
          <w:rFonts w:ascii="Arial" w:eastAsia="Times New Roman" w:hAnsi="Arial" w:cs="Arial"/>
        </w:rPr>
        <w:tab/>
      </w:r>
      <w:r>
        <w:rPr>
          <w:rFonts w:ascii="Arial" w:eastAsia="Times New Roman" w:hAnsi="Arial" w:cs="Arial"/>
          <w:bCs/>
        </w:rPr>
        <w:t>27263827</w:t>
      </w:r>
    </w:p>
    <w:p w14:paraId="145BC578" w14:textId="77777777" w:rsidR="00DF518A" w:rsidRPr="001D347B" w:rsidRDefault="00DF518A" w:rsidP="00DF518A">
      <w:pPr>
        <w:tabs>
          <w:tab w:val="left" w:pos="2410"/>
        </w:tabs>
        <w:ind w:right="-20"/>
        <w:rPr>
          <w:rFonts w:ascii="Arial" w:eastAsia="Times New Roman" w:hAnsi="Arial" w:cs="Arial"/>
        </w:rPr>
      </w:pPr>
      <w:r w:rsidRPr="001D347B">
        <w:rPr>
          <w:rFonts w:ascii="Arial" w:eastAsia="Times New Roman" w:hAnsi="Arial" w:cs="Arial"/>
          <w:spacing w:val="2"/>
        </w:rPr>
        <w:t>D</w:t>
      </w:r>
      <w:r w:rsidRPr="001D347B">
        <w:rPr>
          <w:rFonts w:ascii="Arial" w:eastAsia="Times New Roman" w:hAnsi="Arial" w:cs="Arial"/>
          <w:spacing w:val="-6"/>
        </w:rPr>
        <w:t>I</w:t>
      </w:r>
      <w:r w:rsidRPr="001D347B">
        <w:rPr>
          <w:rFonts w:ascii="Arial" w:eastAsia="Times New Roman" w:hAnsi="Arial" w:cs="Arial"/>
          <w:spacing w:val="1"/>
        </w:rPr>
        <w:t>Č</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spacing w:val="3"/>
        </w:rPr>
        <w:t>C</w:t>
      </w:r>
      <w:r w:rsidRPr="001D347B">
        <w:rPr>
          <w:rFonts w:ascii="Arial" w:eastAsia="Times New Roman" w:hAnsi="Arial" w:cs="Arial"/>
        </w:rPr>
        <w:t xml:space="preserve">Z </w:t>
      </w:r>
      <w:r>
        <w:rPr>
          <w:rFonts w:ascii="Arial" w:eastAsia="Times New Roman" w:hAnsi="Arial" w:cs="Arial"/>
          <w:bCs/>
        </w:rPr>
        <w:t>27263827</w:t>
      </w:r>
    </w:p>
    <w:p w14:paraId="1FB352E1" w14:textId="77777777" w:rsidR="00DF518A" w:rsidRPr="001D347B" w:rsidRDefault="00DF518A" w:rsidP="00DF518A">
      <w:pPr>
        <w:tabs>
          <w:tab w:val="left" w:pos="2410"/>
          <w:tab w:val="left" w:pos="4360"/>
        </w:tabs>
        <w:ind w:right="-20"/>
        <w:rPr>
          <w:rFonts w:ascii="Arial" w:eastAsia="Times New Roman" w:hAnsi="Arial" w:cs="Arial"/>
        </w:rPr>
      </w:pPr>
      <w:r w:rsidRPr="001D347B">
        <w:rPr>
          <w:rFonts w:ascii="Arial" w:eastAsia="Times New Roman" w:hAnsi="Arial" w:cs="Arial"/>
          <w:spacing w:val="1"/>
        </w:rPr>
        <w:t>z</w:t>
      </w:r>
      <w:r w:rsidRPr="001D347B">
        <w:rPr>
          <w:rFonts w:ascii="Arial" w:eastAsia="Times New Roman" w:hAnsi="Arial" w:cs="Arial"/>
          <w:spacing w:val="-1"/>
        </w:rPr>
        <w:t>a</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rPr>
        <w:t>ná v ob</w:t>
      </w:r>
      <w:r w:rsidRPr="001D347B">
        <w:rPr>
          <w:rFonts w:ascii="Arial" w:eastAsia="Times New Roman" w:hAnsi="Arial" w:cs="Arial"/>
          <w:spacing w:val="-1"/>
        </w:rPr>
        <w:t>c</w:t>
      </w:r>
      <w:r w:rsidRPr="001D347B">
        <w:rPr>
          <w:rFonts w:ascii="Arial" w:eastAsia="Times New Roman" w:hAnsi="Arial" w:cs="Arial"/>
        </w:rPr>
        <w:t xml:space="preserve">hodním </w:t>
      </w:r>
      <w:r w:rsidRPr="001D347B">
        <w:rPr>
          <w:rFonts w:ascii="Arial" w:eastAsia="Times New Roman" w:hAnsi="Arial" w:cs="Arial"/>
          <w:spacing w:val="-1"/>
        </w:rPr>
        <w:t>re</w:t>
      </w:r>
      <w:r w:rsidRPr="001D347B">
        <w:rPr>
          <w:rFonts w:ascii="Arial" w:eastAsia="Times New Roman" w:hAnsi="Arial" w:cs="Arial"/>
          <w:spacing w:val="3"/>
        </w:rPr>
        <w:t>j</w:t>
      </w:r>
      <w:r w:rsidRPr="001D347B">
        <w:rPr>
          <w:rFonts w:ascii="Arial" w:eastAsia="Times New Roman" w:hAnsi="Arial" w:cs="Arial"/>
        </w:rPr>
        <w:t>st</w:t>
      </w:r>
      <w:r w:rsidRPr="001D347B">
        <w:rPr>
          <w:rFonts w:ascii="Arial" w:eastAsia="Times New Roman" w:hAnsi="Arial" w:cs="Arial"/>
          <w:spacing w:val="-1"/>
        </w:rPr>
        <w:t>ř</w:t>
      </w:r>
      <w:r w:rsidRPr="001D347B">
        <w:rPr>
          <w:rFonts w:ascii="Arial" w:eastAsia="Times New Roman" w:hAnsi="Arial" w:cs="Arial"/>
        </w:rPr>
        <w:t xml:space="preserve">íku u </w:t>
      </w:r>
      <w:r>
        <w:rPr>
          <w:rFonts w:ascii="Arial" w:eastAsia="Times New Roman" w:hAnsi="Arial" w:cs="Arial"/>
          <w:bCs/>
        </w:rPr>
        <w:t>Krajského soudu v Ústí nad Labem</w:t>
      </w:r>
    </w:p>
    <w:p w14:paraId="3D7F43C0" w14:textId="77777777" w:rsidR="00DF518A" w:rsidRPr="001D347B" w:rsidRDefault="00DF518A" w:rsidP="00DF518A">
      <w:pPr>
        <w:tabs>
          <w:tab w:val="left" w:pos="2410"/>
          <w:tab w:val="left" w:pos="4360"/>
        </w:tabs>
        <w:ind w:right="-20"/>
        <w:rPr>
          <w:rFonts w:ascii="Arial" w:eastAsia="Times New Roman" w:hAnsi="Arial" w:cs="Arial"/>
        </w:rPr>
      </w:pPr>
      <w:r w:rsidRPr="001D347B">
        <w:rPr>
          <w:rFonts w:ascii="Arial" w:eastAsia="Times New Roman" w:hAnsi="Arial" w:cs="Arial"/>
        </w:rPr>
        <w:t xml:space="preserve">spisová </w:t>
      </w:r>
      <w:r w:rsidRPr="001D347B">
        <w:rPr>
          <w:rFonts w:ascii="Arial" w:eastAsia="Times New Roman" w:hAnsi="Arial" w:cs="Arial"/>
          <w:spacing w:val="1"/>
        </w:rPr>
        <w:t>z</w:t>
      </w:r>
      <w:r w:rsidRPr="001D347B">
        <w:rPr>
          <w:rFonts w:ascii="Arial" w:eastAsia="Times New Roman" w:hAnsi="Arial" w:cs="Arial"/>
        </w:rPr>
        <w:t>n</w:t>
      </w:r>
      <w:r w:rsidRPr="001D347B">
        <w:rPr>
          <w:rFonts w:ascii="Arial" w:eastAsia="Times New Roman" w:hAnsi="Arial" w:cs="Arial"/>
          <w:spacing w:val="-1"/>
        </w:rPr>
        <w:t>ač</w:t>
      </w:r>
      <w:r w:rsidRPr="001D347B">
        <w:rPr>
          <w:rFonts w:ascii="Arial" w:eastAsia="Times New Roman" w:hAnsi="Arial" w:cs="Arial"/>
        </w:rPr>
        <w:t xml:space="preserve">ka (oddíl, vložka) </w:t>
      </w:r>
      <w:r>
        <w:rPr>
          <w:rFonts w:ascii="Arial" w:eastAsia="Times New Roman" w:hAnsi="Arial" w:cs="Arial"/>
          <w:bCs/>
        </w:rPr>
        <w:t>C 21435</w:t>
      </w:r>
    </w:p>
    <w:p w14:paraId="5656F790" w14:textId="77777777" w:rsidR="00DF518A" w:rsidRPr="00E77C56" w:rsidRDefault="00DF518A" w:rsidP="00DF518A">
      <w:pPr>
        <w:tabs>
          <w:tab w:val="left" w:pos="2410"/>
        </w:tabs>
        <w:ind w:right="-20"/>
        <w:rPr>
          <w:rFonts w:ascii="Arial" w:eastAsia="Times New Roman" w:hAnsi="Arial" w:cs="Arial"/>
          <w:color w:val="000000" w:themeColor="text1"/>
        </w:rPr>
      </w:pPr>
      <w:r w:rsidRPr="00E77C56">
        <w:rPr>
          <w:rFonts w:ascii="Arial" w:eastAsia="Times New Roman" w:hAnsi="Arial" w:cs="Arial"/>
          <w:color w:val="000000" w:themeColor="text1"/>
        </w:rPr>
        <w:t>b</w:t>
      </w:r>
      <w:r w:rsidRPr="00E77C56">
        <w:rPr>
          <w:rFonts w:ascii="Arial" w:eastAsia="Times New Roman" w:hAnsi="Arial" w:cs="Arial"/>
          <w:color w:val="000000" w:themeColor="text1"/>
          <w:spacing w:val="-1"/>
        </w:rPr>
        <w:t>a</w:t>
      </w:r>
      <w:r w:rsidRPr="00E77C56">
        <w:rPr>
          <w:rFonts w:ascii="Arial" w:eastAsia="Times New Roman" w:hAnsi="Arial" w:cs="Arial"/>
          <w:color w:val="000000" w:themeColor="text1"/>
        </w:rPr>
        <w:t>nkovní spoj</w:t>
      </w:r>
      <w:r w:rsidRPr="00E77C56">
        <w:rPr>
          <w:rFonts w:ascii="Arial" w:eastAsia="Times New Roman" w:hAnsi="Arial" w:cs="Arial"/>
          <w:color w:val="000000" w:themeColor="text1"/>
          <w:spacing w:val="-1"/>
        </w:rPr>
        <w:t>e</w:t>
      </w:r>
      <w:r w:rsidRPr="00E77C56">
        <w:rPr>
          <w:rFonts w:ascii="Arial" w:eastAsia="Times New Roman" w:hAnsi="Arial" w:cs="Arial"/>
          <w:color w:val="000000" w:themeColor="text1"/>
        </w:rPr>
        <w:t>ní:</w:t>
      </w:r>
      <w:r w:rsidRPr="00E77C56">
        <w:rPr>
          <w:rFonts w:ascii="Arial" w:eastAsia="Times New Roman" w:hAnsi="Arial" w:cs="Arial"/>
          <w:color w:val="000000" w:themeColor="text1"/>
        </w:rPr>
        <w:tab/>
      </w:r>
      <w:r w:rsidRPr="00E77C56">
        <w:rPr>
          <w:rFonts w:ascii="Arial" w:hAnsi="Arial" w:cs="Arial"/>
          <w:color w:val="000000" w:themeColor="text1"/>
          <w:shd w:val="clear" w:color="auto" w:fill="FFFFFF"/>
        </w:rPr>
        <w:t>Komerční banka, a. s.</w:t>
      </w:r>
      <w:r w:rsidRPr="00E77C56">
        <w:rPr>
          <w:rFonts w:ascii="Arial" w:eastAsia="Times New Roman" w:hAnsi="Arial" w:cs="Arial"/>
          <w:color w:val="000000" w:themeColor="text1"/>
        </w:rPr>
        <w:t>, ú</w:t>
      </w:r>
      <w:r w:rsidRPr="00E77C56">
        <w:rPr>
          <w:rFonts w:ascii="Arial" w:eastAsia="Times New Roman" w:hAnsi="Arial" w:cs="Arial"/>
          <w:color w:val="000000" w:themeColor="text1"/>
          <w:spacing w:val="-1"/>
        </w:rPr>
        <w:t>če</w:t>
      </w:r>
      <w:r w:rsidRPr="00E77C56">
        <w:rPr>
          <w:rFonts w:ascii="Arial" w:eastAsia="Times New Roman" w:hAnsi="Arial" w:cs="Arial"/>
          <w:color w:val="000000" w:themeColor="text1"/>
        </w:rPr>
        <w:t xml:space="preserve">t </w:t>
      </w:r>
      <w:r w:rsidRPr="00E77C56">
        <w:rPr>
          <w:rFonts w:ascii="Arial" w:eastAsia="Times New Roman" w:hAnsi="Arial" w:cs="Arial"/>
          <w:color w:val="000000" w:themeColor="text1"/>
          <w:spacing w:val="-1"/>
        </w:rPr>
        <w:t>č</w:t>
      </w:r>
      <w:r w:rsidRPr="00E77C56">
        <w:rPr>
          <w:rFonts w:ascii="Arial" w:eastAsia="Times New Roman" w:hAnsi="Arial" w:cs="Arial"/>
          <w:color w:val="000000" w:themeColor="text1"/>
        </w:rPr>
        <w:t xml:space="preserve">.: </w:t>
      </w:r>
      <w:r w:rsidRPr="00E77C56">
        <w:rPr>
          <w:rFonts w:ascii="Arial" w:eastAsia="Times New Roman" w:hAnsi="Arial" w:cs="Arial"/>
          <w:bCs/>
          <w:color w:val="000000" w:themeColor="text1"/>
        </w:rPr>
        <w:t>107-1361330237/0100</w:t>
      </w:r>
    </w:p>
    <w:p w14:paraId="61642ED8" w14:textId="5A8DEFD9" w:rsidR="00DF518A" w:rsidRPr="001D347B" w:rsidRDefault="00DF518A" w:rsidP="00DF518A">
      <w:pPr>
        <w:tabs>
          <w:tab w:val="left" w:pos="2410"/>
        </w:tabs>
        <w:ind w:left="2410" w:right="-20" w:hanging="2410"/>
        <w:rPr>
          <w:rFonts w:ascii="Arial" w:eastAsia="Times New Roman" w:hAnsi="Arial" w:cs="Arial"/>
          <w:highlight w:val="yellow"/>
        </w:rPr>
      </w:pPr>
      <w:r w:rsidRPr="001D347B">
        <w:rPr>
          <w:rFonts w:ascii="Arial" w:eastAsia="Times New Roman" w:hAnsi="Arial" w:cs="Arial"/>
        </w:rPr>
        <w:t>kont</w:t>
      </w:r>
      <w:r w:rsidRPr="001D347B">
        <w:rPr>
          <w:rFonts w:ascii="Arial" w:eastAsia="Times New Roman" w:hAnsi="Arial" w:cs="Arial"/>
          <w:spacing w:val="-1"/>
        </w:rPr>
        <w:t>a</w:t>
      </w:r>
      <w:r w:rsidRPr="001D347B">
        <w:rPr>
          <w:rFonts w:ascii="Arial" w:eastAsia="Times New Roman" w:hAnsi="Arial" w:cs="Arial"/>
        </w:rPr>
        <w:t>ktní osob</w:t>
      </w:r>
      <w:r w:rsidRPr="001D347B">
        <w:rPr>
          <w:rFonts w:ascii="Arial" w:eastAsia="Times New Roman" w:hAnsi="Arial" w:cs="Arial"/>
          <w:spacing w:val="-1"/>
        </w:rPr>
        <w:t>a</w:t>
      </w:r>
      <w:r w:rsidRPr="001D347B">
        <w:rPr>
          <w:rFonts w:ascii="Arial" w:eastAsia="Times New Roman" w:hAnsi="Arial" w:cs="Arial"/>
        </w:rPr>
        <w:tab/>
      </w:r>
      <w:r>
        <w:rPr>
          <w:rFonts w:ascii="Arial" w:eastAsia="Times New Roman" w:hAnsi="Arial" w:cs="Arial"/>
          <w:bCs/>
        </w:rPr>
        <w:t xml:space="preserve">Ing. Miloš </w:t>
      </w:r>
      <w:r w:rsidRPr="00E77C56">
        <w:rPr>
          <w:rFonts w:ascii="Arial" w:eastAsia="Times New Roman" w:hAnsi="Arial" w:cs="Arial"/>
          <w:bCs/>
        </w:rPr>
        <w:t>Náprstek</w:t>
      </w:r>
      <w:r w:rsidRPr="00E77C56">
        <w:rPr>
          <w:rFonts w:ascii="Arial" w:eastAsia="Times New Roman" w:hAnsi="Arial" w:cs="Arial"/>
        </w:rPr>
        <w:t>, t</w:t>
      </w:r>
      <w:r w:rsidRPr="00E77C56">
        <w:rPr>
          <w:rFonts w:ascii="Arial" w:eastAsia="Times New Roman" w:hAnsi="Arial" w:cs="Arial"/>
          <w:spacing w:val="-1"/>
        </w:rPr>
        <w:t>e</w:t>
      </w:r>
      <w:r w:rsidRPr="00E77C56">
        <w:rPr>
          <w:rFonts w:ascii="Arial" w:eastAsia="Times New Roman" w:hAnsi="Arial" w:cs="Arial"/>
        </w:rPr>
        <w:t xml:space="preserve">l. </w:t>
      </w:r>
      <w:r w:rsidR="00D8414D">
        <w:rPr>
          <w:rFonts w:ascii="Arial" w:eastAsia="Times New Roman" w:hAnsi="Arial" w:cs="Arial"/>
          <w:bCs/>
        </w:rPr>
        <w:t>XXXXXXXX</w:t>
      </w:r>
      <w:r>
        <w:rPr>
          <w:rFonts w:ascii="Arial" w:eastAsia="Times New Roman" w:hAnsi="Arial" w:cs="Arial"/>
          <w:bCs/>
        </w:rPr>
        <w:t xml:space="preserve">, </w:t>
      </w:r>
      <w:r w:rsidRPr="00E77C56">
        <w:rPr>
          <w:rFonts w:ascii="Arial" w:eastAsia="Times New Roman" w:hAnsi="Arial" w:cs="Arial"/>
          <w:bCs/>
        </w:rPr>
        <w:t>e-</w:t>
      </w:r>
      <w:r w:rsidRPr="00DF7843">
        <w:rPr>
          <w:rFonts w:ascii="Arial" w:eastAsia="Times New Roman" w:hAnsi="Arial" w:cs="Arial"/>
          <w:bCs/>
        </w:rPr>
        <w:t xml:space="preserve">mail: </w:t>
      </w:r>
      <w:r w:rsidR="00D8414D">
        <w:rPr>
          <w:rFonts w:ascii="Arial" w:eastAsia="Times New Roman" w:hAnsi="Arial" w:cs="Arial"/>
          <w:bCs/>
        </w:rPr>
        <w:t>XXXXXXXXXXXXXXXXXXX</w:t>
      </w:r>
    </w:p>
    <w:p w14:paraId="5B660502" w14:textId="77777777" w:rsidR="00DF518A" w:rsidRPr="001D347B" w:rsidRDefault="00DF518A" w:rsidP="00DF518A">
      <w:pPr>
        <w:tabs>
          <w:tab w:val="left" w:pos="2410"/>
        </w:tabs>
        <w:spacing w:before="120" w:after="240"/>
        <w:ind w:right="-23"/>
        <w:rPr>
          <w:rFonts w:ascii="Arial" w:eastAsia="Times New Roman" w:hAnsi="Arial" w:cs="Arial"/>
        </w:rPr>
      </w:pPr>
      <w:r w:rsidRPr="001D347B">
        <w:rPr>
          <w:rFonts w:ascii="Arial" w:eastAsia="Times New Roman" w:hAnsi="Arial" w:cs="Arial"/>
          <w:spacing w:val="-1"/>
        </w:rPr>
        <w:t>na straně druhé (</w:t>
      </w:r>
      <w:r w:rsidRPr="001D347B">
        <w:rPr>
          <w:rFonts w:ascii="Arial" w:eastAsia="Times New Roman" w:hAnsi="Arial" w:cs="Arial"/>
        </w:rPr>
        <w:t>d</w:t>
      </w:r>
      <w:r w:rsidRPr="001D347B">
        <w:rPr>
          <w:rFonts w:ascii="Arial" w:eastAsia="Times New Roman" w:hAnsi="Arial" w:cs="Arial"/>
          <w:spacing w:val="-1"/>
        </w:rPr>
        <w:t>á</w:t>
      </w:r>
      <w:r w:rsidRPr="001D347B">
        <w:rPr>
          <w:rFonts w:ascii="Arial" w:eastAsia="Times New Roman" w:hAnsi="Arial" w:cs="Arial"/>
        </w:rPr>
        <w:t>le j</w:t>
      </w:r>
      <w:r w:rsidRPr="001D347B">
        <w:rPr>
          <w:rFonts w:ascii="Arial" w:eastAsia="Times New Roman" w:hAnsi="Arial" w:cs="Arial"/>
          <w:spacing w:val="-1"/>
        </w:rPr>
        <w:t>e</w:t>
      </w:r>
      <w:r w:rsidRPr="001D347B">
        <w:rPr>
          <w:rFonts w:ascii="Arial" w:eastAsia="Times New Roman" w:hAnsi="Arial" w:cs="Arial"/>
        </w:rPr>
        <w:t xml:space="preserve">n </w:t>
      </w:r>
      <w:r w:rsidRPr="001D347B">
        <w:rPr>
          <w:rFonts w:ascii="Arial" w:eastAsia="Times New Roman" w:hAnsi="Arial" w:cs="Arial"/>
          <w:b/>
          <w:spacing w:val="1"/>
        </w:rPr>
        <w:t>„</w:t>
      </w:r>
      <w:r>
        <w:rPr>
          <w:rFonts w:ascii="Arial" w:eastAsia="Times New Roman" w:hAnsi="Arial" w:cs="Arial"/>
          <w:b/>
          <w:spacing w:val="1"/>
        </w:rPr>
        <w:t>zhotovitel</w:t>
      </w:r>
      <w:r w:rsidRPr="001D347B">
        <w:rPr>
          <w:rFonts w:ascii="Arial" w:eastAsia="Times New Roman" w:hAnsi="Arial" w:cs="Arial"/>
          <w:b/>
          <w:spacing w:val="-1"/>
        </w:rPr>
        <w:t>“</w:t>
      </w:r>
      <w:r w:rsidRPr="001D347B">
        <w:rPr>
          <w:rFonts w:ascii="Arial" w:eastAsia="Times New Roman" w:hAnsi="Arial" w:cs="Arial"/>
          <w:spacing w:val="-1"/>
        </w:rPr>
        <w:t>)</w:t>
      </w:r>
    </w:p>
    <w:p w14:paraId="73DB172F" w14:textId="77777777" w:rsidR="005C3144" w:rsidRPr="00960179" w:rsidRDefault="005C3144" w:rsidP="005C3144">
      <w:pPr>
        <w:pStyle w:val="Zkladntextodsazen"/>
        <w:ind w:left="0"/>
        <w:rPr>
          <w:rFonts w:ascii="Arial" w:hAnsi="Arial" w:cs="Arial"/>
          <w:sz w:val="22"/>
          <w:szCs w:val="22"/>
        </w:rPr>
      </w:pPr>
      <w:r w:rsidRPr="00960179">
        <w:rPr>
          <w:rFonts w:ascii="Arial" w:eastAsia="Times New Roman" w:hAnsi="Arial" w:cs="Arial"/>
          <w:sz w:val="22"/>
          <w:szCs w:val="22"/>
        </w:rPr>
        <w:lastRenderedPageBreak/>
        <w:t>uzavřely na základě rozhodnutí zadavatele o výběru dodavatele v zadávacím řízení na veřejnou zakázku na stavební práce s názvem „</w:t>
      </w:r>
      <w:r w:rsidRPr="00960179">
        <w:rPr>
          <w:rFonts w:ascii="Arial" w:hAnsi="Arial" w:cs="Arial"/>
          <w:color w:val="000000"/>
          <w:sz w:val="22"/>
          <w:szCs w:val="22"/>
        </w:rPr>
        <w:t xml:space="preserve">Obnova zahrady Strakovy akademie – stavební </w:t>
      </w:r>
      <w:r>
        <w:rPr>
          <w:rFonts w:ascii="Arial" w:hAnsi="Arial" w:cs="Arial"/>
          <w:color w:val="000000"/>
          <w:sz w:val="22"/>
          <w:szCs w:val="22"/>
        </w:rPr>
        <w:t>práce</w:t>
      </w:r>
      <w:r w:rsidRPr="00960179">
        <w:rPr>
          <w:rFonts w:ascii="Arial" w:eastAsia="Times New Roman" w:hAnsi="Arial" w:cs="Arial"/>
          <w:sz w:val="22"/>
          <w:szCs w:val="22"/>
        </w:rPr>
        <w:t xml:space="preserve">“ (dále jen „veřejná zakázka“) zadávanou v otevřeném podlimitním řízení podle § 56 zákona č. 134/2016 Sb., o zadávání veřejných zakázek, ve znění pozdějších předpisů (dále jen „ZZVZ“), sp. zn. </w:t>
      </w:r>
      <w:r w:rsidRPr="00960179">
        <w:rPr>
          <w:rFonts w:ascii="Arial" w:hAnsi="Arial" w:cs="Arial"/>
          <w:sz w:val="22"/>
          <w:szCs w:val="22"/>
        </w:rPr>
        <w:t>38812/2019-UVCR</w:t>
      </w:r>
      <w:r w:rsidRPr="00960179">
        <w:rPr>
          <w:rFonts w:ascii="Arial" w:eastAsia="Times New Roman" w:hAnsi="Arial" w:cs="Arial"/>
          <w:sz w:val="22"/>
          <w:szCs w:val="22"/>
        </w:rPr>
        <w:t xml:space="preserve"> ve smyslu podmínek a ustanovení uvedených v kompletní zadávací dokumentaci a v souladu s nabídkou zhotovitele níže uvedeného dne, měsíce a roku v souladu s</w:t>
      </w:r>
      <w:r>
        <w:rPr>
          <w:rFonts w:ascii="Arial" w:eastAsia="Times New Roman" w:hAnsi="Arial" w:cs="Arial"/>
          <w:sz w:val="22"/>
          <w:szCs w:val="22"/>
        </w:rPr>
        <w:t> </w:t>
      </w:r>
      <w:r w:rsidRPr="00960179">
        <w:rPr>
          <w:rFonts w:ascii="Arial" w:eastAsia="Times New Roman" w:hAnsi="Arial" w:cs="Arial"/>
          <w:sz w:val="22"/>
          <w:szCs w:val="22"/>
        </w:rPr>
        <w:t>§</w:t>
      </w:r>
      <w:r>
        <w:rPr>
          <w:rFonts w:ascii="Arial" w:eastAsia="Times New Roman" w:hAnsi="Arial" w:cs="Arial"/>
          <w:sz w:val="22"/>
          <w:szCs w:val="22"/>
        </w:rPr>
        <w:t> </w:t>
      </w:r>
      <w:r w:rsidRPr="00960179">
        <w:rPr>
          <w:rFonts w:ascii="Arial" w:eastAsia="Times New Roman" w:hAnsi="Arial" w:cs="Arial"/>
          <w:sz w:val="22"/>
          <w:szCs w:val="22"/>
        </w:rPr>
        <w:t xml:space="preserve">2586 a násl. občanského zákoníku tuto smlouvu o dílo </w:t>
      </w:r>
      <w:r w:rsidRPr="00960179">
        <w:rPr>
          <w:rFonts w:ascii="Arial" w:eastAsia="Times New Roman" w:hAnsi="Arial" w:cs="Arial"/>
          <w:spacing w:val="-1"/>
          <w:sz w:val="22"/>
          <w:szCs w:val="22"/>
        </w:rPr>
        <w:t>(</w:t>
      </w:r>
      <w:r w:rsidRPr="00960179">
        <w:rPr>
          <w:rFonts w:ascii="Arial" w:eastAsia="Times New Roman" w:hAnsi="Arial" w:cs="Arial"/>
          <w:sz w:val="22"/>
          <w:szCs w:val="22"/>
        </w:rPr>
        <w:t>d</w:t>
      </w:r>
      <w:r w:rsidRPr="00960179">
        <w:rPr>
          <w:rFonts w:ascii="Arial" w:eastAsia="Times New Roman" w:hAnsi="Arial" w:cs="Arial"/>
          <w:spacing w:val="-1"/>
          <w:sz w:val="22"/>
          <w:szCs w:val="22"/>
        </w:rPr>
        <w:t>á</w:t>
      </w:r>
      <w:r w:rsidRPr="00960179">
        <w:rPr>
          <w:rFonts w:ascii="Arial" w:eastAsia="Times New Roman" w:hAnsi="Arial" w:cs="Arial"/>
          <w:sz w:val="22"/>
          <w:szCs w:val="22"/>
        </w:rPr>
        <w:t>le j</w:t>
      </w:r>
      <w:r w:rsidRPr="00960179">
        <w:rPr>
          <w:rFonts w:ascii="Arial" w:eastAsia="Times New Roman" w:hAnsi="Arial" w:cs="Arial"/>
          <w:spacing w:val="-1"/>
          <w:sz w:val="22"/>
          <w:szCs w:val="22"/>
        </w:rPr>
        <w:t>e</w:t>
      </w:r>
      <w:r w:rsidRPr="00960179">
        <w:rPr>
          <w:rFonts w:ascii="Arial" w:eastAsia="Times New Roman" w:hAnsi="Arial" w:cs="Arial"/>
          <w:sz w:val="22"/>
          <w:szCs w:val="22"/>
        </w:rPr>
        <w:t xml:space="preserve">n </w:t>
      </w:r>
      <w:r w:rsidRPr="00960179">
        <w:rPr>
          <w:rFonts w:ascii="Arial" w:eastAsia="Times New Roman" w:hAnsi="Arial" w:cs="Arial"/>
          <w:b/>
          <w:spacing w:val="1"/>
          <w:sz w:val="22"/>
          <w:szCs w:val="22"/>
        </w:rPr>
        <w:t>„</w:t>
      </w:r>
      <w:r w:rsidRPr="00960179">
        <w:rPr>
          <w:rFonts w:ascii="Arial" w:eastAsia="Times New Roman" w:hAnsi="Arial" w:cs="Arial"/>
          <w:b/>
          <w:sz w:val="22"/>
          <w:szCs w:val="22"/>
        </w:rPr>
        <w:t>smlouv</w:t>
      </w:r>
      <w:r w:rsidRPr="00960179">
        <w:rPr>
          <w:rFonts w:ascii="Arial" w:eastAsia="Times New Roman" w:hAnsi="Arial" w:cs="Arial"/>
          <w:b/>
          <w:spacing w:val="-1"/>
          <w:sz w:val="22"/>
          <w:szCs w:val="22"/>
        </w:rPr>
        <w:t>a“</w:t>
      </w:r>
      <w:r w:rsidR="00DF518A">
        <w:rPr>
          <w:rFonts w:ascii="Arial" w:eastAsia="Times New Roman" w:hAnsi="Arial" w:cs="Arial"/>
          <w:sz w:val="22"/>
          <w:szCs w:val="22"/>
        </w:rPr>
        <w:t xml:space="preserve">). </w:t>
      </w:r>
      <w:r w:rsidRPr="00960179">
        <w:rPr>
          <w:rFonts w:ascii="Arial" w:hAnsi="Arial" w:cs="Arial"/>
          <w:sz w:val="22"/>
          <w:szCs w:val="22"/>
        </w:rPr>
        <w:t>Veřejná zakázka, na</w:t>
      </w:r>
      <w:r>
        <w:rPr>
          <w:rFonts w:ascii="Arial" w:hAnsi="Arial" w:cs="Arial"/>
          <w:sz w:val="22"/>
          <w:szCs w:val="22"/>
        </w:rPr>
        <w:t> </w:t>
      </w:r>
      <w:r w:rsidRPr="00960179">
        <w:rPr>
          <w:rFonts w:ascii="Arial" w:hAnsi="Arial" w:cs="Arial"/>
          <w:sz w:val="22"/>
          <w:szCs w:val="22"/>
        </w:rPr>
        <w:t>jejímž základě je uzavírána tato smlouva bude spolufinancována jako součást projektu „</w:t>
      </w:r>
      <w:r w:rsidRPr="00960179">
        <w:rPr>
          <w:rFonts w:ascii="Arial" w:hAnsi="Arial" w:cs="Arial"/>
          <w:b/>
          <w:bCs/>
          <w:sz w:val="22"/>
          <w:szCs w:val="22"/>
        </w:rPr>
        <w:t>Hospodaření se srážkovými vodami v zahradě Strakovy akademie - výměna nepropustných povrchů na propustné“</w:t>
      </w:r>
      <w:r>
        <w:rPr>
          <w:rFonts w:ascii="Arial" w:hAnsi="Arial" w:cs="Arial"/>
          <w:b/>
          <w:bCs/>
          <w:sz w:val="22"/>
          <w:szCs w:val="22"/>
        </w:rPr>
        <w:t xml:space="preserve"> </w:t>
      </w:r>
      <w:r w:rsidRPr="00960179">
        <w:rPr>
          <w:rFonts w:ascii="Arial" w:hAnsi="Arial" w:cs="Arial"/>
          <w:bCs/>
          <w:sz w:val="22"/>
          <w:szCs w:val="22"/>
        </w:rPr>
        <w:t>(dále také jen „projekt“)</w:t>
      </w:r>
      <w:r w:rsidRPr="00960179">
        <w:rPr>
          <w:rFonts w:ascii="Arial" w:hAnsi="Arial" w:cs="Arial"/>
          <w:b/>
          <w:bCs/>
          <w:sz w:val="22"/>
          <w:szCs w:val="22"/>
        </w:rPr>
        <w:t xml:space="preserve"> </w:t>
      </w:r>
      <w:r w:rsidRPr="00960179">
        <w:rPr>
          <w:rFonts w:ascii="Arial" w:hAnsi="Arial" w:cs="Arial"/>
          <w:bCs/>
          <w:sz w:val="22"/>
          <w:szCs w:val="22"/>
        </w:rPr>
        <w:t>z </w:t>
      </w:r>
      <w:r>
        <w:rPr>
          <w:rFonts w:ascii="Arial" w:hAnsi="Arial" w:cs="Arial"/>
          <w:bCs/>
          <w:sz w:val="22"/>
          <w:szCs w:val="22"/>
        </w:rPr>
        <w:t>Fondu soudržnosti</w:t>
      </w:r>
      <w:r w:rsidRPr="00960179">
        <w:rPr>
          <w:rFonts w:ascii="Arial" w:hAnsi="Arial" w:cs="Arial"/>
          <w:bCs/>
          <w:sz w:val="22"/>
          <w:szCs w:val="22"/>
        </w:rPr>
        <w:t xml:space="preserve"> </w:t>
      </w:r>
      <w:r>
        <w:rPr>
          <w:rFonts w:ascii="Arial" w:hAnsi="Arial" w:cs="Arial"/>
          <w:bCs/>
          <w:sz w:val="22"/>
          <w:szCs w:val="22"/>
        </w:rPr>
        <w:t>O</w:t>
      </w:r>
      <w:r w:rsidRPr="00960179">
        <w:rPr>
          <w:rFonts w:ascii="Arial" w:hAnsi="Arial" w:cs="Arial"/>
          <w:bCs/>
          <w:sz w:val="22"/>
          <w:szCs w:val="22"/>
        </w:rPr>
        <w:t>peračního programu Živ</w:t>
      </w:r>
      <w:r w:rsidR="00DF518A">
        <w:rPr>
          <w:rFonts w:ascii="Arial" w:hAnsi="Arial" w:cs="Arial"/>
          <w:bCs/>
          <w:sz w:val="22"/>
          <w:szCs w:val="22"/>
        </w:rPr>
        <w:t>otní prostředí (dále také jen „</w:t>
      </w:r>
      <w:r w:rsidRPr="00960179">
        <w:rPr>
          <w:rFonts w:ascii="Arial" w:hAnsi="Arial" w:cs="Arial"/>
          <w:bCs/>
          <w:sz w:val="22"/>
          <w:szCs w:val="22"/>
        </w:rPr>
        <w:t>OPŽP“)</w:t>
      </w:r>
      <w:r w:rsidRPr="00960179">
        <w:rPr>
          <w:rFonts w:ascii="Arial" w:hAnsi="Arial" w:cs="Arial"/>
          <w:sz w:val="22"/>
          <w:szCs w:val="22"/>
        </w:rPr>
        <w:t>“.</w:t>
      </w:r>
      <w:r>
        <w:rPr>
          <w:rFonts w:ascii="Arial" w:hAnsi="Arial" w:cs="Arial"/>
          <w:sz w:val="22"/>
          <w:szCs w:val="22"/>
        </w:rPr>
        <w:t xml:space="preserve"> </w:t>
      </w:r>
    </w:p>
    <w:p w14:paraId="371550C6" w14:textId="77777777" w:rsidR="005C3144" w:rsidRPr="000B68F5" w:rsidRDefault="004F4CC8" w:rsidP="005C3144">
      <w:pPr>
        <w:pStyle w:val="slovnsmlouvyI"/>
        <w:numPr>
          <w:ilvl w:val="0"/>
          <w:numId w:val="0"/>
        </w:numPr>
      </w:pPr>
      <w:r>
        <w:t>Č</w:t>
      </w:r>
      <w:r w:rsidR="005C3144" w:rsidRPr="000B68F5">
        <w:t>lánek I.</w:t>
      </w:r>
    </w:p>
    <w:p w14:paraId="47C88895" w14:textId="77777777" w:rsidR="005C3144" w:rsidRPr="000B68F5" w:rsidRDefault="005C3144" w:rsidP="005C3144">
      <w:pPr>
        <w:pStyle w:val="podnadpissmlouvy2"/>
        <w:spacing w:before="0"/>
      </w:pPr>
      <w:r w:rsidRPr="000B68F5">
        <w:t>Předmět a účel smlouvy</w:t>
      </w:r>
    </w:p>
    <w:p w14:paraId="732C8EFF" w14:textId="77777777" w:rsidR="005C3144" w:rsidRPr="000B68F5" w:rsidRDefault="005C3144" w:rsidP="005C3144">
      <w:pPr>
        <w:pStyle w:val="Odstavecseseznamem"/>
        <w:numPr>
          <w:ilvl w:val="0"/>
          <w:numId w:val="42"/>
        </w:numPr>
        <w:spacing w:after="120" w:line="240" w:lineRule="auto"/>
        <w:ind w:left="357" w:hanging="357"/>
        <w:contextualSpacing w:val="0"/>
        <w:jc w:val="both"/>
        <w:rPr>
          <w:rFonts w:ascii="Arial" w:eastAsiaTheme="minorHAnsi" w:hAnsi="Arial" w:cs="Arial"/>
          <w:b/>
          <w:i/>
        </w:rPr>
      </w:pPr>
      <w:r w:rsidRPr="000B68F5">
        <w:rPr>
          <w:rFonts w:ascii="Arial" w:eastAsia="Times New Roman" w:hAnsi="Arial" w:cs="Arial"/>
        </w:rPr>
        <w:t xml:space="preserve">Předmětem této smlouvy je závazek zhotovitele provést na svůj náklad a nebezpečí pro objednatele dílo specifikované v čl. II této smlouvy (dále také jen </w:t>
      </w:r>
      <w:r w:rsidRPr="000B68F5">
        <w:rPr>
          <w:rFonts w:ascii="Arial" w:eastAsia="Times New Roman" w:hAnsi="Arial" w:cs="Arial"/>
          <w:b/>
        </w:rPr>
        <w:t>„dílo“</w:t>
      </w:r>
      <w:r w:rsidRPr="000B68F5">
        <w:rPr>
          <w:rFonts w:ascii="Arial" w:eastAsia="Times New Roman" w:hAnsi="Arial" w:cs="Arial"/>
        </w:rPr>
        <w:t>) za podmínek stanovených touto smlouvou a závazek objednatele kompletní dílo převzít a zaplatit zhotoviteli smluvní cenu za podmínek a v termínech sjednaných touto smlouvou a v souladu s položkovým rozpočtem dle čl. V odst. 1 této smlouvy.</w:t>
      </w:r>
      <w:r w:rsidRPr="000B68F5">
        <w:rPr>
          <w:rFonts w:ascii="Arial" w:hAnsi="Arial" w:cs="Arial"/>
        </w:rPr>
        <w:t xml:space="preserve"> </w:t>
      </w:r>
    </w:p>
    <w:p w14:paraId="0F76C8CC" w14:textId="77777777" w:rsidR="005C3144" w:rsidRPr="000B68F5" w:rsidRDefault="005C3144" w:rsidP="005C3144">
      <w:pPr>
        <w:pStyle w:val="Odstavecseseznamem"/>
        <w:numPr>
          <w:ilvl w:val="0"/>
          <w:numId w:val="42"/>
        </w:numPr>
        <w:spacing w:after="120" w:line="240" w:lineRule="auto"/>
        <w:ind w:left="357" w:hanging="357"/>
        <w:contextualSpacing w:val="0"/>
        <w:jc w:val="both"/>
        <w:rPr>
          <w:rFonts w:ascii="Arial" w:eastAsiaTheme="minorHAnsi" w:hAnsi="Arial" w:cs="Arial"/>
          <w:b/>
          <w:i/>
        </w:rPr>
      </w:pPr>
      <w:r w:rsidRPr="000B68F5">
        <w:rPr>
          <w:rFonts w:ascii="Arial" w:hAnsi="Arial" w:cs="Arial"/>
        </w:rPr>
        <w:t xml:space="preserve">Zhotovitel se zavazuje provést pro objednatele dílo svým jménem, bez vad a nedodělků, ve smluveném termínu a na své nebezpečí, v souladu s dokumentací pro zadání stavby, rozpočtem, touto smlouvou a podmínkami zadávací dokumentace. </w:t>
      </w:r>
    </w:p>
    <w:p w14:paraId="5B01ECD6" w14:textId="77777777" w:rsidR="005C3144" w:rsidRPr="000B68F5" w:rsidRDefault="005C3144" w:rsidP="005C3144">
      <w:pPr>
        <w:pStyle w:val="Odstavecseseznamem"/>
        <w:numPr>
          <w:ilvl w:val="0"/>
          <w:numId w:val="42"/>
        </w:numPr>
        <w:spacing w:after="240" w:line="240" w:lineRule="auto"/>
        <w:ind w:left="357" w:hanging="357"/>
        <w:contextualSpacing w:val="0"/>
        <w:jc w:val="both"/>
        <w:rPr>
          <w:rFonts w:ascii="Arial" w:hAnsi="Arial" w:cs="Arial"/>
        </w:rPr>
      </w:pPr>
      <w:r w:rsidRPr="000B68F5">
        <w:rPr>
          <w:rFonts w:ascii="Arial" w:hAnsi="Arial" w:cs="Arial"/>
        </w:rPr>
        <w:t>Účelem této smlouvy je provedení kvalitní, citlivé obnovy zahrady Strakovy akademie na vysoké odborné úrovni v souladu s charakterem objektu Strakovy akademie, která je nemovitou kulturní památkou, nacházející se na území Pražské památkové rezervace.</w:t>
      </w:r>
    </w:p>
    <w:p w14:paraId="73E7A674" w14:textId="77777777" w:rsidR="005C3144" w:rsidRPr="000B68F5" w:rsidRDefault="005C3144" w:rsidP="005C3144">
      <w:pPr>
        <w:pStyle w:val="slovnsmlouvyI"/>
        <w:numPr>
          <w:ilvl w:val="0"/>
          <w:numId w:val="0"/>
        </w:numPr>
      </w:pPr>
      <w:r w:rsidRPr="000B68F5">
        <w:t>Článek II.</w:t>
      </w:r>
    </w:p>
    <w:p w14:paraId="18E9B2BE" w14:textId="77777777" w:rsidR="005C3144" w:rsidRPr="000B68F5" w:rsidRDefault="005C3144" w:rsidP="005C3144">
      <w:pPr>
        <w:pStyle w:val="podnadpissmlouvy2"/>
        <w:spacing w:before="0"/>
      </w:pPr>
      <w:r w:rsidRPr="000B68F5">
        <w:t>Předmět díla</w:t>
      </w:r>
    </w:p>
    <w:p w14:paraId="587AED93" w14:textId="4FB415AA" w:rsidR="005C3144" w:rsidRPr="000B68F5" w:rsidRDefault="005C3144" w:rsidP="005C3144">
      <w:pPr>
        <w:pStyle w:val="Odstavecseseznamem"/>
        <w:numPr>
          <w:ilvl w:val="0"/>
          <w:numId w:val="43"/>
        </w:numPr>
        <w:spacing w:after="120" w:line="240" w:lineRule="auto"/>
        <w:ind w:left="357" w:hanging="357"/>
        <w:contextualSpacing w:val="0"/>
        <w:jc w:val="both"/>
        <w:rPr>
          <w:rFonts w:ascii="Arial" w:eastAsiaTheme="minorHAnsi" w:hAnsi="Arial" w:cs="Arial"/>
          <w:b/>
          <w:i/>
        </w:rPr>
      </w:pPr>
      <w:r w:rsidRPr="000B68F5">
        <w:rPr>
          <w:rFonts w:ascii="Arial" w:eastAsia="Times New Roman" w:hAnsi="Arial" w:cs="Arial"/>
        </w:rPr>
        <w:t xml:space="preserve">Předmětem díla je provedení stavebních prací, dodávek a služeb spočívajících v obnově zahrady Strakovy akademie. </w:t>
      </w:r>
      <w:r w:rsidRPr="000B68F5">
        <w:rPr>
          <w:rFonts w:ascii="Arial" w:hAnsi="Arial" w:cs="Arial"/>
          <w:bCs/>
          <w:iCs/>
          <w:color w:val="000000"/>
        </w:rPr>
        <w:t xml:space="preserve">Stavební práce, dodávky a služby </w:t>
      </w:r>
      <w:r w:rsidRPr="000B68F5">
        <w:rPr>
          <w:rFonts w:ascii="Arial" w:hAnsi="Arial" w:cs="Arial"/>
        </w:rPr>
        <w:t xml:space="preserve">jsou popsány ve smlouvě a v dalších dokumentech - kompletní zadávací dokumentaci, dále pak dokumentaci pro zadání stavby zpracované dodavatelem </w:t>
      </w:r>
      <w:r w:rsidRPr="000B68F5">
        <w:rPr>
          <w:rStyle w:val="preformatted"/>
          <w:rFonts w:ascii="Arial" w:hAnsi="Arial" w:cs="Arial"/>
        </w:rPr>
        <w:t xml:space="preserve">Ateliér Krejčiříkovi, s.r.o., se sídlem </w:t>
      </w:r>
      <w:r w:rsidRPr="000B68F5">
        <w:rPr>
          <w:rFonts w:ascii="Arial" w:hAnsi="Arial" w:cs="Arial"/>
        </w:rPr>
        <w:t xml:space="preserve">P. Bezruče 182, Valtice, PSČ 691 42, IČO: 70387320 (dále také jen „DZS“) (viz příloha č. 1 této smlouvy – volná příloha, neuveřejňovaná část smlouvy), v oceněném soupisu prací z nabídky zhotovitele (dále také jen „položkový rozpočet“) (viz. příloha č. 2 této smlouvy – volná příloha, neuveřejňovaná část smlouvy), </w:t>
      </w:r>
      <w:r w:rsidRPr="000B68F5">
        <w:rPr>
          <w:rFonts w:ascii="Arial" w:eastAsia="Times New Roman" w:hAnsi="Arial" w:cs="Arial"/>
        </w:rPr>
        <w:t xml:space="preserve">v pravomocném </w:t>
      </w:r>
      <w:r w:rsidRPr="000B68F5">
        <w:rPr>
          <w:rFonts w:ascii="Arial" w:eastAsia="Times New Roman" w:hAnsi="Arial" w:cs="Arial"/>
          <w:spacing w:val="-1"/>
        </w:rPr>
        <w:t xml:space="preserve">souhlasu s provedením ohlášeného stavebního záměru vydaném Odborem výstavby Úřadu městské části Praha 1 spis. zn. </w:t>
      </w:r>
      <w:r w:rsidRPr="000B68F5">
        <w:rPr>
          <w:rFonts w:ascii="Arial" w:eastAsia="Times New Roman" w:hAnsi="Arial" w:cs="Arial"/>
          <w:lang w:eastAsia="x-none"/>
        </w:rPr>
        <w:t xml:space="preserve">S UMCP1/486672/2019/VÝS-Tr-3/128 </w:t>
      </w:r>
      <w:r w:rsidRPr="000B68F5">
        <w:rPr>
          <w:rFonts w:ascii="Arial" w:eastAsia="Times New Roman" w:hAnsi="Arial" w:cs="Arial"/>
          <w:spacing w:val="-1"/>
        </w:rPr>
        <w:t xml:space="preserve">ze dne 14.01.2020 (dále jen „ohlášení“) </w:t>
      </w:r>
      <w:r w:rsidRPr="000B68F5">
        <w:rPr>
          <w:rFonts w:ascii="Arial" w:eastAsia="Times New Roman" w:hAnsi="Arial" w:cs="Arial"/>
        </w:rPr>
        <w:t>(příloha č. 3 – volná, neuveřejňovaná příloha)</w:t>
      </w:r>
      <w:r w:rsidR="00D8414D">
        <w:rPr>
          <w:rFonts w:ascii="Arial" w:eastAsia="Times New Roman" w:hAnsi="Arial" w:cs="Arial"/>
        </w:rPr>
        <w:t xml:space="preserve"> </w:t>
      </w:r>
      <w:r w:rsidRPr="000B68F5">
        <w:rPr>
          <w:rFonts w:ascii="Arial" w:eastAsia="Times New Roman" w:hAnsi="Arial" w:cs="Arial"/>
          <w:spacing w:val="-1"/>
        </w:rPr>
        <w:t>a</w:t>
      </w:r>
      <w:r w:rsidRPr="000B68F5">
        <w:rPr>
          <w:rFonts w:ascii="Arial" w:eastAsia="Times New Roman" w:hAnsi="Arial" w:cs="Arial"/>
        </w:rPr>
        <w:t xml:space="preserve"> ve stanovisku Národního památkového ústavu a Odboru památkové péče Magistrátu hl. m. Prahy a všech ostatních vyjádření dotčených orgánů státní správy (příloha č. 4 – volná, neuveřejňovaná příloha) </w:t>
      </w:r>
      <w:r w:rsidRPr="000B68F5">
        <w:rPr>
          <w:rFonts w:ascii="Arial" w:hAnsi="Arial" w:cs="Arial"/>
        </w:rPr>
        <w:t>(vše dále také jen „dílo“ nebo „stavba“). Objednatel se zavazuje při provedení díla poskytnout zhotoviteli součinnost, řádně provedené dílo převzít a za provedené dílo zhotoviteli uhradit smluvní cenu za podmínek a v termínech sjednaných touto smlouvou a v souladu s položkovým rozpočtem.</w:t>
      </w:r>
    </w:p>
    <w:p w14:paraId="7EF91656" w14:textId="77777777" w:rsidR="005C3144" w:rsidRPr="000B68F5" w:rsidRDefault="005C3144" w:rsidP="005C3144">
      <w:pPr>
        <w:pStyle w:val="Odstavecseseznamem"/>
        <w:numPr>
          <w:ilvl w:val="0"/>
          <w:numId w:val="43"/>
        </w:numPr>
        <w:spacing w:after="120" w:line="240" w:lineRule="auto"/>
        <w:ind w:left="357" w:hanging="357"/>
        <w:contextualSpacing w:val="0"/>
        <w:jc w:val="both"/>
        <w:rPr>
          <w:rFonts w:ascii="Arial" w:eastAsiaTheme="minorHAnsi" w:hAnsi="Arial" w:cs="Arial"/>
          <w:b/>
          <w:i/>
        </w:rPr>
      </w:pPr>
      <w:r w:rsidRPr="000B68F5">
        <w:rPr>
          <w:rFonts w:ascii="Arial" w:hAnsi="Arial" w:cs="Arial"/>
        </w:rPr>
        <w:t xml:space="preserve">Předmětem plnění je zejména </w:t>
      </w:r>
      <w:r w:rsidRPr="000B68F5">
        <w:rPr>
          <w:rFonts w:ascii="Arial" w:eastAsia="Times New Roman" w:hAnsi="Arial" w:cs="Arial"/>
          <w:lang w:eastAsia="x-none"/>
        </w:rPr>
        <w:t>odstranění stávajících zpevněných ploch včetně obrub a jejich nahrazení dle DZS, obnova a realizace nových vegetačních prvků, nový závlahový systém, nové osvětlení areálu nové vodní prvky. Součástí obnovy bude doplnění semaforů zajišťujících bezpečný ukazatel průjezdu vozidel přes vyjížděcí sloupky v přední části budovy a u vjezdu do zahrady.</w:t>
      </w:r>
    </w:p>
    <w:p w14:paraId="34DADDB3" w14:textId="77777777" w:rsidR="005C3144" w:rsidRPr="000B68F5" w:rsidRDefault="005C3144" w:rsidP="005C3144">
      <w:pPr>
        <w:pStyle w:val="Odstavecseseznamem"/>
        <w:numPr>
          <w:ilvl w:val="0"/>
          <w:numId w:val="43"/>
        </w:numPr>
        <w:spacing w:after="120" w:line="240" w:lineRule="auto"/>
        <w:ind w:left="357" w:hanging="357"/>
        <w:contextualSpacing w:val="0"/>
        <w:jc w:val="both"/>
        <w:rPr>
          <w:rFonts w:ascii="Arial" w:hAnsi="Arial" w:cs="Arial"/>
        </w:rPr>
      </w:pPr>
      <w:r w:rsidRPr="000B68F5">
        <w:rPr>
          <w:rFonts w:ascii="Arial" w:hAnsi="Arial" w:cs="Arial"/>
        </w:rPr>
        <w:t>Součástí plnění předmětu díla je rovněž:</w:t>
      </w:r>
    </w:p>
    <w:p w14:paraId="4B77EAA0" w14:textId="77777777" w:rsidR="005C3144" w:rsidRPr="000215A5" w:rsidRDefault="005C3144" w:rsidP="005C3144">
      <w:pPr>
        <w:pStyle w:val="Zkladntext2"/>
        <w:numPr>
          <w:ilvl w:val="0"/>
          <w:numId w:val="44"/>
        </w:numPr>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provedení, provozování a likvidace zařízení staveniště; </w:t>
      </w:r>
    </w:p>
    <w:p w14:paraId="5270EAB8"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zabezpečení prostor</w:t>
      </w:r>
      <w:r>
        <w:rPr>
          <w:rFonts w:ascii="Arial" w:hAnsi="Arial" w:cs="Arial"/>
          <w:iCs/>
          <w:sz w:val="22"/>
          <w:szCs w:val="22"/>
        </w:rPr>
        <w:t>u</w:t>
      </w:r>
      <w:r w:rsidRPr="000215A5">
        <w:rPr>
          <w:rFonts w:ascii="Arial" w:hAnsi="Arial" w:cs="Arial"/>
          <w:iCs/>
          <w:sz w:val="22"/>
          <w:szCs w:val="22"/>
        </w:rPr>
        <w:t xml:space="preserve"> stavby a staveniště po celou dobu výstavby;</w:t>
      </w:r>
    </w:p>
    <w:p w14:paraId="50E97294"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lastRenderedPageBreak/>
        <w:t>zjištění, vytyčení a ochrana všech inženýrských sítí;</w:t>
      </w:r>
    </w:p>
    <w:p w14:paraId="26DD7A86"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zajištění ochrany životního prostředí</w:t>
      </w:r>
      <w:r>
        <w:rPr>
          <w:rFonts w:ascii="Arial" w:hAnsi="Arial" w:cs="Arial"/>
          <w:iCs/>
          <w:sz w:val="22"/>
          <w:szCs w:val="22"/>
        </w:rPr>
        <w:t xml:space="preserve"> po celou dobu realizace stavby</w:t>
      </w:r>
      <w:r w:rsidRPr="000215A5">
        <w:rPr>
          <w:rFonts w:ascii="Arial" w:hAnsi="Arial" w:cs="Arial"/>
          <w:iCs/>
          <w:sz w:val="22"/>
          <w:szCs w:val="22"/>
        </w:rPr>
        <w:t>;</w:t>
      </w:r>
    </w:p>
    <w:p w14:paraId="19B22998"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zajištění likvidace odpadů vzniklých při provádění </w:t>
      </w:r>
      <w:r>
        <w:rPr>
          <w:rFonts w:ascii="Arial" w:hAnsi="Arial" w:cs="Arial"/>
          <w:iCs/>
          <w:sz w:val="22"/>
          <w:szCs w:val="22"/>
        </w:rPr>
        <w:t>stavby</w:t>
      </w:r>
      <w:r w:rsidRPr="000215A5">
        <w:rPr>
          <w:rFonts w:ascii="Arial" w:hAnsi="Arial" w:cs="Arial"/>
          <w:iCs/>
          <w:sz w:val="22"/>
          <w:szCs w:val="22"/>
        </w:rPr>
        <w:t xml:space="preserve">, uložení odpadů na řízenou skládku nebo jinou likvidaci v souladu se zákonem o odpadech; </w:t>
      </w:r>
    </w:p>
    <w:p w14:paraId="62F2678F"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vedení evidence odpadů i dokladů o jejich řádné likvidaci, které budou součástí předávaných dokladů ke kolaudaci;</w:t>
      </w:r>
    </w:p>
    <w:p w14:paraId="087BD3C3"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zajištění dopravního značení k dopravním omezením, jejich údržba a přemisťování a následné odstranění; </w:t>
      </w:r>
    </w:p>
    <w:p w14:paraId="11778828"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všechna opatření nutná k zachování provozuschopnosti areálu Strakovy akademie, zejména, ne však výlučně, náhradní trasy a komunikace, přechody, zabezpečení staveniště a značení v areálu apod.;</w:t>
      </w:r>
    </w:p>
    <w:p w14:paraId="31AF0F5E"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zajištění atestů a dokladů podle zákona č. 22/1997 Sb., o technických požadavcích na výrobky, ve  znění pozdějších předpisů;</w:t>
      </w:r>
    </w:p>
    <w:p w14:paraId="23ED62C4"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veškeré práce a dodávky související s bezpečnostními opatřeními na ochranu lidí a majetku (zejména chodců a vozidel v místech dotčených stavbou);</w:t>
      </w:r>
    </w:p>
    <w:p w14:paraId="64F2B5F8"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sz w:val="22"/>
          <w:szCs w:val="22"/>
        </w:rPr>
        <w:t>odpovědnost za neporušení stávajících inženýrských sítí během výstavby;</w:t>
      </w:r>
      <w:r w:rsidRPr="000215A5">
        <w:rPr>
          <w:rFonts w:ascii="Arial" w:hAnsi="Arial" w:cs="Arial"/>
          <w:iCs/>
          <w:sz w:val="22"/>
          <w:szCs w:val="22"/>
        </w:rPr>
        <w:t xml:space="preserve"> </w:t>
      </w:r>
    </w:p>
    <w:p w14:paraId="4E3BD0D9"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zajištění všech nezbytných průzkumů nutných pro řádné provádění a dokončení díla;</w:t>
      </w:r>
    </w:p>
    <w:p w14:paraId="67C7E1EE"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zajištění a provedení všech nutných zkoušek dle ČSN (případně jiných norem vztahujících se k prováděnému dílu včetně pořízení protokolů); </w:t>
      </w:r>
    </w:p>
    <w:p w14:paraId="7A336423"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přičemž veškeré náklady související se zajištěním nezbytných materiálů, přístrojů a jiných prostředků k řádnému provedení zkoušek, atestů a revizí nese zhotovitel;</w:t>
      </w:r>
    </w:p>
    <w:p w14:paraId="20959C83"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zajištění 1 semaforu </w:t>
      </w:r>
      <w:r w:rsidRPr="000215A5">
        <w:rPr>
          <w:rFonts w:ascii="Arial" w:eastAsia="Times New Roman" w:hAnsi="Arial" w:cs="Arial"/>
          <w:sz w:val="22"/>
          <w:szCs w:val="22"/>
          <w:lang w:eastAsia="x-none"/>
        </w:rPr>
        <w:t xml:space="preserve">v přední části objektu v ulici nábř. E. Beneše (výjezdový semafor a 1 páru u vjezdu do zahrady (vjezdový a výjezdový semafor); </w:t>
      </w:r>
    </w:p>
    <w:p w14:paraId="26A20291"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zajištění a splnění podmínek vyplývajících z ohlášeného stavebního záměru;</w:t>
      </w:r>
    </w:p>
    <w:p w14:paraId="30493843"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zpracování potřebné dílenské a výrobní dokumentace;</w:t>
      </w:r>
    </w:p>
    <w:p w14:paraId="0400360A"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uvedení všech povrchů mimo předmět díla dotčených stavbou do původního stavu (komunikace, chodníky, zeleň apod.);</w:t>
      </w:r>
    </w:p>
    <w:p w14:paraId="1725CCFE"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sz w:val="22"/>
          <w:szCs w:val="22"/>
        </w:rPr>
      </w:pPr>
      <w:r w:rsidRPr="000215A5">
        <w:rPr>
          <w:rFonts w:ascii="Arial" w:hAnsi="Arial" w:cs="Arial"/>
          <w:sz w:val="22"/>
          <w:szCs w:val="22"/>
        </w:rPr>
        <w:t xml:space="preserve">provádění a po dokončení stavby předání průběžné fotodokumentace s popisem z celého průběhu výstavby; </w:t>
      </w:r>
    </w:p>
    <w:p w14:paraId="2035D7F5"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vypracování manipulačních a provozních řádů pro bezvadné provozování díla, návodů k obsluze, návodů na provoz a údržbu, vše ve třech analogových vyhotoveních včetně 3 elektronických vyhotovení na nosiči formátu CD-ROM;</w:t>
      </w:r>
    </w:p>
    <w:p w14:paraId="4CAAA7DF"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 xml:space="preserve">dodržení postupů dle zhotovitelem zpracovaného časového harmonogramu stavebních prací; </w:t>
      </w:r>
    </w:p>
    <w:p w14:paraId="49F6F5FF" w14:textId="77777777" w:rsidR="005C3144" w:rsidRPr="000215A5" w:rsidRDefault="005C3144" w:rsidP="005C3144">
      <w:pPr>
        <w:pStyle w:val="Zkladntext2"/>
        <w:numPr>
          <w:ilvl w:val="0"/>
          <w:numId w:val="44"/>
        </w:numPr>
        <w:tabs>
          <w:tab w:val="left" w:pos="816"/>
        </w:tabs>
        <w:autoSpaceDE w:val="0"/>
        <w:autoSpaceDN w:val="0"/>
        <w:spacing w:after="0" w:line="240" w:lineRule="auto"/>
        <w:ind w:left="714" w:hanging="357"/>
        <w:rPr>
          <w:rFonts w:ascii="Arial" w:hAnsi="Arial" w:cs="Arial"/>
          <w:iCs/>
          <w:sz w:val="22"/>
          <w:szCs w:val="22"/>
        </w:rPr>
      </w:pPr>
      <w:r w:rsidRPr="000215A5">
        <w:rPr>
          <w:rFonts w:ascii="Arial" w:hAnsi="Arial" w:cs="Arial"/>
          <w:iCs/>
          <w:sz w:val="22"/>
          <w:szCs w:val="22"/>
        </w:rPr>
        <w:t>geodetické zaměření skutečného stavu po dokončení díla, včetně zákresu do katastrální mapy a digitalizace (6x grafické podobě + 4x digitální podobě na CD-ROM), bude-li z povahy prováděných prací potřeba;</w:t>
      </w:r>
    </w:p>
    <w:p w14:paraId="22480544" w14:textId="77777777" w:rsidR="005C3144" w:rsidRPr="000215A5" w:rsidRDefault="005C3144" w:rsidP="005C3144">
      <w:pPr>
        <w:pStyle w:val="Zkladntext2"/>
        <w:numPr>
          <w:ilvl w:val="0"/>
          <w:numId w:val="44"/>
        </w:numPr>
        <w:tabs>
          <w:tab w:val="left" w:pos="816"/>
        </w:tabs>
        <w:autoSpaceDE w:val="0"/>
        <w:autoSpaceDN w:val="0"/>
        <w:spacing w:line="240" w:lineRule="auto"/>
        <w:ind w:left="714" w:hanging="357"/>
        <w:rPr>
          <w:rFonts w:ascii="Arial" w:hAnsi="Arial" w:cs="Arial"/>
          <w:iCs/>
          <w:sz w:val="22"/>
          <w:szCs w:val="22"/>
        </w:rPr>
      </w:pPr>
      <w:r w:rsidRPr="000215A5">
        <w:rPr>
          <w:rFonts w:ascii="Arial" w:hAnsi="Arial" w:cs="Arial"/>
          <w:iCs/>
          <w:sz w:val="22"/>
          <w:szCs w:val="22"/>
        </w:rPr>
        <w:t>geometrický plán všech nově vybudovaných staveb pro zanesení změn do katastru nemovitostí u příslušného katastrálního úřadu, bude-li z povahy prováděných prací potřeba (3x v grafické a digitální podobě).</w:t>
      </w:r>
    </w:p>
    <w:p w14:paraId="3FFEBC13" w14:textId="77777777" w:rsidR="005C3144" w:rsidRPr="00584D97" w:rsidRDefault="005C3144" w:rsidP="005C3144">
      <w:pPr>
        <w:pStyle w:val="Odstavecseseznamem"/>
        <w:numPr>
          <w:ilvl w:val="0"/>
          <w:numId w:val="43"/>
        </w:numPr>
        <w:spacing w:after="120" w:line="240" w:lineRule="auto"/>
        <w:ind w:left="357" w:hanging="357"/>
        <w:contextualSpacing w:val="0"/>
        <w:jc w:val="both"/>
        <w:rPr>
          <w:rFonts w:ascii="Arial" w:eastAsiaTheme="minorHAnsi" w:hAnsi="Arial" w:cs="Arial"/>
          <w:b/>
          <w:i/>
        </w:rPr>
      </w:pPr>
      <w:r w:rsidRPr="00A523BE">
        <w:rPr>
          <w:rFonts w:ascii="Arial" w:hAnsi="Arial" w:cs="Arial"/>
        </w:rPr>
        <w:t xml:space="preserve">Předmětem </w:t>
      </w:r>
      <w:r>
        <w:rPr>
          <w:rFonts w:ascii="Arial" w:hAnsi="Arial" w:cs="Arial"/>
        </w:rPr>
        <w:t>díla</w:t>
      </w:r>
      <w:r w:rsidRPr="00A523BE">
        <w:rPr>
          <w:rFonts w:ascii="Arial" w:hAnsi="Arial" w:cs="Arial"/>
        </w:rPr>
        <w:t xml:space="preserve"> je také závazek zhotovitele vypracovat dokumentaci skutečného provedení stavby (dále také jen „DSPS“) v souladu s § 4 vyhlášky č. 499/2006, o dokumentaci staveb, ve</w:t>
      </w:r>
      <w:r>
        <w:rPr>
          <w:rFonts w:ascii="Arial" w:hAnsi="Arial" w:cs="Arial"/>
        </w:rPr>
        <w:t> </w:t>
      </w:r>
      <w:r w:rsidRPr="00A523BE">
        <w:rPr>
          <w:rFonts w:ascii="Arial" w:hAnsi="Arial" w:cs="Arial"/>
        </w:rPr>
        <w:t>znění pozdějších předpisů (dále jen „vyhláška o dokumentaci staveb“)</w:t>
      </w:r>
      <w:r>
        <w:rPr>
          <w:rFonts w:ascii="Arial" w:hAnsi="Arial" w:cs="Arial"/>
        </w:rPr>
        <w:t xml:space="preserve"> a to vše i v BIM modelu</w:t>
      </w:r>
      <w:r w:rsidRPr="00A523BE">
        <w:rPr>
          <w:rFonts w:ascii="Arial" w:hAnsi="Arial" w:cs="Arial"/>
        </w:rPr>
        <w:t xml:space="preserve">, a písemného režimu užívání a pravidelné údržby dokončeného díla. </w:t>
      </w:r>
    </w:p>
    <w:p w14:paraId="2A81EB7D" w14:textId="77777777" w:rsidR="005C3144" w:rsidRPr="00A523BE" w:rsidRDefault="005C3144" w:rsidP="005C3144">
      <w:pPr>
        <w:pStyle w:val="Odstavecseseznamem"/>
        <w:spacing w:after="120" w:line="240" w:lineRule="auto"/>
        <w:ind w:left="357"/>
        <w:contextualSpacing w:val="0"/>
        <w:jc w:val="both"/>
        <w:rPr>
          <w:rFonts w:ascii="Arial" w:eastAsiaTheme="minorHAnsi" w:hAnsi="Arial" w:cs="Arial"/>
          <w:b/>
          <w:i/>
        </w:rPr>
      </w:pPr>
      <w:r w:rsidRPr="00A523BE">
        <w:rPr>
          <w:rFonts w:ascii="Arial" w:hAnsi="Arial" w:cs="Arial"/>
        </w:rPr>
        <w:t xml:space="preserve">Veškerá grafická, obrazová, textová, tabulková a jiná část dokumentace bude vypracována s využitím výpočetní techniky v digitální podobě. Zhotovitel předá objednateli dokumentaci skutečného provedení stavby ve 2 vyhotoveních v listinné formě a dále </w:t>
      </w:r>
      <w:r w:rsidRPr="00A523BE">
        <w:rPr>
          <w:rFonts w:ascii="Arial" w:hAnsi="Arial" w:cs="Arial"/>
          <w:b/>
        </w:rPr>
        <w:t>předá BIM model skutečného provedení stavby (digitální dvojče) s tím, že výstupy musí splňovat tyto podmínky:</w:t>
      </w:r>
    </w:p>
    <w:p w14:paraId="5533D1EE"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Pr>
          <w:rFonts w:ascii="Arial" w:hAnsi="Arial" w:cs="Arial"/>
        </w:rPr>
        <w:t>DSPS</w:t>
      </w:r>
      <w:r>
        <w:rPr>
          <w:rFonts w:ascii="Arial" w:hAnsi="Arial" w:cs="Arial"/>
          <w:color w:val="000000"/>
        </w:rPr>
        <w:t xml:space="preserve"> </w:t>
      </w:r>
      <w:r w:rsidRPr="0045140E">
        <w:rPr>
          <w:rFonts w:ascii="Arial" w:hAnsi="Arial" w:cs="Arial"/>
          <w:color w:val="000000"/>
        </w:rPr>
        <w:t>bude zpracovan</w:t>
      </w:r>
      <w:r>
        <w:rPr>
          <w:rFonts w:ascii="Arial" w:hAnsi="Arial" w:cs="Arial"/>
          <w:color w:val="000000"/>
        </w:rPr>
        <w:t>á</w:t>
      </w:r>
      <w:r w:rsidRPr="0045140E">
        <w:rPr>
          <w:rFonts w:ascii="Arial" w:hAnsi="Arial" w:cs="Arial"/>
          <w:color w:val="000000"/>
        </w:rPr>
        <w:t xml:space="preserve"> v </w:t>
      </w:r>
      <w:r w:rsidRPr="0045140E">
        <w:rPr>
          <w:rFonts w:ascii="Arial" w:hAnsi="Arial" w:cs="Arial"/>
          <w:b/>
          <w:bCs/>
          <w:color w:val="000000"/>
        </w:rPr>
        <w:t>BIM autorizovaném softwaru</w:t>
      </w:r>
      <w:r w:rsidRPr="0045140E">
        <w:rPr>
          <w:rFonts w:ascii="Arial" w:hAnsi="Arial" w:cs="Arial"/>
          <w:color w:val="000000"/>
        </w:rPr>
        <w:t xml:space="preserve"> (např. Archicad, Revit, Allplan, DDSCad, Bentley OpenBuildings Designer, dříve AECOsim Building Designer a</w:t>
      </w:r>
      <w:r>
        <w:rPr>
          <w:rFonts w:ascii="Arial" w:hAnsi="Arial" w:cs="Arial"/>
          <w:color w:val="000000"/>
        </w:rPr>
        <w:t> </w:t>
      </w:r>
      <w:r w:rsidRPr="0045140E">
        <w:rPr>
          <w:rFonts w:ascii="Arial" w:hAnsi="Arial" w:cs="Arial"/>
          <w:color w:val="000000"/>
        </w:rPr>
        <w:t>podobně).</w:t>
      </w:r>
    </w:p>
    <w:p w14:paraId="40098827"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Pr>
          <w:rFonts w:ascii="Arial" w:hAnsi="Arial" w:cs="Arial"/>
        </w:rPr>
        <w:lastRenderedPageBreak/>
        <w:t>DSPS</w:t>
      </w:r>
      <w:r w:rsidRPr="0045140E">
        <w:rPr>
          <w:rFonts w:ascii="Arial" w:hAnsi="Arial" w:cs="Arial"/>
          <w:color w:val="000000"/>
        </w:rPr>
        <w:t xml:space="preserve"> bude obsahovat všechny informace </w:t>
      </w:r>
      <w:r>
        <w:rPr>
          <w:rFonts w:ascii="Arial" w:hAnsi="Arial" w:cs="Arial"/>
          <w:color w:val="000000"/>
        </w:rPr>
        <w:t>provedeného díla</w:t>
      </w:r>
      <w:r w:rsidRPr="0045140E">
        <w:rPr>
          <w:rFonts w:ascii="Arial" w:hAnsi="Arial" w:cs="Arial"/>
          <w:color w:val="000000"/>
        </w:rPr>
        <w:t xml:space="preserve"> zapsané jako </w:t>
      </w:r>
      <w:r w:rsidRPr="0045140E">
        <w:rPr>
          <w:rFonts w:ascii="Arial" w:hAnsi="Arial" w:cs="Arial"/>
          <w:b/>
          <w:bCs/>
          <w:color w:val="000000"/>
        </w:rPr>
        <w:t>datové parametry</w:t>
      </w:r>
      <w:r w:rsidRPr="0045140E">
        <w:rPr>
          <w:rFonts w:ascii="Arial" w:hAnsi="Arial" w:cs="Arial"/>
          <w:color w:val="000000"/>
        </w:rPr>
        <w:t xml:space="preserve"> u jednotlivých prvků. Jedná se o všechny požadavky a specifikační informace konstrukcí, materiálů a stavebních elementů potřebné k bezproblémové realizaci </w:t>
      </w:r>
      <w:r>
        <w:rPr>
          <w:rFonts w:ascii="Arial" w:hAnsi="Arial" w:cs="Arial"/>
          <w:color w:val="000000"/>
        </w:rPr>
        <w:t>díla</w:t>
      </w:r>
      <w:r w:rsidRPr="0045140E">
        <w:rPr>
          <w:rFonts w:ascii="Arial" w:hAnsi="Arial" w:cs="Arial"/>
          <w:color w:val="000000"/>
        </w:rPr>
        <w:t xml:space="preserve"> a</w:t>
      </w:r>
      <w:r>
        <w:rPr>
          <w:rFonts w:ascii="Arial" w:hAnsi="Arial" w:cs="Arial"/>
          <w:color w:val="000000"/>
        </w:rPr>
        <w:t> </w:t>
      </w:r>
      <w:r w:rsidRPr="0045140E">
        <w:rPr>
          <w:rFonts w:ascii="Arial" w:hAnsi="Arial" w:cs="Arial"/>
          <w:color w:val="000000"/>
        </w:rPr>
        <w:t xml:space="preserve">které jsou uvedené v tradičních výstupech </w:t>
      </w:r>
      <w:r>
        <w:rPr>
          <w:rFonts w:ascii="Arial" w:hAnsi="Arial" w:cs="Arial"/>
          <w:color w:val="000000"/>
        </w:rPr>
        <w:t>DSPS</w:t>
      </w:r>
      <w:r w:rsidRPr="0045140E">
        <w:rPr>
          <w:rFonts w:ascii="Arial" w:hAnsi="Arial" w:cs="Arial"/>
          <w:color w:val="000000"/>
        </w:rPr>
        <w:t>.</w:t>
      </w:r>
    </w:p>
    <w:p w14:paraId="48B92133"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color w:val="000000"/>
        </w:rPr>
        <w:t xml:space="preserve">Všechny informace uvedené v tradiční podobě </w:t>
      </w:r>
      <w:r>
        <w:rPr>
          <w:rFonts w:ascii="Arial" w:hAnsi="Arial" w:cs="Arial"/>
          <w:color w:val="000000"/>
        </w:rPr>
        <w:t>DSPS</w:t>
      </w:r>
      <w:r w:rsidRPr="0045140E">
        <w:rPr>
          <w:rFonts w:ascii="Arial" w:hAnsi="Arial" w:cs="Arial"/>
          <w:color w:val="000000"/>
        </w:rPr>
        <w:t xml:space="preserve"> musí být shodné s těmi uvedenými v digitálním BIM modelu. Tradiční výstupy </w:t>
      </w:r>
      <w:r>
        <w:rPr>
          <w:rFonts w:ascii="Arial" w:hAnsi="Arial" w:cs="Arial"/>
          <w:color w:val="000000"/>
        </w:rPr>
        <w:t xml:space="preserve">DSPS </w:t>
      </w:r>
      <w:r w:rsidRPr="0045140E">
        <w:rPr>
          <w:rFonts w:ascii="Arial" w:hAnsi="Arial" w:cs="Arial"/>
          <w:color w:val="000000"/>
        </w:rPr>
        <w:t xml:space="preserve">budou pořízeny jako </w:t>
      </w:r>
      <w:r w:rsidRPr="0045140E">
        <w:rPr>
          <w:rFonts w:ascii="Arial" w:hAnsi="Arial" w:cs="Arial"/>
          <w:b/>
          <w:bCs/>
          <w:color w:val="000000"/>
        </w:rPr>
        <w:t>výstup / export dat zapsaných v BIM modelu</w:t>
      </w:r>
      <w:r w:rsidRPr="0045140E">
        <w:rPr>
          <w:rFonts w:ascii="Arial" w:hAnsi="Arial" w:cs="Arial"/>
          <w:color w:val="000000"/>
        </w:rPr>
        <w:t>, nebudou doplňovány pomocí textu přímo na výkresy nebo specifikace.</w:t>
      </w:r>
    </w:p>
    <w:p w14:paraId="013B83FD"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Pr>
          <w:rFonts w:ascii="Arial" w:hAnsi="Arial" w:cs="Arial"/>
          <w:color w:val="000000"/>
        </w:rPr>
        <w:t>DSPS</w:t>
      </w:r>
      <w:r w:rsidRPr="0045140E">
        <w:rPr>
          <w:rFonts w:ascii="Arial" w:hAnsi="Arial" w:cs="Arial"/>
          <w:color w:val="000000"/>
        </w:rPr>
        <w:t xml:space="preserve"> bude rozdělen</w:t>
      </w:r>
      <w:r>
        <w:rPr>
          <w:rFonts w:ascii="Arial" w:hAnsi="Arial" w:cs="Arial"/>
          <w:color w:val="000000"/>
        </w:rPr>
        <w:t>a</w:t>
      </w:r>
      <w:r w:rsidRPr="0045140E">
        <w:rPr>
          <w:rFonts w:ascii="Arial" w:hAnsi="Arial" w:cs="Arial"/>
          <w:color w:val="000000"/>
        </w:rPr>
        <w:t xml:space="preserve"> do jednotlivých BIM modelů v </w:t>
      </w:r>
      <w:r w:rsidRPr="0045140E">
        <w:rPr>
          <w:rFonts w:ascii="Arial" w:hAnsi="Arial" w:cs="Arial"/>
          <w:b/>
          <w:bCs/>
          <w:color w:val="000000"/>
        </w:rPr>
        <w:t xml:space="preserve">členění podle profesních částí </w:t>
      </w:r>
      <w:r w:rsidRPr="0045140E">
        <w:rPr>
          <w:rFonts w:ascii="Arial" w:hAnsi="Arial" w:cs="Arial"/>
          <w:color w:val="000000"/>
        </w:rPr>
        <w:t>samostatně po jednotlivých provozních nebo funkčních souborech, systémech a</w:t>
      </w:r>
      <w:r>
        <w:rPr>
          <w:rFonts w:ascii="Arial" w:hAnsi="Arial" w:cs="Arial"/>
          <w:color w:val="000000"/>
        </w:rPr>
        <w:t> </w:t>
      </w:r>
      <w:r w:rsidRPr="0045140E">
        <w:rPr>
          <w:rFonts w:ascii="Arial" w:hAnsi="Arial" w:cs="Arial"/>
          <w:color w:val="000000"/>
        </w:rPr>
        <w:t>zařízeních.</w:t>
      </w:r>
    </w:p>
    <w:p w14:paraId="634327F2"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b/>
          <w:bCs/>
          <w:color w:val="000000"/>
        </w:rPr>
        <w:t>Podrobnost modelu</w:t>
      </w:r>
      <w:r w:rsidRPr="0045140E">
        <w:rPr>
          <w:rFonts w:ascii="Arial" w:hAnsi="Arial" w:cs="Arial"/>
          <w:color w:val="000000"/>
        </w:rPr>
        <w:t xml:space="preserve"> je dána </w:t>
      </w:r>
      <w:r>
        <w:rPr>
          <w:rFonts w:ascii="Arial" w:hAnsi="Arial" w:cs="Arial"/>
          <w:color w:val="000000"/>
        </w:rPr>
        <w:t>vyhláškou o dokumentaci staveb</w:t>
      </w:r>
      <w:r w:rsidRPr="0045140E">
        <w:rPr>
          <w:rFonts w:ascii="Arial" w:hAnsi="Arial" w:cs="Arial"/>
          <w:color w:val="000000"/>
        </w:rPr>
        <w:t xml:space="preserve">. Členění modelu na prvky musí odpovídat podrobnosti tradičních výstupů </w:t>
      </w:r>
      <w:r>
        <w:rPr>
          <w:rFonts w:ascii="Arial" w:hAnsi="Arial" w:cs="Arial"/>
          <w:color w:val="000000"/>
        </w:rPr>
        <w:t>DSPS</w:t>
      </w:r>
      <w:r w:rsidRPr="0045140E">
        <w:rPr>
          <w:rFonts w:ascii="Arial" w:hAnsi="Arial" w:cs="Arial"/>
          <w:color w:val="000000"/>
        </w:rPr>
        <w:t xml:space="preserve"> s obsahem dle vyhlášky </w:t>
      </w:r>
      <w:r>
        <w:rPr>
          <w:rFonts w:ascii="Arial" w:hAnsi="Arial" w:cs="Arial"/>
          <w:color w:val="000000"/>
        </w:rPr>
        <w:t>o dokumentaci staveb</w:t>
      </w:r>
      <w:r w:rsidRPr="0045140E">
        <w:rPr>
          <w:rFonts w:ascii="Arial" w:hAnsi="Arial" w:cs="Arial"/>
          <w:color w:val="000000"/>
        </w:rPr>
        <w:t>, zejména tak, aby z informací modelu bylo možno pořídit požadované výkresy, specifikace a výkazy výměr.</w:t>
      </w:r>
    </w:p>
    <w:p w14:paraId="2260611C"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color w:val="000000"/>
        </w:rPr>
        <w:t xml:space="preserve">Členění a podrobnost modelu musí zohlednit skutečné </w:t>
      </w:r>
      <w:r w:rsidRPr="0045140E">
        <w:rPr>
          <w:rFonts w:ascii="Arial" w:hAnsi="Arial" w:cs="Arial"/>
          <w:b/>
          <w:bCs/>
          <w:color w:val="000000"/>
        </w:rPr>
        <w:t xml:space="preserve">funkční členění </w:t>
      </w:r>
      <w:r>
        <w:rPr>
          <w:rFonts w:ascii="Arial" w:hAnsi="Arial" w:cs="Arial"/>
          <w:b/>
          <w:bCs/>
          <w:color w:val="000000"/>
        </w:rPr>
        <w:t>díla</w:t>
      </w:r>
      <w:r w:rsidRPr="0045140E">
        <w:rPr>
          <w:rFonts w:ascii="Arial" w:hAnsi="Arial" w:cs="Arial"/>
          <w:color w:val="000000"/>
        </w:rPr>
        <w:t xml:space="preserve"> a je</w:t>
      </w:r>
      <w:r>
        <w:rPr>
          <w:rFonts w:ascii="Arial" w:hAnsi="Arial" w:cs="Arial"/>
          <w:color w:val="000000"/>
        </w:rPr>
        <w:t>ho</w:t>
      </w:r>
      <w:r w:rsidRPr="0045140E">
        <w:rPr>
          <w:rFonts w:ascii="Arial" w:hAnsi="Arial" w:cs="Arial"/>
          <w:color w:val="000000"/>
        </w:rPr>
        <w:t xml:space="preserve"> prvků a zařízení z pohledu budoucí údržby a oprav jednotlivých součástí</w:t>
      </w:r>
      <w:r>
        <w:rPr>
          <w:rFonts w:ascii="Arial" w:hAnsi="Arial" w:cs="Arial"/>
          <w:color w:val="000000"/>
        </w:rPr>
        <w:t xml:space="preserve"> díla</w:t>
      </w:r>
      <w:r w:rsidRPr="0045140E">
        <w:rPr>
          <w:rFonts w:ascii="Arial" w:hAnsi="Arial" w:cs="Arial"/>
          <w:color w:val="000000"/>
        </w:rPr>
        <w:t>.</w:t>
      </w:r>
    </w:p>
    <w:p w14:paraId="667A2737"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color w:val="000000"/>
        </w:rPr>
        <w:t xml:space="preserve">Všechny prvky modelů musí obsahovat </w:t>
      </w:r>
      <w:r w:rsidRPr="0045140E">
        <w:rPr>
          <w:rFonts w:ascii="Arial" w:hAnsi="Arial" w:cs="Arial"/>
          <w:b/>
          <w:bCs/>
          <w:color w:val="000000"/>
        </w:rPr>
        <w:t xml:space="preserve">pouze pro </w:t>
      </w:r>
      <w:r>
        <w:rPr>
          <w:rFonts w:ascii="Arial" w:hAnsi="Arial" w:cs="Arial"/>
          <w:b/>
          <w:bCs/>
          <w:color w:val="000000"/>
        </w:rPr>
        <w:t>dílo</w:t>
      </w:r>
      <w:r w:rsidRPr="0045140E">
        <w:rPr>
          <w:rFonts w:ascii="Arial" w:hAnsi="Arial" w:cs="Arial"/>
          <w:b/>
          <w:bCs/>
          <w:color w:val="000000"/>
        </w:rPr>
        <w:t xml:space="preserve"> platné (aktuální) specifikační informace</w:t>
      </w:r>
      <w:r w:rsidRPr="0045140E">
        <w:rPr>
          <w:rFonts w:ascii="Arial" w:hAnsi="Arial" w:cs="Arial"/>
          <w:color w:val="000000"/>
        </w:rPr>
        <w:t>, bez ohledu na to, jestli jsou tyto také zobrazeny v tradičních výstupech dokumentace. V modelu nesmí být uvedeny žádné informace, které neplatí pro příslušn</w:t>
      </w:r>
      <w:r>
        <w:rPr>
          <w:rFonts w:ascii="Arial" w:hAnsi="Arial" w:cs="Arial"/>
          <w:color w:val="000000"/>
        </w:rPr>
        <w:t>é</w:t>
      </w:r>
      <w:r w:rsidRPr="0045140E">
        <w:rPr>
          <w:rFonts w:ascii="Arial" w:hAnsi="Arial" w:cs="Arial"/>
          <w:color w:val="000000"/>
        </w:rPr>
        <w:t xml:space="preserve"> </w:t>
      </w:r>
      <w:r>
        <w:rPr>
          <w:rFonts w:ascii="Arial" w:hAnsi="Arial" w:cs="Arial"/>
          <w:color w:val="000000"/>
        </w:rPr>
        <w:t>dílo</w:t>
      </w:r>
      <w:r w:rsidRPr="0045140E">
        <w:rPr>
          <w:rFonts w:ascii="Arial" w:hAnsi="Arial" w:cs="Arial"/>
          <w:color w:val="000000"/>
        </w:rPr>
        <w:t xml:space="preserve"> (např. předvyplněné vlastnosti prvků, které pro dan</w:t>
      </w:r>
      <w:r>
        <w:rPr>
          <w:rFonts w:ascii="Arial" w:hAnsi="Arial" w:cs="Arial"/>
          <w:color w:val="000000"/>
        </w:rPr>
        <w:t>é</w:t>
      </w:r>
      <w:r w:rsidRPr="0045140E">
        <w:rPr>
          <w:rFonts w:ascii="Arial" w:hAnsi="Arial" w:cs="Arial"/>
          <w:color w:val="000000"/>
        </w:rPr>
        <w:t xml:space="preserve"> </w:t>
      </w:r>
      <w:r>
        <w:rPr>
          <w:rFonts w:ascii="Arial" w:hAnsi="Arial" w:cs="Arial"/>
          <w:color w:val="000000"/>
        </w:rPr>
        <w:t>dílo</w:t>
      </w:r>
      <w:r w:rsidRPr="0045140E">
        <w:rPr>
          <w:rFonts w:ascii="Arial" w:hAnsi="Arial" w:cs="Arial"/>
          <w:color w:val="000000"/>
        </w:rPr>
        <w:t xml:space="preserve"> nejsou relevantní nebo autorem modelu ověřené). Všechny nezaručené, zhotovitelem neověřené informace, parametry a vlastnosti musí být z modelu odstraněny.</w:t>
      </w:r>
    </w:p>
    <w:p w14:paraId="773F6416"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color w:val="000000"/>
        </w:rPr>
        <w:t xml:space="preserve">Výsledné modely budou předány v </w:t>
      </w:r>
      <w:r w:rsidRPr="0045140E">
        <w:rPr>
          <w:rFonts w:ascii="Arial" w:hAnsi="Arial" w:cs="Arial"/>
          <w:b/>
          <w:bCs/>
          <w:color w:val="000000"/>
        </w:rPr>
        <w:t xml:space="preserve">nativním datovém formátu </w:t>
      </w:r>
      <w:r w:rsidRPr="0045140E">
        <w:rPr>
          <w:rFonts w:ascii="Arial" w:hAnsi="Arial" w:cs="Arial"/>
          <w:color w:val="000000"/>
        </w:rPr>
        <w:t xml:space="preserve">dle použitého BIM nástroje </w:t>
      </w:r>
      <w:r w:rsidRPr="0045140E">
        <w:rPr>
          <w:rFonts w:ascii="Arial" w:hAnsi="Arial" w:cs="Arial"/>
          <w:b/>
          <w:bCs/>
          <w:color w:val="000000"/>
        </w:rPr>
        <w:t>a v IFC formátu</w:t>
      </w:r>
      <w:r w:rsidRPr="0045140E">
        <w:rPr>
          <w:rFonts w:ascii="Arial" w:hAnsi="Arial" w:cs="Arial"/>
          <w:color w:val="000000"/>
        </w:rPr>
        <w:t xml:space="preserve"> (dle ČSN ISO 16739). IFC formát bude obsahovat všechny negrafické informace, ve stejném rozsahu jako jsou obsaženy v nativním formátu modelu.</w:t>
      </w:r>
    </w:p>
    <w:p w14:paraId="55EF8A8A" w14:textId="77777777" w:rsidR="005C3144" w:rsidRPr="0045140E" w:rsidRDefault="005C3144" w:rsidP="005C3144">
      <w:pPr>
        <w:pStyle w:val="Odstavecseseznamem"/>
        <w:numPr>
          <w:ilvl w:val="1"/>
          <w:numId w:val="40"/>
        </w:numPr>
        <w:autoSpaceDE w:val="0"/>
        <w:autoSpaceDN w:val="0"/>
        <w:adjustRightInd w:val="0"/>
        <w:spacing w:after="60" w:line="240" w:lineRule="auto"/>
        <w:ind w:left="992" w:hanging="567"/>
        <w:contextualSpacing w:val="0"/>
        <w:jc w:val="both"/>
        <w:rPr>
          <w:rFonts w:ascii="Arial" w:hAnsi="Arial" w:cs="Arial"/>
          <w:color w:val="000000"/>
        </w:rPr>
      </w:pPr>
      <w:r w:rsidRPr="0045140E">
        <w:rPr>
          <w:rFonts w:ascii="Arial" w:hAnsi="Arial" w:cs="Arial"/>
          <w:color w:val="000000"/>
        </w:rPr>
        <w:t xml:space="preserve">Předaný model musí umožňovat </w:t>
      </w:r>
      <w:r w:rsidRPr="0045140E">
        <w:rPr>
          <w:rFonts w:ascii="Arial" w:hAnsi="Arial" w:cs="Arial"/>
          <w:b/>
          <w:bCs/>
          <w:color w:val="000000"/>
        </w:rPr>
        <w:t>aktualizaci informací</w:t>
      </w:r>
      <w:r w:rsidRPr="0045140E">
        <w:rPr>
          <w:rFonts w:ascii="Arial" w:hAnsi="Arial" w:cs="Arial"/>
          <w:color w:val="000000"/>
        </w:rPr>
        <w:t xml:space="preserve"> během </w:t>
      </w:r>
      <w:r>
        <w:rPr>
          <w:rFonts w:ascii="Arial" w:hAnsi="Arial" w:cs="Arial"/>
          <w:color w:val="000000"/>
        </w:rPr>
        <w:t>užívání díla</w:t>
      </w:r>
      <w:r w:rsidRPr="0045140E">
        <w:rPr>
          <w:rFonts w:ascii="Arial" w:hAnsi="Arial" w:cs="Arial"/>
          <w:color w:val="000000"/>
        </w:rPr>
        <w:t>, zejména o</w:t>
      </w:r>
      <w:r>
        <w:rPr>
          <w:rFonts w:ascii="Arial" w:hAnsi="Arial" w:cs="Arial"/>
          <w:color w:val="000000"/>
        </w:rPr>
        <w:t> </w:t>
      </w:r>
      <w:r w:rsidRPr="0045140E">
        <w:rPr>
          <w:rFonts w:ascii="Arial" w:hAnsi="Arial" w:cs="Arial"/>
          <w:color w:val="000000"/>
        </w:rPr>
        <w:t>skutečně zabudované prvky a jejich informace. Model nesmí být nijak zamčen, znehodnocen nebo degradován.</w:t>
      </w:r>
    </w:p>
    <w:p w14:paraId="61A2B55C" w14:textId="77777777" w:rsidR="005C3144" w:rsidRPr="001A430C" w:rsidRDefault="005C3144" w:rsidP="005C3144">
      <w:pPr>
        <w:pStyle w:val="Odstavecseseznamem"/>
        <w:numPr>
          <w:ilvl w:val="1"/>
          <w:numId w:val="40"/>
        </w:numPr>
        <w:autoSpaceDE w:val="0"/>
        <w:autoSpaceDN w:val="0"/>
        <w:spacing w:after="60" w:line="240" w:lineRule="auto"/>
        <w:ind w:left="992" w:hanging="567"/>
        <w:contextualSpacing w:val="0"/>
        <w:jc w:val="both"/>
        <w:rPr>
          <w:rFonts w:ascii="Arial" w:hAnsi="Arial" w:cs="Arial"/>
        </w:rPr>
      </w:pPr>
      <w:r w:rsidRPr="0045140E">
        <w:rPr>
          <w:rFonts w:ascii="Arial" w:hAnsi="Arial" w:cs="Arial"/>
          <w:color w:val="000000"/>
        </w:rPr>
        <w:t xml:space="preserve">Kromě digitálního BIM modelu budou zpracovány a předány </w:t>
      </w:r>
      <w:r w:rsidRPr="0045140E">
        <w:rPr>
          <w:rFonts w:ascii="Arial" w:hAnsi="Arial" w:cs="Arial"/>
          <w:b/>
          <w:bCs/>
          <w:color w:val="000000"/>
        </w:rPr>
        <w:t xml:space="preserve">tradiční výstupy </w:t>
      </w:r>
      <w:r>
        <w:rPr>
          <w:rFonts w:ascii="Arial" w:hAnsi="Arial" w:cs="Arial"/>
          <w:b/>
          <w:bCs/>
          <w:color w:val="000000"/>
        </w:rPr>
        <w:t>DSPS</w:t>
      </w:r>
      <w:r w:rsidRPr="0045140E">
        <w:rPr>
          <w:rFonts w:ascii="Arial" w:hAnsi="Arial" w:cs="Arial"/>
          <w:b/>
          <w:bCs/>
          <w:color w:val="000000"/>
        </w:rPr>
        <w:t xml:space="preserve"> </w:t>
      </w:r>
      <w:r w:rsidRPr="0045140E">
        <w:rPr>
          <w:rFonts w:ascii="Arial" w:hAnsi="Arial" w:cs="Arial"/>
          <w:color w:val="000000"/>
        </w:rPr>
        <w:t>– výkresy, specifikační tabulky, zprávy a výkazy výměr, které budou předány v pdf formátu a v editovatelných formátech dwg, xls, doc a podobně.</w:t>
      </w:r>
    </w:p>
    <w:p w14:paraId="3A147379" w14:textId="77777777" w:rsidR="005C3144" w:rsidRPr="000B68F5" w:rsidRDefault="005C3144" w:rsidP="005C3144">
      <w:pPr>
        <w:pStyle w:val="Odstavecseseznamem"/>
        <w:numPr>
          <w:ilvl w:val="1"/>
          <w:numId w:val="40"/>
        </w:numPr>
        <w:autoSpaceDE w:val="0"/>
        <w:autoSpaceDN w:val="0"/>
        <w:spacing w:after="120" w:line="240" w:lineRule="auto"/>
        <w:ind w:left="992" w:hanging="567"/>
        <w:contextualSpacing w:val="0"/>
        <w:jc w:val="both"/>
        <w:rPr>
          <w:rFonts w:ascii="Arial" w:hAnsi="Arial" w:cs="Arial"/>
        </w:rPr>
      </w:pPr>
      <w:r w:rsidRPr="001A430C">
        <w:rPr>
          <w:rFonts w:ascii="Arial" w:hAnsi="Arial" w:cs="Arial"/>
        </w:rPr>
        <w:t xml:space="preserve">Schémata, technické zprávy a další ne BIM dokumenty budou předány v elektronické formě s jednoznačným pojmenováním, které umožní přiřazení příloh k prvku nebo skupině prvků. Takto budou též předány všechny doklady a dokumenty pořízené během </w:t>
      </w:r>
      <w:r>
        <w:rPr>
          <w:rFonts w:ascii="Arial" w:hAnsi="Arial" w:cs="Arial"/>
        </w:rPr>
        <w:t>provádění díla</w:t>
      </w:r>
      <w:r w:rsidRPr="001A430C">
        <w:rPr>
          <w:rFonts w:ascii="Arial" w:hAnsi="Arial" w:cs="Arial"/>
        </w:rPr>
        <w:t xml:space="preserve">. Zejména se jedná o: manuál budovy, vyjádření, stanoviska a rozhodnutí </w:t>
      </w:r>
      <w:r>
        <w:rPr>
          <w:rFonts w:ascii="Arial" w:hAnsi="Arial" w:cs="Arial"/>
        </w:rPr>
        <w:t>dotčených orgánů státní správy</w:t>
      </w:r>
      <w:r w:rsidRPr="001A430C">
        <w:rPr>
          <w:rFonts w:ascii="Arial" w:hAnsi="Arial" w:cs="Arial"/>
        </w:rPr>
        <w:t xml:space="preserve">, technické listy, manuály k zařízením, první provozní revize, záruční listy, certifikáty, revizní a zkušební protokoly, vzorkovací a schvalovací </w:t>
      </w:r>
      <w:r w:rsidRPr="000B68F5">
        <w:rPr>
          <w:rFonts w:ascii="Arial" w:hAnsi="Arial" w:cs="Arial"/>
        </w:rPr>
        <w:t>protokoly, návody na použití, provozní řády, geodetické dokumentace, geometrické plány, pasporty, zkušební protokoly a protokoly měření, montážní návody apod.</w:t>
      </w:r>
    </w:p>
    <w:p w14:paraId="3D9EB5C2" w14:textId="77777777" w:rsidR="005C3144" w:rsidRPr="000B68F5" w:rsidRDefault="005C3144" w:rsidP="005C3144">
      <w:pPr>
        <w:pStyle w:val="Odstavecseseznamem"/>
        <w:spacing w:after="120" w:line="240" w:lineRule="auto"/>
        <w:ind w:left="357"/>
        <w:contextualSpacing w:val="0"/>
        <w:jc w:val="both"/>
        <w:rPr>
          <w:rFonts w:ascii="Arial" w:hAnsi="Arial" w:cs="Arial"/>
        </w:rPr>
      </w:pPr>
      <w:r w:rsidRPr="000B68F5">
        <w:rPr>
          <w:rFonts w:ascii="Arial" w:hAnsi="Arial" w:cs="Arial"/>
        </w:rPr>
        <w:t>DSPS bude předána objednateli do 30 dnů od předání díla dle čl. XVII této smlouvy. Předáním kompletního díla se rozumí předání díla dle čl. XII této smlouvy a předání DSPS.</w:t>
      </w:r>
    </w:p>
    <w:p w14:paraId="0CAFB44A" w14:textId="77777777" w:rsidR="005C3144" w:rsidRPr="000B68F5" w:rsidRDefault="005C3144" w:rsidP="005C3144">
      <w:pPr>
        <w:pStyle w:val="Odstavecseseznamem"/>
        <w:numPr>
          <w:ilvl w:val="0"/>
          <w:numId w:val="43"/>
        </w:numPr>
        <w:spacing w:after="120" w:line="240" w:lineRule="auto"/>
        <w:ind w:left="357" w:hanging="357"/>
        <w:contextualSpacing w:val="0"/>
        <w:jc w:val="both"/>
        <w:rPr>
          <w:rFonts w:ascii="Arial" w:hAnsi="Arial" w:cs="Arial"/>
        </w:rPr>
      </w:pPr>
      <w:r w:rsidRPr="000B68F5">
        <w:rPr>
          <w:rFonts w:ascii="Arial" w:hAnsi="Arial" w:cs="Arial"/>
        </w:rPr>
        <w:t xml:space="preserve">Publicita projektu: Předmětem díla je povinnost zhotovitele zajistit publicitu podpořeného projektu OPŽP a dodržovat opatření k publicitě projektu v souladu s popisem uvedeným v Pravidlech pro žadatele a příjemce podpory z OPŽP 2014-2020, a to vždy dle aktuální verze (současná aktuální verze č. 24 </w:t>
      </w:r>
      <w:hyperlink r:id="rId9" w:history="1">
        <w:r w:rsidRPr="000B68F5">
          <w:rPr>
            <w:rFonts w:ascii="Arial" w:hAnsi="Arial" w:cs="Arial"/>
          </w:rPr>
          <w:t>https://www.opzp.cz/dokumenty/detail/?id=674</w:t>
        </w:r>
      </w:hyperlink>
      <w:r w:rsidRPr="000B68F5">
        <w:rPr>
          <w:rFonts w:ascii="Arial" w:hAnsi="Arial" w:cs="Arial"/>
        </w:rPr>
        <w:t xml:space="preserve">) a dle Grafického manuálu povinné publicity pro OPŽP 2014-2020, a to vždy dle aktuální verze (současná aktuální verze č. 2 </w:t>
      </w:r>
      <w:hyperlink r:id="rId10" w:history="1">
        <w:r w:rsidRPr="000B68F5">
          <w:rPr>
            <w:rFonts w:ascii="Arial" w:hAnsi="Arial" w:cs="Arial"/>
          </w:rPr>
          <w:t>https://www.opzp.cz/dokumenty/detail/?id=721</w:t>
        </w:r>
      </w:hyperlink>
      <w:r w:rsidRPr="000B68F5">
        <w:rPr>
          <w:rFonts w:ascii="Arial" w:hAnsi="Arial" w:cs="Arial"/>
        </w:rPr>
        <w:t>, str. 11-15).</w:t>
      </w:r>
    </w:p>
    <w:p w14:paraId="4BA42212" w14:textId="77777777" w:rsidR="005C3144" w:rsidRPr="000B68F5" w:rsidRDefault="005C3144" w:rsidP="005C3144">
      <w:pPr>
        <w:pStyle w:val="Odstavecseseznamem"/>
        <w:spacing w:after="120" w:line="240" w:lineRule="auto"/>
        <w:ind w:left="357"/>
        <w:contextualSpacing w:val="0"/>
        <w:jc w:val="both"/>
        <w:rPr>
          <w:rFonts w:ascii="Arial" w:hAnsi="Arial" w:cs="Arial"/>
        </w:rPr>
      </w:pPr>
      <w:r w:rsidRPr="000B68F5">
        <w:rPr>
          <w:rFonts w:ascii="Arial" w:hAnsi="Arial" w:cs="Arial"/>
        </w:rPr>
        <w:t>Tato práva i povinnosti související s publicitou projektu podpořeného OPŽP přenáší objednatel na zhotovitele, včetně sankčních ustanovení vztahujících se k této povinnosti.</w:t>
      </w:r>
    </w:p>
    <w:p w14:paraId="72BBE64D" w14:textId="77777777" w:rsidR="005C3144" w:rsidRPr="000B68F5" w:rsidRDefault="005C3144" w:rsidP="005C3144">
      <w:pPr>
        <w:pStyle w:val="Odstavecseseznamem"/>
        <w:spacing w:after="120" w:line="240" w:lineRule="auto"/>
        <w:ind w:left="357"/>
        <w:contextualSpacing w:val="0"/>
        <w:jc w:val="both"/>
        <w:rPr>
          <w:rFonts w:ascii="Arial" w:hAnsi="Arial" w:cs="Arial"/>
        </w:rPr>
      </w:pPr>
      <w:r w:rsidRPr="000B68F5">
        <w:rPr>
          <w:rFonts w:ascii="Arial" w:hAnsi="Arial" w:cs="Arial"/>
        </w:rPr>
        <w:t xml:space="preserve">Přesná specifikace je uvedena jako součást výkazu výměr (záložka </w:t>
      </w:r>
      <w:r w:rsidRPr="000B68F5">
        <w:rPr>
          <w:rFonts w:ascii="Arial" w:eastAsia="Times New Roman" w:hAnsi="Arial" w:cs="Arial"/>
          <w:lang w:eastAsia="x-none"/>
        </w:rPr>
        <w:t>SO07)</w:t>
      </w:r>
      <w:r w:rsidRPr="000B68F5">
        <w:rPr>
          <w:rFonts w:ascii="Arial" w:hAnsi="Arial" w:cs="Arial"/>
        </w:rPr>
        <w:t xml:space="preserve"> – jedná se o:</w:t>
      </w:r>
    </w:p>
    <w:p w14:paraId="2D7F090A" w14:textId="77777777" w:rsidR="005C3144" w:rsidRPr="000B68F5" w:rsidRDefault="005C3144" w:rsidP="005C3144">
      <w:pPr>
        <w:pStyle w:val="Odstavecseseznamem"/>
        <w:numPr>
          <w:ilvl w:val="1"/>
          <w:numId w:val="53"/>
        </w:numPr>
        <w:autoSpaceDE w:val="0"/>
        <w:autoSpaceDN w:val="0"/>
        <w:adjustRightInd w:val="0"/>
        <w:spacing w:line="240" w:lineRule="auto"/>
        <w:ind w:left="714" w:hanging="357"/>
        <w:jc w:val="both"/>
        <w:rPr>
          <w:rFonts w:ascii="Arial" w:hAnsi="Arial" w:cs="Arial"/>
          <w:color w:val="000000"/>
        </w:rPr>
      </w:pPr>
      <w:r w:rsidRPr="000B68F5">
        <w:rPr>
          <w:rFonts w:ascii="Arial" w:hAnsi="Arial" w:cs="Arial"/>
        </w:rPr>
        <w:lastRenderedPageBreak/>
        <w:t xml:space="preserve">2 x velkoplošný dočasný billboard – po dobu výstavby; </w:t>
      </w:r>
      <w:r w:rsidRPr="000B68F5">
        <w:rPr>
          <w:rFonts w:ascii="Arial" w:hAnsi="Arial" w:cs="Arial"/>
          <w:color w:val="000000"/>
        </w:rPr>
        <w:t xml:space="preserve">zhotovitel je povinen umístit dočasný billboard do 1 měsíce od zahájení stavby dle čl. IV odst. 1 písm. b) této smlouvy, </w:t>
      </w:r>
    </w:p>
    <w:p w14:paraId="7D8AA237" w14:textId="77777777" w:rsidR="005C3144" w:rsidRPr="000B68F5" w:rsidRDefault="005C3144" w:rsidP="005C3144">
      <w:pPr>
        <w:pStyle w:val="Odstavecseseznamem"/>
        <w:numPr>
          <w:ilvl w:val="1"/>
          <w:numId w:val="53"/>
        </w:numPr>
        <w:autoSpaceDE w:val="0"/>
        <w:autoSpaceDN w:val="0"/>
        <w:adjustRightInd w:val="0"/>
        <w:spacing w:line="240" w:lineRule="auto"/>
        <w:ind w:left="714" w:hanging="357"/>
        <w:jc w:val="both"/>
        <w:rPr>
          <w:rFonts w:ascii="Arial" w:hAnsi="Arial" w:cs="Arial"/>
          <w:color w:val="000000"/>
        </w:rPr>
      </w:pPr>
      <w:r w:rsidRPr="000B68F5">
        <w:rPr>
          <w:rFonts w:ascii="Arial" w:hAnsi="Arial" w:cs="Arial"/>
        </w:rPr>
        <w:t xml:space="preserve">2 x pamětní deska; </w:t>
      </w:r>
      <w:r w:rsidRPr="000B68F5">
        <w:rPr>
          <w:rFonts w:ascii="Arial" w:hAnsi="Arial" w:cs="Arial"/>
          <w:color w:val="000000"/>
        </w:rPr>
        <w:t>zhotovitel je povinen umístit pamětní desku do 3 měsíců ode dne protokolárního předání dokončeného díla dle čl. IV odst. 1 písm. b) této smlouvy.</w:t>
      </w:r>
    </w:p>
    <w:p w14:paraId="4A7E132A" w14:textId="77777777" w:rsidR="005C3144" w:rsidRPr="00AE4C1C" w:rsidRDefault="005C3144" w:rsidP="005C3144">
      <w:pPr>
        <w:pStyle w:val="Zkladntextodsazen"/>
        <w:ind w:left="357"/>
        <w:rPr>
          <w:rFonts w:ascii="Arial" w:hAnsi="Arial" w:cs="Arial"/>
          <w:sz w:val="22"/>
          <w:szCs w:val="22"/>
        </w:rPr>
      </w:pPr>
      <w:r w:rsidRPr="0071461C">
        <w:rPr>
          <w:rFonts w:ascii="Arial" w:hAnsi="Arial" w:cs="Arial"/>
          <w:sz w:val="22"/>
          <w:szCs w:val="22"/>
        </w:rPr>
        <w:t>Zhotovit</w:t>
      </w:r>
      <w:r>
        <w:rPr>
          <w:rFonts w:ascii="Arial" w:hAnsi="Arial" w:cs="Arial"/>
          <w:sz w:val="22"/>
          <w:szCs w:val="22"/>
        </w:rPr>
        <w:t>el je povinen použít logotyp OPŽ</w:t>
      </w:r>
      <w:r w:rsidRPr="0071461C">
        <w:rPr>
          <w:rFonts w:ascii="Arial" w:hAnsi="Arial" w:cs="Arial"/>
          <w:sz w:val="22"/>
          <w:szCs w:val="22"/>
        </w:rPr>
        <w:t>P na všech dokumentech souvisejících s realizací díla</w:t>
      </w:r>
      <w:r w:rsidRPr="00AE4C1C">
        <w:rPr>
          <w:rFonts w:ascii="Arial" w:hAnsi="Arial" w:cs="Arial"/>
          <w:sz w:val="22"/>
          <w:szCs w:val="22"/>
        </w:rPr>
        <w:t xml:space="preserve"> podpořeného projektu (např. prezenční listiny, zápisy z KD, …).</w:t>
      </w:r>
    </w:p>
    <w:p w14:paraId="61B1FD69" w14:textId="77777777" w:rsidR="005C3144" w:rsidRPr="00AE4C1C"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AE4C1C">
        <w:rPr>
          <w:rFonts w:ascii="Arial" w:hAnsi="Arial" w:cs="Arial"/>
        </w:rPr>
        <w:t xml:space="preserve">Předmětem plnění díla je rovněž zřízení zasedací místnosti pro technický dozor </w:t>
      </w:r>
      <w:r>
        <w:rPr>
          <w:rFonts w:ascii="Arial" w:hAnsi="Arial" w:cs="Arial"/>
        </w:rPr>
        <w:t>stavebníka</w:t>
      </w:r>
      <w:r w:rsidRPr="00AE4C1C">
        <w:rPr>
          <w:rFonts w:ascii="Arial" w:hAnsi="Arial" w:cs="Arial"/>
        </w:rPr>
        <w:t xml:space="preserve"> </w:t>
      </w:r>
      <w:r>
        <w:rPr>
          <w:rFonts w:ascii="Arial" w:hAnsi="Arial" w:cs="Arial"/>
        </w:rPr>
        <w:t xml:space="preserve">a koordinátora BOZP </w:t>
      </w:r>
      <w:r w:rsidRPr="00AE4C1C">
        <w:rPr>
          <w:rFonts w:ascii="Arial" w:hAnsi="Arial" w:cs="Arial"/>
        </w:rPr>
        <w:t xml:space="preserve">v rámci zařízení staveniště, toto </w:t>
      </w:r>
      <w:r w:rsidRPr="00AE4C1C">
        <w:rPr>
          <w:rFonts w:ascii="Arial" w:eastAsia="Times New Roman" w:hAnsi="Arial" w:cs="Arial"/>
        </w:rPr>
        <w:t>opatření je zhotovitel povinen zohlednit v nabídkové ceně.</w:t>
      </w:r>
    </w:p>
    <w:p w14:paraId="0453861B" w14:textId="77777777" w:rsidR="005C3144" w:rsidRDefault="005C3144" w:rsidP="005C3144">
      <w:pPr>
        <w:pStyle w:val="Odstavecseseznamem"/>
        <w:numPr>
          <w:ilvl w:val="0"/>
          <w:numId w:val="43"/>
        </w:numPr>
        <w:spacing w:after="120" w:line="240" w:lineRule="auto"/>
        <w:ind w:left="357" w:hanging="357"/>
        <w:contextualSpacing w:val="0"/>
        <w:jc w:val="both"/>
        <w:rPr>
          <w:rFonts w:ascii="Arial" w:hAnsi="Arial" w:cs="Arial"/>
        </w:rPr>
      </w:pPr>
      <w:r w:rsidRPr="00AE4C1C">
        <w:rPr>
          <w:rFonts w:ascii="Arial" w:hAnsi="Arial" w:cs="Arial"/>
        </w:rPr>
        <w:t>Zhotovitel se zavazuje provést pro objednatele dílo bez vad a nedodělků, ve smluveném termínu a na své nebezpečí, v souladu s DZS, položkovým rozpočtem, se </w:t>
      </w:r>
      <w:r>
        <w:rPr>
          <w:rFonts w:ascii="Arial" w:hAnsi="Arial" w:cs="Arial"/>
        </w:rPr>
        <w:t>souhlasem s provedením ohlášeného stavebního záměru</w:t>
      </w:r>
      <w:r w:rsidRPr="00A523BE">
        <w:rPr>
          <w:rFonts w:ascii="Arial" w:hAnsi="Arial" w:cs="Arial"/>
        </w:rPr>
        <w:t xml:space="preserve">, touto smlouvou a podmínkami zadávací dokumentace. </w:t>
      </w:r>
    </w:p>
    <w:p w14:paraId="134C6EF0" w14:textId="77777777" w:rsidR="005C3144" w:rsidRPr="00B9330F" w:rsidRDefault="005C3144" w:rsidP="005C3144">
      <w:pPr>
        <w:pStyle w:val="Odstavecseseznamem"/>
        <w:numPr>
          <w:ilvl w:val="0"/>
          <w:numId w:val="43"/>
        </w:numPr>
        <w:spacing w:after="120" w:line="240" w:lineRule="auto"/>
        <w:ind w:left="357" w:hanging="357"/>
        <w:contextualSpacing w:val="0"/>
        <w:jc w:val="both"/>
        <w:rPr>
          <w:rFonts w:ascii="Arial" w:hAnsi="Arial" w:cs="Arial"/>
        </w:rPr>
      </w:pPr>
      <w:r w:rsidRPr="00B9330F">
        <w:rPr>
          <w:rFonts w:ascii="Arial" w:hAnsi="Arial" w:cs="Arial"/>
        </w:rPr>
        <w:t xml:space="preserve">Předmětem smlouvy je dále závazek zhotovitele postupovat v součinnosti </w:t>
      </w:r>
      <w:r>
        <w:rPr>
          <w:rFonts w:ascii="Arial" w:hAnsi="Arial" w:cs="Arial"/>
        </w:rPr>
        <w:t xml:space="preserve">se </w:t>
      </w:r>
      <w:r w:rsidRPr="00B9330F">
        <w:rPr>
          <w:rFonts w:ascii="Arial" w:hAnsi="Arial" w:cs="Arial"/>
        </w:rPr>
        <w:t xml:space="preserve">zhotovitelem obnovy zahrady Strakovy akademie – </w:t>
      </w:r>
      <w:r>
        <w:rPr>
          <w:rFonts w:ascii="Arial" w:hAnsi="Arial" w:cs="Arial"/>
        </w:rPr>
        <w:t>perimetrická ochrana</w:t>
      </w:r>
      <w:r w:rsidRPr="00B9330F">
        <w:rPr>
          <w:rFonts w:ascii="Arial" w:hAnsi="Arial" w:cs="Arial"/>
        </w:rPr>
        <w:t xml:space="preserve"> (dále jen „dodavatel </w:t>
      </w:r>
      <w:r>
        <w:rPr>
          <w:rFonts w:ascii="Arial" w:hAnsi="Arial" w:cs="Arial"/>
        </w:rPr>
        <w:t>perimetrické ochrany</w:t>
      </w:r>
      <w:r w:rsidRPr="00B9330F">
        <w:rPr>
          <w:rFonts w:ascii="Arial" w:hAnsi="Arial" w:cs="Arial"/>
        </w:rPr>
        <w:t xml:space="preserve">“) a v závislosti na aktuálních </w:t>
      </w:r>
      <w:r w:rsidRPr="00CC083F">
        <w:rPr>
          <w:rFonts w:ascii="Arial" w:eastAsia="Times New Roman" w:hAnsi="Arial" w:cs="Arial"/>
        </w:rPr>
        <w:t>požadavcích</w:t>
      </w:r>
      <w:r w:rsidRPr="00B9330F">
        <w:rPr>
          <w:rFonts w:ascii="Arial" w:hAnsi="Arial" w:cs="Arial"/>
        </w:rPr>
        <w:t xml:space="preserve"> objednatele, a to zejména dle požadavků objednatele na součinnost zhotovitele s Ochrannou službou Policie ČR.</w:t>
      </w:r>
    </w:p>
    <w:p w14:paraId="76489858" w14:textId="77777777" w:rsidR="005C3144"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eastAsia="Times New Roman" w:hAnsi="Arial" w:cs="Arial"/>
        </w:rPr>
        <w:t>Zhotovitel bere výslovně na vědomí, že provádění díla bude probíhat za plného provozu Strakovy akademie. Zhotovitel se zavazuje provádět dílo ohleduplně, aby svým jednáním co nejméně rušil provoz Strakovy akademie,</w:t>
      </w:r>
      <w:r>
        <w:rPr>
          <w:rFonts w:ascii="Arial" w:eastAsia="Times New Roman" w:hAnsi="Arial" w:cs="Arial"/>
        </w:rPr>
        <w:t xml:space="preserve"> a aby byly zachovány páteřní vstupy do objektu. V</w:t>
      </w:r>
      <w:r w:rsidRPr="00CC083F">
        <w:rPr>
          <w:rFonts w:ascii="Arial" w:eastAsia="Times New Roman" w:hAnsi="Arial" w:cs="Arial"/>
        </w:rPr>
        <w:t> průběhu provádění stavebních prací je zhotovitel povinen činit opatření k minimalizaci prašnosti a hluku a provádění těchto opatření je zhotovitel povinen zohlednit v nabídkové ceně</w:t>
      </w:r>
      <w:r>
        <w:rPr>
          <w:rFonts w:ascii="Arial" w:eastAsia="Times New Roman" w:hAnsi="Arial" w:cs="Arial"/>
        </w:rPr>
        <w:t xml:space="preserve"> a harmonogramu prací. Hlučné a prašné práce budou prováděny zejména mimo běžnou pracovní dobu, která je pondělí-pátek 7:45 – 16:15 hod.</w:t>
      </w:r>
    </w:p>
    <w:p w14:paraId="5A0959C9"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se zavazuje provést pro objednatele dílo s využitím vlastních kapacit, členů realizačního týmu a poddodavatelů, které uvedl v nabídce nebo oznámil v souladu s touto smlouvou objednateli před podpisem smlouvy nebo v průběhu jejího plnění. Zhotovitel se dále zavazuje veškeré práce poddodavatelů řádně koordinovat. Zhotovitel bude odpovídat v plném rozsahu za veškeré části díla provedené poddodavateli, pokud jimi nejsou poddodavatelé, kterými dodavatel prokazoval kvalifikaci, kde odpovídá zhotovitel a tito poddodavatelé společně a nerozdílně.</w:t>
      </w:r>
    </w:p>
    <w:p w14:paraId="33C64A90"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provede práce kompletně, v jakosti a kvalitě stanovené DZS a v dohodnutém termínu. Kvalita prováděných prací musí odpovídat systému jakosti daného</w:t>
      </w:r>
      <w:r w:rsidRPr="00CC083F">
        <w:rPr>
          <w:rFonts w:ascii="Arial" w:hAnsi="Arial" w:cs="Arial"/>
          <w:color w:val="000000"/>
        </w:rPr>
        <w:t xml:space="preserve"> ČSN, EN a</w:t>
      </w:r>
      <w:r>
        <w:rPr>
          <w:rFonts w:ascii="Arial" w:hAnsi="Arial" w:cs="Arial"/>
          <w:color w:val="000000"/>
        </w:rPr>
        <w:t xml:space="preserve"> I</w:t>
      </w:r>
      <w:r w:rsidRPr="00CC083F">
        <w:rPr>
          <w:rFonts w:ascii="Arial" w:hAnsi="Arial" w:cs="Arial"/>
          <w:color w:val="000000"/>
        </w:rPr>
        <w:t>SO event. speciálně stanovenými technologickými postupy.</w:t>
      </w:r>
      <w:r w:rsidRPr="00CC083F">
        <w:rPr>
          <w:rFonts w:ascii="Arial" w:hAnsi="Arial" w:cs="Arial"/>
        </w:rPr>
        <w:t xml:space="preserve"> Veškeré materiály a dodávky ke zhotovení díla musí zhotovitel zajistit tak, aby odpovídaly platným technickým normám, kvalitativní parametry jsou uvedeny v DZS a jsou závazné pro zhotovení díla. </w:t>
      </w:r>
    </w:p>
    <w:p w14:paraId="59274848"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 xml:space="preserve">Zhotovitel prohlašuje, že je seznámen se všemi údaji potřebnými pro řádné provedení díla a že se před podpisem této smlouvy seznámil s polohou a povahou staveniště a s vynaložením odborné péče přezkoumal DZS, přičemž ani při vynaložení odborné péče, jíž lze na něm rozumně požadovat, neshledal rozporů nebo nedostatků, jež by bránily řádnému provedení díla způsobem a v rozsahu dle této smlouvy. </w:t>
      </w:r>
    </w:p>
    <w:p w14:paraId="530CE76B"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 xml:space="preserve">Objednatel je oprávněn změnit rozsah díla v souladu se </w:t>
      </w:r>
      <w:r>
        <w:rPr>
          <w:rFonts w:ascii="Arial" w:hAnsi="Arial" w:cs="Arial"/>
        </w:rPr>
        <w:t>ZZVZ</w:t>
      </w:r>
      <w:r w:rsidRPr="00CC083F">
        <w:rPr>
          <w:rFonts w:ascii="Arial" w:hAnsi="Arial" w:cs="Arial"/>
        </w:rPr>
        <w:t>. Zhotovitel se zavazuje souhlasit s úpravami v předmětu smlouvy učiněnými objednatelem, tj. se změnou předmětu smlouvy, dle konkrétních požadavků objednatele, a to i v průběhu zhotovování díla. Tyto změny musí však být požadovány v dostatečném časovém předstihu. Tyto změny budou oběma smluvními stranami sjednány formou změnových listů, na základě kterých budou uzavřeny písemné dodatky smlouvy. Pokud taková změna předmětu plnění bude mít vliv na termín plnění, budou smluvní strany povinny sjednat v příslušné změně smlouvy i změnu termínu plnění.</w:t>
      </w:r>
    </w:p>
    <w:p w14:paraId="3116D7FA"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 xml:space="preserve">Zhotovitel se zavazuje, že zajistí vytyčení inženýrských sítí a dále ochranu jiných vedení </w:t>
      </w:r>
      <w:r w:rsidR="00DF518A">
        <w:rPr>
          <w:rFonts w:ascii="Arial" w:hAnsi="Arial" w:cs="Arial"/>
        </w:rPr>
        <w:br/>
      </w:r>
      <w:r w:rsidRPr="00CC083F">
        <w:rPr>
          <w:rFonts w:ascii="Arial" w:hAnsi="Arial" w:cs="Arial"/>
        </w:rPr>
        <w:t>a sítí dotčených stavbou.</w:t>
      </w:r>
    </w:p>
    <w:p w14:paraId="54685F12"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se zavazuje zřídit na staveništi své vlastní sociální zařízení a další potřebné zázemí např. formou buněk apod., na místě určeném po dohodě s objednatelem.</w:t>
      </w:r>
    </w:p>
    <w:p w14:paraId="431419CB"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lastRenderedPageBreak/>
        <w:t>Zhotovitel se zavazuje průběžně provádět veškeré potřebné zkoušky, měření a předkládat atesty k prokázání kvalita</w:t>
      </w:r>
      <w:r>
        <w:rPr>
          <w:rFonts w:ascii="Arial" w:hAnsi="Arial" w:cs="Arial"/>
        </w:rPr>
        <w:t>tivních parametrů předmětu díla.</w:t>
      </w:r>
    </w:p>
    <w:p w14:paraId="752E5BEE"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se zavazuje zajistit prohlášení o shodě, atesty, certifikáty a osvědčení o jakosti k vybraným druhům materiálů a zařízení dodaných zhotovitelem, které předá objednateli nejpozději při předání kompletního díla.</w:t>
      </w:r>
    </w:p>
    <w:p w14:paraId="0E89BBD7"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se zavazuje zajistit potřebné revize a veškeré další doklady potřebné k užívání díla.</w:t>
      </w:r>
    </w:p>
    <w:p w14:paraId="54F7DCAE"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se zavazuje zajistit potřebnou péči o zhotovené dílo až do jeho úplného předání objednateli.</w:t>
      </w:r>
    </w:p>
    <w:p w14:paraId="43D9D42E"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 xml:space="preserve">Zhotovitel se zavazuje na svůj náklad provést rovněž úkony spojené s výkonem dodavatelské inženýrské činnosti, zejména vyřizování veškerých povolení, překopů, záborů, souhlasů a oznámení, nezbytného dopravního značení souvisejících s provedením díla. </w:t>
      </w:r>
    </w:p>
    <w:p w14:paraId="16ADC1CE" w14:textId="77777777" w:rsidR="005C3144" w:rsidRPr="00CC083F" w:rsidRDefault="005C3144" w:rsidP="005C3144">
      <w:pPr>
        <w:pStyle w:val="Odstavecseseznamem"/>
        <w:numPr>
          <w:ilvl w:val="0"/>
          <w:numId w:val="43"/>
        </w:numPr>
        <w:spacing w:after="120" w:line="240" w:lineRule="auto"/>
        <w:ind w:left="357" w:hanging="357"/>
        <w:contextualSpacing w:val="0"/>
        <w:jc w:val="both"/>
        <w:rPr>
          <w:rFonts w:ascii="Arial" w:eastAsia="Times New Roman" w:hAnsi="Arial" w:cs="Arial"/>
        </w:rPr>
      </w:pPr>
      <w:r w:rsidRPr="00CC083F">
        <w:rPr>
          <w:rFonts w:ascii="Arial" w:hAnsi="Arial" w:cs="Arial"/>
        </w:rPr>
        <w:t>Zhotovitel je povinen zaznamenávat průběžně veškeré změny oproti DZS. Tyto změny je povinen předem oznámit objednateli a autorovi DZS, nejpozději do 5 pracovních dnů od doby, kdy zjistil nutnost provedení těchto změn. Realizace změn bude provedena až po udělení písemného souhlasu autora DZS a objednatele.</w:t>
      </w:r>
    </w:p>
    <w:p w14:paraId="22F0AE31" w14:textId="77777777" w:rsidR="005C3144" w:rsidRPr="00BC4F64" w:rsidRDefault="005C3144" w:rsidP="005C3144">
      <w:pPr>
        <w:pStyle w:val="Odstavecseseznamem"/>
        <w:numPr>
          <w:ilvl w:val="0"/>
          <w:numId w:val="43"/>
        </w:numPr>
        <w:spacing w:after="240" w:line="240" w:lineRule="auto"/>
        <w:ind w:left="357" w:hanging="357"/>
        <w:contextualSpacing w:val="0"/>
        <w:jc w:val="both"/>
        <w:rPr>
          <w:rFonts w:ascii="Arial" w:eastAsia="Times New Roman" w:hAnsi="Arial" w:cs="Arial"/>
        </w:rPr>
      </w:pPr>
      <w:r w:rsidRPr="00CC083F">
        <w:rPr>
          <w:rFonts w:ascii="Arial" w:hAnsi="Arial" w:cs="Arial"/>
        </w:rPr>
        <w:t>Objednatel si vyhrazuje právo odsouhlasit použité materiály, výrobky, komponenty, vzorky. Zhotovitel je povinen konzultovat veškeré použité materiály před jejich použitím rovněž s dotčenými orgány památkové péče, pokud tyto nebyly součástí DZS.</w:t>
      </w:r>
    </w:p>
    <w:p w14:paraId="065743AE" w14:textId="77777777" w:rsidR="005C3144" w:rsidRPr="001D347B" w:rsidRDefault="005C3144" w:rsidP="005C3144">
      <w:pPr>
        <w:pStyle w:val="slovnsmlouvyI"/>
        <w:numPr>
          <w:ilvl w:val="0"/>
          <w:numId w:val="0"/>
        </w:numPr>
        <w:ind w:right="0"/>
      </w:pPr>
      <w:r w:rsidRPr="001D347B">
        <w:t>Článek III.</w:t>
      </w:r>
    </w:p>
    <w:p w14:paraId="5CCC0E53" w14:textId="77777777" w:rsidR="005C3144" w:rsidRPr="001D347B" w:rsidRDefault="005C3144" w:rsidP="005C3144">
      <w:pPr>
        <w:pStyle w:val="podnadpissmlouvy2"/>
        <w:spacing w:before="0"/>
      </w:pPr>
      <w:r w:rsidRPr="001D347B">
        <w:t>Místo plnění</w:t>
      </w:r>
    </w:p>
    <w:p w14:paraId="1B4E7520" w14:textId="77777777" w:rsidR="005C3144" w:rsidRPr="000215A5" w:rsidRDefault="005C3144" w:rsidP="005C3144">
      <w:pPr>
        <w:pStyle w:val="Zkladntextodsazen"/>
        <w:numPr>
          <w:ilvl w:val="0"/>
          <w:numId w:val="41"/>
        </w:numPr>
        <w:tabs>
          <w:tab w:val="clear" w:pos="720"/>
        </w:tabs>
        <w:ind w:left="357" w:hanging="357"/>
        <w:rPr>
          <w:rFonts w:ascii="Arial" w:hAnsi="Arial" w:cs="Arial"/>
          <w:sz w:val="22"/>
          <w:szCs w:val="22"/>
        </w:rPr>
      </w:pPr>
      <w:r w:rsidRPr="000215A5">
        <w:rPr>
          <w:rFonts w:ascii="Arial" w:hAnsi="Arial" w:cs="Arial"/>
          <w:sz w:val="22"/>
          <w:szCs w:val="22"/>
        </w:rPr>
        <w:t>Místem plnění je areál Strakovy akademie ve vlastnictví České republiky, se kterým je objednatel příslušný hospodařit, a to budova Strakovy akademie, okolí provozní budovy a</w:t>
      </w:r>
      <w:r>
        <w:rPr>
          <w:rFonts w:ascii="Arial" w:hAnsi="Arial" w:cs="Arial"/>
          <w:sz w:val="22"/>
          <w:szCs w:val="22"/>
        </w:rPr>
        <w:t> </w:t>
      </w:r>
      <w:r w:rsidRPr="000215A5">
        <w:rPr>
          <w:rFonts w:ascii="Arial" w:hAnsi="Arial" w:cs="Arial"/>
          <w:sz w:val="22"/>
          <w:szCs w:val="22"/>
        </w:rPr>
        <w:t>přilehlé pozemky - parc. č. 680/3, 680/4 a 681/1 v k. ú. Malá Strana, nacházející se v areálu Strakovy akademie na adrese nábřeží Edvarda Beneše 128/4, Praha 1, Malá Strana (dále jen „objekt“ nebo „objekty“). Strakova akademie se nachází na území Pražské památkové rezervace, památky UNESCO a je zapsána na seznamu nemovitých kulturních památek r. č. ÚSKP 151121.</w:t>
      </w:r>
    </w:p>
    <w:p w14:paraId="2BF0007A" w14:textId="77777777" w:rsidR="005C3144" w:rsidRPr="00860424" w:rsidRDefault="005C3144" w:rsidP="005C3144">
      <w:pPr>
        <w:pStyle w:val="Zkladntextodsazen"/>
        <w:numPr>
          <w:ilvl w:val="0"/>
          <w:numId w:val="41"/>
        </w:numPr>
        <w:tabs>
          <w:tab w:val="clear" w:pos="720"/>
          <w:tab w:val="num" w:pos="426"/>
        </w:tabs>
        <w:spacing w:after="240"/>
        <w:ind w:left="357" w:hanging="357"/>
        <w:rPr>
          <w:rFonts w:ascii="Arial" w:hAnsi="Arial" w:cs="Arial"/>
          <w:sz w:val="22"/>
          <w:szCs w:val="22"/>
        </w:rPr>
      </w:pPr>
      <w:r w:rsidRPr="00AB2FA7">
        <w:rPr>
          <w:rFonts w:ascii="Arial" w:hAnsi="Arial" w:cs="Arial"/>
          <w:sz w:val="22"/>
          <w:szCs w:val="22"/>
        </w:rPr>
        <w:t xml:space="preserve">Zhotovitel bere výslovně na vědomí, že objekt </w:t>
      </w:r>
      <w:r>
        <w:rPr>
          <w:rFonts w:ascii="Arial" w:hAnsi="Arial" w:cs="Arial"/>
          <w:sz w:val="22"/>
          <w:szCs w:val="22"/>
        </w:rPr>
        <w:t>Strakovy akademie</w:t>
      </w:r>
      <w:r w:rsidRPr="00AB2FA7">
        <w:rPr>
          <w:rFonts w:ascii="Arial" w:hAnsi="Arial" w:cs="Arial"/>
          <w:sz w:val="22"/>
          <w:szCs w:val="22"/>
        </w:rPr>
        <w:t xml:space="preserve"> je objektem zvláštního významu ve smyslu § 48 zákona č. 273/2008 Sb., o Policii České republiky, ve znění pozdějších předpisů, a podle usnesení vlády č. 1604 ze dne 16. prosince 2008 k zajišťování bezpečnosti chráněných objektů a prostorů, je pod stálou kontrolou Ochranné služby Policie České republiky</w:t>
      </w:r>
      <w:r>
        <w:rPr>
          <w:rFonts w:ascii="Arial" w:hAnsi="Arial" w:cs="Arial"/>
          <w:sz w:val="22"/>
          <w:szCs w:val="22"/>
        </w:rPr>
        <w:t xml:space="preserve"> a v objektu se nacházejí zabezpečené oblasti ve smyslu ve smyslu zákona č. 412/2005 Sb., </w:t>
      </w:r>
      <w:r w:rsidR="00B230B8">
        <w:rPr>
          <w:rFonts w:ascii="Arial" w:hAnsi="Arial" w:cs="Arial"/>
          <w:sz w:val="22"/>
          <w:szCs w:val="22"/>
        </w:rPr>
        <w:br/>
      </w:r>
      <w:r>
        <w:rPr>
          <w:rFonts w:ascii="Arial" w:hAnsi="Arial" w:cs="Arial"/>
          <w:sz w:val="22"/>
          <w:szCs w:val="22"/>
        </w:rPr>
        <w:t>o ochraně utajovaných informací a o bezpečnostní způsobilosti, ve znění pozdějších předpisů.</w:t>
      </w:r>
    </w:p>
    <w:p w14:paraId="314F1679" w14:textId="77777777" w:rsidR="005C3144" w:rsidRPr="001D347B" w:rsidRDefault="005C3144" w:rsidP="005C3144">
      <w:pPr>
        <w:pStyle w:val="slovnsmlouvyI"/>
        <w:numPr>
          <w:ilvl w:val="0"/>
          <w:numId w:val="0"/>
        </w:numPr>
      </w:pPr>
      <w:r w:rsidRPr="001D347B">
        <w:t>Článek IV.</w:t>
      </w:r>
    </w:p>
    <w:p w14:paraId="421DE4BE" w14:textId="77777777" w:rsidR="005C3144" w:rsidRPr="001D347B" w:rsidRDefault="005C3144" w:rsidP="005C3144">
      <w:pPr>
        <w:pStyle w:val="podnadpissmlouvy2"/>
        <w:spacing w:before="0"/>
      </w:pPr>
      <w:r w:rsidRPr="001D347B">
        <w:t>Doba plnění</w:t>
      </w:r>
    </w:p>
    <w:p w14:paraId="0FDD1D20" w14:textId="77777777" w:rsidR="005C3144" w:rsidRPr="000B68F5" w:rsidRDefault="005C3144" w:rsidP="005C3144">
      <w:pPr>
        <w:pStyle w:val="Odstavecseseznamem"/>
        <w:widowControl w:val="0"/>
        <w:numPr>
          <w:ilvl w:val="0"/>
          <w:numId w:val="10"/>
        </w:numPr>
        <w:spacing w:before="120" w:after="120" w:line="240" w:lineRule="auto"/>
        <w:ind w:left="357" w:hanging="357"/>
        <w:contextualSpacing w:val="0"/>
        <w:jc w:val="both"/>
        <w:rPr>
          <w:rFonts w:ascii="Arial" w:eastAsia="Times New Roman" w:hAnsi="Arial" w:cs="Arial"/>
        </w:rPr>
      </w:pPr>
      <w:r w:rsidRPr="001D347B">
        <w:rPr>
          <w:rFonts w:ascii="Arial" w:eastAsia="Times New Roman" w:hAnsi="Arial" w:cs="Arial"/>
        </w:rPr>
        <w:t xml:space="preserve">Zhotovitel se </w:t>
      </w:r>
      <w:r w:rsidRPr="00C107B3">
        <w:rPr>
          <w:rFonts w:ascii="Arial" w:hAnsi="Arial" w:cs="Arial"/>
        </w:rPr>
        <w:t>zavazuje provádět dílo ode dne účinnosti této smlouvy průběžně po celou dobu realizace obnovy zahrady Strakovy akademie a zejména dle časového harmonogramu prací</w:t>
      </w:r>
      <w:r w:rsidRPr="001D347B">
        <w:rPr>
          <w:rFonts w:ascii="Arial" w:eastAsia="Times New Roman" w:hAnsi="Arial" w:cs="Arial"/>
        </w:rPr>
        <w:t xml:space="preserve">, </w:t>
      </w:r>
      <w:r w:rsidRPr="000B68F5">
        <w:rPr>
          <w:rFonts w:ascii="Arial" w:eastAsia="Times New Roman" w:hAnsi="Arial" w:cs="Arial"/>
        </w:rPr>
        <w:t>který předložil objednateli před podpisem smlouvy, přičemž se zhotovitel zavazuje dodržet zejména následující termíny:</w:t>
      </w:r>
    </w:p>
    <w:p w14:paraId="30B30EC5" w14:textId="7777777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B68F5">
        <w:rPr>
          <w:rFonts w:ascii="Arial" w:eastAsia="Times New Roman" w:hAnsi="Arial" w:cs="Arial"/>
        </w:rPr>
        <w:t>Termín předání a převzetí staveniště určený v písemné výzvě objednatele zhotoviteli.</w:t>
      </w:r>
    </w:p>
    <w:p w14:paraId="604A739B" w14:textId="0775032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B68F5">
        <w:rPr>
          <w:rFonts w:ascii="Arial" w:eastAsia="Times New Roman" w:hAnsi="Arial" w:cs="Arial"/>
        </w:rPr>
        <w:t xml:space="preserve">Termín zahájení stavby: bez zbytečného odkladu po převzetí staveniště. Zhotovitel je povinen zahájit práce etapou </w:t>
      </w:r>
      <w:r w:rsidRPr="000B68F5">
        <w:rPr>
          <w:rFonts w:ascii="Arial" w:hAnsi="Arial" w:cs="Arial"/>
        </w:rPr>
        <w:t>podél plotu nábř. E. Beneše</w:t>
      </w:r>
      <w:r w:rsidRPr="000B68F5">
        <w:rPr>
          <w:rFonts w:ascii="Arial" w:eastAsia="Times New Roman" w:hAnsi="Arial" w:cs="Arial"/>
        </w:rPr>
        <w:t xml:space="preserve"> a tyto práce dokončit takovým způsobem, aby mohl naplnit požadavek objednatele uvedený v čl. VIII odst. 3</w:t>
      </w:r>
      <w:r w:rsidR="003B287B">
        <w:rPr>
          <w:rFonts w:ascii="Arial" w:eastAsia="Times New Roman" w:hAnsi="Arial" w:cs="Arial"/>
        </w:rPr>
        <w:t>2</w:t>
      </w:r>
      <w:r w:rsidRPr="000B68F5">
        <w:rPr>
          <w:rFonts w:ascii="Arial" w:eastAsia="Times New Roman" w:hAnsi="Arial" w:cs="Arial"/>
        </w:rPr>
        <w:t xml:space="preserve"> této smlouvy.</w:t>
      </w:r>
    </w:p>
    <w:p w14:paraId="2341EB8F" w14:textId="7777777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B68F5">
        <w:rPr>
          <w:rFonts w:ascii="Arial" w:eastAsia="Times New Roman" w:hAnsi="Arial" w:cs="Arial"/>
        </w:rPr>
        <w:t>Termín pro dokončení stavebních prací a předání díla dle čl. XVII této smlouvy: do 12 měsíců od předání staveniště dle písm. a) tohoto odstavce.</w:t>
      </w:r>
    </w:p>
    <w:p w14:paraId="32F69628" w14:textId="7777777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B68F5">
        <w:rPr>
          <w:rFonts w:ascii="Arial" w:eastAsia="Times New Roman" w:hAnsi="Arial" w:cs="Arial"/>
        </w:rPr>
        <w:lastRenderedPageBreak/>
        <w:t>Termín pro závěrečné nastavení a odzkoušení všech technických prvků: nejpozději do 10 pracovních dnů ode dne ukončení veškerých stavebních prací, dodávek a služeb, tj. ode dne převzetí kompletního díla objednatelem, pokud to umožní klimatické podmínky.</w:t>
      </w:r>
    </w:p>
    <w:p w14:paraId="38EB41C4" w14:textId="77777777" w:rsidR="005C3144" w:rsidRPr="0000721C"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0721C">
        <w:rPr>
          <w:rFonts w:ascii="Arial" w:eastAsia="Times New Roman" w:hAnsi="Arial" w:cs="Arial"/>
        </w:rPr>
        <w:t xml:space="preserve">Termín odstranění zařízení staveniště a vyklizení staveniště: do 14 dnů od předání kompletního díla. </w:t>
      </w:r>
    </w:p>
    <w:p w14:paraId="3446CFC0" w14:textId="7777777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0721C">
        <w:rPr>
          <w:rFonts w:ascii="Arial" w:eastAsia="Times New Roman" w:hAnsi="Arial" w:cs="Arial"/>
        </w:rPr>
        <w:t xml:space="preserve">Termín odevzdání dokumentace skutečného provedení stavby v modelu BIM: do 30 dnů </w:t>
      </w:r>
      <w:r w:rsidRPr="000B68F5">
        <w:rPr>
          <w:rFonts w:ascii="Arial" w:eastAsia="Times New Roman" w:hAnsi="Arial" w:cs="Arial"/>
        </w:rPr>
        <w:t>od předání díla dle čl. XVII této smlouvy.</w:t>
      </w:r>
    </w:p>
    <w:p w14:paraId="1B9CC089" w14:textId="77777777" w:rsidR="005C3144" w:rsidRPr="000B68F5" w:rsidRDefault="005C3144" w:rsidP="005C3144">
      <w:pPr>
        <w:pStyle w:val="Odstavecseseznamem"/>
        <w:widowControl w:val="0"/>
        <w:numPr>
          <w:ilvl w:val="0"/>
          <w:numId w:val="11"/>
        </w:numPr>
        <w:spacing w:before="120" w:after="120" w:line="240" w:lineRule="auto"/>
        <w:ind w:left="714" w:hanging="357"/>
        <w:contextualSpacing w:val="0"/>
        <w:jc w:val="both"/>
        <w:rPr>
          <w:rFonts w:ascii="Arial" w:eastAsia="Times New Roman" w:hAnsi="Arial" w:cs="Arial"/>
        </w:rPr>
      </w:pPr>
      <w:r w:rsidRPr="000B68F5">
        <w:rPr>
          <w:rFonts w:ascii="Arial" w:hAnsi="Arial" w:cs="Arial"/>
        </w:rPr>
        <w:t xml:space="preserve">Harmonogram prací musí obsahovat minimálně 3 závazné dílčí termíny plnění pro provedení díla, včetně milníků. </w:t>
      </w:r>
    </w:p>
    <w:p w14:paraId="6792FBB1" w14:textId="77777777" w:rsidR="005C3144" w:rsidRPr="000B68F5" w:rsidRDefault="005C3144" w:rsidP="005C3144">
      <w:pPr>
        <w:pStyle w:val="Odstavecseseznamem"/>
        <w:widowControl w:val="0"/>
        <w:spacing w:before="120" w:after="120" w:line="240" w:lineRule="auto"/>
        <w:ind w:left="714"/>
        <w:contextualSpacing w:val="0"/>
        <w:jc w:val="both"/>
        <w:rPr>
          <w:rFonts w:ascii="Arial" w:eastAsia="Times New Roman" w:hAnsi="Arial" w:cs="Arial"/>
        </w:rPr>
      </w:pPr>
      <w:r w:rsidRPr="000B68F5">
        <w:rPr>
          <w:rFonts w:ascii="Arial" w:hAnsi="Arial" w:cs="Arial"/>
        </w:rPr>
        <w:t xml:space="preserve">Harmonogram prací musí odpovídat časové náročnosti prací. Objednatel neakceptuje zjevně nepřiměřené doby plnění uvedené v harmonogramu prací. </w:t>
      </w:r>
      <w:r w:rsidRPr="000B68F5">
        <w:rPr>
          <w:rFonts w:ascii="Arial" w:eastAsia="Times New Roman" w:hAnsi="Arial" w:cs="Arial"/>
        </w:rPr>
        <w:t xml:space="preserve">Zhotovitel bere na vědomí, že objednatel může požadovat po zhotoviteli změnu harmonogramu prací při zachování závazných dílčích termínů plnění, a to dle aktuálních organizačně provozních možností objednatele a technologických možností zhotovitele. </w:t>
      </w:r>
    </w:p>
    <w:p w14:paraId="0CCEB0C9"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B68F5">
        <w:rPr>
          <w:rFonts w:ascii="Arial" w:eastAsia="Times New Roman" w:hAnsi="Arial" w:cs="Arial"/>
        </w:rPr>
        <w:t xml:space="preserve">K posunutí závazných dílčích termínů plnění stanovených dle písm. g) tohoto článku může dojít pouze v případech stanovených v  této smlouvě. </w:t>
      </w:r>
    </w:p>
    <w:p w14:paraId="7060CFAE"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B68F5">
        <w:rPr>
          <w:rFonts w:ascii="Arial" w:eastAsia="Times New Roman" w:hAnsi="Arial" w:cs="Arial"/>
        </w:rPr>
        <w:t>V případě, že v průběhu provádění prací zhotovitel nemůže pokračovat v provádění prací dle harmonogramu z důvodu nepříznivých klimatických podmínek (např. vysoké, nízké teploty, silné nepřetržité srážky), které provedení prací z technologického hlediska neumožňují, a které trvají déle než 5 po sobě jdoucích kalendářních dnů, může být lhůta pro dokončení provedení díla na žádost zhotovitele po dohodě s objednatelem prodloužena maximálně o dobu, po kterou zhotovitel prokazatelně nemohl provádět práce z uvedených důvodů. Přerušení prací je zhotovitel povinen zaznamenat do stavebního deníku.</w:t>
      </w:r>
      <w:r w:rsidRPr="000B68F5">
        <w:rPr>
          <w:rFonts w:ascii="Arial" w:hAnsi="Arial" w:cs="Arial"/>
        </w:rPr>
        <w:t xml:space="preserve"> Za nepříznivé klimatické podmínky se pro účely této smlouvy nepovažují obvyklé klimatické podmínky v zimních měsících, tj. od 15. listopadu do 28. (resp. 29.) února včetně.   </w:t>
      </w:r>
    </w:p>
    <w:p w14:paraId="4D0C3D0C"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B68F5">
        <w:rPr>
          <w:rFonts w:ascii="Arial" w:eastAsia="Times New Roman" w:hAnsi="Arial" w:cs="Arial"/>
        </w:rPr>
        <w:t>V případě, že nebude možné zahájit práce v termínu dle odst. 1 písm. b) tohoto článku z důvodu na straně objednatele, je zhotovitel povinen zahájit práce do 15 dnů ode dne, kdy mu byla možnost zahájení provádění díla prokazatelně oznámena objednatelem. Zhotovitel je v takovém případě povinen přepracovat harmonogram prací po dohodě s objednatelem.</w:t>
      </w:r>
    </w:p>
    <w:p w14:paraId="698ED27E"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B68F5">
        <w:rPr>
          <w:rFonts w:ascii="Arial" w:hAnsi="Arial" w:cs="Arial"/>
        </w:rPr>
        <w:t>V případě, že bude provádění prací přerušeno na déle než 3 hod. z důvodu konání protokolárních akcí v areálu Strakovy akademie, kromě pravidelných zasedání vlády, které se předpokládají 1x týdně, může dojít k prodloužení doby plnění o počet dnů, po které neprobíhalo plnění předmětu veřejné zakázky (i částečně) z důvodu konání takové akce, včetně doby přípravy pracoviště na konání takové akce.</w:t>
      </w:r>
    </w:p>
    <w:p w14:paraId="272E2383" w14:textId="77777777" w:rsidR="005C3144" w:rsidRPr="0000721C"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0721C">
        <w:rPr>
          <w:rFonts w:ascii="Arial" w:hAnsi="Arial" w:cs="Arial"/>
        </w:rPr>
        <w:t>V případě, že bude provádění prací přerušeno na déle než 3 hod. z důvodu konání demonstrací nebo shromáždění v okolí budovy Strakovy akademie, může dojít k prodloužení doby plnění o počet dnů, po které neprobíhalo plnění předmětu veřejné zakázky (i částečně) z důvodu konání takové akce, včetně doby přípravy dílčí trasy na konání takové akce.</w:t>
      </w:r>
    </w:p>
    <w:p w14:paraId="3015161B"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0721C">
        <w:rPr>
          <w:rFonts w:ascii="Arial" w:hAnsi="Arial" w:cs="Arial"/>
        </w:rPr>
        <w:t xml:space="preserve">V případě přerušení nebo prodlení při provádění dodávek a montáže prvků perimetrické ochrany při obnově zahrady Strakovy akademie dodavatelem perimetrické ochrany, pokud toto přerušení nebo prodlení mělo vliv na provádění stavebních prací dle této smlouvy a nebylo zaviněno zhotovitelem, o dobu, po kterou neprobíhaly nebo byly v prodlení práce spojené s dodávkou </w:t>
      </w:r>
      <w:r w:rsidR="00B230B8">
        <w:rPr>
          <w:rFonts w:ascii="Arial" w:hAnsi="Arial" w:cs="Arial"/>
        </w:rPr>
        <w:br/>
      </w:r>
      <w:r w:rsidRPr="0000721C">
        <w:rPr>
          <w:rFonts w:ascii="Arial" w:hAnsi="Arial" w:cs="Arial"/>
        </w:rPr>
        <w:t xml:space="preserve">a montáží prvků perimetrické ochrany, tj. od přerušení nebo prodlení při provádění prací dodavatelem perimetrické ochrany, do doby opětovného zahájení provádění plnění </w:t>
      </w:r>
      <w:r w:rsidRPr="000B68F5">
        <w:rPr>
          <w:rFonts w:ascii="Arial" w:hAnsi="Arial" w:cs="Arial"/>
        </w:rPr>
        <w:t>dodavatelem perimetrické ochrany.</w:t>
      </w:r>
    </w:p>
    <w:p w14:paraId="33FDE885" w14:textId="77777777" w:rsidR="005C3144" w:rsidRPr="000B68F5" w:rsidRDefault="005C3144" w:rsidP="005C3144">
      <w:pPr>
        <w:pStyle w:val="Odstavecseseznamem"/>
        <w:widowControl w:val="0"/>
        <w:numPr>
          <w:ilvl w:val="0"/>
          <w:numId w:val="10"/>
        </w:numPr>
        <w:spacing w:after="120" w:line="240" w:lineRule="auto"/>
        <w:ind w:left="357" w:hanging="357"/>
        <w:contextualSpacing w:val="0"/>
        <w:jc w:val="both"/>
        <w:rPr>
          <w:rFonts w:ascii="Arial" w:eastAsia="Times New Roman" w:hAnsi="Arial" w:cs="Arial"/>
        </w:rPr>
      </w:pPr>
      <w:r w:rsidRPr="000B68F5">
        <w:rPr>
          <w:rFonts w:ascii="Arial" w:eastAsia="Times New Roman" w:hAnsi="Arial" w:cs="Arial"/>
        </w:rPr>
        <w:t xml:space="preserve">Zhotovitel je oprávněn přerušit provádění díla v případě, že zjistí při provádění díla skryté překážky dle čl. IX odst. 5 této smlouvy znemožňující provedení díla sjednaným způsobem. Každé takové přerušení provádění díla je zhotovitel povinen bezodkladně písemně oznámit objednateli, nejpozději do 24 hodin od přerušení provádění díla. Součástí oznámení musí být zpráva o předpokládané délce přerušení, jeho příčinách a navrhovaných opatřeních. Zhotovitel bude mít po odsouhlasení zprávy objednatelem právo na prodloužení termínu pro dokončení </w:t>
      </w:r>
      <w:r w:rsidRPr="000B68F5">
        <w:rPr>
          <w:rFonts w:ascii="Arial" w:eastAsia="Times New Roman" w:hAnsi="Arial" w:cs="Arial"/>
        </w:rPr>
        <w:lastRenderedPageBreak/>
        <w:t>díla, jakož i jednotlivých termínů stanovených s časovým harmonogramem prací, a to o dobu pozastavení provádění díla. Zhotovitel je v takovém případě povinen přepracovat v tomto smyslu harmonogram prací po dohodě s objednatelem.</w:t>
      </w:r>
    </w:p>
    <w:p w14:paraId="2ECE0092" w14:textId="77777777" w:rsidR="005C3144" w:rsidRPr="00F5363B" w:rsidRDefault="005C3144" w:rsidP="005C3144">
      <w:pPr>
        <w:pStyle w:val="Odstavecseseznamem"/>
        <w:widowControl w:val="0"/>
        <w:numPr>
          <w:ilvl w:val="0"/>
          <w:numId w:val="10"/>
        </w:numPr>
        <w:spacing w:before="120" w:after="120" w:line="240" w:lineRule="auto"/>
        <w:ind w:left="426" w:right="-23" w:hanging="426"/>
        <w:contextualSpacing w:val="0"/>
        <w:jc w:val="both"/>
        <w:rPr>
          <w:rFonts w:ascii="Arial" w:eastAsia="Times New Roman" w:hAnsi="Arial" w:cs="Arial"/>
        </w:rPr>
      </w:pPr>
      <w:r w:rsidRPr="00F5363B">
        <w:rPr>
          <w:rFonts w:ascii="Arial" w:hAnsi="Arial" w:cs="Arial"/>
        </w:rPr>
        <w:t>Zhotovitel se zavazuje, že bude bezodkladně písemně informovat objednatele o veškerých okolnostech, které mohou mít vliv na termín provedení díla.</w:t>
      </w:r>
    </w:p>
    <w:p w14:paraId="2FF8BB1B" w14:textId="77777777" w:rsidR="005C3144" w:rsidRPr="001D347B" w:rsidRDefault="005C3144" w:rsidP="005C3144">
      <w:pPr>
        <w:pStyle w:val="slovnsmlouvyI"/>
        <w:numPr>
          <w:ilvl w:val="0"/>
          <w:numId w:val="0"/>
        </w:numPr>
        <w:ind w:left="90"/>
      </w:pPr>
      <w:r w:rsidRPr="001D347B">
        <w:t>Článek V.</w:t>
      </w:r>
    </w:p>
    <w:p w14:paraId="742EBB05" w14:textId="77777777" w:rsidR="005C3144" w:rsidRPr="001D347B" w:rsidRDefault="005C3144" w:rsidP="005C3144">
      <w:pPr>
        <w:pStyle w:val="podnadpissmlouvy2"/>
        <w:spacing w:before="0"/>
      </w:pPr>
      <w:r w:rsidRPr="001D347B">
        <w:t>Cena díla a platební podmínky</w:t>
      </w:r>
    </w:p>
    <w:p w14:paraId="3FC9A235" w14:textId="77777777" w:rsidR="00DF518A" w:rsidRPr="0082030F" w:rsidRDefault="00DF518A" w:rsidP="00DF518A">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b/>
        </w:rPr>
      </w:pPr>
      <w:r w:rsidRPr="0082030F">
        <w:rPr>
          <w:rFonts w:ascii="Arial" w:eastAsia="Times New Roman" w:hAnsi="Arial" w:cs="Arial"/>
          <w:b/>
          <w:spacing w:val="1"/>
        </w:rPr>
        <w:t>Celková cena díla činí:</w:t>
      </w:r>
    </w:p>
    <w:p w14:paraId="35609A9B" w14:textId="77777777" w:rsidR="00DF518A" w:rsidRPr="0082030F" w:rsidRDefault="00DF518A" w:rsidP="00DF518A">
      <w:pPr>
        <w:pStyle w:val="Odstavecseseznamem"/>
        <w:spacing w:before="120" w:after="120" w:line="240" w:lineRule="auto"/>
        <w:ind w:left="357"/>
        <w:contextualSpacing w:val="0"/>
        <w:jc w:val="both"/>
        <w:rPr>
          <w:rFonts w:ascii="Arial" w:eastAsia="Times New Roman" w:hAnsi="Arial" w:cs="Arial"/>
          <w:b/>
        </w:rPr>
      </w:pPr>
      <w:r w:rsidRPr="0082030F">
        <w:rPr>
          <w:rFonts w:ascii="Arial" w:eastAsia="Times New Roman" w:hAnsi="Arial" w:cs="Arial"/>
          <w:b/>
          <w:spacing w:val="1"/>
        </w:rPr>
        <w:t>C</w:t>
      </w:r>
      <w:r w:rsidRPr="0082030F">
        <w:rPr>
          <w:rFonts w:ascii="Arial" w:eastAsia="Times New Roman" w:hAnsi="Arial" w:cs="Arial"/>
          <w:b/>
          <w:spacing w:val="-1"/>
        </w:rPr>
        <w:t>e</w:t>
      </w:r>
      <w:r w:rsidRPr="0082030F">
        <w:rPr>
          <w:rFonts w:ascii="Arial" w:eastAsia="Times New Roman" w:hAnsi="Arial" w:cs="Arial"/>
          <w:b/>
        </w:rPr>
        <w:t xml:space="preserve">lková </w:t>
      </w:r>
      <w:r w:rsidRPr="0082030F">
        <w:rPr>
          <w:rFonts w:ascii="Arial" w:eastAsia="Times New Roman" w:hAnsi="Arial" w:cs="Arial"/>
          <w:b/>
          <w:spacing w:val="-1"/>
        </w:rPr>
        <w:t>ce</w:t>
      </w:r>
      <w:r w:rsidRPr="0082030F">
        <w:rPr>
          <w:rFonts w:ascii="Arial" w:eastAsia="Times New Roman" w:hAnsi="Arial" w:cs="Arial"/>
          <w:b/>
        </w:rPr>
        <w:t>na díla bez DPH v Kč</w:t>
      </w:r>
      <w:r w:rsidRPr="0082030F">
        <w:rPr>
          <w:rFonts w:ascii="Arial" w:eastAsia="Times New Roman" w:hAnsi="Arial" w:cs="Arial"/>
          <w:b/>
        </w:rPr>
        <w:tab/>
      </w:r>
      <w:r w:rsidRPr="0082030F">
        <w:rPr>
          <w:rFonts w:ascii="Arial" w:eastAsia="Times New Roman" w:hAnsi="Arial" w:cs="Arial"/>
          <w:b/>
        </w:rPr>
        <w:tab/>
      </w:r>
      <w:r w:rsidRPr="00E77C56">
        <w:rPr>
          <w:rFonts w:ascii="Arial" w:eastAsia="Times New Roman" w:hAnsi="Arial" w:cs="Arial"/>
          <w:b/>
        </w:rPr>
        <w:t>49 679 668,59 Kč</w:t>
      </w:r>
    </w:p>
    <w:p w14:paraId="5617ED7F" w14:textId="77777777" w:rsidR="00DF518A" w:rsidRPr="0082030F" w:rsidRDefault="00DF518A" w:rsidP="00DF518A">
      <w:pPr>
        <w:pStyle w:val="Odstavecseseznamem"/>
        <w:spacing w:before="120" w:after="120" w:line="240" w:lineRule="auto"/>
        <w:ind w:left="357"/>
        <w:contextualSpacing w:val="0"/>
        <w:jc w:val="both"/>
        <w:rPr>
          <w:rFonts w:ascii="Arial" w:eastAsia="Times New Roman" w:hAnsi="Arial" w:cs="Arial"/>
          <w:b/>
        </w:rPr>
      </w:pPr>
      <w:r w:rsidRPr="0082030F">
        <w:rPr>
          <w:rFonts w:ascii="Arial" w:eastAsia="Times New Roman" w:hAnsi="Arial" w:cs="Arial"/>
          <w:b/>
        </w:rPr>
        <w:t>Výše DPH v Kč</w:t>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E77C56">
        <w:rPr>
          <w:rFonts w:ascii="Arial" w:eastAsia="Times New Roman" w:hAnsi="Arial" w:cs="Arial"/>
          <w:b/>
        </w:rPr>
        <w:t>10 432 730,40 Kč</w:t>
      </w:r>
    </w:p>
    <w:p w14:paraId="6EFEFC06" w14:textId="77777777" w:rsidR="00DF518A" w:rsidRPr="0082030F" w:rsidRDefault="00DF518A" w:rsidP="00DF518A">
      <w:pPr>
        <w:pStyle w:val="Odstavecseseznamem"/>
        <w:spacing w:before="120" w:after="120" w:line="240" w:lineRule="auto"/>
        <w:ind w:left="357"/>
        <w:contextualSpacing w:val="0"/>
        <w:jc w:val="both"/>
        <w:rPr>
          <w:rFonts w:ascii="Arial" w:eastAsia="Times New Roman" w:hAnsi="Arial" w:cs="Arial"/>
          <w:b/>
        </w:rPr>
      </w:pPr>
      <w:r w:rsidRPr="0082030F">
        <w:rPr>
          <w:rFonts w:ascii="Arial" w:eastAsia="Times New Roman" w:hAnsi="Arial" w:cs="Arial"/>
          <w:b/>
        </w:rPr>
        <w:t xml:space="preserve">Celková cena díla včetně DPH v Kč </w:t>
      </w:r>
      <w:r w:rsidRPr="0082030F">
        <w:rPr>
          <w:rFonts w:ascii="Arial" w:eastAsia="Times New Roman" w:hAnsi="Arial" w:cs="Arial"/>
          <w:b/>
        </w:rPr>
        <w:tab/>
      </w:r>
      <w:r w:rsidRPr="0082030F">
        <w:rPr>
          <w:rFonts w:ascii="Arial" w:eastAsia="Times New Roman" w:hAnsi="Arial" w:cs="Arial"/>
          <w:b/>
        </w:rPr>
        <w:tab/>
      </w:r>
      <w:r w:rsidRPr="00E77C56">
        <w:rPr>
          <w:rFonts w:ascii="Arial" w:eastAsia="Times New Roman" w:hAnsi="Arial" w:cs="Arial"/>
          <w:b/>
        </w:rPr>
        <w:t>60 112 398,99 Kč</w:t>
      </w:r>
    </w:p>
    <w:p w14:paraId="471758AE" w14:textId="77777777" w:rsidR="005C3144" w:rsidRPr="001D347B" w:rsidRDefault="005C3144" w:rsidP="005C3144">
      <w:pPr>
        <w:pStyle w:val="Odstavecseseznamem"/>
        <w:spacing w:before="120" w:after="120" w:line="240" w:lineRule="auto"/>
        <w:ind w:left="357"/>
        <w:contextualSpacing w:val="0"/>
        <w:jc w:val="both"/>
        <w:rPr>
          <w:rFonts w:ascii="Arial" w:eastAsia="Times New Roman" w:hAnsi="Arial" w:cs="Arial"/>
        </w:rPr>
      </w:pPr>
      <w:r w:rsidRPr="0082030F">
        <w:rPr>
          <w:rFonts w:ascii="Arial" w:eastAsia="Times New Roman" w:hAnsi="Arial" w:cs="Arial"/>
        </w:rPr>
        <w:t xml:space="preserve">Celková cena díla </w:t>
      </w:r>
      <w:r w:rsidRPr="0082030F">
        <w:rPr>
          <w:rFonts w:ascii="Arial" w:eastAsia="Times New Roman" w:hAnsi="Arial" w:cs="Arial"/>
          <w:spacing w:val="-1"/>
        </w:rPr>
        <w:t xml:space="preserve">včetně položkového členění je uvedena v příloze č. </w:t>
      </w:r>
      <w:r>
        <w:rPr>
          <w:rFonts w:ascii="Arial" w:eastAsia="Times New Roman" w:hAnsi="Arial" w:cs="Arial"/>
          <w:spacing w:val="-1"/>
        </w:rPr>
        <w:t>2</w:t>
      </w:r>
      <w:r w:rsidRPr="0082030F">
        <w:rPr>
          <w:rFonts w:ascii="Arial" w:eastAsia="Times New Roman" w:hAnsi="Arial" w:cs="Arial"/>
          <w:spacing w:val="-1"/>
        </w:rPr>
        <w:t xml:space="preserve"> Oceněný </w:t>
      </w:r>
      <w:r>
        <w:rPr>
          <w:rFonts w:ascii="Arial" w:eastAsia="Times New Roman" w:hAnsi="Arial" w:cs="Arial"/>
          <w:spacing w:val="-1"/>
        </w:rPr>
        <w:t>soupis prací</w:t>
      </w:r>
      <w:r w:rsidRPr="001D347B">
        <w:rPr>
          <w:rFonts w:ascii="Arial" w:eastAsia="Times New Roman" w:hAnsi="Arial" w:cs="Arial"/>
          <w:spacing w:val="-1"/>
        </w:rPr>
        <w:t xml:space="preserve"> (dále také jen „položkový rozpočet“).</w:t>
      </w:r>
    </w:p>
    <w:p w14:paraId="65B1F7A1"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b/>
          <w:spacing w:val="1"/>
        </w:rPr>
      </w:pPr>
      <w:r w:rsidRPr="00291DF6">
        <w:rPr>
          <w:rFonts w:ascii="Arial" w:eastAsia="Times New Roman" w:hAnsi="Arial" w:cs="Arial"/>
          <w:b/>
          <w:spacing w:val="1"/>
        </w:rPr>
        <w:t>Zhotovitel prohlašuje, že položkový rozpočet obsahuje veškeré náklady dle stanoveného rozsahu a předmětu plnění, za podmínek vyplývajících se zadávací dokumentace, a této smlouvy. Zhotovitel nese plné riziko správnosti a úplnosti nacenění přílohy č. 2. Zhotovitel nemůže účtovat za prováděné práce dle této smlouvy žádné vícenáklady, a to ani v případě nárůstu cen. Pokud zhotovitel v příloze č. 2 cokoliv opomněl nebo uvedl cenu za položku nižší, vzniká zhotoviteli nárok pouze na cenu, kterou uvedl v příloze č. 2. Pokud cenu za položku neuvedl, ačkoliv ji uvést měl, nárok na zaplacení této položky mu nevzniká.</w:t>
      </w:r>
    </w:p>
    <w:p w14:paraId="7775D552"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 xml:space="preserve">Celková cena díla dle odst. 1 tohoto článku je stanovena jako cena nejvýše přípustná a překročitelná pouze při splnění podmínek čl. VI a XXIV této smlouvy. Celková cena díla obsahuje veškeré náklady zhotovitele nutné nebo související s řádným plněním předmětu této smlouvy, tj. nejen činností a souvisejících výkonů, poplatků apod., které jsou v této smlouvě výslovně uvedeny, ale i činností a souvisejících výkonů, poplatků, nákladů na zábory prostranství či pronájem pozemků, případné zajištění další dokumentace apod., které v této smlouvě výslovně uvedeny nejsou, ale zhotovitel, jakožto odborník o nich ví nebo má vědět, že jsou nezbytné pro plnění předmětu této smlouvy. </w:t>
      </w:r>
    </w:p>
    <w:p w14:paraId="7E8591F6"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Celková cena díla bude objednatelem zaplacena zhotoviteli v dílčích platbách za příslušné dílčí plnění měsíčně (tj. za předcházející kalendářní měsíc) ve výši 100 % ceny skutečně a řádně provedených prací včetně použitého materiálu dle položkových cen uvedených v příloze č. 2 smlouvy. Vedlejší rozpočtové náklady budou rozpočteny do dílčí fakturace poměrem 1/12.</w:t>
      </w:r>
    </w:p>
    <w:p w14:paraId="653D8F37"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Objednatel si vyhrazuje právo nezaplatit zhotoviteli dle odst. 4 tohoto článku skutečně provedené práce a/nebo použitý materiál z důvodu vad příslušné části provedeného díla (dílčí plnění), na kterém byly práce provedeny nebo použit příslušný materiál.</w:t>
      </w:r>
    </w:p>
    <w:p w14:paraId="05AC0CC6" w14:textId="77777777" w:rsidR="005C3144" w:rsidRPr="00577590"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color w:val="FF0000"/>
        </w:rPr>
      </w:pPr>
      <w:r w:rsidRPr="00291DF6">
        <w:rPr>
          <w:rFonts w:ascii="Arial" w:eastAsia="Times New Roman" w:hAnsi="Arial" w:cs="Arial"/>
          <w:spacing w:val="1"/>
        </w:rPr>
        <w:t>Zhotovitel není oprávněn fakturovat objednateli dodaný materiál, který dosud nebyl použit na zpracování díla, tj. materiál, který se dosud nestal součástí díla, ani objednané služby, výkon</w:t>
      </w:r>
      <w:r>
        <w:rPr>
          <w:rFonts w:ascii="Arial" w:eastAsia="Times New Roman" w:hAnsi="Arial" w:cs="Arial"/>
          <w:spacing w:val="1"/>
        </w:rPr>
        <w:t>ů</w:t>
      </w:r>
      <w:r w:rsidRPr="00291DF6">
        <w:rPr>
          <w:rFonts w:ascii="Arial" w:eastAsia="Times New Roman" w:hAnsi="Arial" w:cs="Arial"/>
          <w:spacing w:val="1"/>
        </w:rPr>
        <w:t xml:space="preserve"> apod., které</w:t>
      </w:r>
      <w:r w:rsidRPr="00577590">
        <w:rPr>
          <w:rFonts w:ascii="Arial" w:eastAsia="Times New Roman" w:hAnsi="Arial" w:cs="Arial"/>
        </w:rPr>
        <w:t xml:space="preserve"> dosud nebyly realizovány, poskytnuty poddodavatelem apod. </w:t>
      </w:r>
    </w:p>
    <w:p w14:paraId="3472A899"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Objednatel neposkytuje zálohové platby.</w:t>
      </w:r>
    </w:p>
    <w:p w14:paraId="2DBAD6EA"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Na faktuře musí být uveden název projektu „Hospodaření se srážkovými vodami v zahradě Strakovy akademie - výměna nepropustných povrchů na propustné“ a reg.</w:t>
      </w:r>
      <w:r>
        <w:rPr>
          <w:rFonts w:ascii="Arial" w:eastAsia="Times New Roman" w:hAnsi="Arial" w:cs="Arial"/>
          <w:spacing w:val="1"/>
        </w:rPr>
        <w:t xml:space="preserve"> </w:t>
      </w:r>
      <w:r w:rsidRPr="00291DF6">
        <w:rPr>
          <w:rFonts w:ascii="Arial" w:eastAsia="Times New Roman" w:hAnsi="Arial" w:cs="Arial"/>
          <w:spacing w:val="1"/>
        </w:rPr>
        <w:t xml:space="preserve">č. projektu, které písemně sdělí objednatel zhotoviteli v případě získání dotace z OPŽP. Znění smlouvy může být v tomto článku upraveno v případě neposkytnutí dotace z OPŽP tak, že bude vypuštěno ustanovení týkající se označení projektu. </w:t>
      </w:r>
      <w:r w:rsidRPr="00291DF6">
        <w:rPr>
          <w:rFonts w:ascii="Arial" w:eastAsia="Times New Roman" w:hAnsi="Arial" w:cs="Arial"/>
          <w:spacing w:val="1"/>
        </w:rPr>
        <w:lastRenderedPageBreak/>
        <w:t>Přílohou bude soupis provedených prací a použitého materiálu s uvedením položkových cen ve struktuře dle přílohy č. 2 této smlouvy.</w:t>
      </w:r>
    </w:p>
    <w:p w14:paraId="73D3A6F9"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V případě, že faktura nebude mít stanovené náležitosti nebo bude obsahovat chybné údaje,</w:t>
      </w:r>
      <w:r w:rsidRPr="00291DF6">
        <w:rPr>
          <w:rFonts w:ascii="Arial" w:eastAsia="Times New Roman" w:hAnsi="Arial" w:cs="Arial"/>
          <w:spacing w:val="1"/>
        </w:rPr>
        <w:b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19B981BD"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 xml:space="preserve">Zhotovitel je oprávněn fakturu včetně všech jejích příloh vystavit v elektronické formě dle § 26 ZDPH, a to ve formátu ISDOC nebo ISDOCX verze 5.2 nebo vyšší. Zhotovitel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11" w:history="1">
        <w:r w:rsidRPr="00291DF6">
          <w:rPr>
            <w:rFonts w:ascii="Arial" w:eastAsia="Times New Roman" w:hAnsi="Arial" w:cs="Arial"/>
            <w:spacing w:val="1"/>
          </w:rPr>
          <w:t>posta@vlada.cz</w:t>
        </w:r>
      </w:hyperlink>
      <w:r w:rsidRPr="00291DF6">
        <w:rPr>
          <w:rFonts w:ascii="Arial" w:eastAsia="Times New Roman" w:hAnsi="Arial" w:cs="Arial"/>
          <w:spacing w:val="1"/>
        </w:rPr>
        <w:t>.</w:t>
      </w:r>
    </w:p>
    <w:p w14:paraId="7CB2FD0F" w14:textId="77777777" w:rsidR="005C3144" w:rsidRPr="00291DF6" w:rsidRDefault="005C3144" w:rsidP="005C3144">
      <w:pPr>
        <w:pStyle w:val="Odstavecseseznamem"/>
        <w:widowControl w:val="0"/>
        <w:numPr>
          <w:ilvl w:val="0"/>
          <w:numId w:val="2"/>
        </w:numPr>
        <w:spacing w:before="120" w:after="120" w:line="240" w:lineRule="auto"/>
        <w:ind w:left="357" w:hanging="357"/>
        <w:contextualSpacing w:val="0"/>
        <w:jc w:val="both"/>
        <w:rPr>
          <w:rFonts w:ascii="Arial" w:eastAsia="Times New Roman" w:hAnsi="Arial" w:cs="Arial"/>
          <w:spacing w:val="1"/>
        </w:rPr>
      </w:pPr>
      <w:r w:rsidRPr="00291DF6">
        <w:rPr>
          <w:rFonts w:ascii="Arial" w:eastAsia="Times New Roman" w:hAnsi="Arial" w:cs="Arial"/>
          <w:spacing w:val="1"/>
        </w:rPr>
        <w:t>Registr plátců DPH; Registr nespolehlivých plátců DPH</w:t>
      </w:r>
    </w:p>
    <w:p w14:paraId="79A31AA3" w14:textId="4B76331B" w:rsidR="005C3144" w:rsidRPr="000B68F5" w:rsidRDefault="005C3144" w:rsidP="00DF518A">
      <w:pPr>
        <w:tabs>
          <w:tab w:val="left" w:pos="426"/>
        </w:tabs>
        <w:autoSpaceDE w:val="0"/>
        <w:autoSpaceDN w:val="0"/>
        <w:spacing w:after="120"/>
        <w:ind w:left="714" w:hanging="357"/>
        <w:jc w:val="both"/>
        <w:rPr>
          <w:rFonts w:ascii="Arial" w:hAnsi="Arial" w:cs="Arial"/>
        </w:rPr>
      </w:pPr>
      <w:r w:rsidRPr="001D347B">
        <w:rPr>
          <w:rFonts w:ascii="Arial" w:hAnsi="Arial" w:cs="Arial"/>
          <w:iCs/>
        </w:rPr>
        <w:t xml:space="preserve">(i) </w:t>
      </w:r>
      <w:r w:rsidRPr="001D347B">
        <w:rPr>
          <w:rFonts w:ascii="Arial" w:hAnsi="Arial" w:cs="Arial"/>
          <w:iCs/>
        </w:rPr>
        <w:tab/>
        <w:t>Smluvní strany berou na vědomí, že správce daně zveřejňuje ode dne 01.01.2013 nespolehlivého</w:t>
      </w:r>
      <w:r w:rsidRPr="001D347B">
        <w:rPr>
          <w:rFonts w:ascii="Arial" w:hAnsi="Arial" w:cs="Arial"/>
        </w:rPr>
        <w:t xml:space="preserve"> </w:t>
      </w:r>
      <w:r w:rsidRPr="001D347B">
        <w:rPr>
          <w:rFonts w:ascii="Arial" w:hAnsi="Arial" w:cs="Arial"/>
          <w:iCs/>
        </w:rPr>
        <w:t>plátce DPH v rejstříku nespolehlivých plátců DPH vedeném MF</w:t>
      </w:r>
      <w:r w:rsidR="003B287B">
        <w:rPr>
          <w:rFonts w:ascii="Arial" w:hAnsi="Arial" w:cs="Arial"/>
          <w:iCs/>
        </w:rPr>
        <w:t xml:space="preserve"> </w:t>
      </w:r>
      <w:r w:rsidRPr="001D347B">
        <w:rPr>
          <w:rFonts w:ascii="Arial" w:hAnsi="Arial" w:cs="Arial"/>
          <w:iCs/>
        </w:rPr>
        <w:t xml:space="preserve">ČR </w:t>
      </w:r>
      <w:r w:rsidR="00DF518A">
        <w:rPr>
          <w:rFonts w:ascii="Arial" w:hAnsi="Arial" w:cs="Arial"/>
          <w:iCs/>
        </w:rPr>
        <w:br/>
      </w:r>
      <w:r w:rsidRPr="001D347B">
        <w:rPr>
          <w:rFonts w:ascii="Arial" w:hAnsi="Arial" w:cs="Arial"/>
          <w:iCs/>
        </w:rPr>
        <w:t>a že objednatel, pokud přijme</w:t>
      </w:r>
      <w:r w:rsidRPr="001D347B">
        <w:rPr>
          <w:rFonts w:ascii="Arial" w:hAnsi="Arial" w:cs="Arial"/>
        </w:rPr>
        <w:t xml:space="preserve"> </w:t>
      </w:r>
      <w:r w:rsidRPr="001D347B">
        <w:rPr>
          <w:rFonts w:ascii="Arial" w:hAnsi="Arial" w:cs="Arial"/>
          <w:iCs/>
        </w:rPr>
        <w:t xml:space="preserve">zdanitelné plnění s místem plnění v tuzemsku uskutečněné </w:t>
      </w:r>
      <w:r w:rsidRPr="000B68F5">
        <w:rPr>
          <w:rFonts w:ascii="Arial" w:hAnsi="Arial" w:cs="Arial"/>
          <w:iCs/>
        </w:rPr>
        <w:t>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 jiných skutečností rozhodných pro ručení objednatele ve smyslu tohoto ustanovení. Zhotovitel se zavazuje po dobu trvání této smlouvy či trvání některého ze závazků z této smlouvy pro něj plynoucích řádně a včas zaplatit DPH pod sankcí smluvní pokuty sjednané v čl. XXII odst. 1</w:t>
      </w:r>
      <w:r w:rsidR="008561A1">
        <w:rPr>
          <w:rFonts w:ascii="Arial" w:hAnsi="Arial" w:cs="Arial"/>
          <w:iCs/>
        </w:rPr>
        <w:t>3</w:t>
      </w:r>
      <w:r w:rsidRPr="000B68F5">
        <w:rPr>
          <w:rFonts w:ascii="Arial" w:hAnsi="Arial" w:cs="Arial"/>
          <w:iCs/>
        </w:rPr>
        <w:t xml:space="preserve"> této smlouvy.</w:t>
      </w:r>
    </w:p>
    <w:p w14:paraId="0141D887" w14:textId="10937558" w:rsidR="005C3144" w:rsidRPr="000B68F5" w:rsidRDefault="005C3144" w:rsidP="00DF518A">
      <w:pPr>
        <w:tabs>
          <w:tab w:val="left" w:pos="426"/>
        </w:tabs>
        <w:autoSpaceDE w:val="0"/>
        <w:autoSpaceDN w:val="0"/>
        <w:spacing w:after="120"/>
        <w:ind w:left="714" w:hanging="357"/>
        <w:jc w:val="both"/>
        <w:rPr>
          <w:rFonts w:ascii="Arial" w:hAnsi="Arial" w:cs="Arial"/>
        </w:rPr>
      </w:pPr>
      <w:r w:rsidRPr="000B68F5">
        <w:rPr>
          <w:rFonts w:ascii="Arial" w:hAnsi="Arial" w:cs="Arial"/>
        </w:rPr>
        <w:t>(ii)</w:t>
      </w:r>
      <w:r w:rsidRPr="000B68F5">
        <w:rPr>
          <w:rFonts w:ascii="Arial" w:hAnsi="Arial" w:cs="Arial"/>
        </w:rPr>
        <w:tab/>
      </w:r>
      <w:r w:rsidRPr="000B68F5">
        <w:rPr>
          <w:rFonts w:ascii="Arial" w:hAnsi="Arial" w:cs="Arial"/>
          <w:iCs/>
        </w:rPr>
        <w:t>Poskytovatel prohlašuje a svým podpisem v závěru smlouvy potvrzuje pod sankcí smluvní pokuty sjednané čl. XXII odst. 1</w:t>
      </w:r>
      <w:r w:rsidR="008561A1">
        <w:rPr>
          <w:rFonts w:ascii="Arial" w:hAnsi="Arial" w:cs="Arial"/>
          <w:iCs/>
        </w:rPr>
        <w:t>3</w:t>
      </w:r>
      <w:r w:rsidRPr="000B68F5">
        <w:rPr>
          <w:rFonts w:ascii="Arial" w:hAnsi="Arial" w:cs="Arial"/>
          <w:iCs/>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XXII odst. 12 této smlouvy.</w:t>
      </w:r>
    </w:p>
    <w:p w14:paraId="561C6984" w14:textId="77777777" w:rsidR="005C3144" w:rsidRPr="000B68F5" w:rsidRDefault="005C3144" w:rsidP="00DF518A">
      <w:pPr>
        <w:tabs>
          <w:tab w:val="left" w:pos="426"/>
        </w:tabs>
        <w:autoSpaceDE w:val="0"/>
        <w:autoSpaceDN w:val="0"/>
        <w:spacing w:after="120"/>
        <w:ind w:left="714" w:hanging="357"/>
        <w:jc w:val="both"/>
        <w:rPr>
          <w:rFonts w:ascii="Arial" w:hAnsi="Arial" w:cs="Arial"/>
        </w:rPr>
      </w:pPr>
      <w:r w:rsidRPr="000B68F5">
        <w:rPr>
          <w:rFonts w:ascii="Arial" w:hAnsi="Arial" w:cs="Arial"/>
          <w:iCs/>
        </w:rPr>
        <w:t xml:space="preserve">(iii) </w:t>
      </w:r>
      <w:r w:rsidRPr="000B68F5">
        <w:rPr>
          <w:rFonts w:ascii="Arial" w:hAnsi="Arial" w:cs="Arial"/>
          <w:iCs/>
        </w:rPr>
        <w:tab/>
        <w:t>Pokud objednatel jako příjemce zdanitelného plnění zjistí po doručení daňového dokladu (faktury), že zhotovitel je v evidenci plátců DPH označen jako nespolehlivý plátce DPH ve smyslu první odrážky tohoto odstavce, anebo bankovní účet, který poskytovatel uvede na daňovém dokladu (faktuře), není zveřejněn v registru plátců DPH, má se za to, že úhrada daňového dokladu (faktury) bez DPH je provedena ve správné výši.</w:t>
      </w:r>
    </w:p>
    <w:p w14:paraId="1B08C8D2" w14:textId="77777777" w:rsidR="005C3144" w:rsidRPr="000B68F5" w:rsidRDefault="005C3144" w:rsidP="005C3144">
      <w:pPr>
        <w:tabs>
          <w:tab w:val="left" w:pos="426"/>
        </w:tabs>
        <w:autoSpaceDE w:val="0"/>
        <w:autoSpaceDN w:val="0"/>
        <w:spacing w:after="120"/>
        <w:ind w:left="714" w:hanging="357"/>
        <w:rPr>
          <w:rFonts w:ascii="Arial" w:hAnsi="Arial" w:cs="Arial"/>
        </w:rPr>
      </w:pPr>
      <w:r w:rsidRPr="000B68F5">
        <w:rPr>
          <w:rFonts w:ascii="Arial" w:hAnsi="Arial" w:cs="Arial"/>
        </w:rPr>
        <w:t>(iv)</w:t>
      </w:r>
      <w:r w:rsidRPr="000B68F5">
        <w:rPr>
          <w:rFonts w:ascii="Arial" w:hAnsi="Arial" w:cs="Arial"/>
        </w:rPr>
        <w:tab/>
      </w:r>
      <w:r w:rsidRPr="000B68F5">
        <w:rPr>
          <w:rFonts w:ascii="Arial" w:hAnsi="Arial" w:cs="Arial"/>
          <w:iCs/>
        </w:rPr>
        <w:t>V případě, že:</w:t>
      </w:r>
    </w:p>
    <w:p w14:paraId="3B0CD364" w14:textId="77777777" w:rsidR="005C3144" w:rsidRDefault="005C3144" w:rsidP="005C3144">
      <w:pPr>
        <w:pStyle w:val="Odstavecseseznamem"/>
        <w:numPr>
          <w:ilvl w:val="0"/>
          <w:numId w:val="35"/>
        </w:numPr>
        <w:tabs>
          <w:tab w:val="left" w:pos="426"/>
        </w:tabs>
        <w:autoSpaceDE w:val="0"/>
        <w:autoSpaceDN w:val="0"/>
        <w:spacing w:after="120" w:line="240" w:lineRule="auto"/>
        <w:ind w:left="1077" w:hanging="357"/>
        <w:jc w:val="both"/>
        <w:rPr>
          <w:rFonts w:ascii="Arial" w:hAnsi="Arial" w:cs="Arial"/>
          <w:iCs/>
        </w:rPr>
      </w:pPr>
      <w:r w:rsidRPr="000B68F5">
        <w:rPr>
          <w:rFonts w:ascii="Arial" w:hAnsi="Arial" w:cs="Arial"/>
          <w:iCs/>
        </w:rPr>
        <w:t>úhrada ceny má být provedena zcela nebo zčásti bezhotovostním převodem na účet</w:t>
      </w:r>
      <w:r w:rsidRPr="001D347B">
        <w:rPr>
          <w:rFonts w:ascii="Arial" w:hAnsi="Arial" w:cs="Arial"/>
          <w:iCs/>
        </w:rPr>
        <w:t xml:space="preserve"> vedený poskytovatelem platebních služeb mimo tuzemsko ve smyslu § 109 odst. 2 písm. b) ZDPH nebo</w:t>
      </w:r>
    </w:p>
    <w:p w14:paraId="76167885" w14:textId="77777777" w:rsidR="005C3144" w:rsidRDefault="005C3144" w:rsidP="005C3144">
      <w:pPr>
        <w:pStyle w:val="Odstavecseseznamem"/>
        <w:numPr>
          <w:ilvl w:val="0"/>
          <w:numId w:val="35"/>
        </w:numPr>
        <w:tabs>
          <w:tab w:val="left" w:pos="426"/>
        </w:tabs>
        <w:autoSpaceDE w:val="0"/>
        <w:autoSpaceDN w:val="0"/>
        <w:spacing w:after="120" w:line="240" w:lineRule="auto"/>
        <w:ind w:left="1077" w:hanging="357"/>
        <w:jc w:val="both"/>
        <w:rPr>
          <w:rFonts w:ascii="Arial" w:hAnsi="Arial" w:cs="Arial"/>
          <w:iCs/>
        </w:rPr>
      </w:pPr>
      <w:r w:rsidRPr="0082030F">
        <w:rPr>
          <w:rFonts w:ascii="Arial" w:hAnsi="Arial" w:cs="Arial"/>
          <w:iCs/>
        </w:rPr>
        <w:t xml:space="preserve">číslo bankovního účtu zhotovitele uvedené v této smlouvě nebo na daňovém dokladu vystaveném zhotovitelem nebude uveřejněno způsobem umožňujícím dálkový přístup ve smyslu § 109 odst. 2 písm. c) ZDPH, </w:t>
      </w:r>
    </w:p>
    <w:p w14:paraId="571A744F" w14:textId="77777777" w:rsidR="005C3144" w:rsidRDefault="005C3144" w:rsidP="00DF518A">
      <w:pPr>
        <w:tabs>
          <w:tab w:val="left" w:pos="426"/>
        </w:tabs>
        <w:autoSpaceDE w:val="0"/>
        <w:autoSpaceDN w:val="0"/>
        <w:spacing w:after="120"/>
        <w:ind w:left="720"/>
        <w:jc w:val="both"/>
        <w:rPr>
          <w:rFonts w:ascii="Arial" w:hAnsi="Arial" w:cs="Arial"/>
          <w:iCs/>
        </w:rPr>
      </w:pPr>
      <w:r w:rsidRPr="0082030F">
        <w:rPr>
          <w:rFonts w:ascii="Arial" w:hAnsi="Arial" w:cs="Arial"/>
          <w:iCs/>
        </w:rPr>
        <w:t>je objednat</w:t>
      </w:r>
      <w:r>
        <w:rPr>
          <w:rFonts w:ascii="Arial" w:hAnsi="Arial" w:cs="Arial"/>
          <w:iCs/>
        </w:rPr>
        <w:t>el oprávněn uhradit zhotoviteli</w:t>
      </w:r>
      <w:r w:rsidRPr="0082030F">
        <w:rPr>
          <w:rFonts w:ascii="Arial" w:hAnsi="Arial" w:cs="Arial"/>
          <w:iCs/>
        </w:rPr>
        <w:t xml:space="preserve"> pouze tu část peněžitého závazku vyplývajícího z</w:t>
      </w:r>
      <w:r>
        <w:rPr>
          <w:rFonts w:ascii="Arial" w:hAnsi="Arial" w:cs="Arial"/>
          <w:iCs/>
        </w:rPr>
        <w:t> </w:t>
      </w:r>
      <w:r w:rsidRPr="0082030F">
        <w:rPr>
          <w:rFonts w:ascii="Arial" w:hAnsi="Arial" w:cs="Arial"/>
          <w:iCs/>
        </w:rPr>
        <w:t>daňového dokladu, jež odpovídá výši základu daně, a zbylou část pak ve smyslu § 109a ZDPH uhradit přímo správci daně. Stane-li se zhotovitel nespolehlivým plátcem ve smyslu §</w:t>
      </w:r>
      <w:r>
        <w:rPr>
          <w:rFonts w:ascii="Arial" w:hAnsi="Arial" w:cs="Arial"/>
          <w:iCs/>
        </w:rPr>
        <w:t> </w:t>
      </w:r>
      <w:r w:rsidRPr="0082030F">
        <w:rPr>
          <w:rFonts w:ascii="Arial" w:hAnsi="Arial" w:cs="Arial"/>
          <w:iCs/>
        </w:rPr>
        <w:t>106a ZDPH, použije se ujednání podle této odrážky obdobně</w:t>
      </w:r>
      <w:r>
        <w:rPr>
          <w:rFonts w:ascii="Arial" w:hAnsi="Arial" w:cs="Arial"/>
          <w:iCs/>
        </w:rPr>
        <w:t xml:space="preserve">. </w:t>
      </w:r>
    </w:p>
    <w:p w14:paraId="2CECED6A" w14:textId="77777777" w:rsidR="005C3144" w:rsidRPr="0082030F" w:rsidRDefault="005C3144" w:rsidP="005C3144">
      <w:pPr>
        <w:widowControl w:val="0"/>
        <w:numPr>
          <w:ilvl w:val="0"/>
          <w:numId w:val="2"/>
        </w:numPr>
        <w:spacing w:after="240" w:line="240" w:lineRule="auto"/>
        <w:ind w:left="357" w:hanging="357"/>
        <w:jc w:val="both"/>
        <w:rPr>
          <w:rFonts w:ascii="Arial" w:hAnsi="Arial" w:cs="Arial"/>
          <w:iCs/>
        </w:rPr>
      </w:pPr>
      <w:r w:rsidRPr="0082030F">
        <w:rPr>
          <w:rFonts w:ascii="Arial" w:hAnsi="Arial" w:cs="Arial"/>
          <w:iCs/>
        </w:rPr>
        <w:t xml:space="preserve">Objednatel uhradí fakturu zhotovitele bezhotovostně převodem na účet zhotovitele, přičemž splatnost faktury je 21 dnů ode dne jejího doručení objednateli. Povinnost objednatele zaplatit fakturovanou částku dle této smlouvy je splněna odepsáním příslušné částky z účtu </w:t>
      </w:r>
      <w:r w:rsidRPr="0082030F">
        <w:rPr>
          <w:rFonts w:ascii="Arial" w:hAnsi="Arial" w:cs="Arial"/>
          <w:iCs/>
        </w:rPr>
        <w:lastRenderedPageBreak/>
        <w:t>objednatele.</w:t>
      </w:r>
    </w:p>
    <w:p w14:paraId="185CD8DF" w14:textId="77777777" w:rsidR="005C3144" w:rsidRDefault="005C3144" w:rsidP="005C3144">
      <w:pPr>
        <w:pStyle w:val="podnadpissmlouvy2"/>
        <w:spacing w:after="0"/>
      </w:pPr>
      <w:r w:rsidRPr="001D347B">
        <w:t>Článek VI.</w:t>
      </w:r>
    </w:p>
    <w:p w14:paraId="3CF8A2ED" w14:textId="77777777" w:rsidR="005C3144" w:rsidRPr="001D347B" w:rsidRDefault="005C3144" w:rsidP="005C3144">
      <w:pPr>
        <w:pStyle w:val="podnadpissmlouvy2"/>
        <w:spacing w:before="0"/>
      </w:pPr>
      <w:r w:rsidRPr="001D347B">
        <w:t>Změna smluvní ceny díla</w:t>
      </w:r>
    </w:p>
    <w:p w14:paraId="298F359E" w14:textId="77777777" w:rsidR="005C3144" w:rsidRPr="001D347B" w:rsidRDefault="005C3144" w:rsidP="005C3144">
      <w:pPr>
        <w:numPr>
          <w:ilvl w:val="0"/>
          <w:numId w:val="15"/>
        </w:numPr>
        <w:spacing w:after="120" w:line="240" w:lineRule="auto"/>
        <w:ind w:left="357" w:hanging="357"/>
        <w:jc w:val="both"/>
        <w:rPr>
          <w:rFonts w:ascii="Arial" w:eastAsia="Times New Roman" w:hAnsi="Arial" w:cs="Arial"/>
        </w:rPr>
      </w:pPr>
      <w:r w:rsidRPr="001D347B">
        <w:rPr>
          <w:rFonts w:ascii="Arial" w:eastAsia="Times New Roman" w:hAnsi="Arial" w:cs="Arial"/>
        </w:rPr>
        <w:t>Celková cena díla bude vždy upravena odečtením veškerých nákladů na provedení těch částí díla, které objednatel nařídil formou méně prací neprovádět. Náklady na méněpráce budou odečteny ve výši součtu veškerých odpovídajících položek a nákladů neprovedených dle</w:t>
      </w:r>
      <w:r>
        <w:rPr>
          <w:rFonts w:ascii="Arial" w:eastAsia="Times New Roman" w:hAnsi="Arial" w:cs="Arial"/>
        </w:rPr>
        <w:t> </w:t>
      </w:r>
      <w:r w:rsidRPr="001D347B">
        <w:rPr>
          <w:rFonts w:ascii="Arial" w:eastAsia="Times New Roman" w:hAnsi="Arial" w:cs="Arial"/>
        </w:rPr>
        <w:t>položkového rozpočtu</w:t>
      </w:r>
      <w:r>
        <w:rPr>
          <w:rFonts w:ascii="Arial" w:eastAsia="Times New Roman" w:hAnsi="Arial" w:cs="Arial"/>
        </w:rPr>
        <w:t>, včetně poměrné části vedlejších rozpočtových nákladů</w:t>
      </w:r>
      <w:r w:rsidRPr="001D347B">
        <w:rPr>
          <w:rFonts w:ascii="Arial" w:eastAsia="Times New Roman" w:hAnsi="Arial" w:cs="Arial"/>
        </w:rPr>
        <w:t>.</w:t>
      </w:r>
    </w:p>
    <w:p w14:paraId="7608A7DE" w14:textId="77777777" w:rsidR="005C3144" w:rsidRPr="001D347B" w:rsidRDefault="005C3144" w:rsidP="005C3144">
      <w:pPr>
        <w:numPr>
          <w:ilvl w:val="0"/>
          <w:numId w:val="15"/>
        </w:numPr>
        <w:spacing w:after="120" w:line="240" w:lineRule="auto"/>
        <w:ind w:left="357" w:hanging="357"/>
        <w:jc w:val="both"/>
        <w:rPr>
          <w:rFonts w:ascii="Arial" w:eastAsia="Times New Roman" w:hAnsi="Arial" w:cs="Arial"/>
        </w:rPr>
      </w:pPr>
      <w:r w:rsidRPr="001D347B">
        <w:rPr>
          <w:rFonts w:ascii="Arial" w:eastAsia="Times New Roman" w:hAnsi="Arial" w:cs="Arial"/>
        </w:rPr>
        <w:t>Odpočet částí díla, které objednatel nařídil formou méněprací neprovádět, je zhotovitel povinen provést ve změnovém listu méněprací. Zhotovitel je oprávněn neprovádět případné méněpráce až po potvrzení změnového listu objednatelem.</w:t>
      </w:r>
    </w:p>
    <w:p w14:paraId="451CD5B3" w14:textId="77777777" w:rsidR="005C3144" w:rsidRPr="000B68F5" w:rsidRDefault="005C3144" w:rsidP="005C3144">
      <w:pPr>
        <w:numPr>
          <w:ilvl w:val="0"/>
          <w:numId w:val="15"/>
        </w:numPr>
        <w:spacing w:after="120" w:line="240" w:lineRule="auto"/>
        <w:ind w:left="357" w:hanging="357"/>
        <w:jc w:val="both"/>
        <w:rPr>
          <w:rFonts w:ascii="Arial" w:eastAsia="Times New Roman" w:hAnsi="Arial" w:cs="Arial"/>
        </w:rPr>
      </w:pPr>
      <w:r w:rsidRPr="000B68F5">
        <w:rPr>
          <w:rFonts w:ascii="Arial" w:eastAsia="Times New Roman" w:hAnsi="Arial" w:cs="Arial"/>
        </w:rPr>
        <w:t>Vznikne-li potřeba provádět dodatečné stavební práce nad rámec množství nebo kvalitativních parametrů uvedených v DZS nebo rozpočtu, budou tyto práce zadány v souladu se</w:t>
      </w:r>
      <w:r w:rsidR="00DF518A">
        <w:rPr>
          <w:rFonts w:ascii="Arial" w:eastAsia="Times New Roman" w:hAnsi="Arial" w:cs="Arial"/>
        </w:rPr>
        <w:t xml:space="preserve"> ZZVZ. Případné vícepráce budou </w:t>
      </w:r>
      <w:r w:rsidRPr="000B68F5">
        <w:rPr>
          <w:rFonts w:ascii="Arial" w:eastAsia="Times New Roman" w:hAnsi="Arial" w:cs="Arial"/>
        </w:rPr>
        <w:t>oceněny jednotkovými cenami uvedenými v položkovém rozpočtu, který tvoří přílohu č. 2 této smlouvy.</w:t>
      </w:r>
    </w:p>
    <w:p w14:paraId="7E3F1D26" w14:textId="77777777" w:rsidR="005C3144" w:rsidRPr="000B68F5" w:rsidRDefault="005C3144" w:rsidP="005C3144">
      <w:pPr>
        <w:numPr>
          <w:ilvl w:val="0"/>
          <w:numId w:val="15"/>
        </w:numPr>
        <w:spacing w:after="120" w:line="240" w:lineRule="auto"/>
        <w:ind w:left="357" w:hanging="357"/>
        <w:jc w:val="both"/>
        <w:rPr>
          <w:rFonts w:ascii="Arial" w:eastAsia="Times New Roman" w:hAnsi="Arial" w:cs="Arial"/>
        </w:rPr>
      </w:pPr>
      <w:r w:rsidRPr="000B68F5">
        <w:rPr>
          <w:rFonts w:ascii="Arial" w:eastAsia="Times New Roman" w:hAnsi="Arial" w:cs="Arial"/>
        </w:rPr>
        <w:t xml:space="preserve">Jednotkové ceny uvedené v položkovém rozpočtu jsou pevné po celou dobu provádění stavebních prací. </w:t>
      </w:r>
      <w:r w:rsidRPr="000B68F5">
        <w:rPr>
          <w:rFonts w:ascii="Arial" w:hAnsi="Arial" w:cs="Arial"/>
        </w:rPr>
        <w:t>Navýšení ceny v jednotkových cenách je možné za podmínek uvedených v čl. XXIV odst. 1 písm. b) této smlouvy.</w:t>
      </w:r>
    </w:p>
    <w:p w14:paraId="564E34F0" w14:textId="77777777" w:rsidR="005C3144" w:rsidRPr="00291DF6" w:rsidRDefault="005C3144" w:rsidP="005C3144">
      <w:pPr>
        <w:numPr>
          <w:ilvl w:val="0"/>
          <w:numId w:val="15"/>
        </w:numPr>
        <w:spacing w:after="120" w:line="240" w:lineRule="auto"/>
        <w:ind w:left="357" w:hanging="357"/>
        <w:jc w:val="both"/>
        <w:rPr>
          <w:rFonts w:ascii="Arial" w:eastAsia="Times New Roman" w:hAnsi="Arial" w:cs="Arial"/>
        </w:rPr>
      </w:pPr>
      <w:r w:rsidRPr="000B68F5">
        <w:rPr>
          <w:rFonts w:ascii="Arial" w:eastAsia="Times New Roman" w:hAnsi="Arial" w:cs="Arial"/>
        </w:rPr>
        <w:t>Zhotovitel je oprávněn provést dodatečné stavební práce až po potvrzení změnového listu</w:t>
      </w:r>
      <w:r w:rsidRPr="001D347B">
        <w:rPr>
          <w:rFonts w:ascii="Arial" w:eastAsia="Times New Roman" w:hAnsi="Arial" w:cs="Arial"/>
        </w:rPr>
        <w:t xml:space="preserve"> víceprací objednatelem. Právo fakturovat práce provedené na základě odsouhlasených </w:t>
      </w:r>
      <w:r w:rsidRPr="00291DF6">
        <w:rPr>
          <w:rFonts w:ascii="Arial" w:eastAsia="Times New Roman" w:hAnsi="Arial" w:cs="Arial"/>
        </w:rPr>
        <w:t>změnových listů vzniká zhotoviteli až po uzavření písemného dodatku smlouvy.</w:t>
      </w:r>
    </w:p>
    <w:p w14:paraId="1151B807" w14:textId="77777777" w:rsidR="005C3144" w:rsidRDefault="005C3144" w:rsidP="005C3144">
      <w:pPr>
        <w:numPr>
          <w:ilvl w:val="0"/>
          <w:numId w:val="15"/>
        </w:numPr>
        <w:spacing w:after="120" w:line="240" w:lineRule="auto"/>
        <w:ind w:left="357" w:hanging="357"/>
        <w:jc w:val="both"/>
        <w:rPr>
          <w:rFonts w:ascii="Arial" w:hAnsi="Arial" w:cs="Arial"/>
        </w:rPr>
      </w:pPr>
      <w:r w:rsidRPr="00291DF6">
        <w:rPr>
          <w:rFonts w:ascii="Arial" w:eastAsia="Times New Roman" w:hAnsi="Arial" w:cs="Arial"/>
        </w:rPr>
        <w:t>Pro ocenění případných víceprací je stanoven tento závazný způsob oceňování – tam, kde</w:t>
      </w:r>
      <w:r w:rsidRPr="00291DF6">
        <w:rPr>
          <w:rFonts w:ascii="Arial" w:hAnsi="Arial" w:cs="Arial"/>
        </w:rPr>
        <w:t xml:space="preserve"> nelze využít jednotkových cen z oceněného soupisu prací (položkového rozpočtu), budou pro stanovení těchto cen využívány ceny z příslušných katalogů RTS a.s., Brno, a to v cenové úrovni platné v době provádění prací. V případě, že ve výše uvedených katalozích nebude konkrétní položka víceprací nalezena, bude pro stanovení její ceny použit kalkulační vzorec, kterým jsou kalkulovány katalogové ceny uvedené v programu KROS plus – katalogu ÚRS Praha a.s.  V případě nemožnosti použití kalkulačního vzorce uvedeného v předchozí větě bude cena konkrétní položky víceprací stanovena dohodou smluvních stran s tím, že musí jít o cenu v místě a čase obvyklou.</w:t>
      </w:r>
    </w:p>
    <w:p w14:paraId="070D9A0C" w14:textId="77777777" w:rsidR="005C3144" w:rsidRDefault="005C3144" w:rsidP="005C3144">
      <w:pPr>
        <w:numPr>
          <w:ilvl w:val="0"/>
          <w:numId w:val="15"/>
        </w:numPr>
        <w:spacing w:after="120" w:line="240" w:lineRule="auto"/>
        <w:ind w:left="357" w:hanging="357"/>
        <w:jc w:val="both"/>
        <w:rPr>
          <w:rFonts w:ascii="Arial" w:hAnsi="Arial" w:cs="Arial"/>
        </w:rPr>
      </w:pPr>
      <w:r>
        <w:rPr>
          <w:rFonts w:ascii="Arial" w:hAnsi="Arial" w:cs="Arial"/>
        </w:rPr>
        <w:t>Cena může být navýšena také za podmínek uvedených v čl. XXIV odst. 1 písm. c) této smlouvy.</w:t>
      </w:r>
    </w:p>
    <w:p w14:paraId="2FDB65FF" w14:textId="77777777" w:rsidR="005C3144" w:rsidRPr="001D347B" w:rsidRDefault="005C3144" w:rsidP="005C3144">
      <w:pPr>
        <w:pStyle w:val="slovnsmlouvyI"/>
        <w:numPr>
          <w:ilvl w:val="0"/>
          <w:numId w:val="0"/>
        </w:numPr>
        <w:ind w:right="0"/>
      </w:pPr>
      <w:r w:rsidRPr="001D347B">
        <w:t xml:space="preserve">Článek </w:t>
      </w:r>
      <w:r>
        <w:t>V</w:t>
      </w:r>
      <w:r w:rsidRPr="001D347B">
        <w:t>I</w:t>
      </w:r>
      <w:r>
        <w:t>I</w:t>
      </w:r>
      <w:r w:rsidRPr="001D347B">
        <w:t>.</w:t>
      </w:r>
    </w:p>
    <w:p w14:paraId="0EE4C4DA" w14:textId="77777777" w:rsidR="005C3144" w:rsidRPr="00B447EE" w:rsidRDefault="005C3144" w:rsidP="005C3144">
      <w:pPr>
        <w:pStyle w:val="podnadpissmlouvy2"/>
        <w:tabs>
          <w:tab w:val="left" w:pos="9639"/>
        </w:tabs>
        <w:spacing w:before="0"/>
        <w:ind w:right="0"/>
      </w:pPr>
      <w:r w:rsidRPr="00B447EE">
        <w:t>Staveniště</w:t>
      </w:r>
    </w:p>
    <w:p w14:paraId="7960912B" w14:textId="77777777" w:rsidR="005C3144" w:rsidRPr="00B447EE" w:rsidRDefault="005C3144" w:rsidP="005C3144">
      <w:pPr>
        <w:pStyle w:val="Odstavecseseznamem"/>
        <w:widowControl w:val="0"/>
        <w:numPr>
          <w:ilvl w:val="0"/>
          <w:numId w:val="20"/>
        </w:numPr>
        <w:spacing w:before="120" w:after="120" w:line="240" w:lineRule="auto"/>
        <w:contextualSpacing w:val="0"/>
        <w:jc w:val="both"/>
        <w:rPr>
          <w:rFonts w:ascii="Arial" w:eastAsia="Times New Roman" w:hAnsi="Arial" w:cs="Arial"/>
          <w:spacing w:val="-1"/>
        </w:rPr>
      </w:pPr>
      <w:r w:rsidRPr="00B447EE">
        <w:rPr>
          <w:rFonts w:ascii="Arial" w:eastAsia="Times New Roman" w:hAnsi="Arial" w:cs="Arial"/>
          <w:spacing w:val="-1"/>
        </w:rPr>
        <w:t xml:space="preserve">Objednatel se zavazuje předat zhotoviteli staveniště na základě písemné výzvy objednatele nejméně 5 dnů předem. Zhotovitel se zavazuje v uvedeném termínu staveniště převzít. Nedostaví-li se zhotovitel k převzetí staveniště v termínu uvedeném ve výzvě anebo odmítne-li připravené staveniště převzít, platí, že staveniště bylo v uvedeném termínu předáno a převzato. O předání staveniště objednatelem a převzetí staveniště zhotovitelem bude sepsán předávací protokol. Návrh předávacího protokolu vyhotoví technický dozor stavebníka (technický dozor). </w:t>
      </w:r>
    </w:p>
    <w:p w14:paraId="08AE24BF" w14:textId="77777777" w:rsidR="005C3144" w:rsidRPr="001D347B" w:rsidRDefault="005C3144" w:rsidP="005C3144">
      <w:pPr>
        <w:pStyle w:val="Odstavecseseznamem"/>
        <w:widowControl w:val="0"/>
        <w:numPr>
          <w:ilvl w:val="0"/>
          <w:numId w:val="20"/>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 xml:space="preserve">Zhotovitel zajistí na vlastní náklady veškeré zařízení staveniště (vč. záborů veřejného prostranství, komunikací, pronájem pozemků), nezbytné pro provedení díla. Zhotovitel rovněž zajistí projednání změn a úprav dopravního značení s příslušnými veřejnými orgány a dále zajistí průběžné udržování dopravního značení včetně příslušných poplatků. </w:t>
      </w:r>
    </w:p>
    <w:p w14:paraId="1BC46C43" w14:textId="77777777" w:rsidR="005C3144" w:rsidRPr="001D347B" w:rsidRDefault="005C3144" w:rsidP="005C3144">
      <w:pPr>
        <w:pStyle w:val="Default"/>
        <w:numPr>
          <w:ilvl w:val="0"/>
          <w:numId w:val="20"/>
        </w:numPr>
        <w:jc w:val="both"/>
        <w:rPr>
          <w:sz w:val="22"/>
          <w:szCs w:val="22"/>
        </w:rPr>
      </w:pPr>
      <w:r w:rsidRPr="001D347B">
        <w:rPr>
          <w:sz w:val="22"/>
          <w:szCs w:val="22"/>
        </w:rPr>
        <w:t xml:space="preserve">Objednatel zajistí zhotoviteli dodávky elektrické energie a vody. Zhotovitel zajistí na své náklady instalaci podružného měření spotřeby elektrické energie a vody na místě určeném objednatelem (dále jen „podružná měřidla“) včetně všech nezbytných revizí, osvědčení, atestů apod. Ke každému instalovanému podružnému měřidlu bude předložen, před jeho instalací, protokol </w:t>
      </w:r>
      <w:r w:rsidR="00B230B8">
        <w:rPr>
          <w:sz w:val="22"/>
          <w:szCs w:val="22"/>
        </w:rPr>
        <w:br/>
      </w:r>
      <w:r w:rsidRPr="001D347B">
        <w:rPr>
          <w:sz w:val="22"/>
          <w:szCs w:val="22"/>
        </w:rPr>
        <w:t>o provedené kalibraci. O počátečních stavech podružných měřidel elektrické energie a</w:t>
      </w:r>
      <w:r>
        <w:rPr>
          <w:sz w:val="22"/>
          <w:szCs w:val="22"/>
        </w:rPr>
        <w:t> </w:t>
      </w:r>
      <w:r w:rsidRPr="001D347B">
        <w:rPr>
          <w:sz w:val="22"/>
          <w:szCs w:val="22"/>
        </w:rPr>
        <w:t xml:space="preserve">vody bude sepsán zápis podepsaný pověřenými osobami objednatele a zhotovitele. Návrh zápisu </w:t>
      </w:r>
      <w:r w:rsidRPr="001D347B">
        <w:rPr>
          <w:sz w:val="22"/>
          <w:szCs w:val="22"/>
        </w:rPr>
        <w:lastRenderedPageBreak/>
        <w:t xml:space="preserve">připraví zhotovitel. Zhotovitel je povinen uhradit objednateli náklady na elektrickou energii a vodu spotřebovanou zhotovitelem. Vyúčtování nákladů za spotřebu elektrické energie a vody provede objednatel na základě odečtů podružných měřidel dle aktuálních cen příslušných dodavatelů vždy za kalendářní čtvrtletí zpětně. </w:t>
      </w:r>
    </w:p>
    <w:p w14:paraId="5979F4A5" w14:textId="77777777" w:rsidR="005C3144" w:rsidRPr="001D347B" w:rsidRDefault="005C3144" w:rsidP="005C3144">
      <w:pPr>
        <w:pStyle w:val="Odstavecseseznamem"/>
        <w:widowControl w:val="0"/>
        <w:numPr>
          <w:ilvl w:val="0"/>
          <w:numId w:val="20"/>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bude po předání staveniště odpovídat za kompletní zabezpečení staveniště až do</w:t>
      </w:r>
      <w:r>
        <w:rPr>
          <w:rFonts w:ascii="Arial" w:eastAsia="Times New Roman" w:hAnsi="Arial" w:cs="Arial"/>
          <w:spacing w:val="-1"/>
        </w:rPr>
        <w:t> </w:t>
      </w:r>
      <w:r w:rsidRPr="001D347B">
        <w:rPr>
          <w:rFonts w:ascii="Arial" w:eastAsia="Times New Roman" w:hAnsi="Arial" w:cs="Arial"/>
          <w:spacing w:val="-1"/>
        </w:rPr>
        <w:t>doby předání dokončeného díla objednateli. Za případné škody vzniklé nedodržením povinnosti uvedené v předchozí větě odpovídá zhotovitel.</w:t>
      </w:r>
      <w:r>
        <w:rPr>
          <w:rFonts w:ascii="Arial" w:eastAsia="Times New Roman" w:hAnsi="Arial" w:cs="Arial"/>
          <w:spacing w:val="-1"/>
        </w:rPr>
        <w:t xml:space="preserve"> </w:t>
      </w:r>
    </w:p>
    <w:p w14:paraId="36AB4186" w14:textId="77777777" w:rsidR="005C3144" w:rsidRPr="001D347B" w:rsidRDefault="005C3144" w:rsidP="005C3144">
      <w:pPr>
        <w:pStyle w:val="Odstavecseseznamem"/>
        <w:widowControl w:val="0"/>
        <w:numPr>
          <w:ilvl w:val="0"/>
          <w:numId w:val="20"/>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není oprávněn bez předchozího písemného povolení objednatele umisťovat na staveniště jakákoli firemní označení, informační nápisy, reklamní spoty či jiné obdobné věci s výjimkou označení stavby.</w:t>
      </w:r>
    </w:p>
    <w:p w14:paraId="62FD7484" w14:textId="77777777" w:rsidR="005C3144" w:rsidRPr="001D347B" w:rsidRDefault="005C3144" w:rsidP="005C3144">
      <w:pPr>
        <w:pStyle w:val="Odstavecseseznamem"/>
        <w:widowControl w:val="0"/>
        <w:numPr>
          <w:ilvl w:val="0"/>
          <w:numId w:val="20"/>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se zavazuje řádně označit staveniště v souladu s obecně platnými právními předpisy.</w:t>
      </w:r>
    </w:p>
    <w:p w14:paraId="306BC6B1" w14:textId="77777777" w:rsidR="005C3144" w:rsidRPr="000B68F5" w:rsidRDefault="005C3144" w:rsidP="005C3144">
      <w:pPr>
        <w:pStyle w:val="Odstavecseseznamem"/>
        <w:widowControl w:val="0"/>
        <w:numPr>
          <w:ilvl w:val="0"/>
          <w:numId w:val="20"/>
        </w:numPr>
        <w:spacing w:before="120" w:after="120" w:line="240" w:lineRule="auto"/>
        <w:ind w:right="-23"/>
        <w:contextualSpacing w:val="0"/>
        <w:jc w:val="both"/>
        <w:rPr>
          <w:rFonts w:ascii="Arial" w:eastAsia="Times New Roman" w:hAnsi="Arial" w:cs="Arial"/>
          <w:spacing w:val="-1"/>
        </w:rPr>
      </w:pPr>
      <w:r w:rsidRPr="000B68F5">
        <w:rPr>
          <w:rFonts w:ascii="Arial" w:eastAsia="Times New Roman" w:hAnsi="Arial" w:cs="Arial"/>
        </w:rPr>
        <w:t xml:space="preserve">Zhotovitel se zavazuje zřídit na staveništi své vlastní sociální zařízení a další potřebné zázemí např. formou buněk apod., na místě určeném po dohodě s objednatelem. </w:t>
      </w:r>
      <w:r w:rsidRPr="000B68F5">
        <w:rPr>
          <w:rFonts w:ascii="Arial" w:eastAsia="Times New Roman" w:hAnsi="Arial" w:cs="Arial"/>
          <w:spacing w:val="-1"/>
        </w:rPr>
        <w:t xml:space="preserve">Objednatel umožní zhotoviteli využít k umístění zařízení staveniště plochy dle výkresu v příloze č. 1 smlouvy (výkres </w:t>
      </w:r>
      <w:r w:rsidRPr="000B68F5">
        <w:rPr>
          <w:rFonts w:ascii="Arial" w:eastAsia="Times New Roman" w:hAnsi="Arial" w:cs="Arial"/>
          <w:lang w:eastAsia="x-none"/>
        </w:rPr>
        <w:t>A5 Zařízení staveniště</w:t>
      </w:r>
      <w:r w:rsidRPr="000B68F5">
        <w:rPr>
          <w:rFonts w:ascii="Arial" w:eastAsia="Times New Roman" w:hAnsi="Arial" w:cs="Arial"/>
          <w:spacing w:val="-1"/>
        </w:rPr>
        <w:t xml:space="preserve">). V případě potřeby využití dalších ploch objektu objednatel po dohodě se zhotovitelem poskytne další plochy zhotoviteli v nezbytně nutném rozsahu. </w:t>
      </w:r>
    </w:p>
    <w:p w14:paraId="31B24CDE" w14:textId="77777777" w:rsidR="005C3144" w:rsidRDefault="005C3144" w:rsidP="005C3144">
      <w:pPr>
        <w:pStyle w:val="Odstavecseseznamem"/>
        <w:widowControl w:val="0"/>
        <w:numPr>
          <w:ilvl w:val="0"/>
          <w:numId w:val="20"/>
        </w:numPr>
        <w:spacing w:before="120" w:after="0" w:line="240" w:lineRule="auto"/>
        <w:ind w:left="357" w:hanging="357"/>
        <w:contextualSpacing w:val="0"/>
        <w:jc w:val="both"/>
        <w:rPr>
          <w:rFonts w:ascii="Arial" w:eastAsia="Times New Roman" w:hAnsi="Arial" w:cs="Arial"/>
          <w:spacing w:val="-1"/>
        </w:rPr>
      </w:pPr>
      <w:r w:rsidRPr="000B68F5">
        <w:rPr>
          <w:rFonts w:ascii="Arial" w:eastAsia="Times New Roman" w:hAnsi="Arial" w:cs="Arial"/>
          <w:spacing w:val="-1"/>
        </w:rPr>
        <w:t>Zhotovitel se zavazuje vyklidit a uvést staveniště do náležitého stavu v termínu dle čl. IV odst. 1 písm. e)</w:t>
      </w:r>
      <w:r w:rsidR="00DF518A">
        <w:rPr>
          <w:rFonts w:ascii="Arial" w:eastAsia="Times New Roman" w:hAnsi="Arial" w:cs="Arial"/>
          <w:spacing w:val="-1"/>
        </w:rPr>
        <w:t xml:space="preserve"> této smlouvy</w:t>
      </w:r>
      <w:r w:rsidRPr="000B68F5">
        <w:rPr>
          <w:rFonts w:ascii="Arial" w:eastAsia="Times New Roman" w:hAnsi="Arial" w:cs="Arial"/>
          <w:spacing w:val="-1"/>
        </w:rPr>
        <w:t>.</w:t>
      </w:r>
    </w:p>
    <w:p w14:paraId="203BAEF3" w14:textId="77777777" w:rsidR="005C3144" w:rsidRPr="001D347B" w:rsidRDefault="005C3144" w:rsidP="005C3144">
      <w:pPr>
        <w:pStyle w:val="slovnsmlouvyI"/>
        <w:numPr>
          <w:ilvl w:val="0"/>
          <w:numId w:val="0"/>
        </w:numPr>
      </w:pPr>
      <w:r>
        <w:t>Článek VII</w:t>
      </w:r>
      <w:r w:rsidRPr="001D347B">
        <w:t>I.</w:t>
      </w:r>
    </w:p>
    <w:p w14:paraId="2CB37300" w14:textId="77777777" w:rsidR="005C3144" w:rsidRPr="001D347B" w:rsidRDefault="005C3144" w:rsidP="005C3144">
      <w:pPr>
        <w:pStyle w:val="podnadpissmlouvy2"/>
        <w:spacing w:before="0"/>
      </w:pPr>
      <w:r w:rsidRPr="001D347B">
        <w:t>Způsob provedení díla</w:t>
      </w:r>
    </w:p>
    <w:p w14:paraId="7B4F8EDA" w14:textId="77777777" w:rsidR="005C3144" w:rsidRDefault="005C3144" w:rsidP="005C3144">
      <w:pPr>
        <w:pStyle w:val="Zkladntextodsazen"/>
        <w:numPr>
          <w:ilvl w:val="0"/>
          <w:numId w:val="21"/>
        </w:numPr>
        <w:tabs>
          <w:tab w:val="left" w:pos="426"/>
        </w:tabs>
        <w:spacing w:before="240"/>
        <w:ind w:left="357" w:hanging="357"/>
        <w:rPr>
          <w:rFonts w:ascii="Arial" w:hAnsi="Arial" w:cs="Arial"/>
          <w:sz w:val="22"/>
          <w:szCs w:val="22"/>
        </w:rPr>
      </w:pPr>
      <w:r w:rsidRPr="001D347B">
        <w:rPr>
          <w:rFonts w:ascii="Arial" w:hAnsi="Arial" w:cs="Arial"/>
          <w:sz w:val="22"/>
          <w:szCs w:val="22"/>
        </w:rPr>
        <w:t>Zhotovitel se zavazuje provádět dílo s vynaložením odborné péče, přičemž je povinen zejména:</w:t>
      </w:r>
    </w:p>
    <w:p w14:paraId="362848D1" w14:textId="77777777" w:rsidR="005C3144" w:rsidRPr="00760EDE" w:rsidRDefault="005C3144" w:rsidP="005C3144">
      <w:pPr>
        <w:pStyle w:val="Zkladntextodsazen"/>
        <w:numPr>
          <w:ilvl w:val="1"/>
          <w:numId w:val="21"/>
        </w:numPr>
        <w:tabs>
          <w:tab w:val="num" w:pos="993"/>
        </w:tabs>
        <w:spacing w:after="60"/>
        <w:ind w:left="714" w:hanging="357"/>
        <w:rPr>
          <w:rFonts w:ascii="Arial" w:hAnsi="Arial" w:cs="Arial"/>
          <w:sz w:val="22"/>
          <w:szCs w:val="22"/>
        </w:rPr>
      </w:pPr>
      <w:r>
        <w:rPr>
          <w:rFonts w:ascii="Arial" w:hAnsi="Arial" w:cs="Arial"/>
          <w:sz w:val="22"/>
          <w:szCs w:val="22"/>
        </w:rPr>
        <w:t>P</w:t>
      </w:r>
      <w:r w:rsidRPr="00760EDE">
        <w:rPr>
          <w:rFonts w:ascii="Arial" w:hAnsi="Arial" w:cs="Arial"/>
          <w:sz w:val="22"/>
          <w:szCs w:val="22"/>
        </w:rPr>
        <w:t>ověřit provedením díla a vedením jeho realizace pouze osoby, které splňují povinnosti vyplývající ze zákona č. 183/2006 Sb., stavební zákon, ve znění pozdějších předpisů a zákona č. 360/1992 Sb., o výkonu povolání autorizovaných architektů a o výkonu povolání autorizovaných inženýrů a techniků činných ve výstavbě, ve znění pozdějších předpisů; povinnost zajistit plnění zakázky oprávněnými osobami se vztahuje i na vypracování dokumentace skutečného provedení stavby; ostatní pracovníci musí mít odbornou kvalifikaci a platná oprávnění pro výkon činnosti, které jsou nezbytné</w:t>
      </w:r>
      <w:r>
        <w:rPr>
          <w:rFonts w:ascii="Arial" w:hAnsi="Arial" w:cs="Arial"/>
          <w:sz w:val="22"/>
          <w:szCs w:val="22"/>
        </w:rPr>
        <w:t xml:space="preserve"> k provádění jednotlivých prací.</w:t>
      </w:r>
    </w:p>
    <w:p w14:paraId="427E4B13" w14:textId="77777777" w:rsidR="005C3144" w:rsidRPr="00760EDE" w:rsidRDefault="005C3144" w:rsidP="005C3144">
      <w:pPr>
        <w:pStyle w:val="Zkladntextodsazen"/>
        <w:numPr>
          <w:ilvl w:val="1"/>
          <w:numId w:val="21"/>
        </w:numPr>
        <w:tabs>
          <w:tab w:val="num" w:pos="993"/>
        </w:tabs>
        <w:spacing w:after="60"/>
        <w:ind w:left="714" w:hanging="357"/>
        <w:rPr>
          <w:rFonts w:ascii="Arial" w:hAnsi="Arial" w:cs="Arial"/>
          <w:sz w:val="22"/>
          <w:szCs w:val="22"/>
        </w:rPr>
      </w:pPr>
      <w:r>
        <w:rPr>
          <w:rFonts w:ascii="Arial" w:hAnsi="Arial" w:cs="Arial"/>
          <w:sz w:val="22"/>
          <w:szCs w:val="22"/>
        </w:rPr>
        <w:t>P</w:t>
      </w:r>
      <w:r w:rsidRPr="00760EDE">
        <w:rPr>
          <w:rFonts w:ascii="Arial" w:hAnsi="Arial" w:cs="Arial"/>
          <w:sz w:val="22"/>
          <w:szCs w:val="22"/>
        </w:rPr>
        <w:t xml:space="preserve">ověřit provedením odborných činností spočívajících v montáži, opravě, revizi </w:t>
      </w:r>
      <w:r w:rsidR="00DF518A">
        <w:rPr>
          <w:rFonts w:ascii="Arial" w:hAnsi="Arial" w:cs="Arial"/>
          <w:sz w:val="22"/>
          <w:szCs w:val="22"/>
        </w:rPr>
        <w:br/>
      </w:r>
      <w:r w:rsidRPr="00760EDE">
        <w:rPr>
          <w:rFonts w:ascii="Arial" w:hAnsi="Arial" w:cs="Arial"/>
          <w:sz w:val="22"/>
          <w:szCs w:val="22"/>
        </w:rPr>
        <w:t xml:space="preserve">a zkouškách elektrických zařízení pouze osoby, které splňují povinnosti vyplývající zejména z </w:t>
      </w:r>
      <w:r w:rsidRPr="00760EDE">
        <w:rPr>
          <w:rFonts w:ascii="Arial" w:hAnsi="Arial" w:cs="Arial"/>
          <w:bCs/>
          <w:sz w:val="22"/>
          <w:szCs w:val="22"/>
        </w:rPr>
        <w:t>vyhlášky č. 50/1978 Sb., o odborné způsobilosti v elektrotechnice, ve znění pozdějších předpisů</w:t>
      </w:r>
      <w:r w:rsidRPr="00760EDE">
        <w:rPr>
          <w:rFonts w:ascii="Arial" w:hAnsi="Arial" w:cs="Arial"/>
          <w:sz w:val="22"/>
          <w:szCs w:val="22"/>
        </w:rPr>
        <w:t>; ostatní pracovníci musí mít odbornou kvalifikaci a platná oprávnění pro výkon činnosti, které jsou nezbytné</w:t>
      </w:r>
      <w:r>
        <w:rPr>
          <w:rFonts w:ascii="Arial" w:hAnsi="Arial" w:cs="Arial"/>
          <w:sz w:val="22"/>
          <w:szCs w:val="22"/>
        </w:rPr>
        <w:t xml:space="preserve"> k provádění jednotlivých prací.</w:t>
      </w:r>
    </w:p>
    <w:p w14:paraId="0212E6E2" w14:textId="77777777" w:rsidR="005C3144" w:rsidRPr="00760EDE" w:rsidRDefault="005C3144" w:rsidP="005C3144">
      <w:pPr>
        <w:pStyle w:val="Zkladntextodsazen"/>
        <w:numPr>
          <w:ilvl w:val="1"/>
          <w:numId w:val="21"/>
        </w:numPr>
        <w:tabs>
          <w:tab w:val="num" w:pos="993"/>
        </w:tabs>
        <w:spacing w:after="60"/>
        <w:ind w:left="714" w:hanging="357"/>
        <w:rPr>
          <w:rFonts w:ascii="Arial" w:hAnsi="Arial" w:cs="Arial"/>
          <w:sz w:val="22"/>
          <w:szCs w:val="22"/>
        </w:rPr>
      </w:pPr>
      <w:r>
        <w:rPr>
          <w:rFonts w:ascii="Arial" w:hAnsi="Arial" w:cs="Arial"/>
          <w:sz w:val="22"/>
          <w:szCs w:val="22"/>
        </w:rPr>
        <w:t>P</w:t>
      </w:r>
      <w:r w:rsidRPr="00760EDE">
        <w:rPr>
          <w:rFonts w:ascii="Arial" w:hAnsi="Arial" w:cs="Arial"/>
          <w:sz w:val="22"/>
          <w:szCs w:val="22"/>
        </w:rPr>
        <w:t>ověřit provedením odborných činností spočívajících v ošetření porostů rostlinnými přípravky, pouze osoby, které disponují osvědčením o odborné způsobilosti min. druhého stupně pro nakládání s přípravky dle zákona č. 326/2004 Sb., o rostlinolékařské péči a o změně některých souvisejících zákonů, ve znění pozdějších předpisů; ostatní pracovníci musí mít odbornou kvalifikaci a platná oprávnění pro výkon činnosti, které jsou nezbytné</w:t>
      </w:r>
      <w:r>
        <w:rPr>
          <w:rFonts w:ascii="Arial" w:hAnsi="Arial" w:cs="Arial"/>
          <w:sz w:val="22"/>
          <w:szCs w:val="22"/>
        </w:rPr>
        <w:t xml:space="preserve"> k provádění jednotlivých prací.</w:t>
      </w:r>
    </w:p>
    <w:p w14:paraId="2A300A73"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Pr>
          <w:rFonts w:ascii="Arial" w:hAnsi="Arial" w:cs="Arial"/>
          <w:sz w:val="22"/>
          <w:szCs w:val="22"/>
        </w:rPr>
        <w:t>Z</w:t>
      </w:r>
      <w:r w:rsidRPr="00760EDE">
        <w:rPr>
          <w:rFonts w:ascii="Arial" w:hAnsi="Arial" w:cs="Arial"/>
          <w:sz w:val="22"/>
          <w:szCs w:val="22"/>
        </w:rPr>
        <w:t>ajistit veškeré pracovní síly, vybavení a materiál potřebné k </w:t>
      </w:r>
      <w:r>
        <w:rPr>
          <w:rFonts w:ascii="Arial" w:hAnsi="Arial" w:cs="Arial"/>
          <w:sz w:val="22"/>
          <w:szCs w:val="22"/>
        </w:rPr>
        <w:t>provedení díla řádným způsobem.</w:t>
      </w:r>
    </w:p>
    <w:p w14:paraId="100DA6EA"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 xml:space="preserve">zajistit kvalitní řízení a dohled nad provedením díla, nezbytnou kontrolu prováděných prací (nezávisle na kontrole prováděné objednatelem), </w:t>
      </w:r>
    </w:p>
    <w:p w14:paraId="76C90DE9" w14:textId="77777777" w:rsidR="005C3144" w:rsidRPr="000B68F5"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0B68F5">
        <w:rPr>
          <w:rFonts w:ascii="Arial" w:hAnsi="Arial" w:cs="Arial"/>
          <w:sz w:val="22"/>
          <w:szCs w:val="22"/>
        </w:rPr>
        <w:t xml:space="preserve">zajistit provádění díla osobami, které jsou uvedeny v seznamu členů realizačního týmu, které zhotovitel předložil v nabídce. Změna členů týmu je možná pouze se souhlasem objednatele a za podmínek uvedených v čl. XX této smlouvy, </w:t>
      </w:r>
    </w:p>
    <w:p w14:paraId="1A27989C" w14:textId="77777777" w:rsidR="005C3144" w:rsidRPr="000B68F5"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0B68F5">
        <w:rPr>
          <w:rFonts w:ascii="Arial" w:hAnsi="Arial" w:cs="Arial"/>
          <w:sz w:val="22"/>
          <w:szCs w:val="22"/>
        </w:rPr>
        <w:t xml:space="preserve">zajistit denní kontrolu hlavního stavbyvedoucího nebo zástupce stavbyvedoucího na stavbě při provádění stavebních prací a zároveň zajistit denní přítomnost hlavního </w:t>
      </w:r>
      <w:r w:rsidRPr="000B68F5">
        <w:rPr>
          <w:rFonts w:ascii="Arial" w:hAnsi="Arial" w:cs="Arial"/>
          <w:sz w:val="22"/>
          <w:szCs w:val="22"/>
        </w:rPr>
        <w:lastRenderedPageBreak/>
        <w:t>stavbyvedoucího, zástupce hlavního stavbyvedoucího nebo mistra (dále společně také jen „odpovědná osoba zhotovitele“) na stavbě při provádění stavebních prací,</w:t>
      </w:r>
    </w:p>
    <w:p w14:paraId="7C1660F9"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omezit provádění díla na místo provádění díla (staveniště) a nedomáhat se vstupu na jakékoli pozemky, instalace nebo infrastruktury, které nejsou součástí staveniště, bez získání svolení příslušného vlastníka pozemku,</w:t>
      </w:r>
    </w:p>
    <w:p w14:paraId="01933B87"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v případě omezení provozu při provádění stavby na komunikacích zajistit vydání příslušných rozhodnutí o zvláštním užívání komunikace, zejména zajistit podání příslušných žádostí o vydání příslušných rozhodnutí (Odbor dopravních agend MHMP, Odbor dopravy ÚMČ Praha 7) v souladu s příslušnými souhlasnými stanovisky,</w:t>
      </w:r>
    </w:p>
    <w:p w14:paraId="085F6251"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dodržovat obecně závazné právní předpisy, nařízení orgánů veřejné správy, i závazné doporučené technické normy, podklady a podmínky uvedené v této smlouvě i v přílohách smlouvy a veškeré pokyny objednatele,</w:t>
      </w:r>
    </w:p>
    <w:p w14:paraId="4E4B80B6"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postupovat při provádění stavby tak, aby nebyli nepřiměřeně obtěžováni obyvatelé sousedních domů zejména hlukem, exhalacemi včetně zápachu, otřesy, vibracemi, a to za dodržování všech příslušných obecně závazných právních předpisů,</w:t>
      </w:r>
    </w:p>
    <w:p w14:paraId="4195AFCE"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chránit objednatele před vznikem škod v důsledku porušení právních či jiných předpisů, zejména předpisů o bezpečnosti práce a ochraně zdraví při práci, protipožárních opatření a předpisů, hygienických předpisů, a v případě jejich vzniku tyto škody uhradit na vlastní náklady,</w:t>
      </w:r>
    </w:p>
    <w:p w14:paraId="2686405D" w14:textId="77777777" w:rsidR="005C3144" w:rsidRPr="00760EDE"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upozornit písemně objednatele na nesoulad mezi podklady pro provedení díla a právními či jinými předpisy v případě, že takový nesoulad kdykoli v průběhu provedení díla zjistí,</w:t>
      </w:r>
    </w:p>
    <w:p w14:paraId="075FF10D" w14:textId="77777777" w:rsidR="005C3144" w:rsidRDefault="005C3144" w:rsidP="005C3144">
      <w:pPr>
        <w:pStyle w:val="Zkladntextodsazen"/>
        <w:numPr>
          <w:ilvl w:val="1"/>
          <w:numId w:val="21"/>
        </w:numPr>
        <w:tabs>
          <w:tab w:val="num" w:pos="851"/>
        </w:tabs>
        <w:spacing w:after="60"/>
        <w:ind w:left="714" w:hanging="357"/>
        <w:rPr>
          <w:rFonts w:ascii="Arial" w:hAnsi="Arial" w:cs="Arial"/>
          <w:sz w:val="22"/>
          <w:szCs w:val="22"/>
        </w:rPr>
      </w:pPr>
      <w:r w:rsidRPr="00760EDE">
        <w:rPr>
          <w:rFonts w:ascii="Arial" w:hAnsi="Arial" w:cs="Arial"/>
          <w:sz w:val="22"/>
          <w:szCs w:val="22"/>
        </w:rPr>
        <w:t>zajišťovat dodržování dalších zvláštních pravidel zabezpečení místa provedení díla a pohybu pracovníků zhotovitele v místě provádění prací stanovených objednatelem operativně v dílčím časovém harmonogramu,</w:t>
      </w:r>
    </w:p>
    <w:p w14:paraId="06AF3B38" w14:textId="77777777" w:rsidR="005C3144" w:rsidRPr="00760EDE" w:rsidRDefault="005C3144" w:rsidP="005C3144">
      <w:pPr>
        <w:pStyle w:val="Zkladntextodsazen"/>
        <w:numPr>
          <w:ilvl w:val="1"/>
          <w:numId w:val="21"/>
        </w:numPr>
        <w:tabs>
          <w:tab w:val="num" w:pos="851"/>
        </w:tabs>
        <w:ind w:left="714" w:hanging="357"/>
        <w:rPr>
          <w:rFonts w:ascii="Arial" w:hAnsi="Arial" w:cs="Arial"/>
          <w:sz w:val="22"/>
          <w:szCs w:val="22"/>
        </w:rPr>
      </w:pPr>
      <w:r w:rsidRPr="00760EDE">
        <w:rPr>
          <w:rFonts w:ascii="Arial" w:hAnsi="Arial" w:cs="Arial"/>
          <w:sz w:val="22"/>
          <w:szCs w:val="22"/>
        </w:rPr>
        <w:t>dodržovat zásady bezpečnosti a ochrany zdraví dle čl. XIII této smlouvy.</w:t>
      </w:r>
    </w:p>
    <w:p w14:paraId="0B7F8F5D" w14:textId="77777777" w:rsidR="005C3144" w:rsidRPr="000F3567" w:rsidRDefault="005C3144" w:rsidP="005C3144">
      <w:pPr>
        <w:pStyle w:val="Zkladntextodsazen"/>
        <w:numPr>
          <w:ilvl w:val="0"/>
          <w:numId w:val="21"/>
        </w:numPr>
        <w:tabs>
          <w:tab w:val="left" w:pos="426"/>
        </w:tabs>
        <w:ind w:left="357" w:hanging="357"/>
        <w:rPr>
          <w:rFonts w:ascii="Arial" w:hAnsi="Arial" w:cs="Arial"/>
          <w:sz w:val="22"/>
          <w:szCs w:val="22"/>
        </w:rPr>
      </w:pPr>
      <w:r w:rsidRPr="000F3567">
        <w:rPr>
          <w:rFonts w:ascii="Arial" w:hAnsi="Arial" w:cs="Arial"/>
          <w:sz w:val="22"/>
          <w:szCs w:val="22"/>
        </w:rPr>
        <w:t>Zhotovitel je povinen zpracovat a před zahájením prací předložit objednateli a autorskému dozoru projektanta ke schválení realizační dokumentaci stavby, pokud se bude lišit od DZS, která je přílohou č. 1 této smlouvy.</w:t>
      </w:r>
    </w:p>
    <w:p w14:paraId="37ABA938" w14:textId="77777777" w:rsidR="005C3144" w:rsidRDefault="005C3144" w:rsidP="005C3144">
      <w:pPr>
        <w:pStyle w:val="Zkladntextodsazen"/>
        <w:numPr>
          <w:ilvl w:val="0"/>
          <w:numId w:val="21"/>
        </w:numPr>
        <w:tabs>
          <w:tab w:val="left" w:pos="426"/>
        </w:tabs>
        <w:ind w:left="357" w:hanging="357"/>
        <w:rPr>
          <w:rFonts w:ascii="Arial" w:hAnsi="Arial" w:cs="Arial"/>
          <w:sz w:val="22"/>
          <w:szCs w:val="22"/>
        </w:rPr>
      </w:pPr>
      <w:r w:rsidRPr="000F3567">
        <w:rPr>
          <w:rFonts w:ascii="Arial" w:hAnsi="Arial" w:cs="Arial"/>
          <w:sz w:val="22"/>
          <w:szCs w:val="22"/>
        </w:rPr>
        <w:t xml:space="preserve">Zhotovitel je povinen zajistit na vlastní náklady soulad </w:t>
      </w:r>
      <w:r>
        <w:rPr>
          <w:rFonts w:ascii="Arial" w:hAnsi="Arial" w:cs="Arial"/>
          <w:sz w:val="22"/>
          <w:szCs w:val="22"/>
        </w:rPr>
        <w:t>DSPS</w:t>
      </w:r>
      <w:r w:rsidRPr="000F3567">
        <w:rPr>
          <w:rFonts w:ascii="Arial" w:hAnsi="Arial" w:cs="Arial"/>
          <w:sz w:val="22"/>
          <w:szCs w:val="22"/>
        </w:rPr>
        <w:t xml:space="preserve"> s DZS. Všechny odchylky </w:t>
      </w:r>
      <w:r w:rsidR="00DF518A">
        <w:rPr>
          <w:rFonts w:ascii="Arial" w:hAnsi="Arial" w:cs="Arial"/>
          <w:sz w:val="22"/>
          <w:szCs w:val="22"/>
        </w:rPr>
        <w:br/>
      </w:r>
      <w:r w:rsidRPr="000F3567">
        <w:rPr>
          <w:rFonts w:ascii="Arial" w:hAnsi="Arial" w:cs="Arial"/>
          <w:sz w:val="22"/>
          <w:szCs w:val="22"/>
        </w:rPr>
        <w:t xml:space="preserve">a důležitá zpřesnění </w:t>
      </w:r>
      <w:r>
        <w:rPr>
          <w:rFonts w:ascii="Arial" w:hAnsi="Arial" w:cs="Arial"/>
          <w:sz w:val="22"/>
          <w:szCs w:val="22"/>
        </w:rPr>
        <w:t>DSPS</w:t>
      </w:r>
      <w:r w:rsidRPr="000F3567">
        <w:rPr>
          <w:rFonts w:ascii="Arial" w:hAnsi="Arial" w:cs="Arial"/>
          <w:sz w:val="22"/>
          <w:szCs w:val="22"/>
        </w:rPr>
        <w:t xml:space="preserve"> podléhají souhlasu objednatele. Zhotovitel je povinen předkládat objednateli rozpracovanou </w:t>
      </w:r>
      <w:r>
        <w:rPr>
          <w:rFonts w:ascii="Arial" w:hAnsi="Arial" w:cs="Arial"/>
          <w:sz w:val="22"/>
          <w:szCs w:val="22"/>
        </w:rPr>
        <w:t>DSPS</w:t>
      </w:r>
      <w:r w:rsidRPr="000F3567">
        <w:rPr>
          <w:rFonts w:ascii="Arial" w:hAnsi="Arial" w:cs="Arial"/>
          <w:sz w:val="22"/>
          <w:szCs w:val="22"/>
        </w:rPr>
        <w:t xml:space="preserve"> k projednání vždy na vyzvání.</w:t>
      </w:r>
    </w:p>
    <w:p w14:paraId="4F87994B" w14:textId="77777777" w:rsidR="005C3144" w:rsidRPr="00C12C11" w:rsidRDefault="005C3144" w:rsidP="005C3144">
      <w:pPr>
        <w:pStyle w:val="Zkladntextodsazen"/>
        <w:numPr>
          <w:ilvl w:val="0"/>
          <w:numId w:val="21"/>
        </w:numPr>
        <w:tabs>
          <w:tab w:val="left" w:pos="426"/>
        </w:tabs>
        <w:ind w:left="357" w:hanging="357"/>
        <w:rPr>
          <w:rFonts w:ascii="Arial" w:eastAsia="Times New Roman" w:hAnsi="Arial" w:cs="Arial"/>
          <w:spacing w:val="-1"/>
          <w:sz w:val="22"/>
          <w:szCs w:val="22"/>
        </w:rPr>
      </w:pPr>
      <w:r w:rsidRPr="00C12C11">
        <w:rPr>
          <w:rFonts w:ascii="Arial" w:hAnsi="Arial" w:cs="Arial"/>
          <w:sz w:val="22"/>
          <w:szCs w:val="22"/>
        </w:rPr>
        <w:t>Při provedení díla nesmějí být bez písemného souhlasu objednatele učiněny změny oproti schválené DZS a nabídce.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2010A4D2" w14:textId="768D6486" w:rsidR="005C3144" w:rsidRPr="00C12C11" w:rsidRDefault="005C3144" w:rsidP="005C3144">
      <w:pPr>
        <w:pStyle w:val="Zkladntextodsazen"/>
        <w:numPr>
          <w:ilvl w:val="0"/>
          <w:numId w:val="21"/>
        </w:numPr>
        <w:tabs>
          <w:tab w:val="left" w:pos="426"/>
        </w:tabs>
        <w:ind w:left="357" w:hanging="357"/>
        <w:rPr>
          <w:rFonts w:ascii="Arial" w:eastAsia="Times New Roman" w:hAnsi="Arial" w:cs="Arial"/>
          <w:spacing w:val="-1"/>
          <w:sz w:val="22"/>
          <w:szCs w:val="22"/>
        </w:rPr>
      </w:pPr>
      <w:r w:rsidRPr="00C12C11">
        <w:rPr>
          <w:rFonts w:ascii="Arial" w:hAnsi="Arial" w:cs="Arial"/>
          <w:sz w:val="22"/>
          <w:szCs w:val="22"/>
        </w:rPr>
        <w:t xml:space="preserve">Zhotovitel se zavazuje při provedení díla udržovat na vlastní náklady v maximální možné míře pořádek a čistotu na místě provádění díla i na místech, která mohou být provedením díla dotčena. Zhotovitel nese plnou odpovědnost v oblasti ochrany životního prostředí. Zhotovitel se zavazuje svým jménem a na svůj náklad zajistit odstranění nečistot, jakož i likvidaci odpadů vznikajících při provedení díla v souladu se zákonem č. </w:t>
      </w:r>
      <w:r w:rsidR="003B287B">
        <w:rPr>
          <w:rFonts w:ascii="Arial" w:hAnsi="Arial" w:cs="Arial"/>
          <w:sz w:val="22"/>
          <w:szCs w:val="22"/>
        </w:rPr>
        <w:t>541/2020 Sb., o od</w:t>
      </w:r>
      <w:r w:rsidRPr="00C12C11">
        <w:rPr>
          <w:rFonts w:ascii="Arial" w:hAnsi="Arial" w:cs="Arial"/>
          <w:sz w:val="22"/>
          <w:szCs w:val="22"/>
        </w:rPr>
        <w:t>padech, ve znění pozdějších předpisů a prováděcími předpisy. Zhotovitel se zavazuje vést veškerou evidenci dokladů požadovanou příslušnými předpisy.</w:t>
      </w:r>
    </w:p>
    <w:p w14:paraId="398FC636" w14:textId="77777777" w:rsidR="005C3144" w:rsidRPr="00C12C11" w:rsidRDefault="005C3144" w:rsidP="005C3144">
      <w:pPr>
        <w:pStyle w:val="Zkladntextodsazen"/>
        <w:numPr>
          <w:ilvl w:val="0"/>
          <w:numId w:val="21"/>
        </w:numPr>
        <w:tabs>
          <w:tab w:val="left" w:pos="426"/>
        </w:tabs>
        <w:ind w:left="357" w:hanging="357"/>
        <w:rPr>
          <w:rFonts w:ascii="Arial" w:eastAsia="Times New Roman" w:hAnsi="Arial" w:cs="Arial"/>
          <w:spacing w:val="-1"/>
          <w:sz w:val="22"/>
          <w:szCs w:val="22"/>
        </w:rPr>
      </w:pPr>
      <w:r w:rsidRPr="00C12C11">
        <w:rPr>
          <w:rFonts w:ascii="Arial" w:eastAsia="Times New Roman" w:hAnsi="Arial" w:cs="Arial"/>
          <w:spacing w:val="-1"/>
          <w:sz w:val="22"/>
          <w:szCs w:val="22"/>
        </w:rPr>
        <w:t xml:space="preserve">Zhotovitel se zavazuje zajistit a vyznačit bezpečný průchod zaměstnanců objednatele </w:t>
      </w:r>
      <w:r w:rsidR="00DF518A">
        <w:rPr>
          <w:rFonts w:ascii="Arial" w:eastAsia="Times New Roman" w:hAnsi="Arial" w:cs="Arial"/>
          <w:spacing w:val="-1"/>
          <w:sz w:val="22"/>
          <w:szCs w:val="22"/>
        </w:rPr>
        <w:br/>
      </w:r>
      <w:r w:rsidRPr="00C12C11">
        <w:rPr>
          <w:rFonts w:ascii="Arial" w:eastAsia="Times New Roman" w:hAnsi="Arial" w:cs="Arial"/>
          <w:spacing w:val="-1"/>
          <w:sz w:val="22"/>
          <w:szCs w:val="22"/>
        </w:rPr>
        <w:t>a průjezd aut přes staveniště za účelem zachování obslužnosti areálu.</w:t>
      </w:r>
    </w:p>
    <w:p w14:paraId="5BB3C8C0"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C12C11">
        <w:rPr>
          <w:rFonts w:ascii="Arial" w:hAnsi="Arial" w:cs="Arial"/>
          <w:sz w:val="22"/>
          <w:szCs w:val="22"/>
        </w:rPr>
        <w:t xml:space="preserve">Zhotovitel bude odpovídat dle příslušných ustanovení občanského zákoníku i za škodu způsobenou okolnostmi, které mají původ v povaze věcí (zařízení), jichž bylo při provedení díla </w:t>
      </w:r>
      <w:r w:rsidRPr="000F3567">
        <w:rPr>
          <w:rFonts w:ascii="Arial" w:hAnsi="Arial" w:cs="Arial"/>
          <w:sz w:val="22"/>
          <w:szCs w:val="22"/>
        </w:rPr>
        <w:t>užito.</w:t>
      </w:r>
    </w:p>
    <w:p w14:paraId="1B29645D" w14:textId="77777777" w:rsidR="005C3144" w:rsidRPr="000F3567" w:rsidRDefault="005C3144" w:rsidP="005C3144">
      <w:pPr>
        <w:pStyle w:val="Zkladntextodsazen"/>
        <w:numPr>
          <w:ilvl w:val="0"/>
          <w:numId w:val="21"/>
        </w:numPr>
        <w:tabs>
          <w:tab w:val="left" w:pos="426"/>
        </w:tabs>
        <w:ind w:left="357" w:hanging="357"/>
        <w:rPr>
          <w:rFonts w:ascii="Arial" w:hAnsi="Arial" w:cs="Arial"/>
          <w:sz w:val="22"/>
          <w:szCs w:val="22"/>
        </w:rPr>
      </w:pPr>
      <w:r w:rsidRPr="000F3567">
        <w:rPr>
          <w:rFonts w:ascii="Arial" w:hAnsi="Arial" w:cs="Arial"/>
          <w:sz w:val="22"/>
          <w:szCs w:val="22"/>
        </w:rPr>
        <w:t>Případný postih ze strany státních orgánů a organizací za nedodržení obecně závazných právních předpisů v souvislosti s provedením díla bude vždy plně k tíži a na vrub zhotovitele, nezávisle na tom, která osoba podílející se na provedení díla zavdala k postihu příčinu.</w:t>
      </w:r>
    </w:p>
    <w:p w14:paraId="1DFC0BDE" w14:textId="77777777" w:rsidR="005C3144" w:rsidRPr="000B68F5" w:rsidRDefault="005C3144" w:rsidP="005C3144">
      <w:pPr>
        <w:pStyle w:val="Zkladntextodsazen"/>
        <w:numPr>
          <w:ilvl w:val="0"/>
          <w:numId w:val="21"/>
        </w:numPr>
        <w:tabs>
          <w:tab w:val="num" w:pos="426"/>
        </w:tabs>
        <w:ind w:left="357" w:hanging="357"/>
        <w:rPr>
          <w:rFonts w:ascii="Arial" w:hAnsi="Arial" w:cs="Arial"/>
          <w:sz w:val="22"/>
          <w:szCs w:val="22"/>
        </w:rPr>
      </w:pPr>
      <w:r w:rsidRPr="000B68F5">
        <w:rPr>
          <w:rFonts w:ascii="Arial" w:hAnsi="Arial" w:cs="Arial"/>
          <w:sz w:val="22"/>
          <w:szCs w:val="22"/>
        </w:rPr>
        <w:lastRenderedPageBreak/>
        <w:t xml:space="preserve">Objednatel proškolí vybrané zástupce zhotovitele ze zásad na úseku požární ochrany a BOZP (vstupní instruktáž). Zhotovitel se zavazuje, že dále prokazatelně seznámí všechny své zaměstnance a další s ním spjaté osoby, které se budou podílet na realizaci předmětného díla, se vstupní instruktáží o požární ochraně a BOZP v rozsahu vstupní instruktáže. </w:t>
      </w:r>
    </w:p>
    <w:p w14:paraId="69601372"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je povinen nejméně 3 pracovní dny před zahájením prací předat objednateli seznam pracovníků, kteří budou vstupovat do objektu ke schválení objednatelem. Vstupovat do objektu jsou oprávněny pouze osoby schválené objednatelem. Seznam bude obsahovat jméno a příjmení pracovníka, datum narození a číslo občanského průkazu. V případě změny osob, které budou vstupovat do objektu je zhotovitel povinen postupovat obdobně. Zhotovitel je povinen zajistit, aby do objektu nevstupovaly osoby, které nebyly uvedeny na výše uvedeném seznamu.  Objednatel si vyhrazuje právo neschválit oprávnění vstupu pracovníka na základě podnětu Policie České republiky. Zhotovitel je povinen zajistit viditelné označení všech pracovníků, kteří budou vstupovat do objektu, názvem či logem zhotovitele. Způsob viditelného označení pracovníků zhotovitele je možno dohodou objednatele se zhotovitelem dohodnout jinak.</w:t>
      </w:r>
    </w:p>
    <w:p w14:paraId="25D6E76A" w14:textId="77777777" w:rsidR="005C3144" w:rsidRPr="000F3567" w:rsidRDefault="005C3144" w:rsidP="005C3144">
      <w:pPr>
        <w:pStyle w:val="Zkladntextodsazen"/>
        <w:numPr>
          <w:ilvl w:val="0"/>
          <w:numId w:val="21"/>
        </w:numPr>
        <w:tabs>
          <w:tab w:val="left" w:pos="426"/>
        </w:tabs>
        <w:ind w:left="357" w:hanging="357"/>
        <w:rPr>
          <w:rFonts w:ascii="Arial" w:hAnsi="Arial" w:cs="Arial"/>
          <w:sz w:val="22"/>
          <w:szCs w:val="22"/>
        </w:rPr>
      </w:pPr>
      <w:r w:rsidRPr="000F3567">
        <w:rPr>
          <w:rFonts w:ascii="Arial" w:hAnsi="Arial" w:cs="Arial"/>
          <w:sz w:val="22"/>
          <w:szCs w:val="22"/>
        </w:rPr>
        <w:t xml:space="preserve">Zhotovitel se zavazuje na vlastní náklady zajistit opatření k zabezpečení místa provedení díla oproti vstupu neoprávněných osob a proti neoprávněnému počínání, zejména opatření ke kontrole osob vstupujících a vozidel vjíždějících do místa provedení díla a osob </w:t>
      </w:r>
      <w:r w:rsidR="00DF518A">
        <w:rPr>
          <w:rFonts w:ascii="Arial" w:hAnsi="Arial" w:cs="Arial"/>
          <w:sz w:val="22"/>
          <w:szCs w:val="22"/>
        </w:rPr>
        <w:br/>
      </w:r>
      <w:r w:rsidRPr="000F3567">
        <w:rPr>
          <w:rFonts w:ascii="Arial" w:hAnsi="Arial" w:cs="Arial"/>
          <w:sz w:val="22"/>
          <w:szCs w:val="22"/>
        </w:rPr>
        <w:t xml:space="preserve">a vozidel opouštějících místo provedení díla. Při plnění této povinnosti je zhotovitel povinen poskytnout nezbytnou součinnost Ochranné službě Policie ČR a dodržovat zvláštní pravidla objednatele upravující vstup a odchod osob do/z areálu Strakovy akademie a vjezd a výjezd vozidel do/z areálu Strakovy akademie (zejména Provozní řád a Bezpečnostní řád budovy Strakovy akademie, dále též jen „zvláštní pravidla“). Objednatel je povinen seznámit zhotovitele s uvedenými zvláštními pravidly při podpisu této smlouvy. </w:t>
      </w:r>
    </w:p>
    <w:p w14:paraId="40788FAB" w14:textId="77777777" w:rsidR="005C3144" w:rsidRPr="000F3567" w:rsidRDefault="005C3144" w:rsidP="005C3144">
      <w:pPr>
        <w:pStyle w:val="Zkladntextodsazen"/>
        <w:numPr>
          <w:ilvl w:val="0"/>
          <w:numId w:val="21"/>
        </w:numPr>
        <w:tabs>
          <w:tab w:val="left" w:pos="567"/>
        </w:tabs>
        <w:ind w:left="357" w:hanging="357"/>
        <w:rPr>
          <w:rFonts w:ascii="Arial" w:hAnsi="Arial" w:cs="Arial"/>
          <w:sz w:val="22"/>
          <w:szCs w:val="22"/>
        </w:rPr>
      </w:pPr>
      <w:r w:rsidRPr="000F3567">
        <w:rPr>
          <w:rFonts w:ascii="Arial" w:hAnsi="Arial" w:cs="Arial"/>
          <w:sz w:val="22"/>
          <w:szCs w:val="22"/>
        </w:rPr>
        <w:t>K zajištění splnění zvláštních pravidel je zhotovitel povinen určit konkrétní odpovědné osoby, které budou povinny zejména:</w:t>
      </w:r>
    </w:p>
    <w:p w14:paraId="6C2C7BDE"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 xml:space="preserve">vyzvedávat pracovníky zhotovitele případně poddodavatelů při vstupu do areálu Strakovy akademie v recepci objednatele (tzv. „Informace“ vlevo od hlavního vstupu do sídla objednatele), případně v jiném určeném vstupu; </w:t>
      </w:r>
    </w:p>
    <w:p w14:paraId="0198F14F"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doprovázet pracovníky zhotovitele případně poddodavatelů na staveniště;</w:t>
      </w:r>
    </w:p>
    <w:p w14:paraId="636E0856"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zajišťovat doprovod pracovníkům zhotovitele případně poddodavatelů po celou dobu jejich pohybu v rámci areálu Strakovy akademie;</w:t>
      </w:r>
    </w:p>
    <w:p w14:paraId="0F42C4A1"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doprovázet pracovníky zhotovitele případně poddodavatelů k východu při jejich odchodu z areálu Strakovy akademie;</w:t>
      </w:r>
    </w:p>
    <w:p w14:paraId="0F7E1D52"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přebírat vozidla zhotovitele případně poddodavatelů u vjezdů do areálu Strakovy akademie, zajišťovat doprovod vozidla po celou dobu jeho pobytu v areálu a doprovázet vozidla při opouštění areálu Strakovy akademie;</w:t>
      </w:r>
    </w:p>
    <w:p w14:paraId="74379B8B" w14:textId="77777777" w:rsidR="005C3144" w:rsidRPr="0077677F" w:rsidRDefault="005C3144" w:rsidP="005C3144">
      <w:pPr>
        <w:pStyle w:val="Zkladntextodsazen"/>
        <w:numPr>
          <w:ilvl w:val="0"/>
          <w:numId w:val="55"/>
        </w:numPr>
        <w:tabs>
          <w:tab w:val="left" w:pos="360"/>
        </w:tabs>
        <w:spacing w:after="60"/>
        <w:ind w:left="714" w:hanging="357"/>
        <w:rPr>
          <w:rFonts w:ascii="Arial" w:hAnsi="Arial" w:cs="Arial"/>
          <w:sz w:val="22"/>
          <w:szCs w:val="22"/>
        </w:rPr>
      </w:pPr>
      <w:r w:rsidRPr="0077677F">
        <w:rPr>
          <w:rFonts w:ascii="Arial" w:hAnsi="Arial" w:cs="Arial"/>
          <w:sz w:val="22"/>
          <w:szCs w:val="22"/>
        </w:rPr>
        <w:t>opouštět staveniště vždy jako poslední, tj. po ukončení prací a po odchodu všech pracovníků zhotovitele případně jeho poddodavatelů;</w:t>
      </w:r>
    </w:p>
    <w:p w14:paraId="14570BA6" w14:textId="77777777" w:rsidR="005C3144" w:rsidRPr="0077677F" w:rsidRDefault="005C3144" w:rsidP="005C3144">
      <w:pPr>
        <w:pStyle w:val="Zkladntextodsazen"/>
        <w:spacing w:before="120"/>
        <w:ind w:left="786"/>
        <w:rPr>
          <w:rFonts w:ascii="Arial" w:hAnsi="Arial" w:cs="Arial"/>
          <w:sz w:val="22"/>
          <w:szCs w:val="22"/>
        </w:rPr>
      </w:pPr>
      <w:r w:rsidRPr="001F2DCB">
        <w:rPr>
          <w:rFonts w:ascii="Arial" w:hAnsi="Arial" w:cs="Arial"/>
          <w:sz w:val="22"/>
          <w:szCs w:val="22"/>
        </w:rPr>
        <w:t>Zhotovitel je povinen zajistit v místě provádění díla vždy odpovídající počet odpovědných osob k zajištění výše uvedených povinností.</w:t>
      </w:r>
    </w:p>
    <w:p w14:paraId="6A66A55C"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je povinen zajistit, aby jeho pracovníci dodržovali zákaz požívání alkoholických nápojů a zákaz kouření v objektu. Zhotovitel není oprávněn využívat objekt pro účely nesouvisející s prováděním díla ani k ubytování osob.</w:t>
      </w:r>
    </w:p>
    <w:p w14:paraId="7EE2B440"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je povinen zajistit splnění veškerých podmínek pro svařování dle příslušných právních předpisů (zejména dle vyhlášky č. 87/2000 Sb.) a ostatních předpisů, zejména technických norem (zejména ČSN 05 0600), tj. zajistit všechny potřebné úkony požární bezpečnosti, zejména zajistit požární dohled při přerušení a po skončení svařování. Zhotovitel je povinen 24 hodin před zahájením svařování oznámit záměr svařovat objednateli a předložit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před každým zahájením svařovacích prací oznámit dobu, po kterou </w:t>
      </w:r>
      <w:r w:rsidRPr="000F3567">
        <w:rPr>
          <w:rFonts w:ascii="Arial" w:hAnsi="Arial" w:cs="Arial"/>
          <w:sz w:val="22"/>
          <w:szCs w:val="22"/>
        </w:rPr>
        <w:lastRenderedPageBreak/>
        <w:t>zhotovitel předpokládá provádění svařovacích prací).</w:t>
      </w:r>
      <w:r w:rsidRPr="000F3567" w:rsidDel="00044073">
        <w:rPr>
          <w:rFonts w:ascii="Arial" w:hAnsi="Arial" w:cs="Arial"/>
          <w:sz w:val="22"/>
          <w:szCs w:val="22"/>
        </w:rPr>
        <w:t xml:space="preserve"> </w:t>
      </w:r>
      <w:r w:rsidRPr="000F3567">
        <w:rPr>
          <w:rFonts w:ascii="Arial" w:hAnsi="Arial" w:cs="Arial"/>
          <w:sz w:val="22"/>
          <w:szCs w:val="22"/>
        </w:rPr>
        <w:t>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w:t>
      </w:r>
    </w:p>
    <w:p w14:paraId="5A2A08CA"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se zavazuje provádět činnosti dle této smlouvy s využitím poddodavatele, prostřednictvím něhož prokazoval splnění kvalifikace, kterého uvedl ve své nabídce v rámci veřejné zakázky, a to pro činnosti, jak jsou uvedeny v seznamu poddodavatelů. Jakoukoli změnu v osobě tohoto poddodavatele při plnění předmětu smlouvy nebo v obsahu činnosti některého z těchto poddodavatelů v rámci plnění předmětu této smlouvy, je zhotovitel oprávněn provést pouze s předchozím písemným souhlasem objednatele.</w:t>
      </w:r>
    </w:p>
    <w:p w14:paraId="19A00BDF"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se zavazuje poskytnout nezbytnou součinnost objednateli, dodavateli perimetrické ochrany, osobě odpovědné za realizaci perimetrické ochrany, osobám provádějícím technický dozor stavebníka (dále také jen „technický dozor“</w:t>
      </w:r>
      <w:r>
        <w:rPr>
          <w:rFonts w:ascii="Arial" w:hAnsi="Arial" w:cs="Arial"/>
          <w:sz w:val="22"/>
          <w:szCs w:val="22"/>
        </w:rPr>
        <w:t>)</w:t>
      </w:r>
      <w:r w:rsidRPr="000F3567">
        <w:rPr>
          <w:rFonts w:ascii="Arial" w:hAnsi="Arial" w:cs="Arial"/>
          <w:sz w:val="22"/>
          <w:szCs w:val="22"/>
        </w:rPr>
        <w:t>, autorský dozor projektanta, koordinátorovi BOZP a dalším osobám, které určí objednatel, a to i nezbytnou součinnost pro získání kolaudačního souhlasu, bude-li vyžadován, a poskytnutí všech potřebných dokladů k vydání kolaudačního souhlasu. Zhotovitel je povinen zejména v průběhu provádění díla informovat objednatele o skutečnostech, které mohou mít vliv na provedení díla. Návrhy na změny se po projednání s autorským dozorem, objednatelem a technickým dozorem zaznamenávají do stavebního deníku. Realizace změn je možná až po odsouhlasení změnového listu.</w:t>
      </w:r>
    </w:p>
    <w:p w14:paraId="2BF41F5D"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se zavazuje v případě nutnosti záborů komunikací a pozemků ve správě Technické správy komunikací hl. m. Prahy, a.s., IČO 03447286, sídlem Řásnovka 770/8, Praha 1 (dále jen „TSK“) nezahájit příslušné stavební práce před uzavřením smlouvy o pronájmu komunikací s TSK OS Centrum, Školská 13, Praha 1 včetně vyžádání souhlasného stanoviska Odboru koordinace TSK Řásnovka 770/8, Praha 1 v souladu s příslušnými stanovisky (viz přílohy této smlouvy); resp. zajistit uzavření smluv s HMP zastoupeným TSK (OS TSK pro Prahu - Centrum, Školská 13, Praha 1) smlouvu o pronájmu komunikací. </w:t>
      </w:r>
    </w:p>
    <w:p w14:paraId="4F63F2D9"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nemá právo zajistit si náhradní plnění dle § 2591 občanského zákoníku na účet objednatele.</w:t>
      </w:r>
    </w:p>
    <w:p w14:paraId="48685449"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Objednatel se zavazuje poskytovat zhotoviteli při plnění jeho povinností vyplývajících z této smlouvy na jeho žádost nutnou součinnost, zejména podávat zhotoviteli potřebné informace a nezbytné podklady, které má ve svém držení a které souvisí s předmětem plnění této smlouvy. Neposkytne-li objednatel zhotoviteli nutnou součinnost, a nemůže-li si zhotovitel potřebné informace a podklady zajistit sám, je zhotovitel povinen určit objednateli k jejímu poskytnutí přiměřenou lhůtu, která nesmí být kratší než 5 pracovních dnů.</w:t>
      </w:r>
    </w:p>
    <w:p w14:paraId="65764C1C"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je povinen po celou dobu plnění předmětu smlouvy mít uzavřené pojištění </w:t>
      </w:r>
      <w:r w:rsidR="00DF518A">
        <w:rPr>
          <w:rFonts w:ascii="Arial" w:hAnsi="Arial" w:cs="Arial"/>
          <w:sz w:val="22"/>
          <w:szCs w:val="22"/>
        </w:rPr>
        <w:br/>
      </w:r>
      <w:r w:rsidRPr="000F3567">
        <w:rPr>
          <w:rFonts w:ascii="Arial" w:hAnsi="Arial" w:cs="Arial"/>
          <w:sz w:val="22"/>
          <w:szCs w:val="22"/>
        </w:rPr>
        <w:t xml:space="preserve">za škodu způsobenou zhotovitelem při výkonu podnikatelské činnosti třetím osobám s výší pojistné částky minimálně 50.000.000 Kč. Zhotovitel je povinen předložit objednateli platnou pojistnou smlouvu před podpisem této smlouvy a následně na žádost objednatele kdykoliv během platnosti této smlouvy. </w:t>
      </w:r>
    </w:p>
    <w:p w14:paraId="0652B4FA"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se zavazuje provést pro objednatele dílo s využitím vlastních kapacit, členů realizačního týmu a poddodavatelů, které uvedl v nabídce nebo oznámil v souladu s touto smlouvou objednateli před podpisem smlouvy nebo v průběhu jejího plnění. Zhotovitel </w:t>
      </w:r>
      <w:r w:rsidR="00DF518A">
        <w:rPr>
          <w:rFonts w:ascii="Arial" w:hAnsi="Arial" w:cs="Arial"/>
          <w:sz w:val="22"/>
          <w:szCs w:val="22"/>
        </w:rPr>
        <w:br/>
      </w:r>
      <w:r w:rsidRPr="000F3567">
        <w:rPr>
          <w:rFonts w:ascii="Arial" w:hAnsi="Arial" w:cs="Arial"/>
          <w:sz w:val="22"/>
          <w:szCs w:val="22"/>
        </w:rPr>
        <w:t xml:space="preserve">se dále zavazuje veškeré práce poddodavatelů řádně koordinovat. Zhotovitel bude odpovídat v plném rozsahu za veškeré části díla provedené poddodavateli, pokud jimi nejsou poddodavatelé, kterými dodavatel prokazoval kvalifikaci, kde odpovídá zhotovitel </w:t>
      </w:r>
      <w:r w:rsidR="00DF518A">
        <w:rPr>
          <w:rFonts w:ascii="Arial" w:hAnsi="Arial" w:cs="Arial"/>
          <w:sz w:val="22"/>
          <w:szCs w:val="22"/>
        </w:rPr>
        <w:br/>
      </w:r>
      <w:r w:rsidRPr="000F3567">
        <w:rPr>
          <w:rFonts w:ascii="Arial" w:hAnsi="Arial" w:cs="Arial"/>
          <w:sz w:val="22"/>
          <w:szCs w:val="22"/>
        </w:rPr>
        <w:t>a tito poddodavatelé společně a nerozdílně.</w:t>
      </w:r>
    </w:p>
    <w:p w14:paraId="2DF59664"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provede práce kompletně, v jakosti a kvalitě stanovené DZS a v dohodnutém termínu. Kvalita prováděných prací musí odpovídat systému jakosti daného ČSN, EN </w:t>
      </w:r>
      <w:r w:rsidR="00DF518A">
        <w:rPr>
          <w:rFonts w:ascii="Arial" w:hAnsi="Arial" w:cs="Arial"/>
          <w:sz w:val="22"/>
          <w:szCs w:val="22"/>
        </w:rPr>
        <w:br/>
      </w:r>
      <w:r w:rsidRPr="000F3567">
        <w:rPr>
          <w:rFonts w:ascii="Arial" w:hAnsi="Arial" w:cs="Arial"/>
          <w:sz w:val="22"/>
          <w:szCs w:val="22"/>
        </w:rPr>
        <w:t xml:space="preserve">a ISO event. speciálně stanovenými technologickými postupy. Veškeré materiály a dodávky ke zhotovení díla musí zhotovitel zajistit tak, aby odpovídaly platným technickým normám, kvalitativní parametry jsou uvedeny v DZS a jsou závazné pro zhotovení díla. </w:t>
      </w:r>
    </w:p>
    <w:p w14:paraId="41973D50"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prohlašuje, že je seznámen se všemi údaji potřebnými pro řádné provedení díla a že se před podpisem této smlouvy seznámil s polohou a povahou staveniště a s vynaložením </w:t>
      </w:r>
      <w:r w:rsidRPr="000F3567">
        <w:rPr>
          <w:rFonts w:ascii="Arial" w:hAnsi="Arial" w:cs="Arial"/>
          <w:sz w:val="22"/>
          <w:szCs w:val="22"/>
        </w:rPr>
        <w:lastRenderedPageBreak/>
        <w:t xml:space="preserve">odborné péče přezkoumal DZS, přičemž ani při vynaložení odborné péče, jíž lze na něm rozumně požadovat, neshledal rozporů nebo nedostatků, jež by bránily řádnému provedení díla způsobem a v rozsahu dle této smlouvy. </w:t>
      </w:r>
    </w:p>
    <w:p w14:paraId="62180EBC"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Objednatel je oprávněn změnit rozsah díla v souladu se zákonem. Zhotovitel se zavazuje souhlasit s úpravami v předmětu smlouvy učiněnými objednatelem, tj. se změnou předmětu smlouvy, dle konkrétních požadavků objednatele, a to i v průběhu zhotovování díla. Tyto změny musí však být požadovány v dostatečném časovém předstihu. Tyto změny budou oběma smluvními stranami sjednány formou změnových listů, na základě kterých budou uzavřeny písemné dodatky smlouvy. Pokud taková změna předmětu plnění bude mít vliv na termín plnění, budou smluvní strany povinny sjednat v příslušné změně smlouvy i změnu termínu plnění.</w:t>
      </w:r>
    </w:p>
    <w:p w14:paraId="4FFA38FC"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 xml:space="preserve">Zhotovitel se zavazuje, že zajistí vytyčení inženýrských sítí a dále ochranu jiných vedení </w:t>
      </w:r>
      <w:r w:rsidR="00DF518A">
        <w:rPr>
          <w:rFonts w:ascii="Arial" w:hAnsi="Arial" w:cs="Arial"/>
          <w:sz w:val="22"/>
          <w:szCs w:val="22"/>
        </w:rPr>
        <w:br/>
      </w:r>
      <w:r w:rsidRPr="000F3567">
        <w:rPr>
          <w:rFonts w:ascii="Arial" w:hAnsi="Arial" w:cs="Arial"/>
          <w:sz w:val="22"/>
          <w:szCs w:val="22"/>
        </w:rPr>
        <w:t>a sítí dotčených stavbou.</w:t>
      </w:r>
    </w:p>
    <w:p w14:paraId="4D68EA99"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se zavazuje průběžně provádět veškeré potřebné zkoušky, měření a předkládat atesty k prokázání kvalitativních parametrů předmětu díla.</w:t>
      </w:r>
    </w:p>
    <w:p w14:paraId="4CFCBB42"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se zavazuje zajistit prohlášení o shodě, atesty, certifikáty a osvědčení o jakosti k vybraným druhům materiálů a zařízení dodaných zhotovitelem, které předá objednateli nejpozději při předání kompletního díla. Zhotovitel se zavazuje zajistit potřebné revize a veškeré další doklady potřebné k užívání díla.</w:t>
      </w:r>
    </w:p>
    <w:p w14:paraId="16A8BE5A" w14:textId="2956625D"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je povinen zaznamenávat průběžně veškeré změny oproti DZS. Tyto změny je povinen předem oznámit objednateli a autorovi DZS, nejpozději do 5 pracovních dnů od doby, kdy zjistil nutnost provedení těchto změn. Realizace změn bude provedena až po udělení písemného souhlasu autora DZS a objednatele a po odsouhlasení změnového listu.</w:t>
      </w:r>
    </w:p>
    <w:p w14:paraId="629B4155"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Objednatel si vyhrazuje právo odsouhlasit použité materiály, výrobky, komponenty, vzorky. Zhotovitel je povinen konzultovat veškeré použité materiály před jejich použitím rovněž s dotčenými orgány památkové péče, pokud tyto nebyly součástí DZS.</w:t>
      </w:r>
      <w:bookmarkStart w:id="1" w:name="_Toc27317283"/>
      <w:bookmarkStart w:id="2" w:name="_Toc37062219"/>
      <w:bookmarkStart w:id="3" w:name="_Ref188108809"/>
      <w:bookmarkStart w:id="4" w:name="_Ref316551165"/>
      <w:bookmarkStart w:id="5" w:name="_Toc365462907"/>
    </w:p>
    <w:p w14:paraId="79265462" w14:textId="77777777" w:rsidR="005C3144" w:rsidRPr="000F3567"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Bankovní záruka na plnění</w:t>
      </w:r>
      <w:bookmarkEnd w:id="1"/>
      <w:bookmarkEnd w:id="2"/>
      <w:bookmarkEnd w:id="3"/>
      <w:bookmarkEnd w:id="4"/>
      <w:bookmarkEnd w:id="5"/>
      <w:r w:rsidRPr="000F3567">
        <w:rPr>
          <w:rFonts w:ascii="Arial" w:hAnsi="Arial" w:cs="Arial"/>
          <w:sz w:val="22"/>
          <w:szCs w:val="22"/>
        </w:rPr>
        <w:t xml:space="preserve">: Zhotovitel je povinen na vlastní náklady obstarat a předat objednateli jednu nebo více neodvolatelných a nepodmíněných bankovních záruk na plnění splatných bez námitek na první výzvu, které budou vystaveny solventní renomovanou bankou se sídlem v České republice a/nebo organizační složkou solventní renomované zahraniční banky se sídlem v České republice a/nebo pobočkou solventní renomované zahraniční banky se sídlem v České republice, jenž musí být schválena objednatelem, a to za účelem zajištění splnění všech povinností zhotovitele z této smlouvy. Bankovní záruka(y) na plnění musí být vystavena(y) na částku 10% </w:t>
      </w:r>
      <w:r>
        <w:rPr>
          <w:rFonts w:ascii="Arial" w:hAnsi="Arial" w:cs="Arial"/>
          <w:sz w:val="22"/>
          <w:szCs w:val="22"/>
        </w:rPr>
        <w:t xml:space="preserve">celkové </w:t>
      </w:r>
      <w:r w:rsidRPr="000F3567">
        <w:rPr>
          <w:rFonts w:ascii="Arial" w:hAnsi="Arial" w:cs="Arial"/>
          <w:sz w:val="22"/>
          <w:szCs w:val="22"/>
        </w:rPr>
        <w:t>ceny</w:t>
      </w:r>
      <w:r>
        <w:rPr>
          <w:rFonts w:ascii="Arial" w:hAnsi="Arial" w:cs="Arial"/>
          <w:sz w:val="22"/>
          <w:szCs w:val="22"/>
        </w:rPr>
        <w:t xml:space="preserve"> bez DPH</w:t>
      </w:r>
      <w:r w:rsidRPr="000F3567">
        <w:rPr>
          <w:rFonts w:ascii="Arial" w:hAnsi="Arial" w:cs="Arial"/>
          <w:sz w:val="22"/>
          <w:szCs w:val="22"/>
        </w:rPr>
        <w:t xml:space="preserve"> díla</w:t>
      </w:r>
      <w:r>
        <w:rPr>
          <w:rFonts w:ascii="Arial" w:hAnsi="Arial" w:cs="Arial"/>
          <w:sz w:val="22"/>
          <w:szCs w:val="22"/>
        </w:rPr>
        <w:t xml:space="preserve"> dle čl. V odst. 1 smlouvy</w:t>
      </w:r>
      <w:r w:rsidRPr="000F3567">
        <w:rPr>
          <w:rFonts w:ascii="Arial" w:hAnsi="Arial" w:cs="Arial"/>
          <w:sz w:val="22"/>
          <w:szCs w:val="22"/>
        </w:rPr>
        <w:t xml:space="preserve">. Bankovní záruka na plnění bude vystavena ve formě schválené objednatelem, v českém jazyce a musí se řídit českým právem. Zhotovitel předal </w:t>
      </w:r>
      <w:r>
        <w:rPr>
          <w:rFonts w:ascii="Arial" w:hAnsi="Arial" w:cs="Arial"/>
          <w:sz w:val="22"/>
          <w:szCs w:val="22"/>
        </w:rPr>
        <w:t xml:space="preserve">originál bankovní záruk(y) </w:t>
      </w:r>
      <w:r w:rsidRPr="000F3567">
        <w:rPr>
          <w:rFonts w:ascii="Arial" w:hAnsi="Arial" w:cs="Arial"/>
          <w:sz w:val="22"/>
          <w:szCs w:val="22"/>
        </w:rPr>
        <w:t>na plnění před podpisem této smlouvy. Zhotovitel zajistí, aby bankovní záruka na plnění byla platná a účinná nejpozději od data zahájení prací do doby, než bude vystaveno potvrzení o podstatném dokončení</w:t>
      </w:r>
      <w:r>
        <w:rPr>
          <w:rFonts w:ascii="Arial" w:hAnsi="Arial" w:cs="Arial"/>
          <w:sz w:val="22"/>
          <w:szCs w:val="22"/>
        </w:rPr>
        <w:t xml:space="preserve"> díla</w:t>
      </w:r>
      <w:r w:rsidRPr="000F3567">
        <w:rPr>
          <w:rFonts w:ascii="Arial" w:hAnsi="Arial" w:cs="Arial"/>
          <w:sz w:val="22"/>
          <w:szCs w:val="22"/>
        </w:rPr>
        <w:t>. Pokud podmínky bankovní záruky na</w:t>
      </w:r>
      <w:r>
        <w:rPr>
          <w:rFonts w:ascii="Arial" w:hAnsi="Arial" w:cs="Arial"/>
          <w:sz w:val="22"/>
          <w:szCs w:val="22"/>
        </w:rPr>
        <w:t> </w:t>
      </w:r>
      <w:r w:rsidRPr="000F3567">
        <w:rPr>
          <w:rFonts w:ascii="Arial" w:hAnsi="Arial" w:cs="Arial"/>
          <w:sz w:val="22"/>
          <w:szCs w:val="22"/>
        </w:rPr>
        <w:t xml:space="preserve">plnění stanoví datum jejího vypršení a zhotovitel neobdrží potvrzení </w:t>
      </w:r>
      <w:r w:rsidR="00DF518A">
        <w:rPr>
          <w:rFonts w:ascii="Arial" w:hAnsi="Arial" w:cs="Arial"/>
          <w:sz w:val="22"/>
          <w:szCs w:val="22"/>
        </w:rPr>
        <w:br/>
      </w:r>
      <w:r w:rsidRPr="000F3567">
        <w:rPr>
          <w:rFonts w:ascii="Arial" w:hAnsi="Arial" w:cs="Arial"/>
          <w:sz w:val="22"/>
          <w:szCs w:val="22"/>
        </w:rPr>
        <w:t>o podstatném dokončení do 21 dnů před uvedeným datem vypršení bankovní záruky na plnění, zhotovitel prodlouží platnost bankovní záruky na plnění (dodatkem nebo vystavením nové) do dne, kdy bude vydáno potvrzení o podstatném dokončení</w:t>
      </w:r>
      <w:r>
        <w:rPr>
          <w:rFonts w:ascii="Arial" w:hAnsi="Arial" w:cs="Arial"/>
          <w:sz w:val="22"/>
          <w:szCs w:val="22"/>
        </w:rPr>
        <w:t xml:space="preserve"> díla</w:t>
      </w:r>
      <w:r w:rsidRPr="000F3567">
        <w:rPr>
          <w:rFonts w:ascii="Arial" w:hAnsi="Arial" w:cs="Arial"/>
          <w:sz w:val="22"/>
          <w:szCs w:val="22"/>
        </w:rPr>
        <w:t>.</w:t>
      </w:r>
    </w:p>
    <w:p w14:paraId="4E803321" w14:textId="77777777" w:rsidR="005C3144" w:rsidRPr="00DD4728" w:rsidRDefault="005C3144" w:rsidP="005C3144">
      <w:pPr>
        <w:pStyle w:val="Zkladntextodsazen"/>
        <w:ind w:left="357"/>
        <w:rPr>
          <w:rFonts w:ascii="Arial" w:hAnsi="Arial" w:cs="Arial"/>
          <w:sz w:val="22"/>
          <w:szCs w:val="22"/>
        </w:rPr>
      </w:pPr>
      <w:r w:rsidRPr="00DD4728">
        <w:rPr>
          <w:rFonts w:ascii="Arial" w:hAnsi="Arial" w:cs="Arial"/>
          <w:sz w:val="22"/>
          <w:szCs w:val="22"/>
        </w:rPr>
        <w:t>Objednatel není oprávněn uplatnit nárok z bankovní záruky na plnění vyjma uplatnění nároků na částky splatné dle této smlouvy, na které má objednatel dle této smlouvy nárok v případě, že:</w:t>
      </w:r>
    </w:p>
    <w:p w14:paraId="273658D3" w14:textId="77777777" w:rsidR="005C3144" w:rsidRPr="000B68F5" w:rsidRDefault="005C3144" w:rsidP="005C3144">
      <w:pPr>
        <w:pStyle w:val="Zkladntextodsazen"/>
        <w:numPr>
          <w:ilvl w:val="0"/>
          <w:numId w:val="54"/>
        </w:numPr>
        <w:spacing w:after="60"/>
        <w:ind w:left="714" w:hanging="357"/>
        <w:rPr>
          <w:rFonts w:ascii="Arial" w:hAnsi="Arial" w:cs="Arial"/>
          <w:sz w:val="22"/>
          <w:szCs w:val="22"/>
        </w:rPr>
      </w:pPr>
      <w:r w:rsidRPr="00DD4728">
        <w:rPr>
          <w:rFonts w:ascii="Arial" w:hAnsi="Arial" w:cs="Arial"/>
          <w:sz w:val="22"/>
          <w:szCs w:val="22"/>
        </w:rPr>
        <w:t xml:space="preserve">Zhotovitel neprodlouží platnost bankovní záruky na plnění dle postupu uvedeného </w:t>
      </w:r>
      <w:r w:rsidRPr="000B68F5">
        <w:rPr>
          <w:rFonts w:ascii="Arial" w:hAnsi="Arial" w:cs="Arial"/>
          <w:sz w:val="22"/>
          <w:szCs w:val="22"/>
        </w:rPr>
        <w:t>v předchozím odstavci. V takovém případě je objednatel oprávněn čerpat celou částku bankovní záruky na plnění za účelem zajištění povinností zhotovitele dle této smlouvy, a to zřízením jistoty na účtu objednatele.</w:t>
      </w:r>
    </w:p>
    <w:p w14:paraId="6AFA5657" w14:textId="77777777" w:rsidR="005C3144" w:rsidRPr="000B68F5" w:rsidRDefault="005C3144" w:rsidP="005C3144">
      <w:pPr>
        <w:pStyle w:val="Zkladntextodsazen"/>
        <w:numPr>
          <w:ilvl w:val="0"/>
          <w:numId w:val="54"/>
        </w:numPr>
        <w:ind w:left="714" w:hanging="357"/>
        <w:rPr>
          <w:rFonts w:ascii="Arial" w:hAnsi="Arial" w:cs="Arial"/>
          <w:sz w:val="22"/>
          <w:szCs w:val="22"/>
        </w:rPr>
      </w:pPr>
      <w:r w:rsidRPr="000B68F5">
        <w:rPr>
          <w:rFonts w:ascii="Arial" w:hAnsi="Arial" w:cs="Arial"/>
          <w:sz w:val="22"/>
          <w:szCs w:val="22"/>
        </w:rPr>
        <w:t xml:space="preserve">Zhotovitel neuhradí objednateli jakoukoli smluvní pokutu, náhradu škody, náklady či jinou platbu dle této smlouvy nebo neposkytne slevu z ceny díla nebo nevydá bezdůvodné </w:t>
      </w:r>
      <w:r w:rsidRPr="000B68F5">
        <w:rPr>
          <w:rFonts w:ascii="Arial" w:hAnsi="Arial" w:cs="Arial"/>
          <w:sz w:val="22"/>
          <w:szCs w:val="22"/>
        </w:rPr>
        <w:lastRenderedPageBreak/>
        <w:t>obohacení vzniklé v souvislosti s touto smlouvou (včetně případu, kdy dojde k odstoupení od této smlouvy) do 20 dnů od přijetí žádosti objednatele.</w:t>
      </w:r>
    </w:p>
    <w:p w14:paraId="20CF3095" w14:textId="77777777" w:rsidR="005C3144" w:rsidRPr="000B68F5" w:rsidRDefault="005C3144" w:rsidP="005C3144">
      <w:pPr>
        <w:pStyle w:val="Zkladntextodsazen"/>
        <w:ind w:left="357"/>
        <w:rPr>
          <w:rFonts w:ascii="Arial" w:hAnsi="Arial" w:cs="Arial"/>
          <w:sz w:val="22"/>
          <w:szCs w:val="22"/>
        </w:rPr>
      </w:pPr>
      <w:r w:rsidRPr="000B68F5">
        <w:rPr>
          <w:rFonts w:ascii="Arial" w:hAnsi="Arial" w:cs="Arial"/>
          <w:sz w:val="22"/>
          <w:szCs w:val="22"/>
        </w:rPr>
        <w:t>Objednatel vrátí bankovní záruku na plnění zhotoviteli do 5 dnů poté, co vydal potvrzení o předání díla bez vad a nedodělků nebránícím užívání díla a naplněním čl. IV této smlouvy.</w:t>
      </w:r>
    </w:p>
    <w:p w14:paraId="47878A09" w14:textId="77777777" w:rsidR="005C3144" w:rsidRPr="000B68F5" w:rsidRDefault="005C3144" w:rsidP="005C3144">
      <w:pPr>
        <w:pStyle w:val="Zkladntextodsazen"/>
        <w:numPr>
          <w:ilvl w:val="0"/>
          <w:numId w:val="21"/>
        </w:numPr>
        <w:tabs>
          <w:tab w:val="num" w:pos="426"/>
        </w:tabs>
        <w:ind w:left="357" w:hanging="357"/>
        <w:rPr>
          <w:rFonts w:ascii="Arial" w:hAnsi="Arial" w:cs="Arial"/>
          <w:sz w:val="22"/>
          <w:szCs w:val="22"/>
        </w:rPr>
      </w:pPr>
      <w:r w:rsidRPr="000B68F5">
        <w:rPr>
          <w:rFonts w:ascii="Arial" w:hAnsi="Arial" w:cs="Arial"/>
          <w:sz w:val="22"/>
          <w:szCs w:val="22"/>
        </w:rPr>
        <w:t>Řešení nesrovnalostí: V případě nesrovnalostí mezi jednotlivými částmi DZS bude platit, že:</w:t>
      </w:r>
    </w:p>
    <w:p w14:paraId="35C7672B" w14:textId="77777777" w:rsidR="005C3144" w:rsidRPr="001D347B" w:rsidRDefault="005C3144" w:rsidP="005C3144">
      <w:pPr>
        <w:pStyle w:val="Zkladntextodsazen"/>
        <w:numPr>
          <w:ilvl w:val="0"/>
          <w:numId w:val="34"/>
        </w:numPr>
        <w:spacing w:after="60"/>
        <w:ind w:left="714" w:hanging="357"/>
        <w:rPr>
          <w:rFonts w:ascii="Arial" w:hAnsi="Arial" w:cs="Arial"/>
          <w:sz w:val="22"/>
          <w:szCs w:val="22"/>
        </w:rPr>
      </w:pPr>
      <w:r w:rsidRPr="001D347B">
        <w:rPr>
          <w:rFonts w:ascii="Arial" w:hAnsi="Arial" w:cs="Arial"/>
          <w:sz w:val="22"/>
          <w:szCs w:val="22"/>
        </w:rPr>
        <w:t>znázornění na výkresech má přednost před texty (specifikacemi) uvedenými např. v technických zprávách, textových specifikacích, tabulkách atp.;</w:t>
      </w:r>
    </w:p>
    <w:p w14:paraId="3DCDA5AD" w14:textId="77777777" w:rsidR="005C3144" w:rsidRPr="001D347B" w:rsidRDefault="005C3144" w:rsidP="005C3144">
      <w:pPr>
        <w:pStyle w:val="Zkladntextodsazen"/>
        <w:numPr>
          <w:ilvl w:val="0"/>
          <w:numId w:val="34"/>
        </w:numPr>
        <w:spacing w:after="60"/>
        <w:ind w:left="714" w:hanging="357"/>
        <w:rPr>
          <w:rFonts w:ascii="Arial" w:hAnsi="Arial" w:cs="Arial"/>
          <w:sz w:val="22"/>
          <w:szCs w:val="22"/>
        </w:rPr>
      </w:pPr>
      <w:r w:rsidRPr="001D347B">
        <w:rPr>
          <w:rFonts w:ascii="Arial" w:hAnsi="Arial" w:cs="Arial"/>
          <w:sz w:val="22"/>
          <w:szCs w:val="22"/>
        </w:rPr>
        <w:t>znázornění na výkresech má přednost před úpravami povrchů definovanými v tabulkách a textových specifikacích;</w:t>
      </w:r>
    </w:p>
    <w:p w14:paraId="1559BB83" w14:textId="77777777" w:rsidR="005C3144" w:rsidRDefault="005C3144" w:rsidP="005C3144">
      <w:pPr>
        <w:pStyle w:val="Zkladntextodsazen"/>
        <w:numPr>
          <w:ilvl w:val="0"/>
          <w:numId w:val="34"/>
        </w:numPr>
        <w:spacing w:after="60"/>
        <w:ind w:left="714" w:hanging="357"/>
        <w:rPr>
          <w:rFonts w:ascii="Arial" w:hAnsi="Arial" w:cs="Arial"/>
          <w:sz w:val="22"/>
          <w:szCs w:val="22"/>
        </w:rPr>
      </w:pPr>
      <w:r w:rsidRPr="001D347B">
        <w:rPr>
          <w:rFonts w:ascii="Arial" w:hAnsi="Arial" w:cs="Arial"/>
          <w:sz w:val="22"/>
          <w:szCs w:val="22"/>
        </w:rPr>
        <w:t>výkresy podrobnějšího měřítka mají přednost před výkresy s menším rozlišovacím měřítkem, byť jsou pořízeny ve stejném termínu;</w:t>
      </w:r>
    </w:p>
    <w:p w14:paraId="2E7B4604" w14:textId="77777777" w:rsidR="005C3144" w:rsidRPr="000F3567" w:rsidRDefault="005C3144" w:rsidP="005C3144">
      <w:pPr>
        <w:pStyle w:val="Zkladntextodsazen"/>
        <w:numPr>
          <w:ilvl w:val="0"/>
          <w:numId w:val="34"/>
        </w:numPr>
        <w:spacing w:after="60"/>
        <w:ind w:left="714" w:hanging="357"/>
        <w:rPr>
          <w:rFonts w:ascii="Arial" w:hAnsi="Arial" w:cs="Arial"/>
          <w:sz w:val="22"/>
          <w:szCs w:val="22"/>
        </w:rPr>
      </w:pPr>
      <w:r w:rsidRPr="000F3567">
        <w:rPr>
          <w:rFonts w:ascii="Arial" w:hAnsi="Arial" w:cs="Arial"/>
          <w:sz w:val="22"/>
          <w:szCs w:val="22"/>
        </w:rPr>
        <w:t>kóty napsané na výkresech platí i pro případ, že se liší od naměřených hodnot na tomtéž výkresu.</w:t>
      </w:r>
    </w:p>
    <w:p w14:paraId="4A39CE7C" w14:textId="77777777" w:rsidR="005C3144" w:rsidRPr="001D347B" w:rsidRDefault="005C3144" w:rsidP="005C3144">
      <w:pPr>
        <w:pStyle w:val="Zkladntextodsazen"/>
        <w:ind w:left="357"/>
        <w:rPr>
          <w:rFonts w:ascii="Arial" w:hAnsi="Arial" w:cs="Arial"/>
          <w:sz w:val="22"/>
          <w:szCs w:val="22"/>
        </w:rPr>
      </w:pPr>
      <w:r w:rsidRPr="001D347B">
        <w:rPr>
          <w:rFonts w:ascii="Arial" w:hAnsi="Arial" w:cs="Arial"/>
          <w:sz w:val="22"/>
          <w:szCs w:val="22"/>
        </w:rPr>
        <w:t>V případě pochybností si zhotovitel vyžádá stanovisko autora DZS.</w:t>
      </w:r>
    </w:p>
    <w:p w14:paraId="26B34C61" w14:textId="77777777" w:rsidR="005C3144" w:rsidRPr="001D347B" w:rsidRDefault="005C3144" w:rsidP="005C3144">
      <w:pPr>
        <w:pStyle w:val="Zkladntextodsazen"/>
        <w:ind w:left="357"/>
        <w:rPr>
          <w:rFonts w:ascii="Arial" w:hAnsi="Arial" w:cs="Arial"/>
          <w:sz w:val="22"/>
          <w:szCs w:val="22"/>
        </w:rPr>
      </w:pPr>
      <w:r w:rsidRPr="001D347B">
        <w:rPr>
          <w:rFonts w:ascii="Arial" w:hAnsi="Arial" w:cs="Arial"/>
          <w:sz w:val="22"/>
          <w:szCs w:val="22"/>
        </w:rPr>
        <w:t>Bez ohledu na předcházející podmínky bude mít dokumentace novějšího data vydání vždy přednost před dokumentací staršího data, ale pouze v případě, že rozdíly mezi dokumentací neznamenají změnu stavby před dokončením ve smyslu stavebního zákona. V takovém případě se objednatel a zhotovitel zavazují postupovat dle stavebního zákona.</w:t>
      </w:r>
    </w:p>
    <w:p w14:paraId="4785FD34" w14:textId="77777777" w:rsidR="005C3144" w:rsidRPr="000F3567" w:rsidRDefault="005C3144" w:rsidP="005C3144">
      <w:pPr>
        <w:pStyle w:val="Zkladntextodsazen"/>
        <w:ind w:left="357"/>
        <w:rPr>
          <w:rFonts w:ascii="Arial" w:hAnsi="Arial" w:cs="Arial"/>
          <w:sz w:val="22"/>
          <w:szCs w:val="22"/>
        </w:rPr>
      </w:pPr>
      <w:r w:rsidRPr="000F3567">
        <w:rPr>
          <w:rFonts w:ascii="Arial" w:hAnsi="Arial" w:cs="Arial"/>
          <w:sz w:val="22"/>
          <w:szCs w:val="22"/>
        </w:rPr>
        <w:t>V případě jakýchkoli dalších neuvedených nesrovnalostí v DZS bude rozhodující písemné stanovisko autora DZS.</w:t>
      </w:r>
    </w:p>
    <w:p w14:paraId="7A4F972B" w14:textId="77777777" w:rsidR="005C3144" w:rsidRDefault="005C3144" w:rsidP="005C3144">
      <w:pPr>
        <w:pStyle w:val="Zkladntextodsazen"/>
        <w:numPr>
          <w:ilvl w:val="0"/>
          <w:numId w:val="21"/>
        </w:numPr>
        <w:tabs>
          <w:tab w:val="num" w:pos="426"/>
        </w:tabs>
        <w:ind w:left="357" w:hanging="357"/>
        <w:rPr>
          <w:rFonts w:ascii="Arial" w:hAnsi="Arial" w:cs="Arial"/>
          <w:sz w:val="22"/>
          <w:szCs w:val="22"/>
        </w:rPr>
      </w:pPr>
      <w:r w:rsidRPr="000F3567">
        <w:rPr>
          <w:rFonts w:ascii="Arial" w:hAnsi="Arial" w:cs="Arial"/>
          <w:sz w:val="22"/>
          <w:szCs w:val="22"/>
        </w:rPr>
        <w:t>Zhotovitel je povinen vyzvat zhotovitele perimetrické ochrany k provedení zkoušky funkčnosti za účelem ověření projektu uložení perimetrické ochrany u etapy podél plotu nábř. E.</w:t>
      </w:r>
      <w:r w:rsidR="00DF518A">
        <w:rPr>
          <w:rFonts w:ascii="Arial" w:hAnsi="Arial" w:cs="Arial"/>
          <w:sz w:val="22"/>
          <w:szCs w:val="22"/>
        </w:rPr>
        <w:t xml:space="preserve"> </w:t>
      </w:r>
      <w:r w:rsidRPr="000F3567">
        <w:rPr>
          <w:rFonts w:ascii="Arial" w:hAnsi="Arial" w:cs="Arial"/>
          <w:sz w:val="22"/>
          <w:szCs w:val="22"/>
        </w:rPr>
        <w:t>Beneše</w:t>
      </w:r>
      <w:r>
        <w:rPr>
          <w:rFonts w:ascii="Arial" w:hAnsi="Arial" w:cs="Arial"/>
          <w:sz w:val="22"/>
          <w:szCs w:val="22"/>
        </w:rPr>
        <w:t>,</w:t>
      </w:r>
      <w:r w:rsidRPr="000F3567">
        <w:rPr>
          <w:rFonts w:ascii="Arial" w:hAnsi="Arial" w:cs="Arial"/>
          <w:sz w:val="22"/>
          <w:szCs w:val="22"/>
        </w:rPr>
        <w:t xml:space="preserve"> a</w:t>
      </w:r>
      <w:r>
        <w:rPr>
          <w:rFonts w:ascii="Arial" w:hAnsi="Arial" w:cs="Arial"/>
          <w:sz w:val="22"/>
          <w:szCs w:val="22"/>
        </w:rPr>
        <w:t> </w:t>
      </w:r>
      <w:r w:rsidRPr="000F3567">
        <w:rPr>
          <w:rFonts w:ascii="Arial" w:hAnsi="Arial" w:cs="Arial"/>
          <w:sz w:val="22"/>
          <w:szCs w:val="22"/>
        </w:rPr>
        <w:t xml:space="preserve">to po kompletním dokončení této části, včetně položení dlažby. </w:t>
      </w:r>
    </w:p>
    <w:p w14:paraId="5A67404F" w14:textId="77777777" w:rsidR="005C3144" w:rsidRPr="00C7163B" w:rsidRDefault="005C3144" w:rsidP="005C3144">
      <w:pPr>
        <w:pStyle w:val="Zkladntextodsazen"/>
        <w:tabs>
          <w:tab w:val="num" w:pos="426"/>
        </w:tabs>
        <w:spacing w:before="480" w:after="0"/>
        <w:ind w:left="0"/>
        <w:jc w:val="center"/>
        <w:rPr>
          <w:rFonts w:ascii="Arial" w:hAnsi="Arial" w:cs="Arial"/>
          <w:b/>
          <w:sz w:val="22"/>
          <w:szCs w:val="22"/>
        </w:rPr>
      </w:pPr>
      <w:r w:rsidRPr="00C7163B">
        <w:rPr>
          <w:rFonts w:ascii="Arial" w:hAnsi="Arial" w:cs="Arial"/>
          <w:b/>
          <w:sz w:val="22"/>
          <w:szCs w:val="22"/>
        </w:rPr>
        <w:t>Článek IX.</w:t>
      </w:r>
    </w:p>
    <w:p w14:paraId="461B01EC" w14:textId="77777777" w:rsidR="005C3144" w:rsidRPr="001D347B" w:rsidRDefault="005C3144" w:rsidP="005C3144">
      <w:pPr>
        <w:pStyle w:val="podnadpissmlouvy2"/>
        <w:spacing w:before="0" w:after="240"/>
      </w:pPr>
      <w:r w:rsidRPr="001D347B">
        <w:t>Pokyny k provedení díla</w:t>
      </w:r>
    </w:p>
    <w:p w14:paraId="152591CE" w14:textId="77777777" w:rsidR="005C3144" w:rsidRPr="001D347B" w:rsidRDefault="005C3144" w:rsidP="005C3144">
      <w:pPr>
        <w:pStyle w:val="Zkladntextodsazen"/>
        <w:numPr>
          <w:ilvl w:val="0"/>
          <w:numId w:val="22"/>
        </w:numPr>
        <w:tabs>
          <w:tab w:val="clear" w:pos="720"/>
          <w:tab w:val="left" w:pos="426"/>
        </w:tabs>
        <w:ind w:left="357" w:hanging="357"/>
        <w:rPr>
          <w:rFonts w:ascii="Arial" w:hAnsi="Arial" w:cs="Arial"/>
          <w:sz w:val="22"/>
          <w:szCs w:val="22"/>
        </w:rPr>
      </w:pPr>
      <w:r w:rsidRPr="001D347B">
        <w:rPr>
          <w:rFonts w:ascii="Arial" w:hAnsi="Arial" w:cs="Arial"/>
          <w:sz w:val="22"/>
          <w:szCs w:val="22"/>
        </w:rPr>
        <w:t>Objednatel je oprávněn dávat zhotoviteli pokyny k určení způsobu provedení díla; pokud tak objednatel neučiní, zhotovitel při provedení díla postupuje samostatně.</w:t>
      </w:r>
    </w:p>
    <w:p w14:paraId="5D5741DC" w14:textId="77777777" w:rsidR="005C3144" w:rsidRPr="000B68F5" w:rsidRDefault="005C3144" w:rsidP="005C3144">
      <w:pPr>
        <w:pStyle w:val="Zkladntextodsazen"/>
        <w:numPr>
          <w:ilvl w:val="0"/>
          <w:numId w:val="22"/>
        </w:numPr>
        <w:tabs>
          <w:tab w:val="clear" w:pos="720"/>
          <w:tab w:val="left" w:pos="426"/>
        </w:tabs>
        <w:ind w:left="357" w:hanging="357"/>
        <w:rPr>
          <w:rFonts w:ascii="Arial" w:hAnsi="Arial" w:cs="Arial"/>
          <w:sz w:val="22"/>
          <w:szCs w:val="22"/>
        </w:rPr>
      </w:pPr>
      <w:r w:rsidRPr="000B68F5">
        <w:rPr>
          <w:rFonts w:ascii="Arial" w:hAnsi="Arial" w:cs="Arial"/>
          <w:sz w:val="22"/>
          <w:szCs w:val="22"/>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a v čl. XXIV této smlouvy přerušit, se prodlužuje termín stanovený pro dokončení díla podle článku IV. odst. 1 této smlouvy. </w:t>
      </w:r>
    </w:p>
    <w:p w14:paraId="77866D56" w14:textId="77777777" w:rsidR="005C3144" w:rsidRPr="001D347B" w:rsidRDefault="005C3144" w:rsidP="005C3144">
      <w:pPr>
        <w:pStyle w:val="Zkladntextodsazen"/>
        <w:numPr>
          <w:ilvl w:val="0"/>
          <w:numId w:val="22"/>
        </w:numPr>
        <w:tabs>
          <w:tab w:val="clear" w:pos="720"/>
          <w:tab w:val="left" w:pos="426"/>
        </w:tabs>
        <w:ind w:left="357" w:hanging="357"/>
        <w:rPr>
          <w:rFonts w:ascii="Arial" w:hAnsi="Arial" w:cs="Arial"/>
          <w:sz w:val="22"/>
          <w:szCs w:val="22"/>
        </w:rPr>
      </w:pPr>
      <w:r w:rsidRPr="000B68F5">
        <w:rPr>
          <w:rFonts w:ascii="Arial" w:hAnsi="Arial" w:cs="Arial"/>
          <w:sz w:val="22"/>
          <w:szCs w:val="22"/>
        </w:rPr>
        <w:t>Pokud objednatel bude trvat na provedení díla podle nevhodných pokynů dle odstavce 2,</w:t>
      </w:r>
      <w:r w:rsidRPr="001D347B">
        <w:rPr>
          <w:rFonts w:ascii="Arial" w:hAnsi="Arial" w:cs="Arial"/>
          <w:sz w:val="22"/>
          <w:szCs w:val="22"/>
        </w:rPr>
        <w:t xml:space="preserve"> zhotovitel neodpovídá za nemožnost dokončení díla nebo za vady díla způsobené nevhodnými pokyny objednatele. V případě nedokončení díla podle předchozí věty má zhotovitel právo na</w:t>
      </w:r>
      <w:r>
        <w:rPr>
          <w:rFonts w:ascii="Arial" w:hAnsi="Arial" w:cs="Arial"/>
          <w:sz w:val="22"/>
          <w:szCs w:val="22"/>
        </w:rPr>
        <w:t> </w:t>
      </w:r>
      <w:r w:rsidRPr="001D347B">
        <w:rPr>
          <w:rFonts w:ascii="Arial" w:hAnsi="Arial" w:cs="Arial"/>
          <w:sz w:val="22"/>
          <w:szCs w:val="22"/>
        </w:rPr>
        <w:t>úhradu ceny za dílo sníženou o nedokončenou část díla.</w:t>
      </w:r>
    </w:p>
    <w:p w14:paraId="7B1D62F7" w14:textId="77777777" w:rsidR="005C3144" w:rsidRPr="000B68F5" w:rsidRDefault="005C3144" w:rsidP="005C3144">
      <w:pPr>
        <w:pStyle w:val="Zkladntextodsazen"/>
        <w:numPr>
          <w:ilvl w:val="0"/>
          <w:numId w:val="22"/>
        </w:numPr>
        <w:tabs>
          <w:tab w:val="clear" w:pos="720"/>
          <w:tab w:val="left" w:pos="426"/>
        </w:tabs>
        <w:ind w:left="357" w:hanging="357"/>
        <w:rPr>
          <w:rFonts w:ascii="Arial" w:hAnsi="Arial" w:cs="Arial"/>
          <w:sz w:val="22"/>
          <w:szCs w:val="22"/>
        </w:rPr>
      </w:pPr>
      <w:r w:rsidRPr="001D347B">
        <w:rPr>
          <w:rFonts w:ascii="Arial" w:hAnsi="Arial" w:cs="Arial"/>
          <w:sz w:val="22"/>
          <w:szCs w:val="22"/>
        </w:rPr>
        <w:t xml:space="preserve">Pokud zhotovitel neupozorní na nevhodnost pokynů objednatele, odpovídá za vady díla, </w:t>
      </w:r>
      <w:r w:rsidRPr="000B68F5">
        <w:rPr>
          <w:rFonts w:ascii="Arial" w:hAnsi="Arial" w:cs="Arial"/>
          <w:sz w:val="22"/>
          <w:szCs w:val="22"/>
        </w:rPr>
        <w:t>případně nemožnost dokončení díla, způsobené nevhodnými pokyny objednatele.</w:t>
      </w:r>
    </w:p>
    <w:p w14:paraId="316A9F22" w14:textId="77777777" w:rsidR="005C3144" w:rsidRPr="000B68F5" w:rsidRDefault="005C3144" w:rsidP="005C3144">
      <w:pPr>
        <w:pStyle w:val="Zkladntextodsazen"/>
        <w:numPr>
          <w:ilvl w:val="0"/>
          <w:numId w:val="22"/>
        </w:numPr>
        <w:tabs>
          <w:tab w:val="clear" w:pos="720"/>
          <w:tab w:val="left" w:pos="426"/>
        </w:tabs>
        <w:ind w:left="357" w:hanging="357"/>
        <w:rPr>
          <w:rFonts w:ascii="Arial" w:hAnsi="Arial" w:cs="Arial"/>
          <w:sz w:val="22"/>
          <w:szCs w:val="22"/>
        </w:rPr>
      </w:pPr>
      <w:r w:rsidRPr="000B68F5">
        <w:rPr>
          <w:rFonts w:ascii="Arial" w:hAnsi="Arial" w:cs="Arial"/>
          <w:sz w:val="22"/>
          <w:szCs w:val="22"/>
        </w:rPr>
        <w:t xml:space="preserve">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dosažení dohody o změně díla je zhotovitel oprávněn provedení díla přerušit pouze v rozsahu, v jakém uvedené skryté překážky znemožňují provedení díla dohodnutým způsobem. O dobu, po kterou bylo nutno provedení díla z důvodů uvedených v tomto odstavci a v čl. XXIV této smlouvy přerušit, se může prodloužit termín stanovený pro dokončení díla </w:t>
      </w:r>
      <w:r w:rsidRPr="000B68F5">
        <w:rPr>
          <w:rFonts w:ascii="Arial" w:hAnsi="Arial" w:cs="Arial"/>
          <w:sz w:val="22"/>
          <w:szCs w:val="22"/>
        </w:rPr>
        <w:lastRenderedPageBreak/>
        <w:t>podle článku IV. odst. 1 této smlouvy. Nedohodnou-li se smluvní strany v přiměřené lhůtě o změně díla, může kterákoliv ze stran od smlouvy odstoupit.</w:t>
      </w:r>
    </w:p>
    <w:p w14:paraId="6267A980" w14:textId="77777777" w:rsidR="005C3144" w:rsidRPr="001D347B" w:rsidRDefault="005C3144" w:rsidP="005C3144">
      <w:pPr>
        <w:pStyle w:val="slovnsmlouvyI"/>
        <w:numPr>
          <w:ilvl w:val="0"/>
          <w:numId w:val="0"/>
        </w:numPr>
      </w:pPr>
      <w:r w:rsidRPr="001D347B">
        <w:t>Článek X.</w:t>
      </w:r>
    </w:p>
    <w:p w14:paraId="3DDE7EA6" w14:textId="77777777" w:rsidR="005C3144" w:rsidRPr="001D347B" w:rsidRDefault="005C3144" w:rsidP="005C3144">
      <w:pPr>
        <w:pStyle w:val="podnadpissmlouvy2"/>
        <w:spacing w:before="0" w:after="240"/>
      </w:pPr>
      <w:r w:rsidRPr="001D347B">
        <w:t>Kontrola provedení díla</w:t>
      </w:r>
    </w:p>
    <w:p w14:paraId="1BAD7668" w14:textId="77777777" w:rsidR="005C3144" w:rsidRPr="001D347B"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Objednatel bude kontrolovat provedení díla zejména formou kontrolních dnů, jejichž rozsah a četnost budou stanoveny dohodou smluvních stran a technického dozoru na základě časového harmonogramu postupu provedení díla. Kontrolní dny mohou být rovněž iniciovány kteroukoli smluvní stranou, přičemž druhá strana je bezodkladně povinna dohodnout se s iniciující stranou na termínu kontrolního dnu. Obě strany zajistí na jednání účast svých zástupců v náležitém rozsahu s tím, že kontrolních dnů se musí vždy účastnit hlavní stavbyvedoucí nebo zástupce hlavního stavbyvedoucího.</w:t>
      </w:r>
    </w:p>
    <w:p w14:paraId="68A42DEC" w14:textId="77777777" w:rsidR="005C3144" w:rsidRPr="001D347B"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O průběhu a závěrech kontrolního dn</w:t>
      </w:r>
      <w:r>
        <w:rPr>
          <w:rFonts w:ascii="Arial" w:hAnsi="Arial" w:cs="Arial"/>
          <w:sz w:val="22"/>
          <w:szCs w:val="22"/>
        </w:rPr>
        <w:t>e</w:t>
      </w:r>
      <w:r w:rsidRPr="001D347B">
        <w:rPr>
          <w:rFonts w:ascii="Arial" w:hAnsi="Arial" w:cs="Arial"/>
          <w:sz w:val="22"/>
          <w:szCs w:val="22"/>
        </w:rPr>
        <w:t xml:space="preserve"> se pořídí zápis, který podepíší oprávnění zástupci obou stran, přičemž opatření uvedená v zápisu jsou pro smluvní strany závazná, jsou-li v souladu s touto smlouvou a není třeba měnit ustanovení této smlouvy. V opačném případě musejí být opatření schválena statutárními zástupci smluvních stran formou písemného dodatku ke</w:t>
      </w:r>
      <w:r>
        <w:rPr>
          <w:rFonts w:ascii="Arial" w:hAnsi="Arial" w:cs="Arial"/>
          <w:sz w:val="22"/>
          <w:szCs w:val="22"/>
        </w:rPr>
        <w:t> </w:t>
      </w:r>
      <w:r w:rsidRPr="001D347B">
        <w:rPr>
          <w:rFonts w:ascii="Arial" w:hAnsi="Arial" w:cs="Arial"/>
          <w:sz w:val="22"/>
          <w:szCs w:val="22"/>
        </w:rPr>
        <w:t>smlouvě.</w:t>
      </w:r>
    </w:p>
    <w:p w14:paraId="7D82B523" w14:textId="77777777" w:rsidR="005C3144" w:rsidRPr="001D347B"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Objednatel a technický dozor je navíc oprávněn kontrolovat provedení díla, a to kdykoli v průběhu jeho provedení. Zhotovitel se zavazuje objednateli a technickému dozoru umožnit vstup do veškerých prostor, které souvisejí s prováděním díla, a tak poskytnout možnost prověřit, zda dílo je prováděno řádně. Zhotovitel je dále povinen poskytnout objednateli a technickému dozoru veškerou součinnost k provedení kontroly plnění díla, zejména zajistit účast odpovědných zástupců zhotovitele.</w:t>
      </w:r>
    </w:p>
    <w:p w14:paraId="1A6BE9F7" w14:textId="77777777" w:rsidR="005C3144" w:rsidRPr="000B68F5"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 xml:space="preserve">Objednatel a technický dozor bude sledovat průběh provedení díla, zejména jsou-li práce prováděny podle DZS, časového harmonogramu a dalších podkladů (např. změnových listů, </w:t>
      </w:r>
      <w:r w:rsidRPr="000B68F5">
        <w:rPr>
          <w:rFonts w:ascii="Arial" w:hAnsi="Arial" w:cs="Arial"/>
          <w:sz w:val="22"/>
          <w:szCs w:val="22"/>
        </w:rPr>
        <w:t>pokynů orgánů památkové péče), smluvních podmínek, technických norem a dalších předpisů.</w:t>
      </w:r>
    </w:p>
    <w:p w14:paraId="38FB7216" w14:textId="77777777" w:rsidR="005C3144" w:rsidRPr="000B68F5"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0B68F5">
        <w:rPr>
          <w:rFonts w:ascii="Arial" w:hAnsi="Arial" w:cs="Arial"/>
          <w:sz w:val="22"/>
          <w:szCs w:val="22"/>
        </w:rPr>
        <w:t>Zjistí-li objednatel nebo technický dozor při kontrolách prováděných prací vady, navrhne zhotoviteli přiměřenou lhůtu k jejich odstranění, která bude dohodnuta se zhotovitelem dle charakteru vady. Neodstraní-li zhotovitel vadu či vady v této lhůtě, je objednatel oprávněn požadovat smluvní pokutu v souladu s čl. XXII této smlouvy. Neodstraní-li zhotovitel vadu či vady ani v další dodatečné lhůtě, je objednatel oprávněn odstoupit od smlouvy v souladu s čl. XXIII této smlouvy.</w:t>
      </w:r>
    </w:p>
    <w:p w14:paraId="2154892A" w14:textId="77777777" w:rsidR="005C3144" w:rsidRPr="001D347B"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0B68F5">
        <w:rPr>
          <w:rFonts w:ascii="Arial" w:hAnsi="Arial" w:cs="Arial"/>
          <w:sz w:val="22"/>
          <w:szCs w:val="22"/>
        </w:rPr>
        <w:t>Zhotovitel se zavazuje u částí díla, které budou v průběhu postupujících prací zakryty, včas,</w:t>
      </w:r>
      <w:r w:rsidRPr="001D347B">
        <w:rPr>
          <w:rFonts w:ascii="Arial" w:hAnsi="Arial" w:cs="Arial"/>
          <w:sz w:val="22"/>
          <w:szCs w:val="22"/>
        </w:rPr>
        <w:t xml:space="preserve"> nejméně 3 pracovní dny před jejich zakrytím objednatele a technický dozor e-mailem vyzvat k provedení kontroly takových částí. Pokud tak zhotovitel neučiní, je povinen umožnit objednateli provedení dodatečné kontroly a nést náklady s tím spojené. </w:t>
      </w:r>
    </w:p>
    <w:p w14:paraId="431EDB90" w14:textId="77777777" w:rsidR="005C3144" w:rsidRPr="001D347B"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 xml:space="preserve">V případě, že se objednatel </w:t>
      </w:r>
      <w:r>
        <w:rPr>
          <w:rFonts w:ascii="Arial" w:hAnsi="Arial" w:cs="Arial"/>
          <w:sz w:val="22"/>
          <w:szCs w:val="22"/>
        </w:rPr>
        <w:t xml:space="preserve">a TDS </w:t>
      </w:r>
      <w:r w:rsidRPr="001D347B">
        <w:rPr>
          <w:rFonts w:ascii="Arial" w:hAnsi="Arial" w:cs="Arial"/>
          <w:sz w:val="22"/>
          <w:szCs w:val="22"/>
        </w:rPr>
        <w:t>přes výzvu zhotovitele nedostaví v termínu určeném zhotovitelem ke kontrole zakrývaných částí díla, tyto části budou zakryty a zhotovitel může pokračovat v provedení díla. Objednatel a technický dozor bude oprávněn požadovat dodatečné odkrytí dotyčných částí díla za účelem dodatečné kontroly, bude však povinen zhotoviteli nahradit náklady odkrytím způsobené. V případě, že se na těchto odkrytých částech zjistí vady je náklady na dodatečné odkrytí povinen uhradit zhotovitel.</w:t>
      </w:r>
    </w:p>
    <w:p w14:paraId="11D9EBD9" w14:textId="77777777" w:rsidR="005C3144" w:rsidRPr="005E477E" w:rsidRDefault="005C3144" w:rsidP="005C3144">
      <w:pPr>
        <w:pStyle w:val="Zkladntextodsazen"/>
        <w:numPr>
          <w:ilvl w:val="0"/>
          <w:numId w:val="23"/>
        </w:numPr>
        <w:tabs>
          <w:tab w:val="clear" w:pos="360"/>
          <w:tab w:val="num" w:pos="426"/>
        </w:tabs>
        <w:ind w:left="357" w:hanging="357"/>
        <w:rPr>
          <w:rFonts w:ascii="Arial" w:hAnsi="Arial" w:cs="Arial"/>
          <w:sz w:val="22"/>
          <w:szCs w:val="22"/>
        </w:rPr>
      </w:pPr>
      <w:r w:rsidRPr="001D347B">
        <w:rPr>
          <w:rFonts w:ascii="Arial" w:hAnsi="Arial" w:cs="Arial"/>
          <w:sz w:val="22"/>
          <w:szCs w:val="22"/>
        </w:rPr>
        <w:t xml:space="preserve">O kontrole zakrývaných částí díla bude učiněn záznam ve stavebním deníku, který musí obsahovat souhlas objednatele a technického dozoru se zakrytím předmětných částí díla. V případě, že se objednatel a technický dozor přes výzvu zhotovitele nedostavil ke kontrole, uvede se tato skutečnost do záznamu ve stavebním deníku místo souhlasu objednatele </w:t>
      </w:r>
      <w:r w:rsidRPr="005E477E">
        <w:rPr>
          <w:rFonts w:ascii="Arial" w:hAnsi="Arial" w:cs="Arial"/>
          <w:sz w:val="22"/>
          <w:szCs w:val="22"/>
        </w:rPr>
        <w:t xml:space="preserve">a technického dozoru. </w:t>
      </w:r>
    </w:p>
    <w:p w14:paraId="4AAFF2CC" w14:textId="77777777" w:rsidR="00D8414D" w:rsidRDefault="00D8414D" w:rsidP="005C3144">
      <w:pPr>
        <w:pStyle w:val="slovnsmlouvyI"/>
        <w:numPr>
          <w:ilvl w:val="0"/>
          <w:numId w:val="0"/>
        </w:numPr>
        <w:ind w:right="0"/>
      </w:pPr>
    </w:p>
    <w:p w14:paraId="703990B6" w14:textId="77777777" w:rsidR="005C3144" w:rsidRPr="001D347B" w:rsidRDefault="005C3144" w:rsidP="005C3144">
      <w:pPr>
        <w:pStyle w:val="slovnsmlouvyI"/>
        <w:numPr>
          <w:ilvl w:val="0"/>
          <w:numId w:val="0"/>
        </w:numPr>
        <w:ind w:right="0"/>
      </w:pPr>
      <w:r w:rsidRPr="001D347B">
        <w:lastRenderedPageBreak/>
        <w:t>Článek XI.</w:t>
      </w:r>
    </w:p>
    <w:p w14:paraId="6B718EC0" w14:textId="77777777" w:rsidR="005C3144" w:rsidRPr="001D347B" w:rsidRDefault="005C3144" w:rsidP="005C3144">
      <w:pPr>
        <w:pStyle w:val="podnadpissmlouvy2"/>
        <w:spacing w:before="0"/>
        <w:ind w:right="0"/>
      </w:pPr>
      <w:r w:rsidRPr="001D347B">
        <w:t>Stavební deník</w:t>
      </w:r>
    </w:p>
    <w:p w14:paraId="7E7E46AB" w14:textId="72086306"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 xml:space="preserve">Zhotovitel se zavazuje vést v souladu s přílohou č. </w:t>
      </w:r>
      <w:r w:rsidR="008561A1">
        <w:rPr>
          <w:rFonts w:ascii="Arial" w:hAnsi="Arial" w:cs="Arial"/>
          <w:sz w:val="22"/>
          <w:szCs w:val="22"/>
        </w:rPr>
        <w:t>16</w:t>
      </w:r>
      <w:r w:rsidRPr="001D347B">
        <w:rPr>
          <w:rFonts w:ascii="Arial" w:hAnsi="Arial" w:cs="Arial"/>
          <w:sz w:val="22"/>
          <w:szCs w:val="22"/>
        </w:rPr>
        <w:t xml:space="preserve"> vyhlášky č. 499/2006 Sb., o dokumentaci staveb, ve znění pozdějších předpisů stavební deník ode dne za</w:t>
      </w:r>
      <w:r w:rsidR="00B230B8">
        <w:rPr>
          <w:rFonts w:ascii="Arial" w:hAnsi="Arial" w:cs="Arial"/>
          <w:sz w:val="22"/>
          <w:szCs w:val="22"/>
        </w:rPr>
        <w:t xml:space="preserve">hájení díla až do jeho ukončení </w:t>
      </w:r>
      <w:r w:rsidRPr="001D347B">
        <w:rPr>
          <w:rFonts w:ascii="Arial" w:hAnsi="Arial" w:cs="Arial"/>
          <w:sz w:val="22"/>
          <w:szCs w:val="22"/>
        </w:rPr>
        <w:t>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DZS. Stavební deník bude uložen v kanceláři stavbyvedoucího a bude vždy na vyžádání k dispozici oprávněné osobě objednatele či technickému dozoru.</w:t>
      </w:r>
    </w:p>
    <w:p w14:paraId="4D6A161E" w14:textId="77777777"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Stavební deník se skládá z úvodních listů, denních záznamů a příloh.</w:t>
      </w:r>
    </w:p>
    <w:p w14:paraId="79DF4A72" w14:textId="77777777"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Úvodní listy obsahují:</w:t>
      </w:r>
    </w:p>
    <w:p w14:paraId="0637F78C" w14:textId="77777777" w:rsidR="005C3144" w:rsidRPr="001D347B" w:rsidRDefault="005C3144" w:rsidP="005C3144">
      <w:pPr>
        <w:pStyle w:val="Zkladntextodsazen"/>
        <w:numPr>
          <w:ilvl w:val="1"/>
          <w:numId w:val="25"/>
        </w:numPr>
        <w:spacing w:after="60"/>
        <w:ind w:left="714" w:hanging="357"/>
        <w:rPr>
          <w:rFonts w:ascii="Arial" w:hAnsi="Arial" w:cs="Arial"/>
          <w:sz w:val="22"/>
          <w:szCs w:val="22"/>
        </w:rPr>
      </w:pPr>
      <w:r w:rsidRPr="001D347B">
        <w:rPr>
          <w:rFonts w:ascii="Arial" w:hAnsi="Arial" w:cs="Arial"/>
          <w:sz w:val="22"/>
          <w:szCs w:val="22"/>
        </w:rPr>
        <w:t>základní list, ve kterém jsou uvedeny název, sídlo a veškeré identifikační údaje objednatele, projektanta, zhotovitele díla</w:t>
      </w:r>
      <w:r>
        <w:rPr>
          <w:rFonts w:ascii="Arial" w:hAnsi="Arial" w:cs="Arial"/>
          <w:sz w:val="22"/>
          <w:szCs w:val="22"/>
        </w:rPr>
        <w:t>, koordinátora bezpečnosti a ochrany zdraví na pracovišti a technický dozor stavebníka</w:t>
      </w:r>
      <w:r w:rsidRPr="001D347B">
        <w:rPr>
          <w:rFonts w:ascii="Arial" w:hAnsi="Arial" w:cs="Arial"/>
          <w:sz w:val="22"/>
          <w:szCs w:val="22"/>
        </w:rPr>
        <w:t xml:space="preserve"> a poddodavatelů, jakož i jména jejich pověřených zástupců v místě provádění díla a změny těchto údajů,</w:t>
      </w:r>
    </w:p>
    <w:p w14:paraId="2C205A5A" w14:textId="77777777" w:rsidR="005C3144" w:rsidRPr="001D347B" w:rsidRDefault="005C3144" w:rsidP="005C3144">
      <w:pPr>
        <w:pStyle w:val="Zkladntextodsazen"/>
        <w:numPr>
          <w:ilvl w:val="1"/>
          <w:numId w:val="25"/>
        </w:numPr>
        <w:spacing w:after="60"/>
        <w:ind w:left="714" w:hanging="357"/>
        <w:rPr>
          <w:rFonts w:ascii="Arial" w:hAnsi="Arial" w:cs="Arial"/>
          <w:sz w:val="22"/>
          <w:szCs w:val="22"/>
        </w:rPr>
      </w:pPr>
      <w:r w:rsidRPr="001D347B">
        <w:rPr>
          <w:rFonts w:ascii="Arial" w:hAnsi="Arial" w:cs="Arial"/>
          <w:sz w:val="22"/>
          <w:szCs w:val="22"/>
        </w:rPr>
        <w:t>identifikační údaje stavby podle DZS</w:t>
      </w:r>
      <w:r>
        <w:rPr>
          <w:rFonts w:ascii="Arial" w:hAnsi="Arial" w:cs="Arial"/>
          <w:sz w:val="22"/>
          <w:szCs w:val="22"/>
        </w:rPr>
        <w:t>,</w:t>
      </w:r>
    </w:p>
    <w:p w14:paraId="7036F3C7" w14:textId="77777777" w:rsidR="005C3144" w:rsidRPr="001D347B" w:rsidRDefault="005C3144" w:rsidP="005C3144">
      <w:pPr>
        <w:pStyle w:val="Zkladntextodsazen"/>
        <w:numPr>
          <w:ilvl w:val="1"/>
          <w:numId w:val="25"/>
        </w:numPr>
        <w:spacing w:after="60"/>
        <w:ind w:left="714" w:hanging="357"/>
        <w:rPr>
          <w:rFonts w:ascii="Arial" w:hAnsi="Arial" w:cs="Arial"/>
          <w:sz w:val="22"/>
          <w:szCs w:val="22"/>
        </w:rPr>
      </w:pPr>
      <w:r w:rsidRPr="001D347B">
        <w:rPr>
          <w:rFonts w:ascii="Arial" w:hAnsi="Arial" w:cs="Arial"/>
          <w:sz w:val="22"/>
          <w:szCs w:val="22"/>
        </w:rPr>
        <w:t>přehledný seznam smluv včetně jejich dodatků a změn,</w:t>
      </w:r>
    </w:p>
    <w:p w14:paraId="07330545" w14:textId="77777777" w:rsidR="005C3144" w:rsidRPr="001D347B" w:rsidRDefault="005C3144" w:rsidP="005C3144">
      <w:pPr>
        <w:pStyle w:val="Zkladntextodsazen"/>
        <w:numPr>
          <w:ilvl w:val="1"/>
          <w:numId w:val="25"/>
        </w:numPr>
        <w:spacing w:after="60"/>
        <w:ind w:left="714" w:hanging="357"/>
        <w:rPr>
          <w:rFonts w:ascii="Arial" w:hAnsi="Arial" w:cs="Arial"/>
          <w:sz w:val="22"/>
          <w:szCs w:val="22"/>
        </w:rPr>
      </w:pPr>
      <w:r w:rsidRPr="001D347B">
        <w:rPr>
          <w:rFonts w:ascii="Arial" w:hAnsi="Arial" w:cs="Arial"/>
          <w:sz w:val="22"/>
          <w:szCs w:val="22"/>
        </w:rPr>
        <w:t>přehledný seznam dokladů a úředních opatření týkajících se díla – stavby,</w:t>
      </w:r>
    </w:p>
    <w:p w14:paraId="4B5DD1CD" w14:textId="77777777" w:rsidR="005C3144" w:rsidRDefault="005C3144" w:rsidP="005C3144">
      <w:pPr>
        <w:pStyle w:val="Zkladntextodsazen"/>
        <w:numPr>
          <w:ilvl w:val="1"/>
          <w:numId w:val="25"/>
        </w:numPr>
        <w:spacing w:after="60"/>
        <w:ind w:left="714" w:hanging="357"/>
        <w:rPr>
          <w:rFonts w:ascii="Arial" w:hAnsi="Arial" w:cs="Arial"/>
          <w:sz w:val="22"/>
          <w:szCs w:val="22"/>
        </w:rPr>
      </w:pPr>
      <w:r w:rsidRPr="001D347B">
        <w:rPr>
          <w:rFonts w:ascii="Arial" w:hAnsi="Arial" w:cs="Arial"/>
          <w:sz w:val="22"/>
          <w:szCs w:val="22"/>
        </w:rPr>
        <w:t>přehledný seznam dokumentace stavby, jejich veškerých změn a doplňků,</w:t>
      </w:r>
    </w:p>
    <w:p w14:paraId="694685FA" w14:textId="77777777" w:rsidR="005C3144" w:rsidRPr="00C7163B" w:rsidRDefault="005C3144" w:rsidP="005C3144">
      <w:pPr>
        <w:pStyle w:val="Zkladntextodsazen"/>
        <w:numPr>
          <w:ilvl w:val="1"/>
          <w:numId w:val="25"/>
        </w:numPr>
        <w:ind w:left="714" w:hanging="357"/>
        <w:rPr>
          <w:rFonts w:ascii="Arial" w:hAnsi="Arial" w:cs="Arial"/>
          <w:sz w:val="22"/>
          <w:szCs w:val="22"/>
        </w:rPr>
      </w:pPr>
      <w:r w:rsidRPr="00C7163B">
        <w:rPr>
          <w:rFonts w:ascii="Arial" w:hAnsi="Arial" w:cs="Arial"/>
          <w:sz w:val="22"/>
          <w:szCs w:val="22"/>
        </w:rPr>
        <w:t>přehledný seznam zkoušek veškerých druhů.</w:t>
      </w:r>
    </w:p>
    <w:p w14:paraId="518EC639" w14:textId="77777777"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w:t>
      </w:r>
      <w:r>
        <w:rPr>
          <w:rFonts w:ascii="Arial" w:hAnsi="Arial" w:cs="Arial"/>
          <w:sz w:val="22"/>
          <w:szCs w:val="22"/>
        </w:rPr>
        <w:t xml:space="preserve"> stavebníka</w:t>
      </w:r>
      <w:r w:rsidRPr="001D347B">
        <w:rPr>
          <w:rFonts w:ascii="Arial" w:hAnsi="Arial" w:cs="Arial"/>
          <w:sz w:val="22"/>
          <w:szCs w:val="22"/>
        </w:rPr>
        <w:t xml:space="preserve"> a pracovník pověřený projektantem výkonem autorského dozoru, dále orgány státního stavebního dohledu</w:t>
      </w:r>
      <w:r>
        <w:rPr>
          <w:rFonts w:ascii="Arial" w:hAnsi="Arial" w:cs="Arial"/>
          <w:sz w:val="22"/>
          <w:szCs w:val="22"/>
        </w:rPr>
        <w:t xml:space="preserve">, koordinátora bezpečnosti a ochrany zdraví na pracovišti, orgány památkového dohledu </w:t>
      </w:r>
      <w:r w:rsidRPr="001D347B">
        <w:rPr>
          <w:rFonts w:ascii="Arial" w:hAnsi="Arial" w:cs="Arial"/>
          <w:sz w:val="22"/>
          <w:szCs w:val="22"/>
        </w:rPr>
        <w:t>a objednatel.</w:t>
      </w:r>
    </w:p>
    <w:p w14:paraId="6D5762F4" w14:textId="77777777"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Jméno osoby oprávněné podepisovat zápisy ve stavebním deníku bude uvedeno oběma stranami zápisem v úvodním listu každého deníku. Zhotovitel předá objednateli první kopii zápisu ze stavebního deníku, a to v pravidelných intervalech 1x týdně.</w:t>
      </w:r>
    </w:p>
    <w:p w14:paraId="4C7C1A35" w14:textId="77777777" w:rsidR="005C3144" w:rsidRPr="001D347B"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vždy v době provádění prací, nedohodnou-li se smluvní strany jinak.</w:t>
      </w:r>
    </w:p>
    <w:p w14:paraId="50064EED" w14:textId="77777777" w:rsidR="005C3144" w:rsidRDefault="005C3144" w:rsidP="005C3144">
      <w:pPr>
        <w:pStyle w:val="Zkladntextodsazen"/>
        <w:numPr>
          <w:ilvl w:val="0"/>
          <w:numId w:val="24"/>
        </w:numPr>
        <w:tabs>
          <w:tab w:val="num" w:pos="426"/>
        </w:tabs>
        <w:ind w:left="357" w:hanging="357"/>
        <w:rPr>
          <w:rFonts w:ascii="Arial" w:hAnsi="Arial" w:cs="Arial"/>
          <w:sz w:val="22"/>
          <w:szCs w:val="22"/>
        </w:rPr>
      </w:pPr>
      <w:r w:rsidRPr="001D347B">
        <w:rPr>
          <w:rFonts w:ascii="Arial" w:hAnsi="Arial" w:cs="Arial"/>
          <w:sz w:val="22"/>
          <w:szCs w:val="22"/>
        </w:rPr>
        <w:t>Objednatel a zhotovitel jsou povinni prostřednictvím svých oprávněných osob reagovat na zápisy ve stavebním deníku, a to nejpozději do deseti pracovních dnů od okamžiku jejich pořízení, provádí-li zhotovitel podle této smlouvy práce 7 dní v týdnu, pak do sedmi kalendářních dnů (bez ohledu na to, že se nemusí jednat o pracovní dny), v případě mimořádné situace (havárie) ihned. V případě nepřítomnosti oprávněné osoby objednatele na stavbě, doručí zhotovitel text zápisu písemně na adresu objednatele nebo e-mailem na adresu pověřené osoby objednatele a od doručení začne běžet výše uvedená lhůta. Jestliže na zápis nebude odpovězeno ve stanoveném termínu, znamená to, že druhá strana se</w:t>
      </w:r>
      <w:r>
        <w:rPr>
          <w:rFonts w:ascii="Arial" w:hAnsi="Arial" w:cs="Arial"/>
          <w:sz w:val="22"/>
          <w:szCs w:val="22"/>
        </w:rPr>
        <w:t> </w:t>
      </w:r>
      <w:r w:rsidRPr="001D347B">
        <w:rPr>
          <w:rFonts w:ascii="Arial" w:hAnsi="Arial" w:cs="Arial"/>
          <w:sz w:val="22"/>
          <w:szCs w:val="22"/>
        </w:rPr>
        <w:t>zápisem souhlasí.</w:t>
      </w:r>
    </w:p>
    <w:p w14:paraId="1D0EB49D" w14:textId="77777777" w:rsidR="005C3144" w:rsidRPr="00C7163B" w:rsidRDefault="005C3144" w:rsidP="005C3144">
      <w:pPr>
        <w:pStyle w:val="Zkladntextodsazen"/>
        <w:numPr>
          <w:ilvl w:val="0"/>
          <w:numId w:val="24"/>
        </w:numPr>
        <w:tabs>
          <w:tab w:val="num" w:pos="426"/>
        </w:tabs>
        <w:ind w:left="357" w:hanging="357"/>
        <w:rPr>
          <w:rFonts w:ascii="Arial" w:hAnsi="Arial" w:cs="Arial"/>
          <w:sz w:val="22"/>
          <w:szCs w:val="22"/>
        </w:rPr>
      </w:pPr>
      <w:r w:rsidRPr="00C7163B">
        <w:rPr>
          <w:rFonts w:ascii="Arial" w:hAnsi="Arial" w:cs="Arial"/>
          <w:sz w:val="22"/>
          <w:szCs w:val="22"/>
        </w:rPr>
        <w:t>Zápisy ve stavebním deníku se nepovažují za změnu smlouvy, ani nezakládají nárok na změnu smlouvy.</w:t>
      </w:r>
    </w:p>
    <w:p w14:paraId="5B02665B" w14:textId="77777777" w:rsidR="00D8414D" w:rsidRDefault="00D8414D" w:rsidP="005C3144">
      <w:pPr>
        <w:pStyle w:val="slovnsmlouvyI"/>
        <w:numPr>
          <w:ilvl w:val="0"/>
          <w:numId w:val="0"/>
        </w:numPr>
        <w:ind w:right="0"/>
      </w:pPr>
    </w:p>
    <w:p w14:paraId="5833AEB2" w14:textId="77777777" w:rsidR="005C3144" w:rsidRPr="001D347B" w:rsidRDefault="005C3144" w:rsidP="005C3144">
      <w:pPr>
        <w:pStyle w:val="slovnsmlouvyI"/>
        <w:numPr>
          <w:ilvl w:val="0"/>
          <w:numId w:val="0"/>
        </w:numPr>
        <w:ind w:right="0"/>
      </w:pPr>
      <w:r w:rsidRPr="001D347B">
        <w:lastRenderedPageBreak/>
        <w:t>Článek XII.</w:t>
      </w:r>
    </w:p>
    <w:p w14:paraId="51C1BD54" w14:textId="77777777" w:rsidR="005C3144" w:rsidRPr="001D347B" w:rsidRDefault="005C3144" w:rsidP="00DF518A">
      <w:pPr>
        <w:pStyle w:val="podnadpissmlouvy2"/>
        <w:spacing w:before="0"/>
      </w:pPr>
      <w:r w:rsidRPr="001D347B">
        <w:t>Technický dozor stavebníka</w:t>
      </w:r>
    </w:p>
    <w:p w14:paraId="1089111E" w14:textId="77777777" w:rsidR="005C3144" w:rsidRPr="001D347B" w:rsidRDefault="005C3144" w:rsidP="005C3144">
      <w:pPr>
        <w:pStyle w:val="Zkladntextodsazen"/>
        <w:numPr>
          <w:ilvl w:val="0"/>
          <w:numId w:val="26"/>
        </w:numPr>
        <w:tabs>
          <w:tab w:val="clear" w:pos="720"/>
          <w:tab w:val="num" w:pos="360"/>
        </w:tabs>
        <w:ind w:left="357" w:hanging="357"/>
        <w:rPr>
          <w:rFonts w:ascii="Arial" w:hAnsi="Arial" w:cs="Arial"/>
          <w:sz w:val="22"/>
          <w:szCs w:val="22"/>
        </w:rPr>
      </w:pPr>
      <w:r w:rsidRPr="001D347B">
        <w:rPr>
          <w:rFonts w:ascii="Arial" w:hAnsi="Arial" w:cs="Arial"/>
          <w:sz w:val="22"/>
          <w:szCs w:val="22"/>
        </w:rPr>
        <w:t>Objednatel může kdykoliv během plnění této smlouvy delegovat kteroukoliv ze svých pravomocí s výjimkou úkonů, které z platných právních předpisů přísluší objednateli, osobě pověřené výkonem technického dozoru a takovou delegaci pravomoci může také kdykoliv zrušit. Technický dozor bude oprávněn ke všem úkonům, které je oprávněn provádět na</w:t>
      </w:r>
      <w:r>
        <w:rPr>
          <w:rFonts w:ascii="Arial" w:hAnsi="Arial" w:cs="Arial"/>
          <w:sz w:val="22"/>
          <w:szCs w:val="22"/>
        </w:rPr>
        <w:t> </w:t>
      </w:r>
      <w:r w:rsidRPr="001D347B">
        <w:rPr>
          <w:rFonts w:ascii="Arial" w:hAnsi="Arial" w:cs="Arial"/>
          <w:sz w:val="22"/>
          <w:szCs w:val="22"/>
        </w:rPr>
        <w:t>základě smlouvy s objednatelem. Jedná se zejména o následující oprávnění:</w:t>
      </w:r>
    </w:p>
    <w:p w14:paraId="756257F4" w14:textId="77777777" w:rsidR="005C3144" w:rsidRPr="001D347B" w:rsidRDefault="005C3144" w:rsidP="005C3144">
      <w:pPr>
        <w:pStyle w:val="Zkladntextodsazen"/>
        <w:numPr>
          <w:ilvl w:val="1"/>
          <w:numId w:val="21"/>
        </w:numPr>
        <w:ind w:left="714" w:hanging="357"/>
        <w:rPr>
          <w:rFonts w:ascii="Arial" w:hAnsi="Arial" w:cs="Arial"/>
          <w:sz w:val="22"/>
          <w:szCs w:val="22"/>
        </w:rPr>
      </w:pPr>
      <w:r w:rsidRPr="001D347B">
        <w:rPr>
          <w:rFonts w:ascii="Arial" w:hAnsi="Arial" w:cs="Arial"/>
          <w:sz w:val="22"/>
          <w:szCs w:val="22"/>
        </w:rPr>
        <w:t>Technický dozor je oprávněn dát pokyn k přerušení provedení díla, pokud:</w:t>
      </w:r>
    </w:p>
    <w:p w14:paraId="58D52459" w14:textId="77777777" w:rsidR="005C3144" w:rsidRPr="00C673DB" w:rsidRDefault="005C3144" w:rsidP="005C3144">
      <w:pPr>
        <w:pStyle w:val="Zkladntextodsazen"/>
        <w:numPr>
          <w:ilvl w:val="2"/>
          <w:numId w:val="21"/>
        </w:numPr>
        <w:tabs>
          <w:tab w:val="clear" w:pos="1026"/>
          <w:tab w:val="num" w:pos="709"/>
          <w:tab w:val="num" w:pos="1134"/>
        </w:tabs>
        <w:spacing w:after="60"/>
        <w:ind w:left="1077" w:hanging="357"/>
        <w:rPr>
          <w:rFonts w:ascii="Arial" w:hAnsi="Arial" w:cs="Arial"/>
          <w:sz w:val="22"/>
          <w:szCs w:val="22"/>
        </w:rPr>
      </w:pPr>
      <w:r w:rsidRPr="00C673DB">
        <w:rPr>
          <w:rFonts w:ascii="Arial" w:hAnsi="Arial" w:cs="Arial"/>
          <w:sz w:val="22"/>
          <w:szCs w:val="22"/>
        </w:rPr>
        <w:t>odpovědný zástupce zhotovitele není dosažitelný,</w:t>
      </w:r>
    </w:p>
    <w:p w14:paraId="03E05C27" w14:textId="77777777" w:rsidR="005C3144" w:rsidRPr="00C673DB" w:rsidRDefault="005C3144" w:rsidP="005C3144">
      <w:pPr>
        <w:pStyle w:val="Zkladntextodsazen"/>
        <w:numPr>
          <w:ilvl w:val="2"/>
          <w:numId w:val="21"/>
        </w:numPr>
        <w:tabs>
          <w:tab w:val="clear" w:pos="1026"/>
          <w:tab w:val="num" w:pos="709"/>
          <w:tab w:val="num" w:pos="1134"/>
        </w:tabs>
        <w:spacing w:after="60"/>
        <w:ind w:left="1077" w:hanging="357"/>
        <w:rPr>
          <w:rFonts w:ascii="Arial" w:hAnsi="Arial" w:cs="Arial"/>
          <w:sz w:val="22"/>
          <w:szCs w:val="22"/>
        </w:rPr>
      </w:pPr>
      <w:r w:rsidRPr="00C673DB">
        <w:rPr>
          <w:rFonts w:ascii="Arial" w:hAnsi="Arial" w:cs="Arial"/>
          <w:sz w:val="22"/>
          <w:szCs w:val="22"/>
        </w:rPr>
        <w:t>je ohrožena bezpečnost prováděného díla,</w:t>
      </w:r>
    </w:p>
    <w:p w14:paraId="513BF445" w14:textId="77777777" w:rsidR="005C3144" w:rsidRPr="00C673DB" w:rsidRDefault="005C3144" w:rsidP="005C3144">
      <w:pPr>
        <w:pStyle w:val="Zkladntextodsazen"/>
        <w:numPr>
          <w:ilvl w:val="2"/>
          <w:numId w:val="21"/>
        </w:numPr>
        <w:tabs>
          <w:tab w:val="clear" w:pos="1026"/>
          <w:tab w:val="num" w:pos="709"/>
        </w:tabs>
        <w:spacing w:after="60"/>
        <w:ind w:left="1077" w:hanging="357"/>
        <w:rPr>
          <w:rFonts w:ascii="Arial" w:hAnsi="Arial" w:cs="Arial"/>
          <w:sz w:val="22"/>
          <w:szCs w:val="22"/>
        </w:rPr>
      </w:pPr>
      <w:r w:rsidRPr="00C673DB">
        <w:rPr>
          <w:rFonts w:ascii="Arial" w:hAnsi="Arial" w:cs="Arial"/>
          <w:sz w:val="22"/>
          <w:szCs w:val="22"/>
        </w:rPr>
        <w:t>je ohroženo zdraví nebo život osob podílejících se na provedení díla, případně jiných osob,</w:t>
      </w:r>
    </w:p>
    <w:p w14:paraId="0416EC70" w14:textId="77777777" w:rsidR="005C3144" w:rsidRPr="00C673DB" w:rsidRDefault="005C3144" w:rsidP="005C3144">
      <w:pPr>
        <w:pStyle w:val="Zkladntextodsazen"/>
        <w:numPr>
          <w:ilvl w:val="2"/>
          <w:numId w:val="21"/>
        </w:numPr>
        <w:tabs>
          <w:tab w:val="clear" w:pos="1026"/>
          <w:tab w:val="num" w:pos="709"/>
        </w:tabs>
        <w:spacing w:after="60"/>
        <w:ind w:left="1077" w:hanging="357"/>
        <w:rPr>
          <w:rFonts w:ascii="Arial" w:hAnsi="Arial" w:cs="Arial"/>
          <w:sz w:val="22"/>
          <w:szCs w:val="22"/>
        </w:rPr>
      </w:pPr>
      <w:r w:rsidRPr="00C673DB">
        <w:rPr>
          <w:rFonts w:ascii="Arial" w:hAnsi="Arial" w:cs="Arial"/>
          <w:sz w:val="22"/>
          <w:szCs w:val="22"/>
        </w:rPr>
        <w:t>hrozí nebezpečí vzniku větší škody ve smyslu vymezení tohoto pojmu dle zákona č. 40/2009 Sb., trestní zákoník, ve znění pozdějších předpisů,</w:t>
      </w:r>
    </w:p>
    <w:p w14:paraId="7E793157" w14:textId="77777777" w:rsidR="005C3144" w:rsidRPr="00C673DB" w:rsidRDefault="005C3144" w:rsidP="005C3144">
      <w:pPr>
        <w:pStyle w:val="Zkladntextodsazen"/>
        <w:numPr>
          <w:ilvl w:val="2"/>
          <w:numId w:val="21"/>
        </w:numPr>
        <w:tabs>
          <w:tab w:val="clear" w:pos="1026"/>
          <w:tab w:val="num" w:pos="709"/>
          <w:tab w:val="num" w:pos="1134"/>
        </w:tabs>
        <w:spacing w:after="60"/>
        <w:ind w:left="1077" w:hanging="357"/>
        <w:rPr>
          <w:rFonts w:ascii="Arial" w:hAnsi="Arial" w:cs="Arial"/>
          <w:sz w:val="22"/>
          <w:szCs w:val="22"/>
        </w:rPr>
      </w:pPr>
      <w:r w:rsidRPr="00C673DB">
        <w:rPr>
          <w:rFonts w:ascii="Arial" w:hAnsi="Arial" w:cs="Arial"/>
          <w:sz w:val="22"/>
          <w:szCs w:val="22"/>
        </w:rPr>
        <w:t>vyžaduje provedení předepsaných zkoušek materiálů, výrobků, konstrukcí, instalací a dalších prací, vyžaduje předložení dokladů prokazujících kvalitu prací a výrobků před jejich zabudováním od zhotovitele stavby (atesty, zkoušky, osvědčení o jakosti výrobků).</w:t>
      </w:r>
    </w:p>
    <w:p w14:paraId="0A66E0B4" w14:textId="77777777" w:rsidR="005C3144" w:rsidRPr="001D347B" w:rsidRDefault="005C3144" w:rsidP="005C3144">
      <w:pPr>
        <w:pStyle w:val="Zkladntextodsazen"/>
        <w:numPr>
          <w:ilvl w:val="1"/>
          <w:numId w:val="21"/>
        </w:numPr>
        <w:tabs>
          <w:tab w:val="num" w:pos="851"/>
        </w:tabs>
        <w:ind w:left="714" w:hanging="357"/>
        <w:rPr>
          <w:rFonts w:ascii="Arial" w:hAnsi="Arial" w:cs="Arial"/>
          <w:sz w:val="22"/>
          <w:szCs w:val="22"/>
        </w:rPr>
      </w:pPr>
      <w:r w:rsidRPr="00C673DB">
        <w:rPr>
          <w:rFonts w:ascii="Arial" w:hAnsi="Arial" w:cs="Arial"/>
          <w:sz w:val="22"/>
          <w:szCs w:val="22"/>
        </w:rPr>
        <w:t xml:space="preserve">Na nedostatky zjištěné v průběhu provedení díla upozorní technický dozor zápisem </w:t>
      </w:r>
      <w:r w:rsidRPr="001D347B">
        <w:rPr>
          <w:rFonts w:ascii="Arial" w:hAnsi="Arial" w:cs="Arial"/>
          <w:sz w:val="22"/>
          <w:szCs w:val="22"/>
        </w:rPr>
        <w:t>ve stavebním deníku a nedostatky budou projednány v rámci nejbližšího kontrolního dne.</w:t>
      </w:r>
    </w:p>
    <w:p w14:paraId="27C703E0" w14:textId="77777777" w:rsidR="005C3144" w:rsidRPr="001D347B" w:rsidRDefault="005C3144" w:rsidP="005C3144">
      <w:pPr>
        <w:pStyle w:val="Zkladntextodsazen"/>
        <w:numPr>
          <w:ilvl w:val="1"/>
          <w:numId w:val="21"/>
        </w:numPr>
        <w:tabs>
          <w:tab w:val="num" w:pos="851"/>
        </w:tabs>
        <w:ind w:left="714" w:hanging="357"/>
        <w:rPr>
          <w:rFonts w:ascii="Arial" w:hAnsi="Arial" w:cs="Arial"/>
          <w:sz w:val="22"/>
          <w:szCs w:val="22"/>
        </w:rPr>
      </w:pPr>
      <w:r w:rsidRPr="001D347B">
        <w:rPr>
          <w:rFonts w:ascii="Arial" w:hAnsi="Arial" w:cs="Arial"/>
          <w:sz w:val="22"/>
          <w:szCs w:val="22"/>
        </w:rPr>
        <w:t>Pokyny vydávané technickým dozorem budou v písemné formě s tou výjimkou, že technický dozor může být v nutném případě nucen vydat pokyny ústně a zhotovitel je povinen takovéto pokyny akceptovat. Ústní pokyny pozbydou platnosti, pokud technický dozor objednatele nedoplní bez zbytečného odkladu písemně, čímž se rozumí:</w:t>
      </w:r>
    </w:p>
    <w:p w14:paraId="18EC81D8" w14:textId="77777777" w:rsidR="005C3144" w:rsidRPr="001D347B" w:rsidRDefault="005C3144" w:rsidP="005C3144">
      <w:pPr>
        <w:pStyle w:val="Zkladntextodsazen"/>
        <w:numPr>
          <w:ilvl w:val="2"/>
          <w:numId w:val="21"/>
        </w:numPr>
        <w:tabs>
          <w:tab w:val="left" w:pos="720"/>
          <w:tab w:val="num" w:pos="1134"/>
        </w:tabs>
        <w:ind w:left="1077" w:hanging="357"/>
        <w:rPr>
          <w:rFonts w:ascii="Arial" w:hAnsi="Arial" w:cs="Arial"/>
          <w:sz w:val="22"/>
          <w:szCs w:val="22"/>
        </w:rPr>
      </w:pPr>
      <w:r w:rsidRPr="001D347B">
        <w:rPr>
          <w:rFonts w:ascii="Arial" w:hAnsi="Arial" w:cs="Arial"/>
          <w:sz w:val="22"/>
          <w:szCs w:val="22"/>
        </w:rPr>
        <w:t>je-li ústní pokyn vydán v době přítomnosti technického dozoru na stavbě, nejpozději ve stejný den zápisem do stavebního deníku,</w:t>
      </w:r>
    </w:p>
    <w:p w14:paraId="443DEA4D" w14:textId="77777777" w:rsidR="005C3144" w:rsidRPr="001D347B" w:rsidRDefault="005C3144" w:rsidP="005C3144">
      <w:pPr>
        <w:pStyle w:val="Zkladntextodsazen"/>
        <w:numPr>
          <w:ilvl w:val="2"/>
          <w:numId w:val="21"/>
        </w:numPr>
        <w:tabs>
          <w:tab w:val="left" w:pos="720"/>
          <w:tab w:val="num" w:pos="1134"/>
        </w:tabs>
        <w:ind w:left="1077" w:hanging="357"/>
        <w:rPr>
          <w:rFonts w:ascii="Arial" w:hAnsi="Arial" w:cs="Arial"/>
          <w:sz w:val="22"/>
          <w:szCs w:val="22"/>
        </w:rPr>
      </w:pPr>
      <w:r w:rsidRPr="001D347B">
        <w:rPr>
          <w:rFonts w:ascii="Arial" w:hAnsi="Arial" w:cs="Arial"/>
          <w:sz w:val="22"/>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nebo doručením písemné zprávy.</w:t>
      </w:r>
    </w:p>
    <w:p w14:paraId="1652539B" w14:textId="77777777" w:rsidR="005C3144" w:rsidRPr="001D347B" w:rsidRDefault="005C3144" w:rsidP="005C3144">
      <w:pPr>
        <w:pStyle w:val="Zkladntextodsazen"/>
        <w:numPr>
          <w:ilvl w:val="1"/>
          <w:numId w:val="21"/>
        </w:numPr>
        <w:tabs>
          <w:tab w:val="num" w:pos="851"/>
        </w:tabs>
        <w:ind w:left="714" w:hanging="357"/>
        <w:rPr>
          <w:rFonts w:ascii="Arial" w:hAnsi="Arial" w:cs="Arial"/>
          <w:sz w:val="22"/>
          <w:szCs w:val="22"/>
        </w:rPr>
      </w:pPr>
      <w:r w:rsidRPr="001D347B">
        <w:rPr>
          <w:rFonts w:ascii="Arial" w:hAnsi="Arial" w:cs="Arial"/>
          <w:sz w:val="22"/>
          <w:szCs w:val="22"/>
        </w:rPr>
        <w:t>Technický dozor má pravomoc vznášet námitky a požadovat na zhotoviteli, aby vyloučil okamžitě z účasti na provádění díla jakéhokoliv pracovníka zhotovitele, který se</w:t>
      </w:r>
      <w:r>
        <w:rPr>
          <w:rFonts w:ascii="Arial" w:hAnsi="Arial" w:cs="Arial"/>
          <w:sz w:val="22"/>
          <w:szCs w:val="22"/>
        </w:rPr>
        <w:t> </w:t>
      </w:r>
      <w:r w:rsidRPr="001D347B">
        <w:rPr>
          <w:rFonts w:ascii="Arial" w:hAnsi="Arial" w:cs="Arial"/>
          <w:sz w:val="22"/>
          <w:szCs w:val="22"/>
        </w:rPr>
        <w:t>podle</w:t>
      </w:r>
      <w:r>
        <w:rPr>
          <w:rFonts w:ascii="Arial" w:hAnsi="Arial" w:cs="Arial"/>
          <w:sz w:val="22"/>
          <w:szCs w:val="22"/>
        </w:rPr>
        <w:t> </w:t>
      </w:r>
      <w:r w:rsidRPr="001D347B">
        <w:rPr>
          <w:rFonts w:ascii="Arial" w:hAnsi="Arial" w:cs="Arial"/>
          <w:sz w:val="22"/>
          <w:szCs w:val="22"/>
        </w:rPr>
        <w:t xml:space="preserve">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w:t>
      </w:r>
    </w:p>
    <w:p w14:paraId="6F5E2DA8" w14:textId="77777777" w:rsidR="005C3144" w:rsidRPr="001D347B" w:rsidRDefault="005C3144" w:rsidP="005C3144">
      <w:pPr>
        <w:pStyle w:val="Zkladntextodsazen"/>
        <w:numPr>
          <w:ilvl w:val="1"/>
          <w:numId w:val="21"/>
        </w:numPr>
        <w:tabs>
          <w:tab w:val="num" w:pos="851"/>
        </w:tabs>
        <w:ind w:left="714" w:hanging="357"/>
        <w:rPr>
          <w:rFonts w:ascii="Arial" w:hAnsi="Arial" w:cs="Arial"/>
          <w:sz w:val="22"/>
          <w:szCs w:val="22"/>
        </w:rPr>
      </w:pPr>
      <w:r w:rsidRPr="001D347B">
        <w:rPr>
          <w:rFonts w:ascii="Arial" w:hAnsi="Arial" w:cs="Arial"/>
          <w:sz w:val="22"/>
          <w:szCs w:val="22"/>
        </w:rPr>
        <w:t>Pokud zhotovitel nebude souhlasit s jakýmkoliv rozhodnutím osoby pověřené výkonem technického dozoru, může se se svými námitkami obrátit přímo na objednatele, který rozhodnutí buď potvrdí, změní či zruší.</w:t>
      </w:r>
    </w:p>
    <w:p w14:paraId="0B0A89C2" w14:textId="77777777" w:rsidR="005C3144" w:rsidRPr="001D347B" w:rsidRDefault="005C3144" w:rsidP="00DF518A">
      <w:pPr>
        <w:pStyle w:val="slovnsmlouvyI"/>
        <w:numPr>
          <w:ilvl w:val="0"/>
          <w:numId w:val="0"/>
        </w:numPr>
        <w:ind w:right="0"/>
      </w:pPr>
      <w:r w:rsidRPr="001D347B">
        <w:t>Článek XIII.</w:t>
      </w:r>
    </w:p>
    <w:p w14:paraId="2E53978B" w14:textId="77777777" w:rsidR="005C3144" w:rsidRPr="001D347B" w:rsidRDefault="005C3144" w:rsidP="00DF518A">
      <w:pPr>
        <w:pStyle w:val="slovnsmlouvyI"/>
        <w:numPr>
          <w:ilvl w:val="0"/>
          <w:numId w:val="0"/>
        </w:numPr>
        <w:spacing w:before="0" w:after="120"/>
        <w:ind w:right="0"/>
      </w:pPr>
      <w:r w:rsidRPr="001D347B">
        <w:t>Bezpečnost</w:t>
      </w:r>
      <w:r w:rsidR="00DF518A">
        <w:t xml:space="preserve"> </w:t>
      </w:r>
      <w:r w:rsidRPr="001D347B">
        <w:t>a ochrana zdraví</w:t>
      </w:r>
    </w:p>
    <w:p w14:paraId="57E96E96" w14:textId="77777777" w:rsidR="005C3144" w:rsidRDefault="005C3144" w:rsidP="005C3144">
      <w:pPr>
        <w:pStyle w:val="Zkladntextodsazen"/>
        <w:numPr>
          <w:ilvl w:val="0"/>
          <w:numId w:val="27"/>
        </w:numPr>
        <w:tabs>
          <w:tab w:val="clear" w:pos="720"/>
          <w:tab w:val="num" w:pos="426"/>
        </w:tabs>
        <w:ind w:left="357" w:hanging="357"/>
        <w:rPr>
          <w:rFonts w:ascii="Arial" w:hAnsi="Arial" w:cs="Arial"/>
          <w:sz w:val="22"/>
          <w:szCs w:val="22"/>
        </w:rPr>
      </w:pPr>
      <w:r w:rsidRPr="001D347B">
        <w:rPr>
          <w:rFonts w:ascii="Arial" w:hAnsi="Arial" w:cs="Arial"/>
          <w:sz w:val="22"/>
          <w:szCs w:val="22"/>
        </w:rPr>
        <w:t xml:space="preserve">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ponese odpovědnost zhotovitel. Zhotovitel se dále zavazuje ve smyslu § 14 odst. 4 zákona č. 309/2006 Sb., o zajištění dalších podmínek bezpečnosti a ochrany zdraví při práci, poskytovat při provádění díla nezbytnou součinnost koordinátorovi bezpečnosti a ochrany zdraví při práci (dále jen „koordinátor BOZP“). Zhotovitel odpovídá v plném rozsahu i za činnost poddodavatelů, pokud jimi nejsou poddodavatelé, kterými </w:t>
      </w:r>
      <w:r>
        <w:rPr>
          <w:rFonts w:ascii="Arial" w:hAnsi="Arial" w:cs="Arial"/>
          <w:sz w:val="22"/>
          <w:szCs w:val="22"/>
        </w:rPr>
        <w:t>zhotovitel</w:t>
      </w:r>
      <w:r w:rsidRPr="001D347B">
        <w:rPr>
          <w:rFonts w:ascii="Arial" w:hAnsi="Arial" w:cs="Arial"/>
          <w:sz w:val="22"/>
          <w:szCs w:val="22"/>
        </w:rPr>
        <w:t xml:space="preserve"> prokazoval kvalifikaci, kde odpovídá zhotovitel a tito poddodavatelé společně a nerozdílně.</w:t>
      </w:r>
    </w:p>
    <w:p w14:paraId="31444816" w14:textId="77777777" w:rsidR="005C3144" w:rsidRPr="00A17F5D" w:rsidRDefault="005C3144" w:rsidP="005C3144">
      <w:pPr>
        <w:pStyle w:val="Zkladntextodsazen"/>
        <w:numPr>
          <w:ilvl w:val="0"/>
          <w:numId w:val="27"/>
        </w:numPr>
        <w:tabs>
          <w:tab w:val="clear" w:pos="720"/>
          <w:tab w:val="num" w:pos="426"/>
        </w:tabs>
        <w:ind w:left="357" w:hanging="357"/>
        <w:rPr>
          <w:rFonts w:ascii="Arial" w:hAnsi="Arial" w:cs="Arial"/>
          <w:sz w:val="22"/>
          <w:szCs w:val="22"/>
        </w:rPr>
      </w:pPr>
      <w:r w:rsidRPr="00A17F5D">
        <w:rPr>
          <w:rFonts w:ascii="Arial" w:hAnsi="Arial" w:cs="Arial"/>
          <w:sz w:val="22"/>
          <w:szCs w:val="22"/>
        </w:rPr>
        <w:lastRenderedPageBreak/>
        <w:t>Zhotovitel bere na vědomí, že koordinátor BOZP je oprávněn ke všem úkonům, které je oprávněn provádět na základě smlouvy s objednatelem. Jedná se zejména o následující oprávnění:</w:t>
      </w:r>
    </w:p>
    <w:p w14:paraId="238E346F" w14:textId="77777777" w:rsidR="005C3144" w:rsidRPr="001D347B" w:rsidRDefault="005C3144" w:rsidP="005C3144">
      <w:pPr>
        <w:pStyle w:val="Zkladntextodsazen"/>
        <w:numPr>
          <w:ilvl w:val="1"/>
          <w:numId w:val="28"/>
        </w:numPr>
        <w:tabs>
          <w:tab w:val="clear" w:pos="640"/>
          <w:tab w:val="num" w:pos="426"/>
          <w:tab w:val="num" w:pos="851"/>
        </w:tabs>
        <w:spacing w:after="60"/>
        <w:ind w:left="714" w:hanging="357"/>
        <w:rPr>
          <w:rFonts w:ascii="Arial" w:hAnsi="Arial" w:cs="Arial"/>
          <w:sz w:val="22"/>
          <w:szCs w:val="22"/>
        </w:rPr>
      </w:pPr>
      <w:r w:rsidRPr="001D347B">
        <w:rPr>
          <w:rFonts w:ascii="Arial" w:hAnsi="Arial" w:cs="Arial"/>
          <w:sz w:val="22"/>
          <w:szCs w:val="22"/>
        </w:rPr>
        <w:t xml:space="preserve">upozornit zhotovitele stavby na nedostatky v uplatňování požadavků na BOZP zjištěné na staveništi, resp. pracovišti převzatém zhotovitelem a vyžadovat zjednání nápravy a navrhovat k tomu přiměřená opatření a sledovat přijetí těchto opatření zhotovitelem stavby; </w:t>
      </w:r>
    </w:p>
    <w:p w14:paraId="217E41E5" w14:textId="77777777" w:rsidR="005C3144" w:rsidRPr="001D347B" w:rsidRDefault="005C3144" w:rsidP="005C3144">
      <w:pPr>
        <w:pStyle w:val="Zkladntextodsazen"/>
        <w:numPr>
          <w:ilvl w:val="1"/>
          <w:numId w:val="28"/>
        </w:numPr>
        <w:tabs>
          <w:tab w:val="clear" w:pos="640"/>
          <w:tab w:val="num" w:pos="426"/>
          <w:tab w:val="num" w:pos="851"/>
        </w:tabs>
        <w:spacing w:after="60"/>
        <w:ind w:left="714" w:hanging="357"/>
        <w:rPr>
          <w:rFonts w:ascii="Arial" w:hAnsi="Arial" w:cs="Arial"/>
          <w:sz w:val="22"/>
          <w:szCs w:val="22"/>
        </w:rPr>
      </w:pPr>
      <w:r w:rsidRPr="001D347B">
        <w:rPr>
          <w:rFonts w:ascii="Arial" w:hAnsi="Arial" w:cs="Arial"/>
          <w:sz w:val="22"/>
          <w:szCs w:val="22"/>
        </w:rPr>
        <w:t>kontrolovat dle potřeby dodržování plánu BOZP zhotovitelem stavby a poddodavateli, provádět zápisy z těchto kontrolních prohlídek a při zjištění nedostatků v BOZP stanovit opatření a termíny k nápravě;</w:t>
      </w:r>
    </w:p>
    <w:p w14:paraId="03B2B12E" w14:textId="77777777" w:rsidR="005C3144" w:rsidRPr="001D347B" w:rsidRDefault="005C3144" w:rsidP="005C3144">
      <w:pPr>
        <w:pStyle w:val="Zkladntextodsazen"/>
        <w:numPr>
          <w:ilvl w:val="1"/>
          <w:numId w:val="28"/>
        </w:numPr>
        <w:tabs>
          <w:tab w:val="clear" w:pos="640"/>
          <w:tab w:val="num" w:pos="426"/>
          <w:tab w:val="num" w:pos="851"/>
        </w:tabs>
        <w:spacing w:after="60"/>
        <w:ind w:left="714" w:hanging="357"/>
        <w:rPr>
          <w:rFonts w:ascii="Arial" w:hAnsi="Arial" w:cs="Arial"/>
          <w:sz w:val="22"/>
          <w:szCs w:val="22"/>
        </w:rPr>
      </w:pPr>
      <w:r w:rsidRPr="001D347B">
        <w:rPr>
          <w:rFonts w:ascii="Arial" w:hAnsi="Arial" w:cs="Arial"/>
          <w:sz w:val="22"/>
          <w:szCs w:val="22"/>
        </w:rPr>
        <w:t>podle potřeby organizovat kontrolní dny k dodržování plánu BOZP za účasti zhotovitele stavby a objednatele za účelem projednání zjištěných nedostatků;</w:t>
      </w:r>
    </w:p>
    <w:p w14:paraId="7943F405" w14:textId="77777777" w:rsidR="005C3144" w:rsidRPr="001D347B" w:rsidRDefault="005C3144" w:rsidP="005C3144">
      <w:pPr>
        <w:pStyle w:val="Zkladntextodsazen"/>
        <w:numPr>
          <w:ilvl w:val="1"/>
          <w:numId w:val="28"/>
        </w:numPr>
        <w:tabs>
          <w:tab w:val="clear" w:pos="640"/>
          <w:tab w:val="num" w:pos="426"/>
          <w:tab w:val="num" w:pos="851"/>
        </w:tabs>
        <w:spacing w:after="60"/>
        <w:ind w:left="714" w:hanging="357"/>
        <w:rPr>
          <w:rFonts w:ascii="Arial" w:hAnsi="Arial" w:cs="Arial"/>
          <w:sz w:val="22"/>
          <w:szCs w:val="22"/>
        </w:rPr>
      </w:pPr>
      <w:r w:rsidRPr="001D347B">
        <w:rPr>
          <w:rFonts w:ascii="Arial" w:hAnsi="Arial" w:cs="Arial"/>
          <w:sz w:val="22"/>
          <w:szCs w:val="22"/>
        </w:rPr>
        <w:t>účastnit se kontrolních prohlídek stavby, pokud k nim byl přizván stavebním úřadem případně jinými dotčenými správními úřady;</w:t>
      </w:r>
    </w:p>
    <w:p w14:paraId="3EF55A81" w14:textId="77777777" w:rsidR="005C3144" w:rsidRPr="001D347B" w:rsidRDefault="005C3144" w:rsidP="005C3144">
      <w:pPr>
        <w:pStyle w:val="Zkladntextodsazen"/>
        <w:numPr>
          <w:ilvl w:val="1"/>
          <w:numId w:val="28"/>
        </w:numPr>
        <w:tabs>
          <w:tab w:val="clear" w:pos="640"/>
          <w:tab w:val="num" w:pos="426"/>
          <w:tab w:val="num" w:pos="851"/>
        </w:tabs>
        <w:spacing w:after="60"/>
        <w:ind w:left="714" w:hanging="357"/>
        <w:rPr>
          <w:rFonts w:ascii="Arial" w:hAnsi="Arial" w:cs="Arial"/>
          <w:sz w:val="22"/>
          <w:szCs w:val="22"/>
        </w:rPr>
      </w:pPr>
      <w:r w:rsidRPr="001D347B">
        <w:rPr>
          <w:rFonts w:ascii="Arial" w:hAnsi="Arial" w:cs="Arial"/>
          <w:sz w:val="22"/>
          <w:szCs w:val="22"/>
        </w:rPr>
        <w:t>dohlížet nad dodržováním pracovních a technologických postupů pro jednotlivé práce a činnosti z hlediska dodržování zásad BOZP;</w:t>
      </w:r>
    </w:p>
    <w:p w14:paraId="659DD5E9" w14:textId="77777777" w:rsidR="005C3144" w:rsidRPr="001D347B" w:rsidRDefault="005C3144" w:rsidP="005C3144">
      <w:pPr>
        <w:pStyle w:val="Zkladntextodsazen"/>
        <w:numPr>
          <w:ilvl w:val="1"/>
          <w:numId w:val="28"/>
        </w:numPr>
        <w:tabs>
          <w:tab w:val="clear" w:pos="640"/>
          <w:tab w:val="num" w:pos="851"/>
        </w:tabs>
        <w:ind w:left="714" w:hanging="357"/>
        <w:rPr>
          <w:rFonts w:ascii="Arial" w:hAnsi="Arial" w:cs="Arial"/>
          <w:sz w:val="22"/>
          <w:szCs w:val="22"/>
        </w:rPr>
      </w:pPr>
      <w:r w:rsidRPr="001D347B">
        <w:rPr>
          <w:rFonts w:ascii="Arial" w:hAnsi="Arial" w:cs="Arial"/>
          <w:sz w:val="22"/>
          <w:szCs w:val="22"/>
        </w:rPr>
        <w:t>kontrolovat způsob zabezpečení staveniště a zajistit bezpečnostní značení.</w:t>
      </w:r>
    </w:p>
    <w:p w14:paraId="73243DAF" w14:textId="77777777" w:rsidR="005C3144" w:rsidRPr="00A17F5D" w:rsidRDefault="005C3144" w:rsidP="005C3144">
      <w:pPr>
        <w:pStyle w:val="Zkladntextodsazen"/>
        <w:numPr>
          <w:ilvl w:val="0"/>
          <w:numId w:val="29"/>
        </w:numPr>
        <w:tabs>
          <w:tab w:val="clear" w:pos="720"/>
        </w:tabs>
        <w:ind w:left="357" w:hanging="357"/>
        <w:rPr>
          <w:rFonts w:ascii="Arial" w:hAnsi="Arial" w:cs="Arial"/>
          <w:sz w:val="22"/>
          <w:szCs w:val="22"/>
        </w:rPr>
      </w:pPr>
      <w:r w:rsidRPr="00A17F5D">
        <w:rPr>
          <w:rFonts w:ascii="Arial" w:hAnsi="Arial" w:cs="Arial"/>
          <w:sz w:val="22"/>
          <w:szCs w:val="22"/>
        </w:rPr>
        <w:t>Zhotovitel je odpovědný za to, že osoby vykonávající činnosti související s provedením díla, budou vybaveny ochrannými pracovními prostředky a pomůckami podle druhu vykonávané činnosti a rizik s tím spojených.</w:t>
      </w:r>
    </w:p>
    <w:p w14:paraId="505F4DF2" w14:textId="77777777" w:rsidR="005C3144" w:rsidRPr="00A17F5D" w:rsidRDefault="005C3144" w:rsidP="005C3144">
      <w:pPr>
        <w:pStyle w:val="Zkladntextodsazen"/>
        <w:numPr>
          <w:ilvl w:val="0"/>
          <w:numId w:val="29"/>
        </w:numPr>
        <w:ind w:left="357" w:hanging="357"/>
        <w:rPr>
          <w:rFonts w:ascii="Arial" w:hAnsi="Arial" w:cs="Arial"/>
          <w:sz w:val="22"/>
          <w:szCs w:val="22"/>
        </w:rPr>
      </w:pPr>
      <w:r w:rsidRPr="00A17F5D">
        <w:rPr>
          <w:rFonts w:ascii="Arial" w:hAnsi="Arial" w:cs="Arial"/>
          <w:sz w:val="22"/>
          <w:szCs w:val="22"/>
        </w:rPr>
        <w:t>Zhotovitel se zavazuje zajistit vlastní dozor nad bezpečností práce ve smyslu platných právních předpisů a provádět soustavnou kontrolu bezpečnosti práce prostřednictvím technika.</w:t>
      </w:r>
    </w:p>
    <w:p w14:paraId="733E21FD" w14:textId="77777777" w:rsidR="005C3144" w:rsidRPr="00A17F5D" w:rsidRDefault="005C3144" w:rsidP="005C3144">
      <w:pPr>
        <w:pStyle w:val="Zkladntextodsazen"/>
        <w:numPr>
          <w:ilvl w:val="0"/>
          <w:numId w:val="29"/>
        </w:numPr>
        <w:ind w:left="357" w:hanging="357"/>
        <w:rPr>
          <w:rFonts w:ascii="Arial" w:hAnsi="Arial" w:cs="Arial"/>
          <w:sz w:val="22"/>
          <w:szCs w:val="22"/>
        </w:rPr>
      </w:pPr>
      <w:r w:rsidRPr="00A17F5D">
        <w:rPr>
          <w:rFonts w:ascii="Arial" w:hAnsi="Arial" w:cs="Arial"/>
          <w:sz w:val="22"/>
          <w:szCs w:val="22"/>
        </w:rPr>
        <w:t>Zhotovitel se zavazuje před zahájením provedení díla seznámit s riziky na místě provedení díla, případně na místech s provedením díla souvisejících, a to za přítomnosti zástupců objednatele. O této skutečnosti se pořídí záznam podepsaný oběma smluvními stranami. Zhotovitel bude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1AAE863" w14:textId="77777777" w:rsidR="005C3144" w:rsidRPr="00A17F5D" w:rsidRDefault="005C3144" w:rsidP="005C3144">
      <w:pPr>
        <w:pStyle w:val="Zkladntextodsazen"/>
        <w:numPr>
          <w:ilvl w:val="0"/>
          <w:numId w:val="29"/>
        </w:numPr>
        <w:ind w:left="357" w:hanging="357"/>
        <w:rPr>
          <w:rFonts w:ascii="Arial" w:hAnsi="Arial" w:cs="Arial"/>
          <w:sz w:val="22"/>
          <w:szCs w:val="22"/>
        </w:rPr>
      </w:pPr>
      <w:r w:rsidRPr="00A17F5D">
        <w:rPr>
          <w:rFonts w:ascii="Arial" w:hAnsi="Arial" w:cs="Arial"/>
          <w:sz w:val="22"/>
          <w:szCs w:val="22"/>
        </w:rPr>
        <w:t>V případě úrazu pracovníka zhotovitele, případně jeho poddodavatele,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provedením díla.</w:t>
      </w:r>
    </w:p>
    <w:p w14:paraId="04A1F303" w14:textId="77777777" w:rsidR="005C3144" w:rsidRPr="00A17F5D" w:rsidRDefault="005C3144" w:rsidP="005C3144">
      <w:pPr>
        <w:pStyle w:val="Zkladntextodsazen"/>
        <w:numPr>
          <w:ilvl w:val="0"/>
          <w:numId w:val="29"/>
        </w:numPr>
        <w:ind w:left="357" w:hanging="357"/>
        <w:rPr>
          <w:rFonts w:ascii="Arial" w:hAnsi="Arial" w:cs="Arial"/>
          <w:sz w:val="22"/>
          <w:szCs w:val="22"/>
        </w:rPr>
      </w:pPr>
      <w:r w:rsidRPr="00A17F5D">
        <w:rPr>
          <w:rFonts w:ascii="Arial" w:hAnsi="Arial" w:cs="Arial"/>
          <w:sz w:val="22"/>
          <w:szCs w:val="22"/>
        </w:rPr>
        <w:t>V případě úrazu zaměstnance objednatele, případně jeho návštěv, vyšetří a sepíše záznam o úrazu podle platných předpisů objednatel, který je rovněž povinen provést veškeré úkony s úrazem související, případně úrazem vyvolané. Veškeré následky vyplývající ze skutečnosti, že došlo k úrazu zaměstnance objednatele nebo jeho návštěv v důsledku porušení povinností zhotovitele, nese na svou odpovědnost a náklad zhotovitel. Objednatel se zavazuje informovat zhotovitele o každém úrazu, pokud k němu dojde v souvislosti s provedením díla.</w:t>
      </w:r>
    </w:p>
    <w:p w14:paraId="53F473C9" w14:textId="77777777" w:rsidR="005C3144" w:rsidRPr="001D347B" w:rsidRDefault="005C3144" w:rsidP="005C3144">
      <w:pPr>
        <w:pStyle w:val="slovnsmlouvyI"/>
        <w:numPr>
          <w:ilvl w:val="0"/>
          <w:numId w:val="0"/>
        </w:numPr>
        <w:ind w:right="0"/>
      </w:pPr>
      <w:r w:rsidRPr="001D347B">
        <w:t>Článek X</w:t>
      </w:r>
      <w:r>
        <w:t>IV</w:t>
      </w:r>
      <w:r w:rsidRPr="001D347B">
        <w:t>.</w:t>
      </w:r>
    </w:p>
    <w:p w14:paraId="640ABA9D" w14:textId="77777777" w:rsidR="005C3144" w:rsidRPr="00F77B03" w:rsidRDefault="005C3144" w:rsidP="005C3144">
      <w:pPr>
        <w:pStyle w:val="Nadpis5"/>
        <w:numPr>
          <w:ilvl w:val="0"/>
          <w:numId w:val="0"/>
        </w:numPr>
        <w:spacing w:before="0" w:after="240"/>
        <w:rPr>
          <w:b w:val="0"/>
        </w:rPr>
      </w:pPr>
      <w:r w:rsidRPr="00F14075">
        <w:t>Povinnost uchovávat doklady a umožnit kontrolu</w:t>
      </w:r>
    </w:p>
    <w:p w14:paraId="0AA5F5A6" w14:textId="77777777" w:rsidR="005C3144" w:rsidRPr="00C10B9F" w:rsidRDefault="005C3144" w:rsidP="005C3144">
      <w:pPr>
        <w:pStyle w:val="Odstavecseseznamem"/>
        <w:numPr>
          <w:ilvl w:val="0"/>
          <w:numId w:val="52"/>
        </w:numPr>
        <w:tabs>
          <w:tab w:val="left" w:pos="426"/>
        </w:tabs>
        <w:spacing w:after="120" w:line="240" w:lineRule="auto"/>
        <w:ind w:left="357" w:hanging="357"/>
        <w:contextualSpacing w:val="0"/>
        <w:jc w:val="both"/>
        <w:rPr>
          <w:rFonts w:ascii="Arial" w:hAnsi="Arial" w:cs="Arial"/>
        </w:rPr>
      </w:pPr>
      <w:r w:rsidRPr="00C10B9F">
        <w:rPr>
          <w:rFonts w:ascii="Arial" w:hAnsi="Arial" w:cs="Arial"/>
        </w:rPr>
        <w:t xml:space="preserve">Zhotovitel uzavřením této smlouvy bere na vědomí, že osoby oprávněné k výkonu kontroly projektu (zejména </w:t>
      </w:r>
      <w:r>
        <w:rPr>
          <w:rFonts w:ascii="Arial" w:hAnsi="Arial" w:cs="Arial"/>
        </w:rPr>
        <w:t xml:space="preserve">SF ŽP, </w:t>
      </w:r>
      <w:r w:rsidRPr="00C10B9F">
        <w:rPr>
          <w:rFonts w:ascii="Arial" w:hAnsi="Arial" w:cs="Arial"/>
        </w:rPr>
        <w:t>MŽP, MF, NKÚ, EK, Evropsk</w:t>
      </w:r>
      <w:r>
        <w:rPr>
          <w:rFonts w:ascii="Arial" w:hAnsi="Arial" w:cs="Arial"/>
        </w:rPr>
        <w:t>ý</w:t>
      </w:r>
      <w:r w:rsidRPr="00C10B9F">
        <w:rPr>
          <w:rFonts w:ascii="Arial" w:hAnsi="Arial" w:cs="Arial"/>
        </w:rPr>
        <w:t xml:space="preserve"> účetní dv</w:t>
      </w:r>
      <w:r>
        <w:rPr>
          <w:rFonts w:ascii="Arial" w:hAnsi="Arial" w:cs="Arial"/>
        </w:rPr>
        <w:t>ů</w:t>
      </w:r>
      <w:r w:rsidRPr="00C10B9F">
        <w:rPr>
          <w:rFonts w:ascii="Arial" w:hAnsi="Arial" w:cs="Arial"/>
        </w:rPr>
        <w:t xml:space="preserve">r) mohou provést </w:t>
      </w:r>
      <w:r w:rsidR="00DF518A">
        <w:rPr>
          <w:rFonts w:ascii="Arial" w:hAnsi="Arial" w:cs="Arial"/>
        </w:rPr>
        <w:br/>
      </w:r>
      <w:r w:rsidRPr="00C10B9F">
        <w:rPr>
          <w:rFonts w:ascii="Arial" w:hAnsi="Arial" w:cs="Arial"/>
        </w:rPr>
        <w:t xml:space="preserve">u projektu OPŽP nezávislý vnější audit, přičemž při provádění auditu je povinností </w:t>
      </w:r>
      <w:r>
        <w:rPr>
          <w:rFonts w:ascii="Arial" w:hAnsi="Arial" w:cs="Arial"/>
        </w:rPr>
        <w:t>z</w:t>
      </w:r>
      <w:r w:rsidRPr="00C10B9F">
        <w:rPr>
          <w:rFonts w:ascii="Arial" w:hAnsi="Arial" w:cs="Arial"/>
        </w:rPr>
        <w:t>hotovitele spolupůsobit k jeho řádnému dokončení.</w:t>
      </w:r>
    </w:p>
    <w:p w14:paraId="1BCDA844" w14:textId="77777777" w:rsidR="005C3144" w:rsidRPr="00C10B9F" w:rsidRDefault="005C3144" w:rsidP="005C3144">
      <w:pPr>
        <w:pStyle w:val="Odstavecseseznamem"/>
        <w:numPr>
          <w:ilvl w:val="0"/>
          <w:numId w:val="52"/>
        </w:numPr>
        <w:tabs>
          <w:tab w:val="left" w:pos="426"/>
        </w:tabs>
        <w:spacing w:after="120" w:line="240" w:lineRule="auto"/>
        <w:ind w:left="357" w:hanging="357"/>
        <w:contextualSpacing w:val="0"/>
        <w:jc w:val="both"/>
        <w:rPr>
          <w:rFonts w:ascii="Arial" w:hAnsi="Arial" w:cs="Arial"/>
        </w:rPr>
      </w:pPr>
      <w:r w:rsidRPr="00C10B9F">
        <w:rPr>
          <w:rFonts w:ascii="Arial" w:hAnsi="Arial" w:cs="Arial"/>
        </w:rPr>
        <w:t>Smluvní strany jsou povinny:</w:t>
      </w:r>
    </w:p>
    <w:p w14:paraId="3BBCECB4" w14:textId="77777777" w:rsidR="005C3144" w:rsidRDefault="005C3144" w:rsidP="005C3144">
      <w:pPr>
        <w:pStyle w:val="ZkladntextodsazenIMP"/>
        <w:numPr>
          <w:ilvl w:val="0"/>
          <w:numId w:val="45"/>
        </w:numPr>
        <w:tabs>
          <w:tab w:val="left" w:pos="709"/>
        </w:tabs>
        <w:spacing w:line="240" w:lineRule="auto"/>
        <w:ind w:left="714" w:hanging="357"/>
        <w:jc w:val="both"/>
        <w:rPr>
          <w:rFonts w:ascii="Arial" w:hAnsi="Arial" w:cs="Arial"/>
          <w:szCs w:val="22"/>
        </w:rPr>
      </w:pPr>
      <w:r w:rsidRPr="00C10B9F">
        <w:rPr>
          <w:rFonts w:ascii="Arial" w:hAnsi="Arial" w:cs="Arial"/>
          <w:szCs w:val="22"/>
        </w:rPr>
        <w:t>poskytnout kontrolním orgánům jakékoliv dokumenty vztahující se k realizaci projektu,</w:t>
      </w:r>
    </w:p>
    <w:p w14:paraId="59D1917A" w14:textId="77777777" w:rsidR="005C3144" w:rsidRDefault="005C3144" w:rsidP="005C3144">
      <w:pPr>
        <w:pStyle w:val="ZkladntextodsazenIMP"/>
        <w:numPr>
          <w:ilvl w:val="0"/>
          <w:numId w:val="45"/>
        </w:numPr>
        <w:tabs>
          <w:tab w:val="left" w:pos="709"/>
        </w:tabs>
        <w:spacing w:line="240" w:lineRule="auto"/>
        <w:ind w:left="714" w:hanging="357"/>
        <w:jc w:val="both"/>
        <w:rPr>
          <w:rFonts w:ascii="Arial" w:hAnsi="Arial" w:cs="Arial"/>
          <w:szCs w:val="22"/>
        </w:rPr>
      </w:pPr>
      <w:r w:rsidRPr="00C10B9F">
        <w:rPr>
          <w:rFonts w:ascii="Arial" w:hAnsi="Arial" w:cs="Arial"/>
          <w:szCs w:val="22"/>
        </w:rPr>
        <w:t>podat informace a umožnit vstup do svého sídla a jakýchkoliv dalších prostor a na pozemky související s projektem nebo jeho realizací,</w:t>
      </w:r>
    </w:p>
    <w:p w14:paraId="57C6D839" w14:textId="77777777" w:rsidR="005C3144" w:rsidRDefault="005C3144" w:rsidP="005C3144">
      <w:pPr>
        <w:pStyle w:val="ZkladntextodsazenIMP"/>
        <w:numPr>
          <w:ilvl w:val="0"/>
          <w:numId w:val="45"/>
        </w:numPr>
        <w:tabs>
          <w:tab w:val="left" w:pos="709"/>
        </w:tabs>
        <w:spacing w:line="240" w:lineRule="auto"/>
        <w:ind w:left="714" w:hanging="357"/>
        <w:jc w:val="both"/>
        <w:rPr>
          <w:rFonts w:ascii="Arial" w:hAnsi="Arial" w:cs="Arial"/>
          <w:szCs w:val="22"/>
        </w:rPr>
      </w:pPr>
      <w:r w:rsidRPr="00C10B9F">
        <w:rPr>
          <w:rFonts w:ascii="Arial" w:hAnsi="Arial" w:cs="Arial"/>
          <w:szCs w:val="22"/>
        </w:rPr>
        <w:t>poskytnout na výzvu své účetnictví nebo daňovou evidenci k nahlédnutí v rozsahu, který souvisí s projektem OPŽP,</w:t>
      </w:r>
    </w:p>
    <w:p w14:paraId="0261F9EC" w14:textId="77777777" w:rsidR="005C3144" w:rsidRDefault="005C3144" w:rsidP="005C3144">
      <w:pPr>
        <w:pStyle w:val="ZkladntextodsazenIMP"/>
        <w:numPr>
          <w:ilvl w:val="0"/>
          <w:numId w:val="45"/>
        </w:numPr>
        <w:tabs>
          <w:tab w:val="left" w:pos="709"/>
        </w:tabs>
        <w:spacing w:line="240" w:lineRule="auto"/>
        <w:ind w:left="714" w:hanging="357"/>
        <w:jc w:val="both"/>
        <w:rPr>
          <w:rFonts w:ascii="Arial" w:hAnsi="Arial" w:cs="Arial"/>
          <w:szCs w:val="22"/>
        </w:rPr>
      </w:pPr>
      <w:r w:rsidRPr="00C10B9F">
        <w:rPr>
          <w:rFonts w:ascii="Arial" w:hAnsi="Arial" w:cs="Arial"/>
          <w:szCs w:val="22"/>
        </w:rPr>
        <w:t>provést v požadovaném termínu, rozsahu a kvalitě opatření k </w:t>
      </w:r>
      <w:r w:rsidR="00B230B8">
        <w:rPr>
          <w:rFonts w:ascii="Arial" w:hAnsi="Arial" w:cs="Arial"/>
          <w:szCs w:val="22"/>
        </w:rPr>
        <w:t xml:space="preserve">odstranění kontrolních zjištění </w:t>
      </w:r>
      <w:r w:rsidRPr="00C10B9F">
        <w:rPr>
          <w:rFonts w:ascii="Arial" w:hAnsi="Arial" w:cs="Arial"/>
          <w:szCs w:val="22"/>
        </w:rPr>
        <w:t>a o těchto následně informovat příslušný kontrolní orgán, objednatele a poskytovatele dotace,</w:t>
      </w:r>
    </w:p>
    <w:p w14:paraId="03BD85D7" w14:textId="77777777" w:rsidR="005C3144" w:rsidRPr="00C10B9F" w:rsidRDefault="005C3144" w:rsidP="005C3144">
      <w:pPr>
        <w:pStyle w:val="ZkladntextodsazenIMP"/>
        <w:numPr>
          <w:ilvl w:val="0"/>
          <w:numId w:val="45"/>
        </w:numPr>
        <w:tabs>
          <w:tab w:val="left" w:pos="709"/>
        </w:tabs>
        <w:spacing w:line="240" w:lineRule="auto"/>
        <w:ind w:left="714" w:hanging="357"/>
        <w:jc w:val="both"/>
        <w:rPr>
          <w:rFonts w:ascii="Arial" w:hAnsi="Arial" w:cs="Arial"/>
          <w:szCs w:val="22"/>
        </w:rPr>
      </w:pPr>
      <w:r w:rsidRPr="00C10B9F">
        <w:rPr>
          <w:rFonts w:ascii="Arial" w:hAnsi="Arial" w:cs="Arial"/>
          <w:szCs w:val="22"/>
        </w:rPr>
        <w:t xml:space="preserve">archivovat originál Smlouvy o dílo včetně jejích případných dodatků a jejích příloh, veškeré originály účetních dokladů, originály projektové dokumentace a dalších dokumentů souvisejících s realizací projektu OPŽP, přičemž povinnost archivace bude po dobu 3 let od uzavření Operačního programu Životní prostředí podle čl. 89 odst. 5 nařízení Rady (ES) č. 1083/2006, nejméně však po dobu 10 let následujících po roce, ve kterém </w:t>
      </w:r>
      <w:r>
        <w:rPr>
          <w:rFonts w:ascii="Arial" w:hAnsi="Arial" w:cs="Arial"/>
          <w:szCs w:val="22"/>
        </w:rPr>
        <w:t>objednatel</w:t>
      </w:r>
      <w:r w:rsidRPr="00C10B9F">
        <w:rPr>
          <w:rFonts w:ascii="Arial" w:hAnsi="Arial" w:cs="Arial"/>
          <w:szCs w:val="22"/>
        </w:rPr>
        <w:t xml:space="preserve"> obdrží protoko</w:t>
      </w:r>
      <w:r>
        <w:rPr>
          <w:rFonts w:ascii="Arial" w:hAnsi="Arial" w:cs="Arial"/>
          <w:szCs w:val="22"/>
        </w:rPr>
        <w:t>l o závěrečném vyhodnocení akce.</w:t>
      </w:r>
      <w:r w:rsidRPr="00C10B9F">
        <w:rPr>
          <w:rFonts w:ascii="Arial" w:hAnsi="Arial" w:cs="Arial"/>
          <w:szCs w:val="22"/>
        </w:rPr>
        <w:t xml:space="preserve"> Informace o uzavření OPŽP bude zveřejněna na internetových stránkách SFŽP.</w:t>
      </w:r>
    </w:p>
    <w:p w14:paraId="18C437F1" w14:textId="77777777" w:rsidR="005C3144" w:rsidRDefault="005C3144" w:rsidP="005C3144">
      <w:pPr>
        <w:pStyle w:val="slovnsmlouvyI"/>
        <w:numPr>
          <w:ilvl w:val="0"/>
          <w:numId w:val="0"/>
        </w:numPr>
        <w:spacing w:after="240"/>
        <w:ind w:right="0"/>
      </w:pPr>
      <w:r w:rsidRPr="001D347B">
        <w:t>Článek X</w:t>
      </w:r>
      <w:r>
        <w:t>V</w:t>
      </w:r>
      <w:r w:rsidRPr="001D347B">
        <w:t>.</w:t>
      </w:r>
      <w:r>
        <w:br/>
        <w:t>Ochrana osobních údajů fyzických osob</w:t>
      </w:r>
    </w:p>
    <w:p w14:paraId="3AA2D0D0" w14:textId="77777777" w:rsidR="005C3144" w:rsidRPr="008641EA" w:rsidRDefault="005C3144" w:rsidP="005C3144">
      <w:pPr>
        <w:pStyle w:val="Odstavecseseznamem"/>
        <w:numPr>
          <w:ilvl w:val="0"/>
          <w:numId w:val="46"/>
        </w:numPr>
        <w:autoSpaceDE w:val="0"/>
        <w:autoSpaceDN w:val="0"/>
        <w:adjustRightInd w:val="0"/>
        <w:spacing w:after="120" w:line="240" w:lineRule="auto"/>
        <w:ind w:left="357" w:hanging="357"/>
        <w:contextualSpacing w:val="0"/>
        <w:jc w:val="both"/>
        <w:rPr>
          <w:rFonts w:ascii="Arial" w:hAnsi="Arial" w:cs="Arial"/>
          <w:bCs/>
        </w:rPr>
      </w:pPr>
      <w:r>
        <w:rPr>
          <w:rFonts w:ascii="Arial" w:hAnsi="Arial" w:cs="Arial"/>
        </w:rPr>
        <w:t>Zhotovitel</w:t>
      </w:r>
      <w:r w:rsidRPr="008641EA">
        <w:rPr>
          <w:rFonts w:ascii="Arial" w:hAnsi="Arial" w:cs="Arial"/>
        </w:rPr>
        <w:t xml:space="preserve"> je povinen </w:t>
      </w:r>
      <w:r w:rsidRPr="008641EA">
        <w:rPr>
          <w:rFonts w:ascii="Arial" w:hAnsi="Arial" w:cs="Arial"/>
          <w:bCs/>
        </w:rPr>
        <w:t>dle </w:t>
      </w:r>
      <w:r w:rsidRPr="00670B1F">
        <w:rPr>
          <w:rFonts w:ascii="Arial" w:hAnsi="Arial" w:cs="Arial"/>
        </w:rPr>
        <w:t>Nařízení Evropského parlamentu a Rady (EU) 2016/679 ze</w:t>
      </w:r>
      <w:r>
        <w:rPr>
          <w:rFonts w:ascii="Arial" w:hAnsi="Arial" w:cs="Arial"/>
        </w:rPr>
        <w:t> </w:t>
      </w:r>
      <w:r w:rsidRPr="00670B1F">
        <w:rPr>
          <w:rFonts w:ascii="Arial" w:hAnsi="Arial" w:cs="Arial"/>
        </w:rPr>
        <w:t xml:space="preserve">dne 27. dubna 2016 o ochraně fyzických osob v souvislosti se zpracováním osobních údajů </w:t>
      </w:r>
      <w:r w:rsidR="00DF518A">
        <w:rPr>
          <w:rFonts w:ascii="Arial" w:hAnsi="Arial" w:cs="Arial"/>
        </w:rPr>
        <w:br/>
      </w:r>
      <w:r w:rsidRPr="00670B1F">
        <w:rPr>
          <w:rFonts w:ascii="Arial" w:hAnsi="Arial" w:cs="Arial"/>
        </w:rPr>
        <w:t>a o volném pohybu těchto údajů a o zrušení směrnice 95/46/ES (</w:t>
      </w:r>
      <w:r>
        <w:rPr>
          <w:rFonts w:ascii="Arial" w:hAnsi="Arial" w:cs="Arial"/>
        </w:rPr>
        <w:t xml:space="preserve">dále jen </w:t>
      </w:r>
      <w:r w:rsidRPr="00F8575D">
        <w:rPr>
          <w:rFonts w:ascii="Arial" w:hAnsi="Arial" w:cs="Arial"/>
        </w:rPr>
        <w:t>„obecné nařízení“)</w:t>
      </w:r>
      <w:r>
        <w:rPr>
          <w:rFonts w:ascii="Arial" w:hAnsi="Arial" w:cs="Arial"/>
        </w:rPr>
        <w:t xml:space="preserve"> </w:t>
      </w:r>
      <w:r w:rsidRPr="008641EA">
        <w:rPr>
          <w:rFonts w:ascii="Arial" w:hAnsi="Arial" w:cs="Arial"/>
          <w:bCs/>
        </w:rPr>
        <w:t>od všech fyzických osob jako subjektu osobních údajů zajistit souhlasy se zpracováním těchto osobních údajů objednatelem pro účely kontroly zadávacího řízení řídícím orgánem, interními orgány zadavatele a dozorovými a kontrolními orgány.</w:t>
      </w:r>
    </w:p>
    <w:p w14:paraId="133195F7" w14:textId="20A9AC1B" w:rsidR="005C3144" w:rsidRPr="008641EA" w:rsidRDefault="005C3144" w:rsidP="005C3144">
      <w:pPr>
        <w:pStyle w:val="Odstavecseseznamem"/>
        <w:numPr>
          <w:ilvl w:val="0"/>
          <w:numId w:val="46"/>
        </w:numPr>
        <w:autoSpaceDE w:val="0"/>
        <w:autoSpaceDN w:val="0"/>
        <w:adjustRightInd w:val="0"/>
        <w:spacing w:after="120" w:line="240" w:lineRule="auto"/>
        <w:ind w:left="357" w:hanging="357"/>
        <w:contextualSpacing w:val="0"/>
        <w:jc w:val="both"/>
        <w:rPr>
          <w:rFonts w:ascii="Arial" w:hAnsi="Arial" w:cs="Arial"/>
          <w:bCs/>
        </w:rPr>
      </w:pPr>
      <w:r>
        <w:rPr>
          <w:rFonts w:ascii="Arial" w:hAnsi="Arial" w:cs="Arial"/>
        </w:rPr>
        <w:t>Zhotovitel</w:t>
      </w:r>
      <w:r w:rsidRPr="008641EA">
        <w:rPr>
          <w:rFonts w:ascii="Arial" w:hAnsi="Arial" w:cs="Arial"/>
        </w:rPr>
        <w:t xml:space="preserve"> je povinen vyžádat si souhlas fyzických osob se zpracováním jejich osobních údajů</w:t>
      </w:r>
      <w:r>
        <w:rPr>
          <w:rFonts w:ascii="Arial" w:hAnsi="Arial" w:cs="Arial"/>
        </w:rPr>
        <w:t xml:space="preserve"> </w:t>
      </w:r>
      <w:r w:rsidRPr="006A48A7">
        <w:rPr>
          <w:rFonts w:ascii="Arial" w:hAnsi="Arial" w:cs="Arial"/>
        </w:rPr>
        <w:t xml:space="preserve">dle čl. VIII </w:t>
      </w:r>
      <w:r w:rsidR="008561A1">
        <w:rPr>
          <w:rFonts w:ascii="Arial" w:hAnsi="Arial" w:cs="Arial"/>
        </w:rPr>
        <w:t>odst</w:t>
      </w:r>
      <w:r w:rsidRPr="006A48A7">
        <w:rPr>
          <w:rFonts w:ascii="Arial" w:hAnsi="Arial" w:cs="Arial"/>
        </w:rPr>
        <w:t>. 10 a odst. 12 této smlouvy. Takto udělený souhlas musí být dán</w:t>
      </w:r>
      <w:r w:rsidRPr="008641EA">
        <w:rPr>
          <w:rFonts w:ascii="Arial" w:hAnsi="Arial" w:cs="Arial"/>
        </w:rPr>
        <w:t xml:space="preserve"> svobodně, být informovaný, vyjádřen zjevným potvrzením a být konkrétní</w:t>
      </w:r>
      <w:r>
        <w:rPr>
          <w:rFonts w:ascii="Arial" w:hAnsi="Arial" w:cs="Arial"/>
        </w:rPr>
        <w:t>.</w:t>
      </w:r>
      <w:r w:rsidRPr="008641EA">
        <w:rPr>
          <w:rFonts w:ascii="Arial" w:hAnsi="Arial" w:cs="Arial"/>
        </w:rPr>
        <w:t xml:space="preserve"> </w:t>
      </w:r>
    </w:p>
    <w:p w14:paraId="7052F128" w14:textId="77777777" w:rsidR="005C3144" w:rsidRPr="008641EA" w:rsidRDefault="005C3144" w:rsidP="005C3144">
      <w:pPr>
        <w:pStyle w:val="Odstavecseseznamem"/>
        <w:numPr>
          <w:ilvl w:val="0"/>
          <w:numId w:val="46"/>
        </w:numPr>
        <w:autoSpaceDE w:val="0"/>
        <w:autoSpaceDN w:val="0"/>
        <w:adjustRightInd w:val="0"/>
        <w:spacing w:after="120" w:line="240" w:lineRule="auto"/>
        <w:ind w:left="357" w:hanging="357"/>
        <w:contextualSpacing w:val="0"/>
        <w:jc w:val="both"/>
        <w:rPr>
          <w:rFonts w:ascii="Arial" w:hAnsi="Arial" w:cs="Arial"/>
        </w:rPr>
      </w:pPr>
      <w:r>
        <w:rPr>
          <w:rFonts w:ascii="Arial" w:hAnsi="Arial" w:cs="Arial"/>
        </w:rPr>
        <w:t>Zhotovitel</w:t>
      </w:r>
      <w:r w:rsidRPr="008641EA">
        <w:rPr>
          <w:rFonts w:ascii="Arial" w:hAnsi="Arial" w:cs="Arial"/>
        </w:rPr>
        <w:t xml:space="preserve"> tímto dává objednateli výslovný souhlas se zpracováním a uchováváním, popř. uveřejněním (pokud takové uveřejní zvláštní právní předpisy vyžadují) osobních údajů dle </w:t>
      </w:r>
      <w:r w:rsidRPr="008641EA">
        <w:rPr>
          <w:rFonts w:ascii="Arial" w:hAnsi="Arial" w:cs="Arial"/>
          <w:iCs/>
        </w:rPr>
        <w:t>obecné</w:t>
      </w:r>
      <w:r>
        <w:rPr>
          <w:rFonts w:ascii="Arial" w:hAnsi="Arial" w:cs="Arial"/>
          <w:iCs/>
        </w:rPr>
        <w:t>ho</w:t>
      </w:r>
      <w:r w:rsidRPr="008641EA">
        <w:rPr>
          <w:rFonts w:ascii="Arial" w:hAnsi="Arial" w:cs="Arial"/>
          <w:iCs/>
        </w:rPr>
        <w:t xml:space="preserve"> na</w:t>
      </w:r>
      <w:r>
        <w:rPr>
          <w:rFonts w:ascii="Arial" w:hAnsi="Arial" w:cs="Arial"/>
          <w:iCs/>
        </w:rPr>
        <w:t>řízení</w:t>
      </w:r>
      <w:r w:rsidRPr="008641EA">
        <w:rPr>
          <w:rFonts w:ascii="Arial" w:hAnsi="Arial" w:cs="Arial"/>
        </w:rPr>
        <w:t xml:space="preserve">, a to v rozsahu, v jakém </w:t>
      </w:r>
      <w:r>
        <w:rPr>
          <w:rFonts w:ascii="Arial" w:hAnsi="Arial" w:cs="Arial"/>
        </w:rPr>
        <w:t xml:space="preserve">zhotovitel </w:t>
      </w:r>
      <w:r w:rsidRPr="008641EA">
        <w:rPr>
          <w:rFonts w:ascii="Arial" w:hAnsi="Arial" w:cs="Arial"/>
        </w:rPr>
        <w:t xml:space="preserve">poskytl tyto údaje objednateli v rámci zadávacího řízení a v průběhu plnění smlouvy (zejména doklady o kvalifikaci </w:t>
      </w:r>
      <w:r>
        <w:rPr>
          <w:rFonts w:ascii="Arial" w:hAnsi="Arial" w:cs="Arial"/>
        </w:rPr>
        <w:t>zhotovitele</w:t>
      </w:r>
      <w:r w:rsidRPr="008641EA">
        <w:rPr>
          <w:rFonts w:ascii="Arial" w:hAnsi="Arial" w:cs="Arial"/>
        </w:rPr>
        <w:t xml:space="preserve">, jména a kontaktní údaje osob zastupujících </w:t>
      </w:r>
      <w:r>
        <w:rPr>
          <w:rFonts w:ascii="Arial" w:hAnsi="Arial" w:cs="Arial"/>
        </w:rPr>
        <w:t>zhotovitele</w:t>
      </w:r>
      <w:r w:rsidRPr="008641EA">
        <w:rPr>
          <w:rFonts w:ascii="Arial" w:hAnsi="Arial" w:cs="Arial"/>
        </w:rPr>
        <w:t xml:space="preserve"> a kontaktních osob, jména skutečných vlastníků právnických osob, údajů, jejichž předložení si objednatel vyhradil jako podmínku uzavření smlouvy atd.) a v </w:t>
      </w:r>
      <w:r w:rsidRPr="00C673DB">
        <w:rPr>
          <w:rFonts w:ascii="Arial" w:hAnsi="Arial" w:cs="Arial"/>
        </w:rPr>
        <w:t>rozsahu</w:t>
      </w:r>
      <w:r w:rsidRPr="008641EA">
        <w:rPr>
          <w:rFonts w:ascii="Arial" w:hAnsi="Arial" w:cs="Arial"/>
        </w:rPr>
        <w:t xml:space="preserve">, v jakém jsou nezbytně nutné pro plnění zákonných povinností ze strany objednatele vztahujících se k zadávacímu řízení a plnění předmětu veřejné zakázky </w:t>
      </w:r>
      <w:r w:rsidR="00B230B8">
        <w:rPr>
          <w:rFonts w:ascii="Arial" w:hAnsi="Arial" w:cs="Arial"/>
        </w:rPr>
        <w:br/>
      </w:r>
      <w:r w:rsidRPr="008641EA">
        <w:rPr>
          <w:rFonts w:ascii="Arial" w:hAnsi="Arial" w:cs="Arial"/>
        </w:rPr>
        <w:t xml:space="preserve">a plnění smluvních povinností ze strany </w:t>
      </w:r>
      <w:r>
        <w:rPr>
          <w:rFonts w:ascii="Arial" w:hAnsi="Arial" w:cs="Arial"/>
        </w:rPr>
        <w:t>zhotovitele</w:t>
      </w:r>
      <w:r w:rsidRPr="008641EA">
        <w:rPr>
          <w:rFonts w:ascii="Arial" w:hAnsi="Arial" w:cs="Arial"/>
        </w:rPr>
        <w:t>.</w:t>
      </w:r>
    </w:p>
    <w:p w14:paraId="38FA6FDC" w14:textId="77777777" w:rsidR="005C3144" w:rsidRPr="001D347B" w:rsidRDefault="005C3144" w:rsidP="005C3144">
      <w:pPr>
        <w:pStyle w:val="slovnsmlouvyI"/>
        <w:numPr>
          <w:ilvl w:val="0"/>
          <w:numId w:val="0"/>
        </w:numPr>
      </w:pPr>
      <w:r w:rsidRPr="001D347B">
        <w:t>Článek XV</w:t>
      </w:r>
      <w:r>
        <w:t>I</w:t>
      </w:r>
      <w:r w:rsidRPr="001D347B">
        <w:t>.</w:t>
      </w:r>
    </w:p>
    <w:p w14:paraId="7AA22D26" w14:textId="77777777" w:rsidR="005C3144" w:rsidRPr="001D347B" w:rsidRDefault="005C3144" w:rsidP="005C3144">
      <w:pPr>
        <w:pStyle w:val="podnadpissmlouvy2"/>
        <w:spacing w:before="0"/>
      </w:pPr>
      <w:r>
        <w:t xml:space="preserve">Ochrana informací </w:t>
      </w:r>
    </w:p>
    <w:p w14:paraId="3AAB1007" w14:textId="77777777" w:rsidR="005C3144"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4F92B4E2" w14:textId="77777777" w:rsidR="005C3144" w:rsidRDefault="005C3144" w:rsidP="005C3144">
      <w:pPr>
        <w:pStyle w:val="Odstavecseseznamem"/>
        <w:numPr>
          <w:ilvl w:val="0"/>
          <w:numId w:val="48"/>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Pr>
          <w:rFonts w:ascii="Arial" w:eastAsia="@Arial Unicode MS" w:hAnsi="Arial" w:cs="Arial"/>
          <w:color w:val="000000"/>
        </w:rPr>
        <w:t>si mohou vzájemně vědomě nebo opomenutím poskytnout informace, které budou považovány za důvěrné (dále jen „důvěrné informace“),</w:t>
      </w:r>
    </w:p>
    <w:p w14:paraId="4A3221DC" w14:textId="77777777" w:rsidR="005C3144" w:rsidRPr="00A17F5D" w:rsidRDefault="005C3144" w:rsidP="005C3144">
      <w:pPr>
        <w:pStyle w:val="Odstavecseseznamem"/>
        <w:numPr>
          <w:ilvl w:val="0"/>
          <w:numId w:val="48"/>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A17F5D">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0049D403" w14:textId="77777777" w:rsidR="005C3144" w:rsidRPr="00ED2C94"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2B571776" w14:textId="77777777" w:rsidR="005C3144"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472BCF54" w14:textId="77777777" w:rsidR="005C3144" w:rsidRDefault="005C3144" w:rsidP="005C3144">
      <w:pPr>
        <w:pStyle w:val="Odstavecseseznamem"/>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76BD99FC" w14:textId="77777777" w:rsidR="005C3144" w:rsidRDefault="005C3144" w:rsidP="005C3144">
      <w:pPr>
        <w:pStyle w:val="Odstavecseseznamem"/>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62C95BE5" w14:textId="77777777" w:rsidR="005C3144" w:rsidRDefault="005C3144" w:rsidP="005C3144">
      <w:pPr>
        <w:pStyle w:val="Odstavecseseznamem"/>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poddodavatelé zhotovitele,</w:t>
      </w:r>
    </w:p>
    <w:p w14:paraId="61D74A10" w14:textId="77777777" w:rsidR="005C3144" w:rsidRPr="00727CA5" w:rsidRDefault="005C3144" w:rsidP="005C3144">
      <w:pPr>
        <w:pStyle w:val="Odstavecseseznamem"/>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727CA5">
        <w:rPr>
          <w:rFonts w:ascii="Arial" w:eastAsia="@Arial Unicode MS" w:hAnsi="Arial" w:cs="Arial"/>
          <w:color w:val="000000"/>
        </w:rPr>
        <w:t>ve vztahu k důvěrným informacím zhotovitele externí poskytovatelé objednatele, a to i potenciální,</w:t>
      </w:r>
    </w:p>
    <w:p w14:paraId="1B413AE8" w14:textId="77777777" w:rsidR="005C3144" w:rsidRPr="00670B1F" w:rsidRDefault="005C3144" w:rsidP="00DF518A">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jc w:val="both"/>
        <w:rPr>
          <w:rFonts w:ascii="Arial" w:eastAsia="@Arial Unicode MS" w:hAnsi="Arial" w:cs="Arial"/>
          <w:color w:val="000000"/>
        </w:rPr>
      </w:pPr>
      <w:r w:rsidRPr="00670B1F">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07D89C2" w14:textId="77777777" w:rsidR="005C3144" w:rsidRPr="00670B1F"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70B1F">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F8575D">
        <w:rPr>
          <w:rFonts w:ascii="Arial" w:hAnsi="Arial" w:cs="Arial"/>
        </w:rPr>
        <w:t>obecné</w:t>
      </w:r>
      <w:r>
        <w:rPr>
          <w:rFonts w:ascii="Arial" w:hAnsi="Arial" w:cs="Arial"/>
        </w:rPr>
        <w:t>ho</w:t>
      </w:r>
      <w:r w:rsidRPr="00F8575D">
        <w:rPr>
          <w:rFonts w:ascii="Arial" w:hAnsi="Arial" w:cs="Arial"/>
        </w:rPr>
        <w:t xml:space="preserve"> nařízení).</w:t>
      </w:r>
    </w:p>
    <w:p w14:paraId="5B1AA926" w14:textId="77777777" w:rsidR="005C3144"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8D7F032"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Pr>
          <w:rFonts w:ascii="Arial" w:eastAsia="@Arial Unicode MS" w:hAnsi="Arial" w:cs="Arial"/>
          <w:color w:val="000000"/>
        </w:rPr>
        <w:t>zhotovitelem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7F267C63"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rPr>
        <w:t>publi</w:t>
      </w:r>
      <w:r w:rsidRPr="006602C8">
        <w:rPr>
          <w:rFonts w:ascii="Arial" w:eastAsia="@Arial Unicode MS" w:hAnsi="Arial" w:cs="Arial"/>
          <w:color w:val="000000"/>
        </w:rPr>
        <w:t>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w:t>
      </w:r>
      <w:r>
        <w:rPr>
          <w:rFonts w:ascii="Arial" w:eastAsia="@Arial Unicode MS" w:hAnsi="Arial" w:cs="Arial"/>
          <w:color w:val="000000"/>
        </w:rPr>
        <w:t> </w:t>
      </w:r>
      <w:r w:rsidRPr="006602C8">
        <w:rPr>
          <w:rFonts w:ascii="Arial" w:eastAsia="@Arial Unicode MS" w:hAnsi="Arial" w:cs="Arial"/>
          <w:color w:val="000000"/>
        </w:rPr>
        <w:t>účelem plnění této smlouvy.</w:t>
      </w:r>
    </w:p>
    <w:p w14:paraId="027ED416"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w:t>
      </w:r>
      <w:r>
        <w:rPr>
          <w:rFonts w:ascii="Arial" w:eastAsia="@Arial Unicode MS" w:hAnsi="Arial" w:cs="Arial"/>
          <w:color w:val="000000"/>
        </w:rPr>
        <w:t> </w:t>
      </w:r>
      <w:r w:rsidRPr="006602C8">
        <w:rPr>
          <w:rFonts w:ascii="Arial" w:eastAsia="@Arial Unicode MS" w:hAnsi="Arial" w:cs="Arial"/>
          <w:color w:val="000000"/>
        </w:rPr>
        <w:t xml:space="preserve">provozních postupech, obchodní nebo marketingové plány, koncepce a strategie nebo jejich části, nabídky, kontakty, smlouvy, dohody nebo jiná ujednání s třetími stranami, informace o výsledcích hospodaření, o 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569AF5AE"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11CFFC11"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7305D936"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se staly veřejně známými, aniž by jejich zveřejněním došlo k porušení závazků přijímající smluvní strany či právních předpisů,</w:t>
      </w:r>
    </w:p>
    <w:p w14:paraId="426ADFEF"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191D9C48"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2001426F"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6B5E72B7"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2163C0E1" w14:textId="77777777" w:rsidR="005C3144" w:rsidRPr="006602C8" w:rsidRDefault="005C3144" w:rsidP="005C3144">
      <w:pPr>
        <w:pStyle w:val="Odstavecseseznamem"/>
        <w:numPr>
          <w:ilvl w:val="0"/>
          <w:numId w:val="5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14"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dle zákona č.</w:t>
      </w:r>
      <w:r>
        <w:rPr>
          <w:rFonts w:ascii="Arial" w:eastAsia="Times New Roman" w:hAnsi="Arial" w:cs="Arial"/>
          <w:spacing w:val="-5"/>
        </w:rPr>
        <w:t> </w:t>
      </w:r>
      <w:r w:rsidRPr="006602C8">
        <w:rPr>
          <w:rFonts w:ascii="Arial" w:eastAsia="Times New Roman" w:hAnsi="Arial" w:cs="Arial"/>
          <w:spacing w:val="-5"/>
        </w:rPr>
        <w:t>340/2015 Sb., o zvláštních podmínkách účinnosti některých smluv, uveřejňování těchto smluv a o registru smluv, ve znění pozdějších předpisů (dále je</w:t>
      </w:r>
      <w:r>
        <w:rPr>
          <w:rFonts w:ascii="Arial" w:eastAsia="Times New Roman" w:hAnsi="Arial" w:cs="Arial"/>
          <w:spacing w:val="-5"/>
        </w:rPr>
        <w:t>n</w:t>
      </w:r>
      <w:r w:rsidRPr="006602C8">
        <w:rPr>
          <w:rFonts w:ascii="Arial" w:eastAsia="Times New Roman" w:hAnsi="Arial" w:cs="Arial"/>
          <w:spacing w:val="-5"/>
        </w:rPr>
        <w:t xml:space="preserve"> „</w:t>
      </w:r>
      <w:r>
        <w:rPr>
          <w:rFonts w:ascii="Arial" w:eastAsia="Times New Roman" w:hAnsi="Arial" w:cs="Arial"/>
          <w:spacing w:val="-5"/>
        </w:rPr>
        <w:t>zákon o 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14:paraId="0AEB4EE2" w14:textId="77777777" w:rsidR="005C3144" w:rsidRPr="006602C8"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Zhotovitel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zhotovitele</w:t>
      </w:r>
      <w:r w:rsidRPr="006602C8">
        <w:rPr>
          <w:rFonts w:ascii="Arial" w:eastAsia="@Arial Unicode MS" w:hAnsi="Arial" w:cs="Arial"/>
          <w:color w:val="000000"/>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003DF119" w14:textId="77777777" w:rsidR="005C3144" w:rsidRPr="007361B3" w:rsidRDefault="005C3144" w:rsidP="005C3144">
      <w:pPr>
        <w:pStyle w:val="Odstavecseseznamem"/>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 xml:space="preserve">Zhotovitel zejména </w:t>
      </w:r>
      <w:r w:rsidRPr="007361B3">
        <w:rPr>
          <w:rFonts w:ascii="Arial" w:eastAsia="@Arial Unicode MS" w:hAnsi="Arial" w:cs="Arial"/>
          <w:color w:val="000000"/>
        </w:rPr>
        <w:t xml:space="preserve">nesmí uveřejnit nebo zpřístupnit třetím osobám </w:t>
      </w:r>
      <w:r>
        <w:rPr>
          <w:rFonts w:ascii="Arial" w:eastAsia="@Arial Unicode MS" w:hAnsi="Arial" w:cs="Arial"/>
          <w:color w:val="000000"/>
        </w:rPr>
        <w:t xml:space="preserve">Přílohu č. 1 nebo Přílohu č. 2 smlouvy </w:t>
      </w:r>
      <w:r w:rsidRPr="007361B3">
        <w:rPr>
          <w:rFonts w:ascii="Arial" w:eastAsia="@Arial Unicode MS" w:hAnsi="Arial" w:cs="Arial"/>
          <w:color w:val="000000"/>
        </w:rPr>
        <w:t>(voln</w:t>
      </w:r>
      <w:r>
        <w:rPr>
          <w:rFonts w:ascii="Arial" w:eastAsia="@Arial Unicode MS" w:hAnsi="Arial" w:cs="Arial"/>
          <w:color w:val="000000"/>
        </w:rPr>
        <w:t>é</w:t>
      </w:r>
      <w:r w:rsidRPr="007361B3">
        <w:rPr>
          <w:rFonts w:ascii="Arial" w:eastAsia="@Arial Unicode MS" w:hAnsi="Arial" w:cs="Arial"/>
          <w:color w:val="000000"/>
        </w:rPr>
        <w:t xml:space="preserve"> příloh</w:t>
      </w:r>
      <w:r>
        <w:rPr>
          <w:rFonts w:ascii="Arial" w:eastAsia="@Arial Unicode MS" w:hAnsi="Arial" w:cs="Arial"/>
          <w:color w:val="000000"/>
        </w:rPr>
        <w:t>y</w:t>
      </w:r>
      <w:r w:rsidRPr="007361B3">
        <w:rPr>
          <w:rFonts w:ascii="Arial" w:eastAsia="@Arial Unicode MS" w:hAnsi="Arial" w:cs="Arial"/>
          <w:color w:val="000000"/>
        </w:rPr>
        <w:t xml:space="preserve"> smlouvy, neuveřejňovaná část). </w:t>
      </w:r>
    </w:p>
    <w:p w14:paraId="6356FA03" w14:textId="77777777" w:rsidR="005C3144" w:rsidRPr="00952B5D" w:rsidRDefault="005C3144" w:rsidP="005C3144">
      <w:pPr>
        <w:numPr>
          <w:ilvl w:val="0"/>
          <w:numId w:val="47"/>
        </w:numPr>
        <w:spacing w:after="120" w:line="240" w:lineRule="auto"/>
        <w:ind w:left="425" w:hanging="425"/>
        <w:jc w:val="both"/>
        <w:rPr>
          <w:rFonts w:ascii="Arial" w:hAnsi="Arial" w:cs="Arial"/>
        </w:rPr>
      </w:pPr>
      <w:r>
        <w:rPr>
          <w:rFonts w:ascii="Arial" w:hAnsi="Arial" w:cs="Arial"/>
        </w:rPr>
        <w:t xml:space="preserve">Zhotovitel </w:t>
      </w:r>
      <w:r w:rsidRPr="00952B5D">
        <w:rPr>
          <w:rFonts w:ascii="Arial" w:hAnsi="Arial" w:cs="Arial"/>
        </w:rPr>
        <w:t>je povinen zavázat povinností mlčenlivosti a ochrany důvěrných informací dle</w:t>
      </w:r>
      <w:r>
        <w:rPr>
          <w:rFonts w:ascii="Arial" w:hAnsi="Arial" w:cs="Arial"/>
        </w:rPr>
        <w:t> </w:t>
      </w:r>
      <w:r w:rsidRPr="00952B5D">
        <w:rPr>
          <w:rFonts w:ascii="Arial" w:hAnsi="Arial" w:cs="Arial"/>
        </w:rPr>
        <w:t xml:space="preserve">tohoto článku rovněž všechny poddodavatele, kteří se budou podílet na plnění předmětu veřejné zakázky dle této smlouvy. </w:t>
      </w:r>
    </w:p>
    <w:p w14:paraId="1AC22C32" w14:textId="77777777" w:rsidR="005C3144" w:rsidRPr="006602C8" w:rsidRDefault="005C3144" w:rsidP="005C3144">
      <w:pPr>
        <w:numPr>
          <w:ilvl w:val="0"/>
          <w:numId w:val="47"/>
        </w:numPr>
        <w:spacing w:after="120" w:line="240" w:lineRule="auto"/>
        <w:ind w:left="425" w:hanging="425"/>
        <w:jc w:val="both"/>
        <w:rPr>
          <w:rFonts w:ascii="Arial" w:hAnsi="Arial" w:cs="Arial"/>
        </w:rPr>
      </w:pPr>
      <w:r w:rsidRPr="006602C8">
        <w:rPr>
          <w:rFonts w:ascii="Arial" w:hAnsi="Arial" w:cs="Arial"/>
        </w:rPr>
        <w:t xml:space="preserve">Za porušení povinnosti mlčenlivosti osobami, které se budou podílet na plnění předmětu smlouvy, odpovídá </w:t>
      </w:r>
      <w:r>
        <w:rPr>
          <w:rFonts w:ascii="Arial" w:hAnsi="Arial" w:cs="Arial"/>
        </w:rPr>
        <w:t>zhotovitel</w:t>
      </w:r>
      <w:r w:rsidRPr="006602C8">
        <w:rPr>
          <w:rFonts w:ascii="Arial" w:hAnsi="Arial" w:cs="Arial"/>
        </w:rPr>
        <w:t>, jako by povinnost porušil sám.</w:t>
      </w:r>
    </w:p>
    <w:p w14:paraId="262639A1" w14:textId="77777777" w:rsidR="005C3144" w:rsidRDefault="005C3144" w:rsidP="005C3144">
      <w:pPr>
        <w:numPr>
          <w:ilvl w:val="0"/>
          <w:numId w:val="47"/>
        </w:numPr>
        <w:spacing w:after="240" w:line="240" w:lineRule="auto"/>
        <w:ind w:left="425" w:hanging="425"/>
        <w:jc w:val="both"/>
        <w:rPr>
          <w:rFonts w:ascii="Arial" w:hAnsi="Arial" w:cs="Arial"/>
        </w:rPr>
      </w:pPr>
      <w:r w:rsidRPr="006602C8">
        <w:rPr>
          <w:rFonts w:ascii="Arial" w:hAnsi="Arial" w:cs="Arial"/>
        </w:rPr>
        <w:t>Ukončení účinnosti této smlouvy z jakéhokoliv důvodu se nedotkne ustanovení tohoto článku a</w:t>
      </w:r>
      <w:r>
        <w:rPr>
          <w:rFonts w:ascii="Arial" w:hAnsi="Arial" w:cs="Arial"/>
        </w:rPr>
        <w:t> </w:t>
      </w:r>
      <w:r w:rsidRPr="006602C8">
        <w:rPr>
          <w:rFonts w:ascii="Arial" w:hAnsi="Arial" w:cs="Arial"/>
        </w:rPr>
        <w:t>jeho účinnost přetrvá i po ukončení účinnosti této smlouvy.</w:t>
      </w:r>
    </w:p>
    <w:p w14:paraId="237DA98F" w14:textId="77777777" w:rsidR="005C3144" w:rsidRPr="001D347B" w:rsidRDefault="005C3144" w:rsidP="005C3144">
      <w:pPr>
        <w:pStyle w:val="slovnsmlouvyI"/>
        <w:numPr>
          <w:ilvl w:val="0"/>
          <w:numId w:val="0"/>
        </w:numPr>
        <w:ind w:right="0"/>
      </w:pPr>
      <w:r w:rsidRPr="001D347B">
        <w:t>Článek XV</w:t>
      </w:r>
      <w:r>
        <w:t>II</w:t>
      </w:r>
      <w:r w:rsidRPr="001D347B">
        <w:t>.</w:t>
      </w:r>
    </w:p>
    <w:p w14:paraId="26DEA526" w14:textId="77777777" w:rsidR="005C3144" w:rsidRPr="001D347B" w:rsidRDefault="005C3144" w:rsidP="005C3144">
      <w:pPr>
        <w:pStyle w:val="podnadpissmlouvy2"/>
        <w:spacing w:before="0" w:after="240"/>
        <w:ind w:right="0"/>
      </w:pPr>
      <w:r w:rsidRPr="001D347B">
        <w:t>Předání a převzetí díla a jeho částí</w:t>
      </w:r>
    </w:p>
    <w:p w14:paraId="4672603F" w14:textId="77777777" w:rsidR="005C3144" w:rsidRPr="00727CA5" w:rsidRDefault="005C3144" w:rsidP="005C3144">
      <w:pPr>
        <w:pStyle w:val="Odstavecseseznamem"/>
        <w:widowControl w:val="0"/>
        <w:numPr>
          <w:ilvl w:val="0"/>
          <w:numId w:val="7"/>
        </w:numPr>
        <w:spacing w:before="120" w:after="120" w:line="240" w:lineRule="auto"/>
        <w:ind w:left="357" w:hanging="357"/>
        <w:contextualSpacing w:val="0"/>
        <w:jc w:val="both"/>
        <w:rPr>
          <w:rFonts w:ascii="Arial" w:eastAsia="Times New Roman" w:hAnsi="Arial" w:cs="Arial"/>
        </w:rPr>
      </w:pPr>
      <w:r w:rsidRPr="00727CA5">
        <w:rPr>
          <w:rFonts w:ascii="Arial" w:eastAsia="Times New Roman" w:hAnsi="Arial" w:cs="Arial"/>
        </w:rPr>
        <w:t xml:space="preserve">Zhotovitel splní svou povinnost provést dílo řádným dokončením a protokolárním předáním díla objednateli. Po dokončení díla se zhotovitel zavazuje objednatele písemně vyzvat k převzetí díla. </w:t>
      </w:r>
    </w:p>
    <w:p w14:paraId="2CE328A1" w14:textId="77777777" w:rsidR="005C3144" w:rsidRPr="00727CA5" w:rsidRDefault="005C3144" w:rsidP="005C3144">
      <w:pPr>
        <w:pStyle w:val="Odstavecseseznamem"/>
        <w:widowControl w:val="0"/>
        <w:numPr>
          <w:ilvl w:val="0"/>
          <w:numId w:val="7"/>
        </w:numPr>
        <w:spacing w:before="120" w:after="120" w:line="240" w:lineRule="auto"/>
        <w:ind w:left="357" w:hanging="357"/>
        <w:contextualSpacing w:val="0"/>
        <w:jc w:val="both"/>
        <w:rPr>
          <w:rFonts w:ascii="Arial" w:eastAsia="Times New Roman" w:hAnsi="Arial" w:cs="Arial"/>
        </w:rPr>
      </w:pPr>
      <w:r w:rsidRPr="00727CA5">
        <w:rPr>
          <w:rFonts w:ascii="Arial" w:eastAsia="Times New Roman" w:hAnsi="Arial" w:cs="Arial"/>
        </w:rPr>
        <w:t>Objednatel je povinen na výzvu zhotovitele řádně dokončené dílo převzít. Řádným dokončením díla se rozumí:</w:t>
      </w:r>
    </w:p>
    <w:p w14:paraId="219A76DE" w14:textId="77777777" w:rsidR="004E4FA8" w:rsidRPr="004E4FA8" w:rsidRDefault="005C3144" w:rsidP="004E4FA8">
      <w:pPr>
        <w:pStyle w:val="Odstavecseseznamem"/>
        <w:numPr>
          <w:ilvl w:val="1"/>
          <w:numId w:val="23"/>
        </w:numPr>
        <w:spacing w:after="60" w:line="240" w:lineRule="auto"/>
        <w:ind w:left="635" w:hanging="278"/>
        <w:contextualSpacing w:val="0"/>
        <w:jc w:val="both"/>
        <w:rPr>
          <w:rFonts w:ascii="Arial" w:eastAsia="Times New Roman" w:hAnsi="Arial" w:cs="Arial"/>
        </w:rPr>
      </w:pPr>
      <w:r w:rsidRPr="004E4FA8">
        <w:rPr>
          <w:rFonts w:ascii="Arial" w:eastAsia="Times New Roman" w:hAnsi="Arial" w:cs="Arial"/>
        </w:rPr>
        <w:t xml:space="preserve">provedení kompletního díla bez vad a nedodělků bránícím užívání díla, a to ověřením  prohlídkou na místě provedení díla včetně prověření funkčnosti díla. </w:t>
      </w:r>
      <w:r w:rsidR="004E4FA8">
        <w:rPr>
          <w:rFonts w:ascii="Arial" w:eastAsia="Times New Roman" w:hAnsi="Arial" w:cs="Arial"/>
        </w:rPr>
        <w:br/>
      </w:r>
      <w:r w:rsidRPr="004E4FA8">
        <w:rPr>
          <w:rFonts w:ascii="Arial" w:eastAsia="Times New Roman" w:hAnsi="Arial" w:cs="Arial"/>
        </w:rPr>
        <w:t>O vadách a jeji</w:t>
      </w:r>
      <w:r w:rsidR="004E4FA8" w:rsidRPr="004E4FA8">
        <w:rPr>
          <w:rFonts w:ascii="Arial" w:eastAsia="Times New Roman" w:hAnsi="Arial" w:cs="Arial"/>
        </w:rPr>
        <w:t>ch významu rozhoduje objednatel</w:t>
      </w:r>
      <w:r w:rsidRPr="004E4FA8">
        <w:rPr>
          <w:rFonts w:ascii="Arial" w:eastAsia="Times New Roman" w:hAnsi="Arial" w:cs="Arial"/>
        </w:rPr>
        <w:t>;</w:t>
      </w:r>
    </w:p>
    <w:p w14:paraId="3DCED5FA" w14:textId="77777777" w:rsidR="005C3144" w:rsidRPr="004E4FA8" w:rsidRDefault="005C3144" w:rsidP="004E4FA8">
      <w:pPr>
        <w:pStyle w:val="Odstavecseseznamem"/>
        <w:numPr>
          <w:ilvl w:val="1"/>
          <w:numId w:val="23"/>
        </w:numPr>
        <w:spacing w:after="120" w:line="240" w:lineRule="auto"/>
        <w:ind w:left="635" w:hanging="278"/>
        <w:contextualSpacing w:val="0"/>
        <w:jc w:val="both"/>
        <w:rPr>
          <w:rFonts w:ascii="Arial" w:eastAsia="Times New Roman" w:hAnsi="Arial" w:cs="Arial"/>
        </w:rPr>
      </w:pPr>
      <w:r w:rsidRPr="004E4FA8">
        <w:rPr>
          <w:rFonts w:ascii="Arial" w:eastAsia="Times New Roman" w:hAnsi="Arial" w:cs="Arial"/>
        </w:rPr>
        <w:t>předání kompletní požadované dokumentace podle odstavce 5 tohoto článku, a to ověřením kontroly rozsahu a obsahu předávané dokumentace.</w:t>
      </w:r>
    </w:p>
    <w:p w14:paraId="42F39B8E" w14:textId="77777777" w:rsidR="005C3144" w:rsidRPr="00727CA5" w:rsidRDefault="005C3144" w:rsidP="005C3144">
      <w:pPr>
        <w:pStyle w:val="Odstavecseseznamem"/>
        <w:widowControl w:val="0"/>
        <w:numPr>
          <w:ilvl w:val="0"/>
          <w:numId w:val="7"/>
        </w:numPr>
        <w:spacing w:before="120" w:after="120" w:line="240" w:lineRule="auto"/>
        <w:ind w:left="357" w:hanging="357"/>
        <w:contextualSpacing w:val="0"/>
        <w:jc w:val="both"/>
        <w:rPr>
          <w:rFonts w:ascii="Arial" w:eastAsia="Times New Roman" w:hAnsi="Arial" w:cs="Arial"/>
        </w:rPr>
      </w:pPr>
      <w:r w:rsidRPr="00727CA5">
        <w:rPr>
          <w:rFonts w:ascii="Arial" w:eastAsia="Times New Roman" w:hAnsi="Arial" w:cs="Arial"/>
        </w:rPr>
        <w:t>Předáním a převzetím díla přechází na objednatele nebezpečí škody na díle, jež do té doby nesl zhotovitel.</w:t>
      </w:r>
    </w:p>
    <w:p w14:paraId="16A37838" w14:textId="77777777" w:rsidR="005C3144" w:rsidRPr="00727CA5" w:rsidRDefault="005C3144" w:rsidP="005C3144">
      <w:pPr>
        <w:pStyle w:val="Odstavecseseznamem"/>
        <w:widowControl w:val="0"/>
        <w:numPr>
          <w:ilvl w:val="0"/>
          <w:numId w:val="7"/>
        </w:numPr>
        <w:spacing w:before="120" w:after="120" w:line="240" w:lineRule="auto"/>
        <w:ind w:left="357" w:hanging="357"/>
        <w:contextualSpacing w:val="0"/>
        <w:jc w:val="both"/>
        <w:rPr>
          <w:rFonts w:ascii="Arial" w:eastAsia="Times New Roman" w:hAnsi="Arial" w:cs="Arial"/>
        </w:rPr>
      </w:pPr>
      <w:r w:rsidRPr="00727CA5">
        <w:rPr>
          <w:rFonts w:ascii="Arial" w:eastAsia="Times New Roman" w:hAnsi="Arial" w:cs="Arial"/>
        </w:rPr>
        <w:t>Objednatel je povinen svolat přejímací řízení k předání a převzetí díla (dále jen „přejímací řízení“) nejpozději do 14 dnů od doručení písemné výzvy zhotovitele k převzetí díla, jež je předmětem předání (dále jen „předávané dílo“). V případě, že nelze provést přejímací řízení v průběhu jediného dne, dohodnou smluvní strany časový průběh přejímacího řízení.</w:t>
      </w:r>
    </w:p>
    <w:p w14:paraId="1847C9D3" w14:textId="77777777" w:rsidR="005C3144" w:rsidRPr="00727CA5" w:rsidRDefault="005C3144" w:rsidP="005C3144">
      <w:pPr>
        <w:pStyle w:val="Odstavecseseznamem"/>
        <w:widowControl w:val="0"/>
        <w:numPr>
          <w:ilvl w:val="0"/>
          <w:numId w:val="7"/>
        </w:numPr>
        <w:spacing w:before="120" w:after="120" w:line="240" w:lineRule="auto"/>
        <w:ind w:left="357" w:hanging="357"/>
        <w:contextualSpacing w:val="0"/>
        <w:jc w:val="both"/>
        <w:rPr>
          <w:rFonts w:ascii="Arial" w:eastAsia="Times New Roman" w:hAnsi="Arial" w:cs="Arial"/>
        </w:rPr>
      </w:pPr>
      <w:r w:rsidRPr="00727CA5">
        <w:rPr>
          <w:rFonts w:ascii="Arial" w:eastAsia="Times New Roman" w:hAnsi="Arial" w:cs="Arial"/>
        </w:rPr>
        <w:t>K přejímacímu řízení je zhotovitel povinen předložit zejména:</w:t>
      </w:r>
    </w:p>
    <w:p w14:paraId="15165016"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závěrečnou restaurátorskou zprávu;</w:t>
      </w:r>
    </w:p>
    <w:p w14:paraId="140B2AD2"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zápisy a osvědčení o provedených zkouškách použitých materiálů a veškerých zkouškách předepsaných DZS, příslušnými předpisy nebo touto smlouvou;</w:t>
      </w:r>
    </w:p>
    <w:p w14:paraId="0B767111"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zkušební protokoly o zkouškách prováděných zhotovitelem a jeho poddodavateli;</w:t>
      </w:r>
    </w:p>
    <w:p w14:paraId="59DC442F"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originál stavebního deníku;</w:t>
      </w:r>
    </w:p>
    <w:p w14:paraId="7230A2F3"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doklady vydané v souladu se zákonem č. 22/1997 Sb., o technických požadavcích na</w:t>
      </w:r>
      <w:r>
        <w:rPr>
          <w:rFonts w:ascii="Arial" w:eastAsia="Times New Roman" w:hAnsi="Arial" w:cs="Arial"/>
        </w:rPr>
        <w:t> </w:t>
      </w:r>
      <w:r w:rsidRPr="001D347B">
        <w:rPr>
          <w:rFonts w:ascii="Arial" w:eastAsia="Times New Roman" w:hAnsi="Arial" w:cs="Arial"/>
        </w:rPr>
        <w:t>výrobky a o změně a doplnění některých zákon, ve znění pozdějších předpisů;</w:t>
      </w:r>
    </w:p>
    <w:p w14:paraId="4EE84959" w14:textId="77777777" w:rsidR="005C3144" w:rsidRPr="001D347B" w:rsidRDefault="005C3144" w:rsidP="005C3144">
      <w:pPr>
        <w:pStyle w:val="Odstavecseseznamem"/>
        <w:widowControl w:val="0"/>
        <w:numPr>
          <w:ilvl w:val="0"/>
          <w:numId w:val="12"/>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doklady o ekologické likvidaci odpadu;</w:t>
      </w:r>
    </w:p>
    <w:p w14:paraId="4052CBF3" w14:textId="77777777" w:rsidR="005C3144" w:rsidRPr="001D347B" w:rsidRDefault="005C3144" w:rsidP="005C3144">
      <w:pPr>
        <w:pStyle w:val="Odstavecseseznamem"/>
        <w:widowControl w:val="0"/>
        <w:numPr>
          <w:ilvl w:val="0"/>
          <w:numId w:val="12"/>
        </w:numPr>
        <w:spacing w:after="120" w:line="240" w:lineRule="auto"/>
        <w:ind w:left="714" w:hanging="357"/>
        <w:contextualSpacing w:val="0"/>
        <w:jc w:val="both"/>
        <w:rPr>
          <w:rFonts w:ascii="Arial" w:eastAsia="Times New Roman" w:hAnsi="Arial" w:cs="Arial"/>
        </w:rPr>
      </w:pPr>
      <w:r w:rsidRPr="001D347B">
        <w:rPr>
          <w:rFonts w:ascii="Arial" w:eastAsia="Times New Roman" w:hAnsi="Arial" w:cs="Arial"/>
        </w:rPr>
        <w:t>další doklady potřebné k užívání díla (zejména návody k používání a údržbě díla nebo jeho části, pokyny výrobce, apod.) a ke kolaudaci</w:t>
      </w:r>
      <w:r>
        <w:rPr>
          <w:rFonts w:ascii="Arial" w:eastAsia="Times New Roman" w:hAnsi="Arial" w:cs="Arial"/>
        </w:rPr>
        <w:t>, bude-li vyžadována</w:t>
      </w:r>
      <w:r w:rsidRPr="001D347B">
        <w:rPr>
          <w:rFonts w:ascii="Arial" w:eastAsia="Times New Roman" w:hAnsi="Arial" w:cs="Arial"/>
        </w:rPr>
        <w:t>.</w:t>
      </w:r>
    </w:p>
    <w:p w14:paraId="43670357" w14:textId="77777777" w:rsidR="005C3144" w:rsidRPr="0015612D" w:rsidRDefault="005C3144" w:rsidP="005C3144">
      <w:pPr>
        <w:spacing w:before="120" w:after="120"/>
        <w:ind w:left="360"/>
        <w:rPr>
          <w:rFonts w:ascii="Arial" w:eastAsia="Times New Roman" w:hAnsi="Arial" w:cs="Arial"/>
        </w:rPr>
      </w:pPr>
      <w:r w:rsidRPr="001D347B">
        <w:rPr>
          <w:rFonts w:ascii="Arial" w:eastAsia="Times New Roman" w:hAnsi="Arial" w:cs="Arial"/>
        </w:rPr>
        <w:t>Doklady uvedené v tomto odstavci je zhotovitel povinen předat objednateli ve 2 vyhotoveních v listinné podobě, s výjimkou stavebního deníku</w:t>
      </w:r>
      <w:r>
        <w:rPr>
          <w:rFonts w:ascii="Arial" w:eastAsia="Times New Roman" w:hAnsi="Arial" w:cs="Arial"/>
        </w:rPr>
        <w:t xml:space="preserve">, a </w:t>
      </w:r>
      <w:r w:rsidRPr="000215A5">
        <w:rPr>
          <w:rFonts w:ascii="Arial" w:hAnsi="Arial" w:cs="Arial"/>
          <w:iCs/>
        </w:rPr>
        <w:t>manipulační a provozní řád</w:t>
      </w:r>
      <w:r>
        <w:rPr>
          <w:rFonts w:ascii="Arial" w:hAnsi="Arial" w:cs="Arial"/>
          <w:iCs/>
        </w:rPr>
        <w:t>y</w:t>
      </w:r>
      <w:r w:rsidRPr="000215A5">
        <w:rPr>
          <w:rFonts w:ascii="Arial" w:hAnsi="Arial" w:cs="Arial"/>
          <w:iCs/>
        </w:rPr>
        <w:t xml:space="preserve"> pro bezvadné provozování díla, návod</w:t>
      </w:r>
      <w:r>
        <w:rPr>
          <w:rFonts w:ascii="Arial" w:hAnsi="Arial" w:cs="Arial"/>
          <w:iCs/>
        </w:rPr>
        <w:t>y</w:t>
      </w:r>
      <w:r w:rsidRPr="000215A5">
        <w:rPr>
          <w:rFonts w:ascii="Arial" w:hAnsi="Arial" w:cs="Arial"/>
          <w:iCs/>
        </w:rPr>
        <w:t xml:space="preserve"> k obsluze, návod</w:t>
      </w:r>
      <w:r>
        <w:rPr>
          <w:rFonts w:ascii="Arial" w:hAnsi="Arial" w:cs="Arial"/>
          <w:iCs/>
        </w:rPr>
        <w:t xml:space="preserve">y na provoz a údržbu rovněž ve </w:t>
      </w:r>
      <w:r w:rsidRPr="000215A5">
        <w:rPr>
          <w:rFonts w:ascii="Arial" w:hAnsi="Arial" w:cs="Arial"/>
          <w:iCs/>
        </w:rPr>
        <w:t>3 elektronických vyhotovení na nosiči formátu CD-ROM</w:t>
      </w:r>
      <w:r>
        <w:rPr>
          <w:rFonts w:ascii="Arial" w:hAnsi="Arial" w:cs="Arial"/>
          <w:iCs/>
        </w:rPr>
        <w:t>.</w:t>
      </w:r>
    </w:p>
    <w:p w14:paraId="61F8072E" w14:textId="77777777" w:rsidR="005C3144" w:rsidRPr="001D347B" w:rsidRDefault="005C3144" w:rsidP="005C3144">
      <w:pPr>
        <w:pStyle w:val="Odstavecseseznamem"/>
        <w:widowControl w:val="0"/>
        <w:numPr>
          <w:ilvl w:val="0"/>
          <w:numId w:val="7"/>
        </w:numPr>
        <w:spacing w:after="120" w:line="240" w:lineRule="auto"/>
        <w:ind w:left="357" w:hanging="357"/>
        <w:contextualSpacing w:val="0"/>
        <w:jc w:val="both"/>
        <w:rPr>
          <w:rFonts w:ascii="Arial" w:eastAsia="Times New Roman" w:hAnsi="Arial" w:cs="Arial"/>
        </w:rPr>
      </w:pPr>
      <w:r w:rsidRPr="001D347B">
        <w:rPr>
          <w:rFonts w:ascii="Arial" w:eastAsia="Times New Roman" w:hAnsi="Arial" w:cs="Arial"/>
        </w:rPr>
        <w:t>Objednatel je oprávněn předávané dílo nepřevzít, pokud:</w:t>
      </w:r>
    </w:p>
    <w:p w14:paraId="0338631B" w14:textId="77777777" w:rsidR="005C3144" w:rsidRPr="001D347B" w:rsidRDefault="005C3144" w:rsidP="005C3144">
      <w:pPr>
        <w:pStyle w:val="Odstavecseseznamem"/>
        <w:widowControl w:val="0"/>
        <w:numPr>
          <w:ilvl w:val="0"/>
          <w:numId w:val="13"/>
        </w:numPr>
        <w:spacing w:after="60" w:line="240" w:lineRule="auto"/>
        <w:ind w:left="714" w:hanging="357"/>
        <w:contextualSpacing w:val="0"/>
        <w:jc w:val="both"/>
        <w:rPr>
          <w:rFonts w:ascii="Arial" w:eastAsia="Times New Roman" w:hAnsi="Arial" w:cs="Arial"/>
        </w:rPr>
      </w:pPr>
      <w:r w:rsidRPr="001D347B">
        <w:rPr>
          <w:rFonts w:ascii="Arial" w:eastAsia="Times New Roman" w:hAnsi="Arial" w:cs="Arial"/>
        </w:rPr>
        <w:t>vykazuje vady a nedodělky bránící užívání díla, na které je povinen objednatel zhotovitele v průběhu přejímacího řízení upozornit; tohoto práva nelze využít, pokud vady jsou způsobeny nevhodnými pokyny objednatele, na nichž objednatel navzdory písemnému upozornění zhotovitele trval,</w:t>
      </w:r>
    </w:p>
    <w:p w14:paraId="253EABCC" w14:textId="77777777" w:rsidR="005C3144" w:rsidRDefault="005C3144" w:rsidP="005C3144">
      <w:pPr>
        <w:pStyle w:val="Odstavecseseznamem"/>
        <w:widowControl w:val="0"/>
        <w:numPr>
          <w:ilvl w:val="0"/>
          <w:numId w:val="13"/>
        </w:numPr>
        <w:spacing w:after="120" w:line="240" w:lineRule="auto"/>
        <w:ind w:left="714" w:hanging="357"/>
        <w:contextualSpacing w:val="0"/>
        <w:jc w:val="both"/>
        <w:rPr>
          <w:rFonts w:ascii="Arial" w:eastAsia="Times New Roman" w:hAnsi="Arial" w:cs="Arial"/>
        </w:rPr>
      </w:pPr>
      <w:r w:rsidRPr="001D347B">
        <w:rPr>
          <w:rFonts w:ascii="Arial" w:eastAsia="Times New Roman" w:hAnsi="Arial" w:cs="Arial"/>
        </w:rPr>
        <w:t>zhotovitel nepředá dokumentaci stanovenou v odstavci 5 tohoto článku nebo některý doklad, jež má být jeho součástí.</w:t>
      </w:r>
    </w:p>
    <w:p w14:paraId="7051724C" w14:textId="77777777" w:rsidR="005C3144" w:rsidRPr="00727CA5" w:rsidRDefault="005C3144" w:rsidP="005C3144">
      <w:pPr>
        <w:pStyle w:val="Odstavecseseznamem"/>
        <w:widowControl w:val="0"/>
        <w:numPr>
          <w:ilvl w:val="0"/>
          <w:numId w:val="7"/>
        </w:numPr>
        <w:spacing w:after="120" w:line="240" w:lineRule="auto"/>
        <w:ind w:left="425" w:hanging="425"/>
        <w:contextualSpacing w:val="0"/>
        <w:jc w:val="both"/>
        <w:rPr>
          <w:rFonts w:ascii="Arial" w:eastAsia="Times New Roman" w:hAnsi="Arial" w:cs="Arial"/>
        </w:rPr>
      </w:pPr>
      <w:r w:rsidRPr="00727CA5">
        <w:rPr>
          <w:rFonts w:ascii="Arial" w:eastAsia="Times New Roman" w:hAnsi="Arial" w:cs="Arial"/>
        </w:rPr>
        <w:t>Objednatel převezme dílo i v případě, že při přejímce bude mít dílo ojedinělé drobné vady, které samy o sobě ani ve spojení s jinými nebrání užívání díla funkčně nebo esteticky, ani jeho užívání podstatným způsobem neomezují. Zhotovitel se písemně zaváže odstranit zjištěné drobné vady v termínu, na kterém se obě strany dohodnou. Nedohodnou-li se objednatel a</w:t>
      </w:r>
      <w:r>
        <w:rPr>
          <w:rFonts w:ascii="Arial" w:eastAsia="Times New Roman" w:hAnsi="Arial" w:cs="Arial"/>
        </w:rPr>
        <w:t> </w:t>
      </w:r>
      <w:r w:rsidRPr="00727CA5">
        <w:rPr>
          <w:rFonts w:ascii="Arial" w:eastAsia="Times New Roman" w:hAnsi="Arial" w:cs="Arial"/>
        </w:rPr>
        <w:t xml:space="preserve">zhotovitel na termínu odstranění těchto vad, je zhotovitel povinen je odstranit bez zbytečného odkladu. </w:t>
      </w:r>
    </w:p>
    <w:p w14:paraId="7F9ABF7F" w14:textId="77777777" w:rsidR="005C3144" w:rsidRPr="00727CA5" w:rsidRDefault="005C3144" w:rsidP="005C3144">
      <w:pPr>
        <w:pStyle w:val="Odstavecseseznamem"/>
        <w:widowControl w:val="0"/>
        <w:numPr>
          <w:ilvl w:val="0"/>
          <w:numId w:val="7"/>
        </w:numPr>
        <w:spacing w:after="120" w:line="240" w:lineRule="auto"/>
        <w:ind w:left="425" w:hanging="425"/>
        <w:contextualSpacing w:val="0"/>
        <w:jc w:val="both"/>
        <w:rPr>
          <w:rFonts w:ascii="Arial" w:eastAsia="Times New Roman" w:hAnsi="Arial" w:cs="Arial"/>
        </w:rPr>
      </w:pPr>
      <w:r w:rsidRPr="00727CA5">
        <w:rPr>
          <w:rFonts w:ascii="Arial" w:eastAsia="Times New Roman" w:hAnsi="Arial" w:cs="Arial"/>
        </w:rPr>
        <w:t>O předání a převzetí díla musí být sepsán protokol o předání a převzetí díla (dále také jen „protokol“), který musí obsahovat alespoň:</w:t>
      </w:r>
    </w:p>
    <w:p w14:paraId="6EB16EEF"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popis předávaného díla,</w:t>
      </w:r>
    </w:p>
    <w:p w14:paraId="27F9B425"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zhodnocení kvality předávaného díla,</w:t>
      </w:r>
    </w:p>
    <w:p w14:paraId="3180C9E2"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 xml:space="preserve">soupis případných vad a nedodělků nebránící užívání díla, </w:t>
      </w:r>
    </w:p>
    <w:p w14:paraId="34CD9FCB"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způsob odstranění případných vad a nedodělků,</w:t>
      </w:r>
    </w:p>
    <w:p w14:paraId="4F780D88"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lhůta k odstranění případných vad a nedodělků,</w:t>
      </w:r>
    </w:p>
    <w:p w14:paraId="4BABEBA1"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výsledek přejímacího řízení,</w:t>
      </w:r>
    </w:p>
    <w:p w14:paraId="1D7B556F"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 xml:space="preserve">plán a způsob údržby zahrady odsouhlasený autorským dozorem, </w:t>
      </w:r>
    </w:p>
    <w:p w14:paraId="1F8943EA" w14:textId="77777777" w:rsidR="005C3144" w:rsidRPr="00727CA5" w:rsidRDefault="005C3144" w:rsidP="005C3144">
      <w:pPr>
        <w:pStyle w:val="Odstavecseseznamem"/>
        <w:widowControl w:val="0"/>
        <w:numPr>
          <w:ilvl w:val="0"/>
          <w:numId w:val="14"/>
        </w:numPr>
        <w:spacing w:after="60" w:line="240" w:lineRule="auto"/>
        <w:ind w:left="714" w:hanging="357"/>
        <w:contextualSpacing w:val="0"/>
        <w:jc w:val="both"/>
        <w:rPr>
          <w:rFonts w:ascii="Arial" w:eastAsia="Times New Roman" w:hAnsi="Arial" w:cs="Arial"/>
        </w:rPr>
      </w:pPr>
      <w:r w:rsidRPr="00727CA5">
        <w:rPr>
          <w:rFonts w:ascii="Arial" w:eastAsia="Times New Roman" w:hAnsi="Arial" w:cs="Arial"/>
        </w:rPr>
        <w:t>způsob údržby a provozu technických zařízení,</w:t>
      </w:r>
    </w:p>
    <w:p w14:paraId="6FFF3183" w14:textId="77777777" w:rsidR="005C3144" w:rsidRPr="00727CA5" w:rsidRDefault="005C3144" w:rsidP="005C3144">
      <w:pPr>
        <w:pStyle w:val="Odstavecseseznamem"/>
        <w:widowControl w:val="0"/>
        <w:numPr>
          <w:ilvl w:val="0"/>
          <w:numId w:val="14"/>
        </w:numPr>
        <w:spacing w:after="120" w:line="240" w:lineRule="auto"/>
        <w:contextualSpacing w:val="0"/>
        <w:jc w:val="both"/>
        <w:rPr>
          <w:rFonts w:ascii="Arial" w:eastAsia="Times New Roman" w:hAnsi="Arial" w:cs="Arial"/>
        </w:rPr>
      </w:pPr>
      <w:r w:rsidRPr="00727CA5">
        <w:rPr>
          <w:rFonts w:ascii="Arial" w:eastAsia="Times New Roman" w:hAnsi="Arial" w:cs="Arial"/>
        </w:rPr>
        <w:t>podpisy zástupců obou smluvních stran.</w:t>
      </w:r>
    </w:p>
    <w:p w14:paraId="2C1B4FB3" w14:textId="77777777" w:rsidR="005C3144" w:rsidRPr="00727CA5" w:rsidRDefault="005C3144" w:rsidP="004E4FA8">
      <w:pPr>
        <w:spacing w:after="120"/>
        <w:ind w:left="360"/>
        <w:jc w:val="both"/>
        <w:rPr>
          <w:rFonts w:ascii="Arial" w:eastAsia="Times New Roman" w:hAnsi="Arial" w:cs="Arial"/>
        </w:rPr>
      </w:pPr>
      <w:r w:rsidRPr="00727CA5">
        <w:rPr>
          <w:rFonts w:ascii="Arial" w:eastAsia="Times New Roman" w:hAnsi="Arial" w:cs="Arial"/>
        </w:rPr>
        <w:t>K podpisu protokolu jsou oprávněni kontaktní osoby uvedené na první straně této smlouvy. Změna kontaktních osob nebo jejich kontaktních údajů je možná jednostranným písemným sdělením druhé smluvní straně.</w:t>
      </w:r>
    </w:p>
    <w:p w14:paraId="2ECD4917" w14:textId="77777777" w:rsidR="005C3144" w:rsidRPr="00727CA5" w:rsidRDefault="005C3144" w:rsidP="005C3144">
      <w:pPr>
        <w:spacing w:after="120"/>
        <w:ind w:firstLine="357"/>
        <w:rPr>
          <w:rFonts w:ascii="Arial" w:eastAsia="Times New Roman" w:hAnsi="Arial" w:cs="Arial"/>
        </w:rPr>
      </w:pPr>
      <w:r w:rsidRPr="00727CA5">
        <w:rPr>
          <w:rFonts w:ascii="Arial" w:eastAsia="Times New Roman" w:hAnsi="Arial" w:cs="Arial"/>
        </w:rPr>
        <w:t>Návrh protokolu připraví zhotovitel.</w:t>
      </w:r>
    </w:p>
    <w:p w14:paraId="1479C0A3" w14:textId="77777777" w:rsidR="005C3144" w:rsidRPr="00727CA5" w:rsidRDefault="005C3144" w:rsidP="005C3144">
      <w:pPr>
        <w:pStyle w:val="Odstavecseseznamem"/>
        <w:widowControl w:val="0"/>
        <w:numPr>
          <w:ilvl w:val="0"/>
          <w:numId w:val="7"/>
        </w:numPr>
        <w:spacing w:after="120" w:line="240" w:lineRule="auto"/>
        <w:ind w:left="357" w:hanging="357"/>
        <w:contextualSpacing w:val="0"/>
        <w:jc w:val="both"/>
        <w:rPr>
          <w:rFonts w:ascii="Arial" w:eastAsia="Times New Roman" w:hAnsi="Arial" w:cs="Arial"/>
        </w:rPr>
      </w:pPr>
      <w:r w:rsidRPr="00727CA5">
        <w:rPr>
          <w:rFonts w:ascii="Arial" w:eastAsia="Times New Roman" w:hAnsi="Arial" w:cs="Arial"/>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1DDFF96B" w14:textId="77777777" w:rsidR="005C3144" w:rsidRPr="00727CA5" w:rsidRDefault="005C3144" w:rsidP="005C3144">
      <w:pPr>
        <w:pStyle w:val="Odstavecseseznamem"/>
        <w:widowControl w:val="0"/>
        <w:numPr>
          <w:ilvl w:val="0"/>
          <w:numId w:val="7"/>
        </w:numPr>
        <w:spacing w:after="120" w:line="240" w:lineRule="auto"/>
        <w:ind w:left="357" w:hanging="357"/>
        <w:contextualSpacing w:val="0"/>
        <w:jc w:val="both"/>
        <w:rPr>
          <w:rFonts w:ascii="Arial" w:eastAsia="Times New Roman" w:hAnsi="Arial" w:cs="Arial"/>
        </w:rPr>
      </w:pPr>
      <w:r w:rsidRPr="00727CA5">
        <w:rPr>
          <w:rFonts w:ascii="Arial" w:eastAsia="Times New Roman" w:hAnsi="Arial" w:cs="Arial"/>
        </w:rPr>
        <w:t>V případě, že objednatel oprávněně nepřevzal předávané dílo ani v opakovaném přejímacím řízení, opakuje se příští přejímací řízení v plném rozsahu.</w:t>
      </w:r>
    </w:p>
    <w:p w14:paraId="34704D4C" w14:textId="77777777" w:rsidR="005C3144" w:rsidRPr="001D347B" w:rsidRDefault="005C3144" w:rsidP="005C3144">
      <w:pPr>
        <w:pStyle w:val="slovnsmlouvyI"/>
        <w:numPr>
          <w:ilvl w:val="0"/>
          <w:numId w:val="0"/>
        </w:numPr>
        <w:ind w:right="0"/>
      </w:pPr>
      <w:r w:rsidRPr="001D347B">
        <w:t>Článek XVI</w:t>
      </w:r>
      <w:r>
        <w:t>II</w:t>
      </w:r>
      <w:r w:rsidRPr="001D347B">
        <w:t>.</w:t>
      </w:r>
    </w:p>
    <w:p w14:paraId="535224C4" w14:textId="77777777" w:rsidR="005C3144" w:rsidRPr="006602C8" w:rsidRDefault="005C3144" w:rsidP="004E4FA8">
      <w:pPr>
        <w:pStyle w:val="podnadpissmlouvy2"/>
        <w:spacing w:before="0"/>
        <w:ind w:right="0"/>
      </w:pPr>
      <w:r w:rsidRPr="001D347B">
        <w:t>Využití poddodavatelů</w:t>
      </w:r>
    </w:p>
    <w:p w14:paraId="115949F9" w14:textId="77777777" w:rsidR="004E4FA8" w:rsidRDefault="004E4FA8" w:rsidP="004E4FA8">
      <w:pPr>
        <w:pStyle w:val="Odstavecseseznamem"/>
        <w:widowControl w:val="0"/>
        <w:numPr>
          <w:ilvl w:val="0"/>
          <w:numId w:val="9"/>
        </w:numPr>
        <w:spacing w:after="120" w:line="240" w:lineRule="auto"/>
        <w:ind w:left="357" w:hanging="357"/>
        <w:contextualSpacing w:val="0"/>
        <w:jc w:val="both"/>
        <w:rPr>
          <w:rFonts w:ascii="Arial" w:hAnsi="Arial" w:cs="Arial"/>
        </w:rPr>
      </w:pPr>
      <w:r w:rsidRPr="004E4FA8">
        <w:rPr>
          <w:rFonts w:ascii="Arial" w:hAnsi="Arial" w:cs="Arial"/>
        </w:rPr>
        <w:t>Zhotovitel v nabídce uvedl, že poskytnutí plnění zajistí bez poddodavatele, tudíž se jejich využití nepředpokládá.</w:t>
      </w:r>
    </w:p>
    <w:p w14:paraId="297795F9" w14:textId="77777777" w:rsidR="005C3144" w:rsidRPr="004E4FA8" w:rsidRDefault="005C3144" w:rsidP="004E4FA8">
      <w:pPr>
        <w:pStyle w:val="Odstavecseseznamem"/>
        <w:widowControl w:val="0"/>
        <w:numPr>
          <w:ilvl w:val="0"/>
          <w:numId w:val="9"/>
        </w:numPr>
        <w:spacing w:after="120" w:line="240" w:lineRule="auto"/>
        <w:ind w:left="357" w:hanging="357"/>
        <w:contextualSpacing w:val="0"/>
        <w:jc w:val="both"/>
        <w:rPr>
          <w:rFonts w:ascii="Arial" w:hAnsi="Arial" w:cs="Arial"/>
        </w:rPr>
      </w:pPr>
      <w:r w:rsidRPr="004E4FA8">
        <w:rPr>
          <w:rFonts w:ascii="Arial" w:hAnsi="Arial" w:cs="Arial"/>
        </w:rPr>
        <w:t>Objednatel v souladu s § 105 odst. 2 ZZVZ stanovil, že část plnění veřejné zakázky, tj. ošetření stromů metodou vzduchového rýče musí být plněna přímo zhotovitelem, tzn., že i člen realizačního týmu v pozici zahradník – arborista musí být zaměstnancem zhotovitele.</w:t>
      </w:r>
    </w:p>
    <w:p w14:paraId="6BC133FE" w14:textId="77777777" w:rsidR="005C3144" w:rsidRPr="001D347B" w:rsidRDefault="005C3144" w:rsidP="005C3144">
      <w:pPr>
        <w:pStyle w:val="slovnsmlouvyI"/>
        <w:numPr>
          <w:ilvl w:val="0"/>
          <w:numId w:val="0"/>
        </w:numPr>
        <w:ind w:right="0"/>
      </w:pPr>
      <w:r w:rsidRPr="001D347B">
        <w:t>Článek X</w:t>
      </w:r>
      <w:r>
        <w:t>X</w:t>
      </w:r>
      <w:r w:rsidRPr="001D347B">
        <w:t>.</w:t>
      </w:r>
    </w:p>
    <w:p w14:paraId="6DF47C80" w14:textId="77777777" w:rsidR="005C3144" w:rsidRPr="001D347B" w:rsidRDefault="005C3144" w:rsidP="005C3144">
      <w:pPr>
        <w:pStyle w:val="podnadpissmlouvy2"/>
        <w:spacing w:before="0"/>
        <w:ind w:right="0"/>
      </w:pPr>
      <w:r w:rsidRPr="001D347B">
        <w:t>Realizační tým</w:t>
      </w:r>
    </w:p>
    <w:p w14:paraId="575923A0" w14:textId="77777777" w:rsidR="005C3144" w:rsidRPr="006602C8" w:rsidRDefault="005C3144" w:rsidP="005C3144">
      <w:pPr>
        <w:pStyle w:val="Odstavecseseznamem"/>
        <w:widowControl w:val="0"/>
        <w:numPr>
          <w:ilvl w:val="0"/>
          <w:numId w:val="30"/>
        </w:numPr>
        <w:spacing w:after="120" w:line="240" w:lineRule="auto"/>
        <w:ind w:left="357" w:hanging="357"/>
        <w:contextualSpacing w:val="0"/>
        <w:jc w:val="both"/>
        <w:rPr>
          <w:rFonts w:ascii="Arial" w:hAnsi="Arial" w:cs="Arial"/>
        </w:rPr>
      </w:pPr>
      <w:r w:rsidRPr="006602C8">
        <w:rPr>
          <w:rFonts w:ascii="Arial" w:hAnsi="Arial" w:cs="Arial"/>
        </w:rPr>
        <w:t xml:space="preserve">Složení realizačního týmu, které bylo předloženo v nabídce </w:t>
      </w:r>
      <w:r>
        <w:rPr>
          <w:rFonts w:ascii="Arial" w:hAnsi="Arial" w:cs="Arial"/>
        </w:rPr>
        <w:t>zhotovitele</w:t>
      </w:r>
      <w:r w:rsidRPr="006602C8">
        <w:rPr>
          <w:rFonts w:ascii="Arial" w:hAnsi="Arial" w:cs="Arial"/>
        </w:rPr>
        <w:t xml:space="preserve"> podané v zadávacím řízení, je pro </w:t>
      </w:r>
      <w:r>
        <w:rPr>
          <w:rFonts w:ascii="Arial" w:hAnsi="Arial" w:cs="Arial"/>
        </w:rPr>
        <w:t>zhotovitele</w:t>
      </w:r>
      <w:r w:rsidRPr="006602C8">
        <w:rPr>
          <w:rFonts w:ascii="Arial" w:hAnsi="Arial" w:cs="Arial"/>
        </w:rPr>
        <w:t xml:space="preserve"> závazné, stejně jako požadavky na</w:t>
      </w:r>
      <w:r>
        <w:rPr>
          <w:rFonts w:ascii="Arial" w:hAnsi="Arial" w:cs="Arial"/>
        </w:rPr>
        <w:t> </w:t>
      </w:r>
      <w:r w:rsidRPr="006602C8">
        <w:rPr>
          <w:rFonts w:ascii="Arial" w:hAnsi="Arial" w:cs="Arial"/>
        </w:rPr>
        <w:t>jednotlivé členy realizačního týmu uvedené v zadávací dokumentaci.</w:t>
      </w:r>
    </w:p>
    <w:p w14:paraId="11B884F9" w14:textId="77777777" w:rsidR="005C3144" w:rsidRPr="001D347B" w:rsidRDefault="005C3144" w:rsidP="005C3144">
      <w:pPr>
        <w:pStyle w:val="Odstavecseseznamem"/>
        <w:widowControl w:val="0"/>
        <w:numPr>
          <w:ilvl w:val="0"/>
          <w:numId w:val="30"/>
        </w:numPr>
        <w:spacing w:after="120" w:line="240" w:lineRule="auto"/>
        <w:ind w:left="357" w:hanging="357"/>
        <w:contextualSpacing w:val="0"/>
        <w:jc w:val="both"/>
        <w:rPr>
          <w:rFonts w:ascii="Arial" w:hAnsi="Arial" w:cs="Arial"/>
        </w:rPr>
      </w:pPr>
      <w:r w:rsidRPr="001D347B">
        <w:rPr>
          <w:rFonts w:ascii="Arial" w:hAnsi="Arial" w:cs="Arial"/>
        </w:rPr>
        <w:t>Členové realizačního týmu uvedení v nabídce zhotovitele jako účastníka zadávacího řízení se</w:t>
      </w:r>
      <w:r>
        <w:rPr>
          <w:rFonts w:ascii="Arial" w:hAnsi="Arial" w:cs="Arial"/>
        </w:rPr>
        <w:t> </w:t>
      </w:r>
      <w:r w:rsidRPr="001D347B">
        <w:rPr>
          <w:rFonts w:ascii="Arial" w:hAnsi="Arial" w:cs="Arial"/>
        </w:rPr>
        <w:t>musí aktivně podílet na plnění předmětu této smlouvy. V případě potřeby změny člena realizačního týmu uvedeného v nabídce zhotovitele je změna možná pouze se 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14:paraId="6ED201BF" w14:textId="77777777" w:rsidR="005C3144" w:rsidRPr="001D347B" w:rsidRDefault="005C3144" w:rsidP="005C3144">
      <w:pPr>
        <w:pStyle w:val="Odstavecseseznamem"/>
        <w:widowControl w:val="0"/>
        <w:numPr>
          <w:ilvl w:val="0"/>
          <w:numId w:val="30"/>
        </w:numPr>
        <w:spacing w:after="120" w:line="240" w:lineRule="auto"/>
        <w:ind w:left="357" w:hanging="357"/>
        <w:contextualSpacing w:val="0"/>
        <w:jc w:val="both"/>
        <w:rPr>
          <w:rFonts w:ascii="Arial" w:hAnsi="Arial" w:cs="Arial"/>
        </w:rPr>
      </w:pPr>
      <w:r w:rsidRPr="001D347B">
        <w:rPr>
          <w:rFonts w:ascii="Arial" w:hAnsi="Arial" w:cs="Arial"/>
        </w:rPr>
        <w:t>V případě potřeby změny člena realizačního týmu zhotovitel písemně požádá o souhlas objednatele s touto změnou alespoň 14 dní před touto změnou. Výjimkou je situace, kdy zhotovitel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0999EC8F" w14:textId="77777777" w:rsidR="005C3144" w:rsidRPr="001D347B" w:rsidRDefault="005C3144" w:rsidP="005C3144">
      <w:pPr>
        <w:pStyle w:val="Odstavecseseznamem"/>
        <w:widowControl w:val="0"/>
        <w:numPr>
          <w:ilvl w:val="0"/>
          <w:numId w:val="30"/>
        </w:numPr>
        <w:spacing w:after="120" w:line="240" w:lineRule="auto"/>
        <w:ind w:left="357" w:hanging="357"/>
        <w:contextualSpacing w:val="0"/>
        <w:jc w:val="both"/>
        <w:rPr>
          <w:rFonts w:ascii="Arial" w:hAnsi="Arial" w:cs="Arial"/>
        </w:rPr>
      </w:pPr>
      <w:r w:rsidRPr="001D347B">
        <w:rPr>
          <w:rFonts w:ascii="Arial" w:hAnsi="Arial" w:cs="Arial"/>
        </w:rPr>
        <w:t>Změna člena realizačního týmu bez souhlasu objednatele se považuje za podstatné porušení smlouvy, a to bez ohledu na to, zda se jedná o člena vyhovujícího požadavkům dle zadávacích podmínek a této smlouvy či nikoliv.</w:t>
      </w:r>
    </w:p>
    <w:p w14:paraId="7114DA46" w14:textId="77777777" w:rsidR="005C3144" w:rsidRPr="001D347B" w:rsidRDefault="005C3144" w:rsidP="005C3144">
      <w:pPr>
        <w:pStyle w:val="slovnsmlouvyI"/>
        <w:numPr>
          <w:ilvl w:val="0"/>
          <w:numId w:val="0"/>
        </w:numPr>
        <w:ind w:right="12"/>
      </w:pPr>
      <w:r w:rsidRPr="001D347B">
        <w:t>Článek X</w:t>
      </w:r>
      <w:r>
        <w:t>IX</w:t>
      </w:r>
      <w:r w:rsidRPr="001D347B">
        <w:t>.</w:t>
      </w:r>
    </w:p>
    <w:p w14:paraId="4806B5B3" w14:textId="77777777" w:rsidR="005C3144" w:rsidRPr="001D347B" w:rsidRDefault="005C3144" w:rsidP="005C3144">
      <w:pPr>
        <w:pStyle w:val="podnadpissmlouvy2"/>
        <w:spacing w:before="0"/>
      </w:pPr>
      <w:r w:rsidRPr="001D347B">
        <w:t>Práva duševního vlastnictví</w:t>
      </w:r>
    </w:p>
    <w:p w14:paraId="4475810C" w14:textId="77777777" w:rsidR="005C3144" w:rsidRPr="001D347B" w:rsidRDefault="005C3144" w:rsidP="005C3144">
      <w:pPr>
        <w:pStyle w:val="nadpisV"/>
        <w:numPr>
          <w:ilvl w:val="0"/>
          <w:numId w:val="19"/>
        </w:numPr>
        <w:tabs>
          <w:tab w:val="clear" w:pos="720"/>
          <w:tab w:val="num" w:pos="426"/>
        </w:tabs>
        <w:spacing w:before="0" w:after="120"/>
        <w:ind w:left="357" w:hanging="357"/>
        <w:jc w:val="both"/>
      </w:pPr>
      <w:r w:rsidRPr="001D347B">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6AE48E36" w14:textId="77777777" w:rsidR="005C3144" w:rsidRPr="001D347B" w:rsidRDefault="005C3144" w:rsidP="005C3144">
      <w:pPr>
        <w:pStyle w:val="nadpisV"/>
        <w:numPr>
          <w:ilvl w:val="0"/>
          <w:numId w:val="19"/>
        </w:numPr>
        <w:tabs>
          <w:tab w:val="clear" w:pos="720"/>
          <w:tab w:val="num" w:pos="426"/>
        </w:tabs>
        <w:spacing w:before="0" w:after="120"/>
        <w:ind w:left="357" w:hanging="357"/>
        <w:jc w:val="both"/>
        <w:rPr>
          <w:b w:val="0"/>
        </w:rPr>
      </w:pPr>
      <w:r w:rsidRPr="001D347B">
        <w:rPr>
          <w:b w:val="0"/>
        </w:rPr>
        <w:t xml:space="preserve">Je-li výsledkem činnosti zhotovitele dle této smlouvy anebo součástí předaného díla výtvor, který je předmětem práv autorských, práv souvisejících či předmětem práv pořizovatele </w:t>
      </w:r>
      <w:r w:rsidR="004E4FA8">
        <w:rPr>
          <w:b w:val="0"/>
        </w:rPr>
        <w:br/>
      </w:r>
      <w:r w:rsidRPr="001D347B">
        <w:rPr>
          <w:b w:val="0"/>
        </w:rPr>
        <w:t>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1D347B">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w:t>
      </w:r>
      <w:r>
        <w:rPr>
          <w:b w:val="0"/>
          <w:spacing w:val="1"/>
        </w:rPr>
        <w:t> </w:t>
      </w:r>
      <w:r w:rsidRPr="001D347B">
        <w:rPr>
          <w:b w:val="0"/>
          <w:spacing w:val="1"/>
        </w:rPr>
        <w:t xml:space="preserve">autorského zákona dle tohoto odstavce je součástí celkové ceny díla dle přílohy č. </w:t>
      </w:r>
      <w:r>
        <w:rPr>
          <w:b w:val="0"/>
          <w:spacing w:val="1"/>
        </w:rPr>
        <w:t>2</w:t>
      </w:r>
      <w:r w:rsidRPr="001D347B">
        <w:rPr>
          <w:b w:val="0"/>
          <w:spacing w:val="1"/>
        </w:rPr>
        <w:t xml:space="preserve"> této smlouvy. </w:t>
      </w:r>
    </w:p>
    <w:p w14:paraId="5D309A30" w14:textId="77777777" w:rsidR="005C3144" w:rsidRPr="001D347B" w:rsidRDefault="005C3144" w:rsidP="005C3144">
      <w:pPr>
        <w:pStyle w:val="nadpisV"/>
        <w:numPr>
          <w:ilvl w:val="0"/>
          <w:numId w:val="19"/>
        </w:numPr>
        <w:tabs>
          <w:tab w:val="clear" w:pos="720"/>
          <w:tab w:val="num" w:pos="426"/>
        </w:tabs>
        <w:spacing w:before="0" w:after="120"/>
        <w:ind w:left="357" w:hanging="357"/>
        <w:jc w:val="both"/>
        <w:rPr>
          <w:b w:val="0"/>
        </w:rPr>
      </w:pPr>
      <w:r w:rsidRPr="001D347B">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w:t>
      </w:r>
      <w:r>
        <w:rPr>
          <w:b w:val="0"/>
        </w:rPr>
        <w:t> </w:t>
      </w:r>
      <w:r w:rsidRPr="001D347B">
        <w:rPr>
          <w:b w:val="0"/>
        </w:rPr>
        <w:t xml:space="preserve">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přílohy č. </w:t>
      </w:r>
      <w:r>
        <w:rPr>
          <w:b w:val="0"/>
        </w:rPr>
        <w:t>2</w:t>
      </w:r>
      <w:r w:rsidRPr="001D347B">
        <w:rPr>
          <w:b w:val="0"/>
        </w:rPr>
        <w:t xml:space="preserve"> této smlouvy.</w:t>
      </w:r>
    </w:p>
    <w:p w14:paraId="2C9804EC" w14:textId="77777777" w:rsidR="005C3144" w:rsidRPr="001D347B" w:rsidRDefault="005C3144" w:rsidP="005C3144">
      <w:pPr>
        <w:pStyle w:val="nadpisV"/>
        <w:numPr>
          <w:ilvl w:val="0"/>
          <w:numId w:val="19"/>
        </w:numPr>
        <w:tabs>
          <w:tab w:val="clear" w:pos="720"/>
          <w:tab w:val="num" w:pos="426"/>
        </w:tabs>
        <w:spacing w:before="0" w:after="120"/>
        <w:ind w:left="357" w:hanging="357"/>
        <w:jc w:val="both"/>
        <w:rPr>
          <w:b w:val="0"/>
        </w:rPr>
      </w:pPr>
      <w:r w:rsidRPr="001D347B">
        <w:rPr>
          <w:b w:val="0"/>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w:t>
      </w:r>
      <w:r w:rsidR="00B26AFC">
        <w:rPr>
          <w:b w:val="0"/>
        </w:rPr>
        <w:br/>
      </w:r>
      <w:r w:rsidRPr="001D347B">
        <w:rPr>
          <w:b w:val="0"/>
        </w:rPr>
        <w:t>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w:t>
      </w:r>
      <w:r>
        <w:rPr>
          <w:b w:val="0"/>
        </w:rPr>
        <w:t> </w:t>
      </w:r>
      <w:r w:rsidRPr="001D347B">
        <w:rPr>
          <w:b w:val="0"/>
        </w:rPr>
        <w:t xml:space="preserve">modifikací třetím osobám. Dohodou smluvních stran se stanoví, že cena za převod práv k zapsaným předmětům průmyslových práv je součástí celkové ceny díla dle přílohy č. </w:t>
      </w:r>
      <w:r>
        <w:rPr>
          <w:b w:val="0"/>
        </w:rPr>
        <w:t>2</w:t>
      </w:r>
      <w:r w:rsidRPr="001D347B">
        <w:rPr>
          <w:b w:val="0"/>
        </w:rPr>
        <w:t xml:space="preserve"> této smlouvy.</w:t>
      </w:r>
    </w:p>
    <w:p w14:paraId="5F019146" w14:textId="77777777" w:rsidR="005C3144" w:rsidRPr="001D347B" w:rsidRDefault="005C3144" w:rsidP="005C3144">
      <w:pPr>
        <w:pStyle w:val="nadpisV"/>
        <w:numPr>
          <w:ilvl w:val="0"/>
          <w:numId w:val="19"/>
        </w:numPr>
        <w:tabs>
          <w:tab w:val="clear" w:pos="720"/>
          <w:tab w:val="num" w:pos="426"/>
        </w:tabs>
        <w:spacing w:before="0" w:after="120"/>
        <w:ind w:left="357" w:hanging="357"/>
        <w:jc w:val="both"/>
      </w:pPr>
      <w:r w:rsidRPr="001D347B">
        <w:rPr>
          <w:b w:val="0"/>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w:t>
      </w:r>
      <w:r w:rsidR="00B26AFC">
        <w:rPr>
          <w:b w:val="0"/>
        </w:rPr>
        <w:br/>
      </w:r>
      <w:r w:rsidRPr="001D347B">
        <w:rPr>
          <w:b w:val="0"/>
        </w:rPr>
        <w:t xml:space="preserve">a provedení těchto úprav a modifikací třetím osobám. Dohodou smluvních stran se stanoví, že cena za užití ostatních předmětů duševního vlastnictví dle tohoto odstavce je součástí celkové ceny díla dle přílohy č. </w:t>
      </w:r>
      <w:r>
        <w:rPr>
          <w:b w:val="0"/>
        </w:rPr>
        <w:t>2</w:t>
      </w:r>
      <w:r w:rsidRPr="001D347B">
        <w:rPr>
          <w:b w:val="0"/>
        </w:rPr>
        <w:t xml:space="preserve"> této smlouvy.</w:t>
      </w:r>
    </w:p>
    <w:p w14:paraId="5A2F0577" w14:textId="77777777" w:rsidR="005C3144" w:rsidRPr="001D347B" w:rsidRDefault="005C3144" w:rsidP="005C3144">
      <w:pPr>
        <w:pStyle w:val="nadpisV"/>
        <w:numPr>
          <w:ilvl w:val="0"/>
          <w:numId w:val="19"/>
        </w:numPr>
        <w:tabs>
          <w:tab w:val="clear" w:pos="720"/>
          <w:tab w:val="num" w:pos="426"/>
        </w:tabs>
        <w:spacing w:before="0" w:after="0"/>
        <w:ind w:left="425" w:hanging="425"/>
        <w:jc w:val="both"/>
      </w:pPr>
      <w:r w:rsidRPr="001D347B">
        <w:rPr>
          <w:b w:val="0"/>
        </w:rPr>
        <w:t xml:space="preserve">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přílohy č. </w:t>
      </w:r>
      <w:r>
        <w:rPr>
          <w:b w:val="0"/>
        </w:rPr>
        <w:t>2</w:t>
      </w:r>
      <w:r w:rsidRPr="001D347B">
        <w:rPr>
          <w:b w:val="0"/>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w:t>
      </w:r>
      <w:r>
        <w:rPr>
          <w:b w:val="0"/>
        </w:rPr>
        <w:t> </w:t>
      </w:r>
      <w:r w:rsidRPr="001D347B">
        <w:rPr>
          <w:b w:val="0"/>
        </w:rPr>
        <w:t>přiměřenou dodatečnou odměnu podle ustanovení § 58 odst. 6 autorského zákona. Objednatel je oprávněn dílo anebo jeho části zveřejnit, upravovat, zpracovávat včetně překladu, spojit s jiným dílem, zařadit do díla souborného a uvádět je na veřejnost pod</w:t>
      </w:r>
      <w:r>
        <w:rPr>
          <w:b w:val="0"/>
        </w:rPr>
        <w:t> </w:t>
      </w:r>
      <w:r w:rsidRPr="001D347B">
        <w:rPr>
          <w:b w:val="0"/>
        </w:rPr>
        <w:t>vlastním jménem, včetně oprávnění objednatele zadat vývoj a provedení těchto úprav a modifikací třetím osobám.</w:t>
      </w:r>
    </w:p>
    <w:p w14:paraId="58F19AAB" w14:textId="77777777" w:rsidR="005C3144" w:rsidRPr="001D347B" w:rsidRDefault="005C3144" w:rsidP="005C3144">
      <w:pPr>
        <w:pStyle w:val="slovnsmlouvyI"/>
        <w:numPr>
          <w:ilvl w:val="0"/>
          <w:numId w:val="0"/>
        </w:numPr>
        <w:ind w:right="12"/>
      </w:pPr>
      <w:r w:rsidRPr="001D347B">
        <w:t>Článek XX</w:t>
      </w:r>
      <w:r>
        <w:t>I</w:t>
      </w:r>
      <w:r w:rsidRPr="001D347B">
        <w:t>.</w:t>
      </w:r>
    </w:p>
    <w:p w14:paraId="47C7764D" w14:textId="77777777" w:rsidR="005C3144" w:rsidRPr="006602C8" w:rsidRDefault="005C3144" w:rsidP="005C3144">
      <w:pPr>
        <w:pStyle w:val="podnadpissmlouvy2"/>
        <w:spacing w:before="0" w:after="240"/>
      </w:pPr>
      <w:r w:rsidRPr="006602C8">
        <w:t>Vady díla, záruka za dílo a odpovědnost za škodu</w:t>
      </w:r>
    </w:p>
    <w:p w14:paraId="4A123C31" w14:textId="77777777" w:rsidR="005C3144" w:rsidRPr="001D347B" w:rsidRDefault="005C3144" w:rsidP="005C3144">
      <w:pPr>
        <w:numPr>
          <w:ilvl w:val="0"/>
          <w:numId w:val="3"/>
        </w:numPr>
        <w:spacing w:after="120" w:line="240" w:lineRule="auto"/>
        <w:ind w:left="357" w:hanging="357"/>
        <w:jc w:val="both"/>
        <w:rPr>
          <w:rFonts w:ascii="Arial" w:hAnsi="Arial" w:cs="Arial"/>
        </w:rPr>
      </w:pPr>
      <w:r w:rsidRPr="001D347B">
        <w:rPr>
          <w:rFonts w:ascii="Arial" w:hAnsi="Arial" w:cs="Arial"/>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14:paraId="389C03EF" w14:textId="77777777" w:rsidR="005C3144" w:rsidRDefault="005C3144" w:rsidP="005C3144">
      <w:pPr>
        <w:numPr>
          <w:ilvl w:val="0"/>
          <w:numId w:val="3"/>
        </w:numPr>
        <w:spacing w:after="120" w:line="240" w:lineRule="auto"/>
        <w:ind w:left="357" w:hanging="357"/>
        <w:jc w:val="both"/>
        <w:rPr>
          <w:rFonts w:ascii="Arial" w:hAnsi="Arial" w:cs="Arial"/>
        </w:rPr>
      </w:pPr>
      <w:r w:rsidRPr="001D347B">
        <w:rPr>
          <w:rFonts w:ascii="Arial" w:hAnsi="Arial" w:cs="Arial"/>
          <w:spacing w:val="-3"/>
        </w:rPr>
        <w:t>Z</w:t>
      </w:r>
      <w:r w:rsidRPr="001D347B">
        <w:rPr>
          <w:rFonts w:ascii="Arial" w:hAnsi="Arial" w:cs="Arial"/>
        </w:rPr>
        <w:t>hotovit</w:t>
      </w:r>
      <w:r w:rsidRPr="001D347B">
        <w:rPr>
          <w:rFonts w:ascii="Arial" w:hAnsi="Arial" w:cs="Arial"/>
          <w:spacing w:val="-1"/>
        </w:rPr>
        <w:t>e</w:t>
      </w:r>
      <w:r w:rsidRPr="001D347B">
        <w:rPr>
          <w:rFonts w:ascii="Arial" w:hAnsi="Arial" w:cs="Arial"/>
        </w:rPr>
        <w:t>l pos</w:t>
      </w:r>
      <w:r w:rsidRPr="001D347B">
        <w:rPr>
          <w:rFonts w:ascii="Arial" w:hAnsi="Arial" w:cs="Arial"/>
          <w:spacing w:val="2"/>
        </w:rPr>
        <w:t>k</w:t>
      </w:r>
      <w:r w:rsidRPr="001D347B">
        <w:rPr>
          <w:rFonts w:ascii="Arial" w:hAnsi="Arial" w:cs="Arial"/>
          <w:spacing w:val="-5"/>
        </w:rPr>
        <w:t>y</w:t>
      </w:r>
      <w:r w:rsidRPr="001D347B">
        <w:rPr>
          <w:rFonts w:ascii="Arial" w:hAnsi="Arial" w:cs="Arial"/>
        </w:rPr>
        <w:t>tuje ob</w:t>
      </w:r>
      <w:r w:rsidRPr="001D347B">
        <w:rPr>
          <w:rFonts w:ascii="Arial" w:hAnsi="Arial" w:cs="Arial"/>
          <w:spacing w:val="3"/>
        </w:rPr>
        <w:t>j</w:t>
      </w:r>
      <w:r w:rsidRPr="001D347B">
        <w:rPr>
          <w:rFonts w:ascii="Arial" w:hAnsi="Arial" w:cs="Arial"/>
          <w:spacing w:val="-1"/>
        </w:rPr>
        <w:t>e</w:t>
      </w:r>
      <w:r w:rsidRPr="001D347B">
        <w:rPr>
          <w:rFonts w:ascii="Arial" w:hAnsi="Arial" w:cs="Arial"/>
        </w:rPr>
        <w:t>dn</w:t>
      </w:r>
      <w:r w:rsidRPr="001D347B">
        <w:rPr>
          <w:rFonts w:ascii="Arial" w:hAnsi="Arial" w:cs="Arial"/>
          <w:spacing w:val="-1"/>
        </w:rPr>
        <w:t>a</w:t>
      </w:r>
      <w:r w:rsidRPr="001D347B">
        <w:rPr>
          <w:rFonts w:ascii="Arial" w:hAnsi="Arial" w:cs="Arial"/>
        </w:rPr>
        <w:t>t</w:t>
      </w:r>
      <w:r w:rsidRPr="001D347B">
        <w:rPr>
          <w:rFonts w:ascii="Arial" w:hAnsi="Arial" w:cs="Arial"/>
          <w:spacing w:val="-1"/>
        </w:rPr>
        <w:t>e</w:t>
      </w:r>
      <w:r w:rsidRPr="001D347B">
        <w:rPr>
          <w:rFonts w:ascii="Arial" w:hAnsi="Arial" w:cs="Arial"/>
        </w:rPr>
        <w:t xml:space="preserve">li na dílo </w:t>
      </w:r>
      <w:r w:rsidRPr="001D347B">
        <w:rPr>
          <w:rFonts w:ascii="Arial" w:hAnsi="Arial" w:cs="Arial"/>
          <w:spacing w:val="1"/>
        </w:rPr>
        <w:t>z</w:t>
      </w:r>
      <w:r w:rsidRPr="001D347B">
        <w:rPr>
          <w:rFonts w:ascii="Arial" w:hAnsi="Arial" w:cs="Arial"/>
          <w:spacing w:val="-1"/>
        </w:rPr>
        <w:t>ár</w:t>
      </w:r>
      <w:r w:rsidRPr="001D347B">
        <w:rPr>
          <w:rFonts w:ascii="Arial" w:hAnsi="Arial" w:cs="Arial"/>
        </w:rPr>
        <w:t>uku za jakost v d</w:t>
      </w:r>
      <w:r w:rsidRPr="001D347B">
        <w:rPr>
          <w:rFonts w:ascii="Arial" w:hAnsi="Arial" w:cs="Arial"/>
          <w:spacing w:val="-1"/>
        </w:rPr>
        <w:t>é</w:t>
      </w:r>
      <w:r w:rsidRPr="001D347B">
        <w:rPr>
          <w:rFonts w:ascii="Arial" w:hAnsi="Arial" w:cs="Arial"/>
        </w:rPr>
        <w:t>l</w:t>
      </w:r>
      <w:r w:rsidRPr="001D347B">
        <w:rPr>
          <w:rFonts w:ascii="Arial" w:hAnsi="Arial" w:cs="Arial"/>
          <w:spacing w:val="-1"/>
        </w:rPr>
        <w:t>c</w:t>
      </w:r>
      <w:r w:rsidRPr="001D347B">
        <w:rPr>
          <w:rFonts w:ascii="Arial" w:hAnsi="Arial" w:cs="Arial"/>
        </w:rPr>
        <w:t>e t</w:t>
      </w:r>
      <w:r w:rsidRPr="001D347B">
        <w:rPr>
          <w:rFonts w:ascii="Arial" w:hAnsi="Arial" w:cs="Arial"/>
          <w:spacing w:val="-1"/>
        </w:rPr>
        <w:t>r</w:t>
      </w:r>
      <w:r w:rsidRPr="001D347B">
        <w:rPr>
          <w:rFonts w:ascii="Arial" w:hAnsi="Arial" w:cs="Arial"/>
        </w:rPr>
        <w:t>v</w:t>
      </w:r>
      <w:r w:rsidRPr="001D347B">
        <w:rPr>
          <w:rFonts w:ascii="Arial" w:hAnsi="Arial" w:cs="Arial"/>
          <w:spacing w:val="-1"/>
        </w:rPr>
        <w:t>á</w:t>
      </w:r>
      <w:r w:rsidRPr="001D347B">
        <w:rPr>
          <w:rFonts w:ascii="Arial" w:hAnsi="Arial" w:cs="Arial"/>
        </w:rPr>
        <w:t>ní</w:t>
      </w:r>
      <w:r>
        <w:rPr>
          <w:rFonts w:ascii="Arial" w:hAnsi="Arial" w:cs="Arial"/>
        </w:rPr>
        <w:t>:</w:t>
      </w:r>
    </w:p>
    <w:p w14:paraId="544FC363" w14:textId="77777777" w:rsidR="005C3144" w:rsidRPr="000549D4" w:rsidRDefault="005C3144" w:rsidP="005C3144">
      <w:pPr>
        <w:ind w:left="714" w:hanging="357"/>
        <w:rPr>
          <w:rFonts w:ascii="Arial" w:hAnsi="Arial" w:cs="Arial"/>
        </w:rPr>
      </w:pPr>
      <w:r>
        <w:rPr>
          <w:rFonts w:ascii="Arial" w:hAnsi="Arial" w:cs="Arial"/>
        </w:rPr>
        <w:t xml:space="preserve">– </w:t>
      </w:r>
      <w:r w:rsidRPr="001D347B">
        <w:rPr>
          <w:rFonts w:ascii="Arial" w:hAnsi="Arial" w:cs="Arial"/>
          <w:spacing w:val="2"/>
        </w:rPr>
        <w:t>5 let</w:t>
      </w:r>
      <w:r>
        <w:rPr>
          <w:rFonts w:ascii="Arial" w:hAnsi="Arial" w:cs="Arial"/>
          <w:spacing w:val="2"/>
        </w:rPr>
        <w:t xml:space="preserve"> u stavebních prací,</w:t>
      </w:r>
    </w:p>
    <w:p w14:paraId="13078575" w14:textId="77777777" w:rsidR="005C3144" w:rsidRDefault="005C3144" w:rsidP="005C3144">
      <w:pPr>
        <w:ind w:left="714" w:hanging="357"/>
        <w:rPr>
          <w:rFonts w:ascii="Arial" w:hAnsi="Arial" w:cs="Arial"/>
        </w:rPr>
      </w:pPr>
      <w:r>
        <w:rPr>
          <w:rFonts w:ascii="Arial" w:hAnsi="Arial" w:cs="Arial"/>
          <w:spacing w:val="2"/>
        </w:rPr>
        <w:t>– 3 roky u dodávek,</w:t>
      </w:r>
    </w:p>
    <w:p w14:paraId="2297A0D6" w14:textId="77777777" w:rsidR="005C3144" w:rsidRDefault="005C3144" w:rsidP="005C3144">
      <w:pPr>
        <w:ind w:left="714" w:hanging="357"/>
        <w:rPr>
          <w:rFonts w:ascii="Arial" w:hAnsi="Arial" w:cs="Arial"/>
        </w:rPr>
      </w:pPr>
      <w:r>
        <w:rPr>
          <w:rFonts w:ascii="Arial" w:hAnsi="Arial" w:cs="Arial"/>
        </w:rPr>
        <w:t>– 3 roky u keřů,</w:t>
      </w:r>
    </w:p>
    <w:p w14:paraId="2E020896" w14:textId="77777777" w:rsidR="005C3144" w:rsidRDefault="005C3144" w:rsidP="005C3144">
      <w:pPr>
        <w:spacing w:after="120"/>
        <w:ind w:left="714" w:hanging="357"/>
        <w:rPr>
          <w:rFonts w:ascii="Arial" w:hAnsi="Arial" w:cs="Arial"/>
        </w:rPr>
      </w:pPr>
      <w:r>
        <w:rPr>
          <w:rFonts w:ascii="Arial" w:hAnsi="Arial" w:cs="Arial"/>
        </w:rPr>
        <w:t xml:space="preserve">– 1 rok u ostatních rostlin. </w:t>
      </w:r>
    </w:p>
    <w:p w14:paraId="1F1029FA" w14:textId="77777777" w:rsidR="005C3144" w:rsidRPr="000549D4" w:rsidRDefault="005C3144" w:rsidP="005C3144">
      <w:pPr>
        <w:numPr>
          <w:ilvl w:val="0"/>
          <w:numId w:val="3"/>
        </w:numPr>
        <w:spacing w:after="120" w:line="240" w:lineRule="auto"/>
        <w:ind w:left="357" w:hanging="357"/>
        <w:jc w:val="both"/>
        <w:rPr>
          <w:rFonts w:ascii="Arial" w:hAnsi="Arial" w:cs="Arial"/>
        </w:rPr>
      </w:pPr>
      <w:r w:rsidRPr="000549D4">
        <w:rPr>
          <w:rFonts w:ascii="Arial" w:hAnsi="Arial" w:cs="Arial"/>
          <w:spacing w:val="-3"/>
        </w:rPr>
        <w:t>Z</w:t>
      </w:r>
      <w:r w:rsidRPr="000549D4">
        <w:rPr>
          <w:rFonts w:ascii="Arial" w:hAnsi="Arial" w:cs="Arial"/>
          <w:spacing w:val="1"/>
        </w:rPr>
        <w:t>á</w:t>
      </w:r>
      <w:r w:rsidRPr="000549D4">
        <w:rPr>
          <w:rFonts w:ascii="Arial" w:hAnsi="Arial" w:cs="Arial"/>
          <w:spacing w:val="-1"/>
        </w:rPr>
        <w:t>r</w:t>
      </w:r>
      <w:r w:rsidRPr="000549D4">
        <w:rPr>
          <w:rFonts w:ascii="Arial" w:hAnsi="Arial" w:cs="Arial"/>
        </w:rPr>
        <w:t>u</w:t>
      </w:r>
      <w:r w:rsidRPr="000549D4">
        <w:rPr>
          <w:rFonts w:ascii="Arial" w:hAnsi="Arial" w:cs="Arial"/>
          <w:spacing w:val="-1"/>
        </w:rPr>
        <w:t>č</w:t>
      </w:r>
      <w:r w:rsidRPr="000549D4">
        <w:rPr>
          <w:rFonts w:ascii="Arial" w:hAnsi="Arial" w:cs="Arial"/>
        </w:rPr>
        <w:t>ní doba po</w:t>
      </w:r>
      <w:r w:rsidRPr="000549D4">
        <w:rPr>
          <w:rFonts w:ascii="Arial" w:hAnsi="Arial" w:cs="Arial"/>
          <w:spacing w:val="-1"/>
        </w:rPr>
        <w:t>č</w:t>
      </w:r>
      <w:r w:rsidRPr="000549D4">
        <w:rPr>
          <w:rFonts w:ascii="Arial" w:hAnsi="Arial" w:cs="Arial"/>
        </w:rPr>
        <w:t>íná plynout dn</w:t>
      </w:r>
      <w:r w:rsidRPr="000549D4">
        <w:rPr>
          <w:rFonts w:ascii="Arial" w:hAnsi="Arial" w:cs="Arial"/>
          <w:spacing w:val="-1"/>
        </w:rPr>
        <w:t>e</w:t>
      </w:r>
      <w:r w:rsidRPr="000549D4">
        <w:rPr>
          <w:rFonts w:ascii="Arial" w:hAnsi="Arial" w:cs="Arial"/>
        </w:rPr>
        <w:t>m následujícím po dni závěrečného protokolárního předání a</w:t>
      </w:r>
      <w:r>
        <w:rPr>
          <w:rFonts w:ascii="Arial" w:hAnsi="Arial" w:cs="Arial"/>
        </w:rPr>
        <w:t> </w:t>
      </w:r>
      <w:r w:rsidRPr="000549D4">
        <w:rPr>
          <w:rFonts w:ascii="Arial" w:hAnsi="Arial" w:cs="Arial"/>
        </w:rPr>
        <w:t>převzetí celého díla.</w:t>
      </w:r>
    </w:p>
    <w:p w14:paraId="4A271A3C" w14:textId="77777777" w:rsidR="005C3144" w:rsidRPr="000549D4" w:rsidRDefault="005C3144" w:rsidP="005C3144">
      <w:pPr>
        <w:numPr>
          <w:ilvl w:val="0"/>
          <w:numId w:val="3"/>
        </w:numPr>
        <w:spacing w:after="120" w:line="240" w:lineRule="auto"/>
        <w:ind w:left="357" w:hanging="357"/>
        <w:jc w:val="both"/>
        <w:rPr>
          <w:rFonts w:ascii="Arial" w:hAnsi="Arial" w:cs="Arial"/>
          <w:spacing w:val="-3"/>
        </w:rPr>
      </w:pPr>
      <w:r w:rsidRPr="000549D4">
        <w:rPr>
          <w:rFonts w:ascii="Arial" w:hAnsi="Arial" w:cs="Arial"/>
          <w:spacing w:val="-3"/>
        </w:rPr>
        <w:t>Objednatel je povinen v průběhu záruční doby uplatnit vady bez zbytečného odkladu od jejich zjištění, nejpozději poslední den záruční doby, přičemž reklamace odeslaná objednatelem v poslední den záruční doby se považuje za včas uplatněnou. Termín pro odstranění vad činí 5 pracovních dnů ode dne doručení oznámení o reklamaci zhotoviteli, pokud se smluvní strany, vzhledem k povaze vady, nedohodnou jinak. O dobu odstraňování vady se prodlužuje záruční doba.</w:t>
      </w:r>
    </w:p>
    <w:p w14:paraId="59265566" w14:textId="77777777" w:rsidR="005C3144" w:rsidRPr="000549D4" w:rsidRDefault="005C3144" w:rsidP="005C3144">
      <w:pPr>
        <w:numPr>
          <w:ilvl w:val="0"/>
          <w:numId w:val="3"/>
        </w:numPr>
        <w:spacing w:after="120" w:line="240" w:lineRule="auto"/>
        <w:ind w:left="357" w:hanging="357"/>
        <w:jc w:val="both"/>
        <w:rPr>
          <w:rFonts w:ascii="Arial" w:hAnsi="Arial" w:cs="Arial"/>
          <w:spacing w:val="-3"/>
        </w:rPr>
      </w:pPr>
      <w:r w:rsidRPr="000549D4">
        <w:rPr>
          <w:rFonts w:ascii="Arial" w:hAnsi="Arial" w:cs="Arial"/>
          <w:spacing w:val="-3"/>
        </w:rPr>
        <w:t>Zhotovitel odstraní v záruční době reklamované vady na svůj náklad. Odmítne-li zhotovitel odstranit reklamované vady, případně neodstraní-li je do 30 dnů od stanoveného termínu,</w:t>
      </w:r>
      <w:r w:rsidRPr="000549D4">
        <w:rPr>
          <w:rFonts w:ascii="Arial" w:hAnsi="Arial" w:cs="Arial"/>
          <w:spacing w:val="-3"/>
        </w:rPr>
        <w:br/>
        <w:t>je objednatel oprávněn odstranit vady sám nebo prostřednictvím třetího subjektu a náklady s tím spojené vyúčtovat zhotoviteli.</w:t>
      </w:r>
    </w:p>
    <w:p w14:paraId="2EA70F95" w14:textId="77777777" w:rsidR="005C3144" w:rsidRPr="000549D4" w:rsidRDefault="005C3144" w:rsidP="005C3144">
      <w:pPr>
        <w:numPr>
          <w:ilvl w:val="0"/>
          <w:numId w:val="3"/>
        </w:numPr>
        <w:spacing w:after="120" w:line="240" w:lineRule="auto"/>
        <w:ind w:left="357" w:hanging="357"/>
        <w:jc w:val="both"/>
        <w:rPr>
          <w:rFonts w:ascii="Arial" w:hAnsi="Arial" w:cs="Arial"/>
          <w:spacing w:val="-3"/>
        </w:rPr>
      </w:pPr>
      <w:r w:rsidRPr="000549D4">
        <w:rPr>
          <w:rFonts w:ascii="Arial" w:hAnsi="Arial" w:cs="Arial"/>
          <w:spacing w:val="-3"/>
        </w:rPr>
        <w:t>Uplatněním odpovědnosti za vady nejsou dotčeny nároky na náhradu škody nebo na uplatnění smluvní pokuty.</w:t>
      </w:r>
    </w:p>
    <w:p w14:paraId="5A0DA5B0" w14:textId="77777777" w:rsidR="005C3144" w:rsidRDefault="005C3144" w:rsidP="005C3144">
      <w:pPr>
        <w:numPr>
          <w:ilvl w:val="0"/>
          <w:numId w:val="3"/>
        </w:numPr>
        <w:spacing w:after="120" w:line="240" w:lineRule="auto"/>
        <w:ind w:left="357" w:hanging="357"/>
        <w:jc w:val="both"/>
        <w:rPr>
          <w:rFonts w:ascii="Arial" w:hAnsi="Arial" w:cs="Arial"/>
          <w:spacing w:val="-3"/>
        </w:rPr>
      </w:pPr>
      <w:r w:rsidRPr="001D347B">
        <w:rPr>
          <w:rFonts w:ascii="Arial" w:hAnsi="Arial" w:cs="Arial"/>
          <w:spacing w:val="-3"/>
        </w:rPr>
        <w:t xml:space="preserve">V případě sporu o oprávněnost reklamace budou smluvní strany respektovat vyjádření </w:t>
      </w:r>
      <w:r w:rsidRPr="001D347B">
        <w:rPr>
          <w:rFonts w:ascii="Arial" w:hAnsi="Arial" w:cs="Arial"/>
          <w:spacing w:val="-3"/>
        </w:rPr>
        <w:br/>
        <w:t>a konečné stanovisko soudního znalce vybraného objednatelem. Náklady na vypracování znaleckého posudku nese v plné výši smluvní strana, která nebude ve sporu o oprávněnost reklamace úspěšná.</w:t>
      </w:r>
      <w:r>
        <w:rPr>
          <w:rFonts w:ascii="Arial" w:hAnsi="Arial" w:cs="Arial"/>
          <w:spacing w:val="-3"/>
        </w:rPr>
        <w:t xml:space="preserve"> </w:t>
      </w:r>
    </w:p>
    <w:p w14:paraId="589A339E" w14:textId="77777777" w:rsidR="005C3144" w:rsidRPr="006602C8" w:rsidRDefault="005C3144" w:rsidP="005C3144">
      <w:pPr>
        <w:numPr>
          <w:ilvl w:val="0"/>
          <w:numId w:val="3"/>
        </w:numPr>
        <w:spacing w:after="120" w:line="240" w:lineRule="auto"/>
        <w:ind w:left="357" w:hanging="357"/>
        <w:jc w:val="both"/>
        <w:rPr>
          <w:rFonts w:ascii="Arial" w:hAnsi="Arial" w:cs="Arial"/>
          <w:spacing w:val="-3"/>
        </w:rPr>
      </w:pPr>
      <w:r w:rsidRPr="006602C8">
        <w:rPr>
          <w:rFonts w:ascii="Arial" w:hAnsi="Arial" w:cs="Arial"/>
          <w:spacing w:val="-3"/>
        </w:rPr>
        <w:t xml:space="preserve">Každá smluvní strana je povinna nahradit způsobenou škodu v rámci platných právních předpisů </w:t>
      </w:r>
      <w:r w:rsidR="00B230B8">
        <w:rPr>
          <w:rFonts w:ascii="Arial" w:hAnsi="Arial" w:cs="Arial"/>
          <w:spacing w:val="-3"/>
        </w:rPr>
        <w:br/>
      </w:r>
      <w:r w:rsidRPr="006602C8">
        <w:rPr>
          <w:rFonts w:ascii="Arial" w:hAnsi="Arial" w:cs="Arial"/>
          <w:spacing w:val="-3"/>
        </w:rPr>
        <w:t>a této smlouvy. Obě smluvní strany se zavazují k </w:t>
      </w:r>
      <w:r>
        <w:rPr>
          <w:rFonts w:ascii="Arial" w:hAnsi="Arial" w:cs="Arial"/>
          <w:spacing w:val="-3"/>
        </w:rPr>
        <w:t>vyvinu</w:t>
      </w:r>
      <w:r w:rsidRPr="006602C8">
        <w:rPr>
          <w:rFonts w:ascii="Arial" w:hAnsi="Arial" w:cs="Arial"/>
          <w:spacing w:val="-3"/>
        </w:rPr>
        <w:t xml:space="preserve">tí maximálního úsilí k předcházení škodám a k minimalizaci vzniklých škod. </w:t>
      </w:r>
    </w:p>
    <w:p w14:paraId="2EBB16B5" w14:textId="77777777" w:rsidR="005C3144" w:rsidRPr="006602C8" w:rsidRDefault="005C3144" w:rsidP="005C3144">
      <w:pPr>
        <w:numPr>
          <w:ilvl w:val="0"/>
          <w:numId w:val="3"/>
        </w:numPr>
        <w:spacing w:after="120" w:line="240" w:lineRule="auto"/>
        <w:ind w:left="357" w:hanging="357"/>
        <w:jc w:val="both"/>
        <w:rPr>
          <w:rFonts w:ascii="Arial" w:hAnsi="Arial" w:cs="Arial"/>
          <w:spacing w:val="-3"/>
        </w:rPr>
      </w:pPr>
      <w:r w:rsidRPr="006602C8">
        <w:rPr>
          <w:rFonts w:ascii="Arial" w:hAnsi="Arial"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ascii="Arial" w:hAnsi="Arial" w:cs="Arial"/>
          <w:spacing w:val="-3"/>
        </w:rPr>
        <w:t> </w:t>
      </w:r>
      <w:r w:rsidRPr="006602C8">
        <w:rPr>
          <w:rFonts w:ascii="Arial" w:hAnsi="Arial" w:cs="Arial"/>
          <w:spacing w:val="-3"/>
        </w:rPr>
        <w:t>svoji povinnost poskytovat plnění s odbornou péčí mohla a měla chybnost takového zadání zjistit, smí se</w:t>
      </w:r>
      <w:r>
        <w:rPr>
          <w:rFonts w:ascii="Arial" w:hAnsi="Arial" w:cs="Arial"/>
          <w:spacing w:val="-3"/>
        </w:rPr>
        <w:t xml:space="preserve"> </w:t>
      </w:r>
      <w:r w:rsidRPr="006602C8">
        <w:rPr>
          <w:rFonts w:ascii="Arial" w:hAnsi="Arial" w:cs="Arial"/>
          <w:spacing w:val="-3"/>
        </w:rPr>
        <w:t>ustanovení předchozí věty domáhat pouze v případě, že na chybné zadání příslušná smluvní strana druhou smluvní stranu písemně upozornila a druhá smluvní strana trvala na původním zadání.</w:t>
      </w:r>
    </w:p>
    <w:p w14:paraId="5A62DD38" w14:textId="77777777" w:rsidR="005C3144" w:rsidRDefault="005C3144" w:rsidP="005C3144">
      <w:pPr>
        <w:numPr>
          <w:ilvl w:val="0"/>
          <w:numId w:val="3"/>
        </w:numPr>
        <w:spacing w:after="120" w:line="240" w:lineRule="auto"/>
        <w:ind w:left="357" w:hanging="357"/>
        <w:jc w:val="both"/>
        <w:rPr>
          <w:rFonts w:ascii="Arial" w:hAnsi="Arial" w:cs="Arial"/>
          <w:spacing w:val="-3"/>
        </w:rPr>
      </w:pPr>
      <w:r>
        <w:rPr>
          <w:rFonts w:ascii="Arial" w:hAnsi="Arial"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1DCD816A" w14:textId="77777777" w:rsidR="005C3144" w:rsidRPr="001D347B" w:rsidRDefault="005C3144" w:rsidP="005C3144">
      <w:pPr>
        <w:pStyle w:val="slovnsmlouvyI"/>
        <w:numPr>
          <w:ilvl w:val="0"/>
          <w:numId w:val="0"/>
        </w:numPr>
      </w:pPr>
      <w:r w:rsidRPr="001D347B">
        <w:t>Článek XX</w:t>
      </w:r>
      <w:r>
        <w:t>II</w:t>
      </w:r>
      <w:r w:rsidRPr="001D347B">
        <w:t xml:space="preserve">. </w:t>
      </w:r>
    </w:p>
    <w:p w14:paraId="6FEA91B4" w14:textId="77777777" w:rsidR="005C3144" w:rsidRPr="001D347B" w:rsidRDefault="005C3144" w:rsidP="005C3144">
      <w:pPr>
        <w:pStyle w:val="podnadpissmlouvy2"/>
        <w:spacing w:before="0"/>
      </w:pPr>
      <w:r>
        <w:t>Sleva z ceny díla, s</w:t>
      </w:r>
      <w:r w:rsidRPr="001D347B">
        <w:t>mluvní pokuty, úrok z prodlení</w:t>
      </w:r>
    </w:p>
    <w:p w14:paraId="14E48A33" w14:textId="77777777" w:rsidR="005C3144" w:rsidRPr="001D347B"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lang w:eastAsia="cs-CZ"/>
        </w:rPr>
      </w:pPr>
      <w:r w:rsidRPr="001D347B">
        <w:rPr>
          <w:rFonts w:ascii="Arial" w:hAnsi="Arial" w:cs="Arial"/>
        </w:rPr>
        <w:t xml:space="preserve">Objednatel je oprávněn požadovat na zhotoviteli </w:t>
      </w:r>
      <w:r>
        <w:rPr>
          <w:rFonts w:ascii="Arial" w:hAnsi="Arial" w:cs="Arial"/>
        </w:rPr>
        <w:t>slevu z celkové ceny díla</w:t>
      </w:r>
      <w:r w:rsidRPr="001D347B">
        <w:rPr>
          <w:rFonts w:ascii="Arial" w:hAnsi="Arial" w:cs="Arial"/>
        </w:rPr>
        <w:t xml:space="preserve"> v případě prodlení zhotovitele:</w:t>
      </w:r>
    </w:p>
    <w:p w14:paraId="1E9677E8" w14:textId="77777777" w:rsidR="005C3144" w:rsidRPr="006A48A7" w:rsidRDefault="005C3144" w:rsidP="005C3144">
      <w:pPr>
        <w:pStyle w:val="Zkladntext"/>
        <w:numPr>
          <w:ilvl w:val="1"/>
          <w:numId w:val="8"/>
        </w:numPr>
        <w:spacing w:after="60"/>
        <w:ind w:left="714" w:hanging="357"/>
        <w:jc w:val="both"/>
        <w:rPr>
          <w:rFonts w:ascii="Arial" w:hAnsi="Arial" w:cs="Arial"/>
          <w:b w:val="0"/>
          <w:i w:val="0"/>
          <w:sz w:val="22"/>
          <w:szCs w:val="22"/>
          <w:lang w:eastAsia="cs-CZ"/>
        </w:rPr>
      </w:pPr>
      <w:r w:rsidRPr="006A48A7">
        <w:rPr>
          <w:rFonts w:ascii="Arial" w:hAnsi="Arial" w:cs="Arial"/>
          <w:b w:val="0"/>
          <w:i w:val="0"/>
          <w:sz w:val="22"/>
          <w:szCs w:val="22"/>
          <w:lang w:eastAsia="cs-CZ"/>
        </w:rPr>
        <w:t xml:space="preserve">s dodržením závazných dílčích termínů plnění </w:t>
      </w:r>
      <w:r w:rsidRPr="006A48A7">
        <w:rPr>
          <w:rFonts w:ascii="Arial" w:hAnsi="Arial" w:cs="Arial"/>
          <w:b w:val="0"/>
          <w:i w:val="0"/>
          <w:sz w:val="22"/>
          <w:szCs w:val="22"/>
          <w:lang w:val="cs-CZ" w:eastAsia="cs-CZ"/>
        </w:rPr>
        <w:t xml:space="preserve">(milníků), vyjma milníku stanoveného dle </w:t>
      </w:r>
      <w:r w:rsidRPr="006A48A7">
        <w:rPr>
          <w:rFonts w:ascii="Arial" w:hAnsi="Arial" w:cs="Arial"/>
          <w:b w:val="0"/>
          <w:i w:val="0"/>
          <w:sz w:val="22"/>
          <w:szCs w:val="22"/>
          <w:lang w:eastAsia="cs-CZ"/>
        </w:rPr>
        <w:t>čl.</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 xml:space="preserve">IV odst. 1 písm. </w:t>
      </w:r>
      <w:r w:rsidRPr="006A48A7">
        <w:rPr>
          <w:rFonts w:ascii="Arial" w:hAnsi="Arial" w:cs="Arial"/>
          <w:b w:val="0"/>
          <w:i w:val="0"/>
          <w:sz w:val="22"/>
          <w:szCs w:val="22"/>
          <w:lang w:val="cs-CZ" w:eastAsia="cs-CZ"/>
        </w:rPr>
        <w:t>c</w:t>
      </w:r>
      <w:r w:rsidRPr="006A48A7">
        <w:rPr>
          <w:rFonts w:ascii="Arial" w:hAnsi="Arial" w:cs="Arial"/>
          <w:b w:val="0"/>
          <w:i w:val="0"/>
          <w:sz w:val="22"/>
          <w:szCs w:val="22"/>
          <w:lang w:eastAsia="cs-CZ"/>
        </w:rPr>
        <w:t>)</w:t>
      </w:r>
      <w:r w:rsidRPr="006A48A7">
        <w:rPr>
          <w:rFonts w:ascii="Arial" w:hAnsi="Arial" w:cs="Arial"/>
          <w:b w:val="0"/>
          <w:i w:val="0"/>
          <w:sz w:val="22"/>
          <w:szCs w:val="22"/>
          <w:lang w:val="cs-CZ" w:eastAsia="cs-CZ"/>
        </w:rPr>
        <w:t xml:space="preserve">, </w:t>
      </w:r>
      <w:r w:rsidRPr="006A48A7">
        <w:rPr>
          <w:rFonts w:ascii="Arial" w:hAnsi="Arial" w:cs="Arial"/>
          <w:b w:val="0"/>
          <w:i w:val="0"/>
          <w:sz w:val="22"/>
          <w:szCs w:val="22"/>
          <w:lang w:eastAsia="cs-CZ"/>
        </w:rPr>
        <w:t>stanovených v harmonogramu prací dle</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čl.</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 xml:space="preserve">IV odst. 1 písm. </w:t>
      </w:r>
      <w:r w:rsidRPr="006A48A7">
        <w:rPr>
          <w:rFonts w:ascii="Arial" w:hAnsi="Arial" w:cs="Arial"/>
          <w:b w:val="0"/>
          <w:i w:val="0"/>
          <w:sz w:val="22"/>
          <w:szCs w:val="22"/>
          <w:lang w:val="cs-CZ" w:eastAsia="cs-CZ"/>
        </w:rPr>
        <w:t>g</w:t>
      </w:r>
      <w:r w:rsidRPr="006A48A7">
        <w:rPr>
          <w:rFonts w:ascii="Arial" w:hAnsi="Arial" w:cs="Arial"/>
          <w:b w:val="0"/>
          <w:i w:val="0"/>
          <w:sz w:val="22"/>
          <w:szCs w:val="22"/>
          <w:lang w:eastAsia="cs-CZ"/>
        </w:rPr>
        <w:t xml:space="preserve">) této smlouvy ve výši </w:t>
      </w:r>
      <w:r w:rsidRPr="006A48A7">
        <w:rPr>
          <w:rFonts w:ascii="Arial" w:hAnsi="Arial" w:cs="Arial"/>
          <w:b w:val="0"/>
          <w:i w:val="0"/>
          <w:sz w:val="22"/>
          <w:szCs w:val="22"/>
          <w:lang w:val="cs-CZ" w:eastAsia="cs-CZ"/>
        </w:rPr>
        <w:t>5</w:t>
      </w:r>
      <w:r w:rsidRPr="006A48A7">
        <w:rPr>
          <w:rFonts w:ascii="Arial" w:hAnsi="Arial" w:cs="Arial"/>
          <w:b w:val="0"/>
          <w:i w:val="0"/>
          <w:sz w:val="22"/>
          <w:szCs w:val="22"/>
          <w:lang w:eastAsia="cs-CZ"/>
        </w:rPr>
        <w:t>.000 Kč za každý den prodlení a každý jednotlivý milník;</w:t>
      </w:r>
    </w:p>
    <w:p w14:paraId="0D82CDA9" w14:textId="77777777" w:rsidR="005C3144" w:rsidRPr="006A48A7" w:rsidRDefault="005C3144" w:rsidP="005C3144">
      <w:pPr>
        <w:pStyle w:val="Zkladntext"/>
        <w:numPr>
          <w:ilvl w:val="1"/>
          <w:numId w:val="8"/>
        </w:numPr>
        <w:spacing w:after="60"/>
        <w:ind w:left="714" w:hanging="357"/>
        <w:jc w:val="both"/>
        <w:rPr>
          <w:rFonts w:ascii="Arial" w:hAnsi="Arial" w:cs="Arial"/>
          <w:b w:val="0"/>
          <w:i w:val="0"/>
          <w:sz w:val="22"/>
          <w:szCs w:val="22"/>
          <w:lang w:eastAsia="cs-CZ"/>
        </w:rPr>
      </w:pPr>
      <w:r w:rsidRPr="006A48A7">
        <w:rPr>
          <w:rFonts w:ascii="Arial" w:hAnsi="Arial" w:cs="Arial"/>
          <w:b w:val="0"/>
          <w:i w:val="0"/>
          <w:sz w:val="22"/>
          <w:szCs w:val="22"/>
          <w:lang w:eastAsia="cs-CZ"/>
        </w:rPr>
        <w:t>s </w:t>
      </w:r>
      <w:r w:rsidRPr="006A48A7">
        <w:rPr>
          <w:rFonts w:ascii="Arial" w:hAnsi="Arial" w:cs="Arial"/>
          <w:b w:val="0"/>
          <w:i w:val="0"/>
          <w:sz w:val="22"/>
          <w:szCs w:val="22"/>
          <w:lang w:val="cs-CZ" w:eastAsia="cs-CZ"/>
        </w:rPr>
        <w:t>termínem</w:t>
      </w:r>
      <w:r w:rsidRPr="006A48A7">
        <w:rPr>
          <w:rFonts w:ascii="Arial" w:hAnsi="Arial" w:cs="Arial"/>
          <w:b w:val="0"/>
          <w:i w:val="0"/>
          <w:sz w:val="22"/>
          <w:szCs w:val="22"/>
          <w:lang w:eastAsia="cs-CZ"/>
        </w:rPr>
        <w:t xml:space="preserve"> </w:t>
      </w:r>
      <w:r w:rsidRPr="006A48A7">
        <w:rPr>
          <w:rFonts w:ascii="Arial" w:hAnsi="Arial" w:cs="Arial"/>
          <w:b w:val="0"/>
          <w:i w:val="0"/>
          <w:sz w:val="22"/>
          <w:szCs w:val="22"/>
          <w:lang w:val="cs-CZ" w:eastAsia="cs-CZ"/>
        </w:rPr>
        <w:t xml:space="preserve">dokončení prací stanovených milníkem </w:t>
      </w:r>
      <w:r w:rsidRPr="006A48A7">
        <w:rPr>
          <w:rFonts w:ascii="Arial" w:hAnsi="Arial" w:cs="Arial"/>
          <w:b w:val="0"/>
          <w:i w:val="0"/>
          <w:sz w:val="22"/>
          <w:szCs w:val="22"/>
          <w:lang w:eastAsia="cs-CZ"/>
        </w:rPr>
        <w:t>dle</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čl.</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 xml:space="preserve">IV odst. 1 písm. </w:t>
      </w:r>
      <w:r w:rsidRPr="006A48A7">
        <w:rPr>
          <w:rFonts w:ascii="Arial" w:hAnsi="Arial" w:cs="Arial"/>
          <w:b w:val="0"/>
          <w:i w:val="0"/>
          <w:sz w:val="22"/>
          <w:szCs w:val="22"/>
          <w:lang w:val="cs-CZ" w:eastAsia="cs-CZ"/>
        </w:rPr>
        <w:t>c</w:t>
      </w:r>
      <w:r w:rsidRPr="006A48A7">
        <w:rPr>
          <w:rFonts w:ascii="Arial" w:hAnsi="Arial" w:cs="Arial"/>
          <w:b w:val="0"/>
          <w:i w:val="0"/>
          <w:sz w:val="22"/>
          <w:szCs w:val="22"/>
          <w:lang w:eastAsia="cs-CZ"/>
        </w:rPr>
        <w:t xml:space="preserve">) této smlouvy ve výši </w:t>
      </w:r>
      <w:r w:rsidRPr="006A48A7">
        <w:rPr>
          <w:rFonts w:ascii="Arial" w:hAnsi="Arial" w:cs="Arial"/>
          <w:b w:val="0"/>
          <w:i w:val="0"/>
          <w:sz w:val="22"/>
          <w:szCs w:val="22"/>
          <w:lang w:val="cs-CZ" w:eastAsia="cs-CZ"/>
        </w:rPr>
        <w:t>15</w:t>
      </w:r>
      <w:r w:rsidRPr="006A48A7">
        <w:rPr>
          <w:rFonts w:ascii="Arial" w:hAnsi="Arial" w:cs="Arial"/>
          <w:b w:val="0"/>
          <w:i w:val="0"/>
          <w:sz w:val="22"/>
          <w:szCs w:val="22"/>
          <w:lang w:eastAsia="cs-CZ"/>
        </w:rPr>
        <w:t>.000 Kč</w:t>
      </w:r>
      <w:r w:rsidRPr="006A48A7">
        <w:rPr>
          <w:rFonts w:ascii="Arial" w:hAnsi="Arial" w:cs="Arial"/>
          <w:b w:val="0"/>
          <w:i w:val="0"/>
          <w:sz w:val="22"/>
          <w:szCs w:val="22"/>
          <w:lang w:val="cs-CZ" w:eastAsia="cs-CZ"/>
        </w:rPr>
        <w:t xml:space="preserve"> za každý den prodlení v </w:t>
      </w:r>
      <w:r w:rsidRPr="006A48A7">
        <w:rPr>
          <w:rFonts w:ascii="Arial" w:hAnsi="Arial" w:cs="Arial"/>
          <w:b w:val="0"/>
          <w:i w:val="0"/>
          <w:sz w:val="22"/>
          <w:szCs w:val="22"/>
          <w:lang w:eastAsia="cs-CZ"/>
        </w:rPr>
        <w:t>období od 1. do 30 dne prodlení; s </w:t>
      </w:r>
      <w:r w:rsidRPr="006A48A7">
        <w:rPr>
          <w:rFonts w:ascii="Arial" w:hAnsi="Arial" w:cs="Arial"/>
          <w:b w:val="0"/>
          <w:i w:val="0"/>
          <w:sz w:val="22"/>
          <w:szCs w:val="22"/>
          <w:lang w:val="cs-CZ" w:eastAsia="cs-CZ"/>
        </w:rPr>
        <w:t>termínem</w:t>
      </w:r>
      <w:r w:rsidRPr="006A48A7">
        <w:rPr>
          <w:rFonts w:ascii="Arial" w:hAnsi="Arial" w:cs="Arial"/>
          <w:b w:val="0"/>
          <w:i w:val="0"/>
          <w:sz w:val="22"/>
          <w:szCs w:val="22"/>
          <w:lang w:eastAsia="cs-CZ"/>
        </w:rPr>
        <w:t xml:space="preserve"> </w:t>
      </w:r>
      <w:r w:rsidRPr="006A48A7">
        <w:rPr>
          <w:rFonts w:ascii="Arial" w:hAnsi="Arial" w:cs="Arial"/>
          <w:b w:val="0"/>
          <w:i w:val="0"/>
          <w:sz w:val="22"/>
          <w:szCs w:val="22"/>
          <w:lang w:val="cs-CZ" w:eastAsia="cs-CZ"/>
        </w:rPr>
        <w:t xml:space="preserve">dokončení prací stanovených milníkem </w:t>
      </w:r>
      <w:r w:rsidRPr="006A48A7">
        <w:rPr>
          <w:rFonts w:ascii="Arial" w:hAnsi="Arial" w:cs="Arial"/>
          <w:b w:val="0"/>
          <w:i w:val="0"/>
          <w:sz w:val="22"/>
          <w:szCs w:val="22"/>
          <w:lang w:eastAsia="cs-CZ"/>
        </w:rPr>
        <w:t>dle</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čl.</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 xml:space="preserve">IV odst. 1 písm. </w:t>
      </w:r>
      <w:r w:rsidRPr="006A48A7">
        <w:rPr>
          <w:rFonts w:ascii="Arial" w:hAnsi="Arial" w:cs="Arial"/>
          <w:b w:val="0"/>
          <w:i w:val="0"/>
          <w:sz w:val="22"/>
          <w:szCs w:val="22"/>
          <w:lang w:val="cs-CZ" w:eastAsia="cs-CZ"/>
        </w:rPr>
        <w:t>c</w:t>
      </w:r>
      <w:r w:rsidRPr="006A48A7">
        <w:rPr>
          <w:rFonts w:ascii="Arial" w:hAnsi="Arial" w:cs="Arial"/>
          <w:b w:val="0"/>
          <w:i w:val="0"/>
          <w:sz w:val="22"/>
          <w:szCs w:val="22"/>
          <w:lang w:eastAsia="cs-CZ"/>
        </w:rPr>
        <w:t xml:space="preserve">) této smlouvy ve výši </w:t>
      </w:r>
      <w:r w:rsidRPr="006A48A7">
        <w:rPr>
          <w:rFonts w:ascii="Arial" w:hAnsi="Arial" w:cs="Arial"/>
          <w:b w:val="0"/>
          <w:i w:val="0"/>
          <w:sz w:val="22"/>
          <w:szCs w:val="22"/>
          <w:lang w:val="cs-CZ" w:eastAsia="cs-CZ"/>
        </w:rPr>
        <w:t>20</w:t>
      </w:r>
      <w:r w:rsidRPr="006A48A7">
        <w:rPr>
          <w:rFonts w:ascii="Arial" w:hAnsi="Arial" w:cs="Arial"/>
          <w:b w:val="0"/>
          <w:i w:val="0"/>
          <w:sz w:val="22"/>
          <w:szCs w:val="22"/>
          <w:lang w:eastAsia="cs-CZ"/>
        </w:rPr>
        <w:t>.000 Kč</w:t>
      </w:r>
      <w:r w:rsidRPr="006A48A7">
        <w:rPr>
          <w:rFonts w:ascii="Arial" w:hAnsi="Arial" w:cs="Arial"/>
          <w:b w:val="0"/>
          <w:i w:val="0"/>
          <w:sz w:val="22"/>
          <w:szCs w:val="22"/>
          <w:lang w:val="cs-CZ" w:eastAsia="cs-CZ"/>
        </w:rPr>
        <w:t xml:space="preserve"> za každý den prodlení v  </w:t>
      </w:r>
      <w:r w:rsidRPr="006A48A7">
        <w:rPr>
          <w:rFonts w:ascii="Arial" w:hAnsi="Arial" w:cs="Arial"/>
          <w:b w:val="0"/>
          <w:i w:val="0"/>
          <w:sz w:val="22"/>
          <w:szCs w:val="22"/>
          <w:lang w:eastAsia="cs-CZ"/>
        </w:rPr>
        <w:t>období od 31. dne prodlení;</w:t>
      </w:r>
    </w:p>
    <w:p w14:paraId="6E187FB8" w14:textId="77777777" w:rsidR="005C3144" w:rsidRPr="006A48A7" w:rsidRDefault="005C3144" w:rsidP="005C3144">
      <w:pPr>
        <w:pStyle w:val="Zkladntext"/>
        <w:numPr>
          <w:ilvl w:val="1"/>
          <w:numId w:val="8"/>
        </w:numPr>
        <w:spacing w:after="60"/>
        <w:ind w:left="714" w:hanging="357"/>
        <w:jc w:val="both"/>
        <w:rPr>
          <w:rFonts w:ascii="Arial" w:hAnsi="Arial" w:cs="Arial"/>
          <w:b w:val="0"/>
          <w:i w:val="0"/>
          <w:sz w:val="22"/>
          <w:szCs w:val="22"/>
        </w:rPr>
      </w:pPr>
      <w:r w:rsidRPr="006A48A7">
        <w:rPr>
          <w:rFonts w:ascii="Arial" w:hAnsi="Arial" w:cs="Arial"/>
          <w:b w:val="0"/>
          <w:i w:val="0"/>
          <w:sz w:val="22"/>
          <w:szCs w:val="22"/>
        </w:rPr>
        <w:t>s termínem odstranění vad a nedodělků oproti lhůtám, jež byly objednatelem stanoveny v protokolu o předání a převzetí díla dle čl. XV</w:t>
      </w:r>
      <w:r w:rsidRPr="006A48A7">
        <w:rPr>
          <w:rFonts w:ascii="Arial" w:hAnsi="Arial" w:cs="Arial"/>
          <w:b w:val="0"/>
          <w:i w:val="0"/>
          <w:sz w:val="22"/>
          <w:szCs w:val="22"/>
          <w:lang w:val="cs-CZ"/>
        </w:rPr>
        <w:t>II</w:t>
      </w:r>
      <w:r w:rsidRPr="006A48A7">
        <w:rPr>
          <w:rFonts w:ascii="Arial" w:hAnsi="Arial" w:cs="Arial"/>
          <w:b w:val="0"/>
          <w:i w:val="0"/>
          <w:sz w:val="22"/>
          <w:szCs w:val="22"/>
        </w:rPr>
        <w:t xml:space="preserve">. odst. 7 této smlouvy </w:t>
      </w:r>
      <w:r w:rsidRPr="006A48A7">
        <w:rPr>
          <w:rFonts w:ascii="Arial" w:hAnsi="Arial" w:cs="Arial"/>
          <w:b w:val="0"/>
          <w:i w:val="0"/>
          <w:sz w:val="22"/>
          <w:szCs w:val="22"/>
          <w:lang w:eastAsia="cs-CZ"/>
        </w:rPr>
        <w:t xml:space="preserve">ve výši </w:t>
      </w:r>
      <w:r w:rsidRPr="006A48A7">
        <w:rPr>
          <w:rFonts w:ascii="Arial" w:hAnsi="Arial" w:cs="Arial"/>
          <w:b w:val="0"/>
          <w:i w:val="0"/>
          <w:sz w:val="22"/>
          <w:szCs w:val="22"/>
          <w:lang w:val="cs-CZ" w:eastAsia="cs-CZ"/>
        </w:rPr>
        <w:t>3</w:t>
      </w:r>
      <w:r w:rsidRPr="006A48A7">
        <w:rPr>
          <w:rFonts w:ascii="Arial" w:hAnsi="Arial" w:cs="Arial"/>
          <w:b w:val="0"/>
          <w:i w:val="0"/>
          <w:sz w:val="22"/>
          <w:szCs w:val="22"/>
          <w:lang w:eastAsia="cs-CZ"/>
        </w:rPr>
        <w:t>.000 Kč za</w:t>
      </w:r>
      <w:r w:rsidRPr="006A48A7">
        <w:rPr>
          <w:rFonts w:ascii="Arial" w:hAnsi="Arial" w:cs="Arial"/>
          <w:b w:val="0"/>
          <w:i w:val="0"/>
          <w:sz w:val="22"/>
          <w:szCs w:val="22"/>
          <w:lang w:val="cs-CZ" w:eastAsia="cs-CZ"/>
        </w:rPr>
        <w:t> </w:t>
      </w:r>
      <w:r w:rsidRPr="006A48A7">
        <w:rPr>
          <w:rFonts w:ascii="Arial" w:hAnsi="Arial" w:cs="Arial"/>
          <w:b w:val="0"/>
          <w:i w:val="0"/>
          <w:sz w:val="22"/>
          <w:szCs w:val="22"/>
          <w:lang w:eastAsia="cs-CZ"/>
        </w:rPr>
        <w:t>každý den prodlení a za každou vadu, případně nedodělek;</w:t>
      </w:r>
      <w:r w:rsidRPr="006A48A7">
        <w:rPr>
          <w:rFonts w:ascii="Arial" w:hAnsi="Arial" w:cs="Arial"/>
          <w:b w:val="0"/>
          <w:i w:val="0"/>
          <w:sz w:val="22"/>
          <w:szCs w:val="22"/>
        </w:rPr>
        <w:t xml:space="preserve"> </w:t>
      </w:r>
    </w:p>
    <w:p w14:paraId="3CE89FF1" w14:textId="77777777" w:rsidR="005C3144" w:rsidRPr="006A48A7" w:rsidRDefault="005C3144" w:rsidP="005C3144">
      <w:pPr>
        <w:pStyle w:val="Zkladntext"/>
        <w:numPr>
          <w:ilvl w:val="1"/>
          <w:numId w:val="8"/>
        </w:numPr>
        <w:spacing w:after="120"/>
        <w:ind w:left="714" w:hanging="357"/>
        <w:jc w:val="both"/>
        <w:rPr>
          <w:rFonts w:ascii="Arial" w:hAnsi="Arial" w:cs="Arial"/>
          <w:b w:val="0"/>
          <w:i w:val="0"/>
          <w:sz w:val="22"/>
          <w:szCs w:val="22"/>
        </w:rPr>
      </w:pPr>
      <w:r w:rsidRPr="006A48A7">
        <w:rPr>
          <w:rFonts w:ascii="Arial" w:hAnsi="Arial" w:cs="Arial"/>
          <w:b w:val="0"/>
          <w:i w:val="0"/>
          <w:sz w:val="22"/>
          <w:szCs w:val="22"/>
        </w:rPr>
        <w:t xml:space="preserve">s termínem odstranění zařízení staveniště a vyklizení staveniště dle čl. IV odst. 1 písm. </w:t>
      </w:r>
      <w:r w:rsidRPr="006A48A7">
        <w:rPr>
          <w:rFonts w:ascii="Arial" w:hAnsi="Arial" w:cs="Arial"/>
          <w:b w:val="0"/>
          <w:i w:val="0"/>
          <w:sz w:val="22"/>
          <w:szCs w:val="22"/>
          <w:lang w:val="cs-CZ"/>
        </w:rPr>
        <w:t>f</w:t>
      </w:r>
      <w:r w:rsidRPr="006A48A7">
        <w:rPr>
          <w:rFonts w:ascii="Arial" w:hAnsi="Arial" w:cs="Arial"/>
          <w:b w:val="0"/>
          <w:i w:val="0"/>
          <w:sz w:val="22"/>
          <w:szCs w:val="22"/>
        </w:rPr>
        <w:t>) smlouvy ve výši 5.000 Kč za každý den prodlení;</w:t>
      </w:r>
    </w:p>
    <w:p w14:paraId="434CC22F" w14:textId="283C495F"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Objednatel je oprávněn požadovat na zhotoviteli zaplacení smluvní pokuty v případě prodlení zhotovitele s termínem odstranění vad v záruční době ve lhůtě stanovené dle </w:t>
      </w:r>
      <w:r w:rsidR="004E4FA8">
        <w:rPr>
          <w:rFonts w:ascii="Arial" w:hAnsi="Arial" w:cs="Arial"/>
        </w:rPr>
        <w:br/>
      </w:r>
      <w:r w:rsidRPr="006A48A7">
        <w:rPr>
          <w:rFonts w:ascii="Arial" w:hAnsi="Arial" w:cs="Arial"/>
        </w:rPr>
        <w:t xml:space="preserve">čl. XXI odst. </w:t>
      </w:r>
      <w:r w:rsidR="008164BA">
        <w:rPr>
          <w:rFonts w:ascii="Arial" w:hAnsi="Arial" w:cs="Arial"/>
        </w:rPr>
        <w:t>4</w:t>
      </w:r>
      <w:r w:rsidRPr="006A48A7">
        <w:rPr>
          <w:rFonts w:ascii="Arial" w:hAnsi="Arial" w:cs="Arial"/>
        </w:rPr>
        <w:t xml:space="preserve"> této smlouvy ve výši 10.000 Kč za každý den prodlení a za každou vadu.</w:t>
      </w:r>
    </w:p>
    <w:p w14:paraId="72C2528C"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pokud zhotovitel poruší povinnosti dle čl. XVIII této smlouvy (změní poddodavatele uvedeného v nabídce, kterým zhotovitel prokazoval splnění části kvalifikace, a to bez písemného souhlasu objednatele). Výše této smluvní pokuty činí 5.000</w:t>
      </w:r>
      <w:r w:rsidRPr="006A48A7" w:rsidDel="00114083">
        <w:rPr>
          <w:rFonts w:ascii="Arial" w:hAnsi="Arial" w:cs="Arial"/>
        </w:rPr>
        <w:t xml:space="preserve"> </w:t>
      </w:r>
      <w:r w:rsidRPr="006A48A7">
        <w:rPr>
          <w:rFonts w:ascii="Arial" w:hAnsi="Arial" w:cs="Arial"/>
        </w:rPr>
        <w:t>Kč za každý takový případ.</w:t>
      </w:r>
    </w:p>
    <w:p w14:paraId="23E5BE05"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pokud zhotovitel nebude v rozporu s čl. VIII odst. 1 písm. f) této smlouvy provádět dílo osobami, které jsou uvedeny v seznamu členů realizačního týmu. Výše této smluvní pokuty činí 5.000 Kč. Případná změna složení ve členech týmu musí být dopředu písemně odsouhlasena objednatelem.</w:t>
      </w:r>
    </w:p>
    <w:p w14:paraId="3FB794B7" w14:textId="62E15225"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Objednatel je oprávněn požadovat na zhotoviteli zaplacení smluvní pokuty v případě porušení povinnosti dle čl. VIII odst. </w:t>
      </w:r>
      <w:r w:rsidR="008164BA">
        <w:rPr>
          <w:rFonts w:ascii="Arial" w:hAnsi="Arial" w:cs="Arial"/>
        </w:rPr>
        <w:t xml:space="preserve">6 </w:t>
      </w:r>
      <w:r w:rsidRPr="006A48A7">
        <w:rPr>
          <w:rFonts w:ascii="Arial" w:hAnsi="Arial" w:cs="Arial"/>
        </w:rPr>
        <w:t>této smlouvy, tj. nezajištění obslužnosti areálu. Výše této smluvní pokuty činí 5.000 Kč za každý takový případ. Tato smluvní pokuta může být uplatněna opakovaně.</w:t>
      </w:r>
    </w:p>
    <w:p w14:paraId="00D11497" w14:textId="660A3F69"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v případě porušení povinnosti dle čl. VIII odst.</w:t>
      </w:r>
      <w:r w:rsidR="008164BA">
        <w:rPr>
          <w:rFonts w:ascii="Arial" w:hAnsi="Arial" w:cs="Arial"/>
        </w:rPr>
        <w:t xml:space="preserve"> 10 </w:t>
      </w:r>
      <w:r w:rsidRPr="006A48A7">
        <w:rPr>
          <w:rFonts w:ascii="Arial" w:hAnsi="Arial" w:cs="Arial"/>
        </w:rPr>
        <w:t>této smlouvy, předposlední a poslední věta (viditelné označení pracovníků zhotovitele názvem či logem zhotovitele) nebo povinnosti dle čl. VIII odst. 5 této smlouvy (udržování pořádku a čistoty) nebo porušení povinností dle čl. XIII této smlouvy. Výše této smluvní pokuty činí 1.000 Kč za každé jednotlivé porušení povinnosti. Tato smluvní pokuta může být uplatněna opakovaně. Objednatel je oprávněn požadovat na zhotoviteli zaplacení smluvní pokuty v případě porušení povinnosti dle čl. VIII odst. 12 této smlouvy, tj. ztráty nebo neodevzdání vstupní karty. Výše této smluvní pokuty činí 1.000 Kč za každý takový případ. Tato smluvní pokuta může být uplatněna opakovaně.</w:t>
      </w:r>
    </w:p>
    <w:p w14:paraId="700F8BBE"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Objednatel je oprávněn požadovat na zhotoviteli zaplacení smluvní pokuty v případě jakéhokoliv porušení povinností uvedených v dle čl. XVI této smlouvy ve výši 10.000 Kč za každý takový případ. </w:t>
      </w:r>
    </w:p>
    <w:p w14:paraId="1F70DC48"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v případě porušení povinnosti dle čl. VIII odst. 13 této smlouvy. Výše této smluvní pokuty činí 5.000 Kč za každý jednotlivý případ. Tato smluvní pokuta může být uplatněna opakovaně.</w:t>
      </w:r>
    </w:p>
    <w:p w14:paraId="47BF7685"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v případě porušení povinnosti dle čl. VIII odst. 15 této smlouvy. Výše této smluvní pokuty činí 5.000 Kč za každý jednotlivý případ. Tato smluvní pokuta může být uplatněna opakovaně.</w:t>
      </w:r>
    </w:p>
    <w:p w14:paraId="1732A748"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Objednatel je oprávněn požadovat na zhotoviteli zaplacení smluvní pokuty v případě umožnění vstupu do objektu nepovolaným osobám, tj. osobám neschváleným dle čl. VIII odst. 11 této smlouvy ve výši 1.000 Kč za každý zjištěný případ.</w:t>
      </w:r>
    </w:p>
    <w:p w14:paraId="0D483C44"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Objednatel je oprávněn požadovat na zhotoviteli zaplacení smluvní pokuty v případě porušení povinnosti dle čl. VIII odst. 1 písm. g) této smlouvy, tj. nepřítomnosti hlavního stavbyvedoucího nebo zástupce stavbyvedoucího nebo mistra na stavbě v době provádění prací ve výši 2.000 Kč za každou jednotlivou nepřítomnost. </w:t>
      </w:r>
    </w:p>
    <w:p w14:paraId="273CBEA4"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Objednatel je oprávněn požadovat na zhotoviteli zaplacení smluvní pokuty v případě porušení povinnosti dle čl. VIII odst. 20 této smlouvy, tj. v případě nepředložení pojistné smlouvy (certifikátu pojištění) ve výši 5.000 Kč. Tuto pokutu je možno uložit i opakovaně po poskytnutí dodatečné přiměřené lhůty objednatelem. </w:t>
      </w:r>
    </w:p>
    <w:p w14:paraId="606A6D6C"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Zhotovitel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 odst. 11 bodu (i) této smlouvy, zhotovitel se zavazuje zaplatit objednateli jednorázovou smluvní pokutu ve výši DPH vztahující se k porušení závazku zhotovitele řádně a včas zaplatit DPH (včetně příslušenství), s níž je spojeno ručení objednatele ve smyslu čl. V odst. 11 bodu (i) této smlouvy.</w:t>
      </w:r>
    </w:p>
    <w:p w14:paraId="6DF4ABE3"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Celková výše smluvních pokut je omezena limitem 50 % celkové ceny díla včetně DPH uvedené v čl. V odst. 1 této smlouvy a smluvní pokuty mohou být kombinovány (tzn., že uplatnění jedné smluvní pokuty nevylučuje souběžné uplatnění jakékoliv jiné smluvní pokuty). </w:t>
      </w:r>
    </w:p>
    <w:p w14:paraId="5E7313A2" w14:textId="322F8EF0"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Smluvní pokutu uplatní objednatel zasláním oznámení o  uložení smluvní pokuty zhotoviteli. Smluvní pokuta je splatná do 21 dnů ode dne doručení příslušného oznámení zhotoviteli. Pro případ pochybností o doručení oznámení o uložení smluvní pokuty se sjednává, že se oznámení považuje za doručené druhé straně třetím dnem od jeho odeslání.</w:t>
      </w:r>
    </w:p>
    <w:p w14:paraId="7FC5048A"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V případě prodlení objednatele se zaplacením faktury zhotovitele je zhotovitel oprávněn účtovat objednateli úroky z prodlení v zákonné výši z dlužné částky za každý den prodlení. </w:t>
      </w:r>
    </w:p>
    <w:p w14:paraId="444C2868" w14:textId="77777777" w:rsidR="005C3144" w:rsidRPr="006A48A7" w:rsidRDefault="005C3144" w:rsidP="005C3144">
      <w:pPr>
        <w:pStyle w:val="Odstavecseseznamem"/>
        <w:widowControl w:val="0"/>
        <w:numPr>
          <w:ilvl w:val="0"/>
          <w:numId w:val="5"/>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38B6E470" w14:textId="77777777" w:rsidR="005C3144" w:rsidRPr="001D347B" w:rsidRDefault="005C3144" w:rsidP="005C3144">
      <w:pPr>
        <w:pStyle w:val="slovnsmlouvyI"/>
        <w:numPr>
          <w:ilvl w:val="0"/>
          <w:numId w:val="0"/>
        </w:numPr>
        <w:tabs>
          <w:tab w:val="left" w:pos="4230"/>
        </w:tabs>
      </w:pPr>
      <w:r w:rsidRPr="001D347B">
        <w:t>Článek XXI</w:t>
      </w:r>
      <w:r>
        <w:t>II</w:t>
      </w:r>
      <w:r w:rsidRPr="001D347B">
        <w:t>.</w:t>
      </w:r>
    </w:p>
    <w:p w14:paraId="5B66818A" w14:textId="77777777" w:rsidR="005C3144" w:rsidRPr="001D347B" w:rsidRDefault="005C3144" w:rsidP="005C3144">
      <w:pPr>
        <w:pStyle w:val="podnadpissmlouvy2"/>
        <w:spacing w:before="0"/>
      </w:pPr>
      <w:r w:rsidRPr="001D347B">
        <w:t>Ukončení smlouvy</w:t>
      </w:r>
    </w:p>
    <w:p w14:paraId="068477B5" w14:textId="77777777" w:rsidR="005C3144" w:rsidRPr="001D347B" w:rsidRDefault="005C3144" w:rsidP="005C3144">
      <w:pPr>
        <w:numPr>
          <w:ilvl w:val="0"/>
          <w:numId w:val="32"/>
        </w:numPr>
        <w:spacing w:after="120" w:line="240" w:lineRule="auto"/>
        <w:ind w:left="357" w:hanging="357"/>
        <w:jc w:val="both"/>
        <w:rPr>
          <w:rFonts w:ascii="Arial" w:hAnsi="Arial" w:cs="Arial"/>
        </w:rPr>
      </w:pPr>
      <w:r w:rsidRPr="001D347B">
        <w:rPr>
          <w:rFonts w:ascii="Arial" w:hAnsi="Arial" w:cs="Arial"/>
        </w:rPr>
        <w:t>Smluvní vztah vzniklý na základě této smlouvy lze ukončit těmito způsoby:</w:t>
      </w:r>
    </w:p>
    <w:p w14:paraId="22F115CD" w14:textId="77777777" w:rsidR="005C3144" w:rsidRPr="001D347B" w:rsidRDefault="005C3144" w:rsidP="005C3144">
      <w:pPr>
        <w:numPr>
          <w:ilvl w:val="0"/>
          <w:numId w:val="31"/>
        </w:numPr>
        <w:spacing w:after="120" w:line="240" w:lineRule="auto"/>
        <w:ind w:left="714" w:hanging="357"/>
        <w:jc w:val="both"/>
        <w:rPr>
          <w:rFonts w:ascii="Arial" w:hAnsi="Arial" w:cs="Arial"/>
        </w:rPr>
      </w:pPr>
      <w:r w:rsidRPr="001D347B">
        <w:rPr>
          <w:rFonts w:ascii="Arial" w:hAnsi="Arial" w:cs="Arial"/>
        </w:rPr>
        <w:t>odstoupením od smlouvy:</w:t>
      </w:r>
    </w:p>
    <w:p w14:paraId="15DE120C" w14:textId="77777777" w:rsidR="005C3144" w:rsidRDefault="005C3144" w:rsidP="005C3144">
      <w:pPr>
        <w:pStyle w:val="Zkladntextodsazen"/>
        <w:numPr>
          <w:ilvl w:val="0"/>
          <w:numId w:val="39"/>
        </w:numPr>
        <w:ind w:left="1077" w:hanging="357"/>
        <w:rPr>
          <w:rFonts w:ascii="Arial" w:hAnsi="Arial" w:cs="Arial"/>
          <w:sz w:val="22"/>
          <w:szCs w:val="22"/>
        </w:rPr>
      </w:pPr>
      <w:r>
        <w:rPr>
          <w:rFonts w:ascii="Arial" w:hAnsi="Arial" w:cs="Arial"/>
          <w:sz w:val="22"/>
          <w:szCs w:val="22"/>
        </w:rPr>
        <w:t>z</w:t>
      </w:r>
      <w:r w:rsidRPr="0077677F">
        <w:rPr>
          <w:rFonts w:ascii="Arial" w:hAnsi="Arial" w:cs="Arial"/>
          <w:sz w:val="22"/>
          <w:szCs w:val="22"/>
        </w:rPr>
        <w:t>hotovitel i objednatel jsou oprávněni odstoupit od smlouvy za podmínek</w:t>
      </w:r>
      <w:r>
        <w:rPr>
          <w:rFonts w:ascii="Arial" w:hAnsi="Arial" w:cs="Arial"/>
          <w:sz w:val="22"/>
          <w:szCs w:val="22"/>
        </w:rPr>
        <w:t xml:space="preserve"> uvedených v občanském zákoníku;</w:t>
      </w:r>
    </w:p>
    <w:p w14:paraId="03670F29" w14:textId="77777777" w:rsidR="005C3144" w:rsidRDefault="005C3144" w:rsidP="005C3144">
      <w:pPr>
        <w:pStyle w:val="Zkladntextodsazen"/>
        <w:numPr>
          <w:ilvl w:val="0"/>
          <w:numId w:val="39"/>
        </w:numPr>
        <w:ind w:left="1077" w:hanging="357"/>
        <w:rPr>
          <w:rFonts w:ascii="Arial" w:hAnsi="Arial" w:cs="Arial"/>
          <w:sz w:val="22"/>
          <w:szCs w:val="22"/>
        </w:rPr>
      </w:pPr>
      <w:r w:rsidRPr="00691677">
        <w:rPr>
          <w:rFonts w:ascii="Arial" w:hAnsi="Arial" w:cs="Arial"/>
          <w:sz w:val="22"/>
          <w:szCs w:val="22"/>
        </w:rPr>
        <w:t>zhotovitel i objednatel jsou oprávněni odstoupit od smlouvy v případě, že v plnění smlouvy nelze pokračovat, aniž by byla porušena pravidla uvedená v § 222 ZVZZ,</w:t>
      </w:r>
    </w:p>
    <w:p w14:paraId="23BD3F3C" w14:textId="77777777" w:rsidR="005C3144" w:rsidRPr="00691677" w:rsidRDefault="005C3144" w:rsidP="005C3144">
      <w:pPr>
        <w:pStyle w:val="Zkladntextodsazen"/>
        <w:numPr>
          <w:ilvl w:val="0"/>
          <w:numId w:val="39"/>
        </w:numPr>
        <w:ind w:left="1077" w:hanging="357"/>
        <w:rPr>
          <w:rFonts w:ascii="Arial" w:hAnsi="Arial" w:cs="Arial"/>
          <w:sz w:val="22"/>
          <w:szCs w:val="22"/>
        </w:rPr>
      </w:pPr>
      <w:r w:rsidRPr="00691677">
        <w:rPr>
          <w:rFonts w:ascii="Arial" w:hAnsi="Arial" w:cs="Arial"/>
          <w:sz w:val="22"/>
          <w:szCs w:val="22"/>
        </w:rPr>
        <w:t xml:space="preserve">objednatel je oprávněn odstoupit od smlouvy bez zbytečného odkladu poté, </w:t>
      </w:r>
      <w:r w:rsidR="004E4FA8">
        <w:rPr>
          <w:rFonts w:ascii="Arial" w:hAnsi="Arial" w:cs="Arial"/>
          <w:sz w:val="22"/>
          <w:szCs w:val="22"/>
        </w:rPr>
        <w:br/>
      </w:r>
      <w:r w:rsidRPr="00691677">
        <w:rPr>
          <w:rFonts w:ascii="Arial" w:hAnsi="Arial" w:cs="Arial"/>
          <w:sz w:val="22"/>
          <w:szCs w:val="22"/>
        </w:rPr>
        <w:t>co zjistí, že smlouva neměla být uzavřena, neboť</w:t>
      </w:r>
    </w:p>
    <w:p w14:paraId="2E2FA223" w14:textId="77777777" w:rsidR="005C3144" w:rsidRPr="0077677F" w:rsidRDefault="005C3144" w:rsidP="005C3144">
      <w:pPr>
        <w:pStyle w:val="Zkladntextodsazen"/>
        <w:numPr>
          <w:ilvl w:val="0"/>
          <w:numId w:val="38"/>
        </w:numPr>
        <w:ind w:left="1304" w:hanging="227"/>
        <w:rPr>
          <w:rFonts w:ascii="Arial" w:hAnsi="Arial" w:cs="Arial"/>
          <w:sz w:val="22"/>
          <w:szCs w:val="22"/>
        </w:rPr>
      </w:pPr>
      <w:r w:rsidRPr="0077677F">
        <w:rPr>
          <w:rFonts w:ascii="Arial" w:hAnsi="Arial" w:cs="Arial"/>
          <w:sz w:val="22"/>
          <w:szCs w:val="22"/>
        </w:rPr>
        <w:t>zhotovitel jako vybraný dodavatel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měl být vyloučen z účasti v zadávacím řízení,</w:t>
      </w:r>
    </w:p>
    <w:p w14:paraId="746BDB2C" w14:textId="77777777" w:rsidR="005C3144" w:rsidRPr="0077677F" w:rsidRDefault="005C3144" w:rsidP="005C3144">
      <w:pPr>
        <w:pStyle w:val="Zkladntextodsazen"/>
        <w:numPr>
          <w:ilvl w:val="0"/>
          <w:numId w:val="38"/>
        </w:numPr>
        <w:ind w:left="1304" w:hanging="227"/>
        <w:rPr>
          <w:rFonts w:ascii="Arial" w:hAnsi="Arial" w:cs="Arial"/>
          <w:sz w:val="22"/>
          <w:szCs w:val="22"/>
        </w:rPr>
      </w:pPr>
      <w:r w:rsidRPr="0077677F">
        <w:rPr>
          <w:rFonts w:ascii="Arial" w:hAnsi="Arial" w:cs="Arial"/>
          <w:sz w:val="22"/>
          <w:szCs w:val="22"/>
        </w:rPr>
        <w:t>zhotovitel jako vybraný dodavatel</w:t>
      </w:r>
      <w:r>
        <w:rPr>
          <w:rFonts w:ascii="Arial" w:hAnsi="Arial" w:cs="Arial"/>
          <w:sz w:val="22"/>
          <w:szCs w:val="22"/>
        </w:rPr>
        <w:t xml:space="preserve"> v zadávacím řízení, na základě </w:t>
      </w:r>
      <w:r w:rsidRPr="0077677F">
        <w:rPr>
          <w:rFonts w:ascii="Arial" w:hAnsi="Arial" w:cs="Arial"/>
          <w:sz w:val="22"/>
          <w:szCs w:val="22"/>
        </w:rPr>
        <w:t>něhož byla tato smlouva uzavřena, před podpisem smlouvy předložil údaje, dokumenty, vzorky nebo modely, které neodpovídaly skutečnosti a měly nebo mohly mít vliv na</w:t>
      </w:r>
      <w:r>
        <w:rPr>
          <w:rFonts w:ascii="Arial" w:hAnsi="Arial" w:cs="Arial"/>
          <w:sz w:val="22"/>
          <w:szCs w:val="22"/>
        </w:rPr>
        <w:t> </w:t>
      </w:r>
      <w:r w:rsidRPr="0077677F">
        <w:rPr>
          <w:rFonts w:ascii="Arial" w:hAnsi="Arial" w:cs="Arial"/>
          <w:sz w:val="22"/>
          <w:szCs w:val="22"/>
        </w:rPr>
        <w:t>výběr dodavatele, nebo</w:t>
      </w:r>
    </w:p>
    <w:p w14:paraId="68C42B9B" w14:textId="77777777" w:rsidR="005C3144" w:rsidRPr="006A48A7" w:rsidRDefault="005C3144" w:rsidP="005C3144">
      <w:pPr>
        <w:pStyle w:val="Zkladntextodsazen"/>
        <w:numPr>
          <w:ilvl w:val="0"/>
          <w:numId w:val="38"/>
        </w:numPr>
        <w:ind w:left="1304" w:hanging="227"/>
        <w:rPr>
          <w:rFonts w:ascii="Arial" w:hAnsi="Arial" w:cs="Arial"/>
          <w:sz w:val="22"/>
          <w:szCs w:val="22"/>
        </w:rPr>
      </w:pPr>
      <w:r w:rsidRPr="0077677F">
        <w:rPr>
          <w:rFonts w:ascii="Arial" w:hAnsi="Arial" w:cs="Arial"/>
          <w:sz w:val="22"/>
          <w:szCs w:val="22"/>
        </w:rPr>
        <w:t xml:space="preserve">výběr dodavatele v zadávacím řízení, na základě něhož byla tato smlouva uzavřena, souvisí se závažným porušením povinnosti členského státu ve smyslu čl. 258 </w:t>
      </w:r>
      <w:r w:rsidRPr="006A48A7">
        <w:rPr>
          <w:rFonts w:ascii="Arial" w:hAnsi="Arial" w:cs="Arial"/>
          <w:sz w:val="22"/>
          <w:szCs w:val="22"/>
        </w:rPr>
        <w:t xml:space="preserve">Smlouvy o fungování Evropské unie, o kterém rozhodl Soudní dvůr Evropské unie, </w:t>
      </w:r>
    </w:p>
    <w:p w14:paraId="48C9C6A1" w14:textId="77777777" w:rsidR="005C3144" w:rsidRPr="006A48A7" w:rsidRDefault="005C3144" w:rsidP="005C3144">
      <w:pPr>
        <w:pStyle w:val="Zkladntextodsazen"/>
        <w:numPr>
          <w:ilvl w:val="0"/>
          <w:numId w:val="39"/>
        </w:numPr>
        <w:spacing w:before="240" w:after="240"/>
        <w:ind w:left="1077" w:hanging="357"/>
        <w:rPr>
          <w:rFonts w:ascii="Arial" w:hAnsi="Arial" w:cs="Arial"/>
          <w:sz w:val="22"/>
          <w:szCs w:val="22"/>
        </w:rPr>
      </w:pPr>
      <w:r w:rsidRPr="006A48A7">
        <w:rPr>
          <w:rFonts w:ascii="Arial" w:hAnsi="Arial" w:cs="Arial"/>
          <w:sz w:val="22"/>
          <w:szCs w:val="22"/>
        </w:rPr>
        <w:t xml:space="preserve">v případech, které si smluvní strany ujednaly dále v tomto článku smlouvy; </w:t>
      </w:r>
    </w:p>
    <w:p w14:paraId="7FD5E8D9" w14:textId="77777777" w:rsidR="005C3144" w:rsidRPr="006A48A7" w:rsidRDefault="005C3144" w:rsidP="005C3144">
      <w:pPr>
        <w:numPr>
          <w:ilvl w:val="0"/>
          <w:numId w:val="31"/>
        </w:numPr>
        <w:spacing w:after="120" w:line="240" w:lineRule="auto"/>
        <w:ind w:left="714" w:hanging="357"/>
        <w:jc w:val="both"/>
        <w:rPr>
          <w:rFonts w:ascii="Arial" w:hAnsi="Arial" w:cs="Arial"/>
        </w:rPr>
      </w:pPr>
      <w:r w:rsidRPr="006A48A7">
        <w:rPr>
          <w:rFonts w:ascii="Arial" w:hAnsi="Arial" w:cs="Arial"/>
        </w:rPr>
        <w:t>dohodou smluvních stran.</w:t>
      </w:r>
    </w:p>
    <w:p w14:paraId="4C52CF48" w14:textId="77777777" w:rsidR="005C3144" w:rsidRPr="006A48A7" w:rsidRDefault="005C3144" w:rsidP="005C3144">
      <w:pPr>
        <w:spacing w:after="120"/>
        <w:ind w:left="357"/>
        <w:rPr>
          <w:rFonts w:ascii="Arial" w:hAnsi="Arial" w:cs="Arial"/>
        </w:rPr>
      </w:pPr>
      <w:r w:rsidRPr="006A48A7">
        <w:rPr>
          <w:rFonts w:ascii="Arial" w:hAnsi="Arial" w:cs="Arial"/>
        </w:rPr>
        <w:t>Dohoda nebo projev vůle o odstoupení od smlouvy musí být učiněn vždy v písemné formě.</w:t>
      </w:r>
    </w:p>
    <w:p w14:paraId="1FE6E024" w14:textId="77777777" w:rsidR="005C3144" w:rsidRPr="006A48A7" w:rsidRDefault="005C3144" w:rsidP="005C3144">
      <w:pPr>
        <w:numPr>
          <w:ilvl w:val="0"/>
          <w:numId w:val="32"/>
        </w:numPr>
        <w:spacing w:after="120" w:line="240" w:lineRule="auto"/>
        <w:ind w:left="357" w:hanging="357"/>
        <w:jc w:val="both"/>
        <w:rPr>
          <w:rFonts w:ascii="Arial" w:hAnsi="Arial" w:cs="Arial"/>
        </w:rPr>
      </w:pPr>
      <w:r w:rsidRPr="006A48A7">
        <w:rPr>
          <w:rFonts w:ascii="Arial" w:hAnsi="Arial" w:cs="Arial"/>
        </w:rPr>
        <w:t>Objednatel je oprávněn odstoupit od smlouvy v případě:</w:t>
      </w:r>
    </w:p>
    <w:p w14:paraId="77317687"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 xml:space="preserve">nezahájení provádění díla zhotovitelem z důvodů na straně zhotovitele do 30 dnů od termínu zahájení stavby dle čl. IV odst. 1 písm. b) této smlouvy; </w:t>
      </w:r>
    </w:p>
    <w:p w14:paraId="3F9D14C0"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prodlení zhotovitele s plněním každého jednotlivého závazného dílčího termínu plnění stanoveného v harmonogramu prací dle čl. IV odst. 1 písm. g) této smlouvy delšího než 30 dní;</w:t>
      </w:r>
    </w:p>
    <w:p w14:paraId="0831DF66"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prodlení zhotovitele s dokončením díla v termínu dle čl. IV odst. 1 písm. c) této smlouvy delšího než 30 dní;</w:t>
      </w:r>
    </w:p>
    <w:p w14:paraId="7C53F0C4"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neoprávněného přerušení provedení díla zhotovitelem po dobu delší než 30 dnů;</w:t>
      </w:r>
    </w:p>
    <w:p w14:paraId="3B488F8E"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 xml:space="preserve">pokud řádně uplatní u zhotovitele své požadavky nebo připomínky v průběhu plnění díla a zhotovitel je bez vážného důvodu neakceptuje nebo podle nich nepostupuje; </w:t>
      </w:r>
    </w:p>
    <w:p w14:paraId="69B81A44"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že zhotovitel bude provádět dílo v rozporu s touto smlouvou a nezjedná nápravu, ačkoliv byl zhotovitel na toto své chování nebo porušování povinností objednatelem opakovaně písemně upozorněn a vyzván ke zjednání nápravy;</w:t>
      </w:r>
    </w:p>
    <w:p w14:paraId="56D4A12E"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jestliže objednatel při provádění kontroly díla v průběhu jeho provádění zjistí, že rozpracované části díla vykazují takové vady či nedodělky, že je zřejmé, že zhotovitel nebude schopen dílo dokončit ve stanoveném čase a kvalitě;</w:t>
      </w:r>
    </w:p>
    <w:p w14:paraId="363852EE" w14:textId="658B6753"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v případě opakovaného neposkytnutí součinnosti osobám provádějícím autorský dozor projektanta, či technický dozor nebo koordinátorovi BOZP dle čl. VIII odst. 1</w:t>
      </w:r>
      <w:r w:rsidR="008164BA">
        <w:rPr>
          <w:rFonts w:ascii="Arial" w:hAnsi="Arial" w:cs="Arial"/>
        </w:rPr>
        <w:t>6</w:t>
      </w:r>
      <w:r w:rsidRPr="006A48A7">
        <w:rPr>
          <w:rFonts w:ascii="Arial" w:hAnsi="Arial" w:cs="Arial"/>
        </w:rPr>
        <w:t xml:space="preserve"> této smlouvy;</w:t>
      </w:r>
    </w:p>
    <w:p w14:paraId="29D2398C"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rPr>
        <w:t>v případě nepředložení pojistné smlouvy (certifikátu pojištění) objednateli dle čl. VIII. odst. 20 této smlouvy ani po poskytnutí dostatečně přiměřené lhůty objednatelem;</w:t>
      </w:r>
    </w:p>
    <w:p w14:paraId="00F67579" w14:textId="77777777" w:rsidR="005C3144" w:rsidRPr="006A48A7" w:rsidRDefault="005C3144" w:rsidP="005C3144">
      <w:pPr>
        <w:numPr>
          <w:ilvl w:val="0"/>
          <w:numId w:val="33"/>
        </w:numPr>
        <w:spacing w:after="60" w:line="240" w:lineRule="auto"/>
        <w:ind w:left="714" w:hanging="357"/>
        <w:jc w:val="both"/>
        <w:rPr>
          <w:rFonts w:ascii="Arial" w:hAnsi="Arial" w:cs="Arial"/>
        </w:rPr>
      </w:pPr>
      <w:r w:rsidRPr="006A48A7">
        <w:rPr>
          <w:rFonts w:ascii="Arial" w:hAnsi="Arial" w:cs="Arial"/>
          <w:iCs/>
        </w:rPr>
        <w:t>stane-li se zhotovitel nespolehlivým plátcem ve smyslu § 106a ZDPH;</w:t>
      </w:r>
    </w:p>
    <w:p w14:paraId="0A054C9F" w14:textId="77777777" w:rsidR="005C3144" w:rsidRPr="006A48A7" w:rsidRDefault="005C3144" w:rsidP="005C3144">
      <w:pPr>
        <w:numPr>
          <w:ilvl w:val="0"/>
          <w:numId w:val="33"/>
        </w:numPr>
        <w:spacing w:after="120" w:line="240" w:lineRule="auto"/>
        <w:ind w:left="714" w:hanging="357"/>
        <w:jc w:val="both"/>
        <w:rPr>
          <w:rFonts w:ascii="Arial" w:hAnsi="Arial" w:cs="Arial"/>
        </w:rPr>
      </w:pPr>
      <w:r w:rsidRPr="006A48A7">
        <w:rPr>
          <w:rFonts w:ascii="Arial" w:hAnsi="Arial" w:cs="Arial"/>
        </w:rPr>
        <w:t>nepřidělení dostatečných finančních prostředků k financování obnovy zahrady Strakovy akademie – stavební práce zadavateli v rámci jeho rozpočtové kapitoly nebo v případě neuzavření smlouvy s dodavatelem na provedení obnovy zahrady Strakovy akademie – stavební práce, a to z jakéhokoliv důvodu.</w:t>
      </w:r>
    </w:p>
    <w:p w14:paraId="085922F1" w14:textId="77777777" w:rsidR="005C3144" w:rsidRPr="001D347B" w:rsidRDefault="005C3144" w:rsidP="005C3144">
      <w:pPr>
        <w:numPr>
          <w:ilvl w:val="0"/>
          <w:numId w:val="32"/>
        </w:numPr>
        <w:spacing w:after="120" w:line="240" w:lineRule="auto"/>
        <w:ind w:left="357" w:hanging="357"/>
        <w:jc w:val="both"/>
        <w:rPr>
          <w:rFonts w:ascii="Arial" w:hAnsi="Arial" w:cs="Arial"/>
        </w:rPr>
      </w:pPr>
      <w:r w:rsidRPr="006A48A7">
        <w:rPr>
          <w:rFonts w:ascii="Arial" w:hAnsi="Arial" w:cs="Arial"/>
        </w:rPr>
        <w:t>Objednatel je oprávněn odstoupit z výše uvedených důvodů i jen pro budoucí plnění.</w:t>
      </w:r>
      <w:r w:rsidRPr="001D347B">
        <w:rPr>
          <w:rFonts w:ascii="Arial" w:hAnsi="Arial" w:cs="Arial"/>
        </w:rPr>
        <w:t xml:space="preserve"> V takovém případě mu náleží všechna práva k již předaným částem plnění, zejm. pak záruka k již zhotoveným částem díla.</w:t>
      </w:r>
    </w:p>
    <w:p w14:paraId="5E9E38D9" w14:textId="77777777" w:rsidR="005C3144" w:rsidRDefault="005C3144" w:rsidP="005C3144">
      <w:pPr>
        <w:numPr>
          <w:ilvl w:val="0"/>
          <w:numId w:val="32"/>
        </w:numPr>
        <w:tabs>
          <w:tab w:val="left" w:pos="426"/>
        </w:tabs>
        <w:spacing w:after="120" w:line="240" w:lineRule="auto"/>
        <w:ind w:left="357" w:hanging="357"/>
        <w:jc w:val="both"/>
        <w:rPr>
          <w:rFonts w:ascii="Arial" w:hAnsi="Arial" w:cs="Arial"/>
        </w:rPr>
      </w:pPr>
      <w:r>
        <w:rPr>
          <w:rFonts w:ascii="Arial" w:hAnsi="Arial" w:cs="Arial"/>
        </w:rPr>
        <w:t>Zhotovitel je oprávněn odstoupit od smlouvy v případě prodlení objednatele se zaplacením ceny za plnění předmětu smlouvy objednatelem delším než 15 dní.</w:t>
      </w:r>
    </w:p>
    <w:p w14:paraId="76F7D55A" w14:textId="77777777" w:rsidR="005C3144" w:rsidRDefault="005C3144" w:rsidP="005C3144">
      <w:pPr>
        <w:numPr>
          <w:ilvl w:val="0"/>
          <w:numId w:val="32"/>
        </w:numPr>
        <w:autoSpaceDE w:val="0"/>
        <w:autoSpaceDN w:val="0"/>
        <w:adjustRightInd w:val="0"/>
        <w:spacing w:after="120" w:line="240" w:lineRule="auto"/>
        <w:ind w:left="357" w:hanging="357"/>
        <w:jc w:val="both"/>
        <w:rPr>
          <w:rFonts w:ascii="Arial" w:hAnsi="Arial" w:cs="Arial"/>
        </w:rPr>
      </w:pPr>
      <w:r w:rsidRPr="006870CD">
        <w:rPr>
          <w:rFonts w:ascii="Arial" w:hAnsi="Arial" w:cs="Arial"/>
        </w:rPr>
        <w:t xml:space="preserve">Účinky každého odstoupení od smlouvy nastávají okamžikem doručení písemného projevu vůle odstoupit od této smlouvy druhé smluvní straně. </w:t>
      </w:r>
      <w:r w:rsidRPr="001D347B">
        <w:rPr>
          <w:rFonts w:ascii="Arial" w:hAnsi="Arial" w:cs="Arial"/>
          <w:bCs/>
        </w:rPr>
        <w:t>Pro případ pochybností o doručení odstoupení se sjednává, že se odstoupení považuje za doručené druhé straně třetím dnem od</w:t>
      </w:r>
      <w:r>
        <w:rPr>
          <w:rFonts w:ascii="Arial" w:hAnsi="Arial" w:cs="Arial"/>
          <w:bCs/>
        </w:rPr>
        <w:t> </w:t>
      </w:r>
      <w:r w:rsidRPr="001D347B">
        <w:rPr>
          <w:rFonts w:ascii="Arial" w:hAnsi="Arial" w:cs="Arial"/>
          <w:bCs/>
        </w:rPr>
        <w:t>odeslání odstoupení.</w:t>
      </w:r>
      <w:r>
        <w:rPr>
          <w:rFonts w:ascii="Arial" w:hAnsi="Arial" w:cs="Arial"/>
          <w:bCs/>
        </w:rPr>
        <w:t xml:space="preserve"> </w:t>
      </w:r>
      <w:r w:rsidRPr="006870CD">
        <w:rPr>
          <w:rFonts w:ascii="Arial" w:hAnsi="Arial" w:cs="Arial"/>
        </w:rPr>
        <w:t>Odstoupení od smlouvy se nedotýká zejména nároku na náhradu škody, nemajetkové újmy, smluvní pokuty a povinnosti mlčenlivosti.</w:t>
      </w:r>
    </w:p>
    <w:p w14:paraId="1CC0D13D" w14:textId="77777777" w:rsidR="005C3144" w:rsidRDefault="005C3144" w:rsidP="005C3144">
      <w:pPr>
        <w:numPr>
          <w:ilvl w:val="0"/>
          <w:numId w:val="32"/>
        </w:numPr>
        <w:tabs>
          <w:tab w:val="left" w:pos="426"/>
        </w:tabs>
        <w:spacing w:after="120" w:line="240" w:lineRule="auto"/>
        <w:ind w:left="357" w:hanging="357"/>
        <w:jc w:val="both"/>
        <w:rPr>
          <w:rFonts w:ascii="Arial" w:hAnsi="Arial" w:cs="Arial"/>
        </w:rPr>
      </w:pPr>
      <w:r w:rsidRPr="00985714">
        <w:rPr>
          <w:rFonts w:ascii="Arial" w:hAnsi="Arial" w:cs="Arial"/>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p>
    <w:p w14:paraId="2C27C83C" w14:textId="77777777" w:rsidR="005C3144" w:rsidRPr="009C1D28" w:rsidRDefault="005C3144" w:rsidP="005C3144">
      <w:pPr>
        <w:numPr>
          <w:ilvl w:val="0"/>
          <w:numId w:val="32"/>
        </w:numPr>
        <w:tabs>
          <w:tab w:val="left" w:pos="426"/>
        </w:tabs>
        <w:spacing w:after="120" w:line="240" w:lineRule="auto"/>
        <w:ind w:left="357" w:hanging="357"/>
        <w:jc w:val="both"/>
        <w:rPr>
          <w:rFonts w:ascii="Arial" w:hAnsi="Arial" w:cs="Arial"/>
        </w:rPr>
      </w:pPr>
      <w:r w:rsidRPr="009C1D28">
        <w:rPr>
          <w:rFonts w:ascii="Arial" w:hAnsi="Arial" w:cs="Arial"/>
        </w:rPr>
        <w:t>Práva a povinnosti smluvních stran, z jejichž povahy je zřejmé, že mají být zachována i po skončení účinnosti této smlouvy, zůstávají zachována i po ukončení této smlouvy.</w:t>
      </w:r>
    </w:p>
    <w:p w14:paraId="0D396CAF" w14:textId="77777777" w:rsidR="005C3144" w:rsidRPr="001D347B" w:rsidRDefault="005C3144" w:rsidP="005C3144">
      <w:pPr>
        <w:pStyle w:val="slovnsmlouvyI"/>
        <w:numPr>
          <w:ilvl w:val="0"/>
          <w:numId w:val="0"/>
        </w:numPr>
        <w:ind w:right="0"/>
      </w:pPr>
      <w:r w:rsidRPr="001D347B">
        <w:t>Článek XXI</w:t>
      </w:r>
      <w:r>
        <w:t>V</w:t>
      </w:r>
      <w:r w:rsidRPr="001D347B">
        <w:t>.</w:t>
      </w:r>
    </w:p>
    <w:p w14:paraId="6F0B229B" w14:textId="77777777" w:rsidR="005C3144" w:rsidRDefault="005C3144" w:rsidP="005C3144">
      <w:pPr>
        <w:pStyle w:val="podnadpissmlouvy2"/>
        <w:spacing w:before="0"/>
      </w:pPr>
      <w:r>
        <w:t>Vyhrazené změny smlouvy</w:t>
      </w:r>
    </w:p>
    <w:p w14:paraId="193B7485" w14:textId="77777777" w:rsidR="005C3144" w:rsidRPr="00F657DF" w:rsidRDefault="005C3144" w:rsidP="005C3144">
      <w:pPr>
        <w:pStyle w:val="podnadpissmlouvy2"/>
        <w:ind w:right="0"/>
        <w:jc w:val="both"/>
        <w:rPr>
          <w:b w:val="0"/>
        </w:rPr>
      </w:pPr>
      <w:r w:rsidRPr="00F657DF">
        <w:rPr>
          <w:b w:val="0"/>
        </w:rPr>
        <w:t>Zadavatel si v souladu s §100 ZZVZ vyhrazuje následující změny závazku ze smlouvy:</w:t>
      </w:r>
    </w:p>
    <w:p w14:paraId="18F1CE7D" w14:textId="77777777" w:rsidR="005C3144" w:rsidRPr="001D347B" w:rsidRDefault="005C3144" w:rsidP="005C3144">
      <w:pPr>
        <w:pStyle w:val="Odstavecseseznamem"/>
        <w:widowControl w:val="0"/>
        <w:numPr>
          <w:ilvl w:val="0"/>
          <w:numId w:val="16"/>
        </w:numPr>
        <w:spacing w:before="120" w:after="120" w:line="240" w:lineRule="auto"/>
        <w:ind w:left="357" w:hanging="357"/>
        <w:contextualSpacing w:val="0"/>
        <w:jc w:val="both"/>
        <w:rPr>
          <w:rFonts w:ascii="Arial" w:hAnsi="Arial" w:cs="Arial"/>
          <w:b/>
        </w:rPr>
      </w:pPr>
      <w:r w:rsidRPr="001D347B">
        <w:rPr>
          <w:rFonts w:ascii="Arial" w:hAnsi="Arial" w:cs="Arial"/>
          <w:b/>
        </w:rPr>
        <w:t>Změna ceny plnění (celkové ceny díla)</w:t>
      </w:r>
    </w:p>
    <w:p w14:paraId="0F8B3F6B" w14:textId="77777777" w:rsidR="005C3144" w:rsidRDefault="005C3144" w:rsidP="005C3144">
      <w:pPr>
        <w:numPr>
          <w:ilvl w:val="0"/>
          <w:numId w:val="17"/>
        </w:numPr>
        <w:spacing w:before="120" w:after="120" w:line="240" w:lineRule="auto"/>
        <w:ind w:left="714" w:hanging="357"/>
        <w:jc w:val="both"/>
        <w:rPr>
          <w:rFonts w:ascii="Arial" w:hAnsi="Arial" w:cs="Arial"/>
        </w:rPr>
      </w:pPr>
      <w:r w:rsidRPr="001D347B">
        <w:rPr>
          <w:rFonts w:ascii="Arial" w:hAnsi="Arial" w:cs="Arial"/>
        </w:rPr>
        <w:t>Změna sazby DPH</w:t>
      </w:r>
    </w:p>
    <w:p w14:paraId="6C0CB393" w14:textId="77777777" w:rsidR="005C3144" w:rsidRPr="006A48A7" w:rsidRDefault="005C3144" w:rsidP="004E4FA8">
      <w:pPr>
        <w:spacing w:before="120" w:after="60"/>
        <w:ind w:left="714" w:hanging="5"/>
        <w:jc w:val="both"/>
        <w:rPr>
          <w:rFonts w:ascii="Arial" w:hAnsi="Arial" w:cs="Arial"/>
        </w:rPr>
      </w:pPr>
      <w:r w:rsidRPr="00F657DF">
        <w:rPr>
          <w:rFonts w:ascii="Arial" w:hAnsi="Arial" w:cs="Arial"/>
        </w:rPr>
        <w:t>Celkovou cenu díla je možné měnit v případě zvýšení nebo snížení zákonem stanovené sazby daně z přidané hodnoty podle zákona č. 235/2004 Sb., o dani z přidané hodnoty, ve</w:t>
      </w:r>
      <w:r>
        <w:rPr>
          <w:rFonts w:ascii="Arial" w:hAnsi="Arial" w:cs="Arial"/>
        </w:rPr>
        <w:t> </w:t>
      </w:r>
      <w:r w:rsidRPr="00F657DF">
        <w:rPr>
          <w:rFonts w:ascii="Arial" w:hAnsi="Arial" w:cs="Arial"/>
        </w:rPr>
        <w:t xml:space="preserve">znění pozdějších předpisů. V takovém případě bude celková cena díla změněna (zvýšena nebo snížena) o příslušné navýšení nebo snížení sazby DPH ode dne účinnosti nové zákonné úpravy sazby DPH. Zhotovitel bude fakturovat celkovou cenu s DPH </w:t>
      </w:r>
      <w:r w:rsidRPr="006A48A7">
        <w:rPr>
          <w:rFonts w:ascii="Arial" w:hAnsi="Arial" w:cs="Arial"/>
        </w:rPr>
        <w:t>dle sazby DPH platné v době uskutečnění zdanitelného plnění.</w:t>
      </w:r>
    </w:p>
    <w:p w14:paraId="3E520816" w14:textId="77777777" w:rsidR="005C3144" w:rsidRPr="006A48A7" w:rsidRDefault="005C3144" w:rsidP="005C3144">
      <w:pPr>
        <w:numPr>
          <w:ilvl w:val="0"/>
          <w:numId w:val="17"/>
        </w:numPr>
        <w:spacing w:before="120" w:after="120" w:line="240" w:lineRule="auto"/>
        <w:ind w:left="714" w:hanging="357"/>
        <w:jc w:val="both"/>
        <w:rPr>
          <w:rFonts w:ascii="Arial" w:hAnsi="Arial" w:cs="Arial"/>
        </w:rPr>
      </w:pPr>
      <w:r w:rsidRPr="006A48A7">
        <w:rPr>
          <w:rFonts w:ascii="Arial" w:hAnsi="Arial" w:cs="Arial"/>
        </w:rPr>
        <w:t>Změna jednotkových cen</w:t>
      </w:r>
    </w:p>
    <w:p w14:paraId="6C0D0D3B" w14:textId="77777777" w:rsidR="005C3144" w:rsidRPr="006A48A7" w:rsidRDefault="005C3144" w:rsidP="004E4FA8">
      <w:pPr>
        <w:spacing w:before="120" w:after="60"/>
        <w:ind w:left="714" w:hanging="5"/>
        <w:jc w:val="both"/>
        <w:rPr>
          <w:rFonts w:ascii="Arial" w:hAnsi="Arial" w:cs="Arial"/>
        </w:rPr>
      </w:pPr>
      <w:r w:rsidRPr="006A48A7">
        <w:rPr>
          <w:rFonts w:ascii="Arial" w:hAnsi="Arial" w:cs="Arial"/>
        </w:rPr>
        <w:t>Navýšení ceny v jednotkových cenách je možné v případě přerušení díla dle čl. XXIV odst. 2 písm. e) této smlouvy o míru inflace vyjádřenou přírůstkem průměrného ročního indexu spotřebitelských cen vyhláše</w:t>
      </w:r>
      <w:r w:rsidR="004E4FA8">
        <w:rPr>
          <w:rFonts w:ascii="Arial" w:hAnsi="Arial" w:cs="Arial"/>
        </w:rPr>
        <w:t xml:space="preserve">ných Českým statistickým úřadem </w:t>
      </w:r>
      <w:r w:rsidRPr="006A48A7">
        <w:rPr>
          <w:rFonts w:ascii="Arial" w:hAnsi="Arial" w:cs="Arial"/>
        </w:rPr>
        <w:t xml:space="preserve">za předcházející kalendářní rok, ve kterém došlo opětovnému zahájení plnění díla. </w:t>
      </w:r>
    </w:p>
    <w:p w14:paraId="4BC17716" w14:textId="77777777" w:rsidR="005C3144" w:rsidRPr="006A48A7" w:rsidRDefault="005C3144" w:rsidP="004E4FA8">
      <w:pPr>
        <w:numPr>
          <w:ilvl w:val="0"/>
          <w:numId w:val="17"/>
        </w:numPr>
        <w:spacing w:before="120" w:after="120" w:line="240" w:lineRule="auto"/>
        <w:ind w:left="714" w:hanging="357"/>
        <w:jc w:val="both"/>
        <w:rPr>
          <w:rFonts w:ascii="Arial" w:hAnsi="Arial" w:cs="Arial"/>
        </w:rPr>
      </w:pPr>
      <w:r w:rsidRPr="006A48A7">
        <w:rPr>
          <w:rFonts w:ascii="Arial" w:hAnsi="Arial" w:cs="Arial"/>
        </w:rPr>
        <w:t>Změna ceny plnění v případě přerušení stavebních prací</w:t>
      </w:r>
    </w:p>
    <w:p w14:paraId="58025B23" w14:textId="77777777" w:rsidR="005C3144" w:rsidRPr="006A48A7" w:rsidRDefault="005C3144" w:rsidP="004E4FA8">
      <w:pPr>
        <w:spacing w:before="120" w:after="120"/>
        <w:ind w:left="714"/>
        <w:jc w:val="both"/>
        <w:rPr>
          <w:rFonts w:ascii="Arial" w:hAnsi="Arial" w:cs="Arial"/>
        </w:rPr>
      </w:pPr>
      <w:r w:rsidRPr="006A48A7">
        <w:rPr>
          <w:rFonts w:ascii="Arial" w:hAnsi="Arial" w:cs="Arial"/>
        </w:rPr>
        <w:t>V případě přerušení stavebních prací z důvodů uvedených v odstavci 2 písm. a), b), c) a e) tohoto článku na dobu delší než 15 kalendářních dnů za dobu plnění díla bez prodloužení termínu, tj. za dobu 12 měsíců, při současném posunutí doby plnění, může být celková cena díla měněna v položce vedlejší rozpočtové náklady tak, že dodavatelem v nabídce uvedená cena v položce vedlejší náklady a ostatní náklady uvedené v rekapitulaci stavby bude vydělena 12 (počtem měsíců předpokládané doby plnění). Z takto vypočtené ceny bude stanovena částka odpovídající ceně v položce vedlejší rozpočtové náklady za 1 kalendářní den. Pro účely stanovení ceny díla za 1 kalendářní den bude počítáno vždy s průměrným počtem kalendářních dnů, tedy 30 dnů. Celková cena díla bude navýšena o cenu odpovídající násobku ceny v položce vedlejší rozpočtové náklady za 1 kalendářní den a počtu kalendářních dnů, kdy byly přerušeny stavební práce.</w:t>
      </w:r>
    </w:p>
    <w:p w14:paraId="6D6F26E1" w14:textId="77777777" w:rsidR="005C3144" w:rsidRPr="006A48A7" w:rsidRDefault="005C3144" w:rsidP="005C3144">
      <w:pPr>
        <w:numPr>
          <w:ilvl w:val="0"/>
          <w:numId w:val="17"/>
        </w:numPr>
        <w:spacing w:before="120" w:after="120" w:line="240" w:lineRule="auto"/>
        <w:ind w:left="714" w:hanging="357"/>
        <w:jc w:val="both"/>
        <w:rPr>
          <w:rFonts w:ascii="Arial" w:hAnsi="Arial" w:cs="Arial"/>
        </w:rPr>
      </w:pPr>
      <w:r w:rsidRPr="006A48A7">
        <w:rPr>
          <w:rFonts w:ascii="Arial" w:hAnsi="Arial" w:cs="Arial"/>
        </w:rPr>
        <w:t>Ostatní změny ceny díla</w:t>
      </w:r>
    </w:p>
    <w:p w14:paraId="5C33656C" w14:textId="77777777" w:rsidR="005C3144" w:rsidRPr="006A48A7" w:rsidRDefault="005C3144" w:rsidP="005C3144">
      <w:pPr>
        <w:spacing w:before="120" w:after="120"/>
        <w:ind w:left="714" w:hanging="5"/>
        <w:rPr>
          <w:rFonts w:ascii="Arial" w:hAnsi="Arial" w:cs="Arial"/>
        </w:rPr>
      </w:pPr>
      <w:r w:rsidRPr="006A48A7">
        <w:rPr>
          <w:rFonts w:ascii="Arial" w:hAnsi="Arial" w:cs="Arial"/>
        </w:rPr>
        <w:t>Ostatní změny ceny díla jsou možné pouze v souladu s § 222 ZZVZ.</w:t>
      </w:r>
    </w:p>
    <w:p w14:paraId="3AC6B86D" w14:textId="77777777" w:rsidR="005C3144" w:rsidRPr="006A48A7" w:rsidRDefault="005C3144" w:rsidP="005C3144">
      <w:pPr>
        <w:pStyle w:val="Odstavecseseznamem"/>
        <w:widowControl w:val="0"/>
        <w:numPr>
          <w:ilvl w:val="0"/>
          <w:numId w:val="16"/>
        </w:numPr>
        <w:spacing w:before="120" w:after="120" w:line="240" w:lineRule="auto"/>
        <w:ind w:left="357" w:hanging="357"/>
        <w:contextualSpacing w:val="0"/>
        <w:jc w:val="both"/>
        <w:rPr>
          <w:rFonts w:ascii="Arial" w:hAnsi="Arial" w:cs="Arial"/>
          <w:b/>
        </w:rPr>
      </w:pPr>
      <w:r w:rsidRPr="006A48A7">
        <w:rPr>
          <w:rFonts w:ascii="Arial" w:hAnsi="Arial" w:cs="Arial"/>
          <w:b/>
        </w:rPr>
        <w:t>Prodloužení doby plnění</w:t>
      </w:r>
    </w:p>
    <w:p w14:paraId="749DFF6B" w14:textId="77777777" w:rsidR="005C3144" w:rsidRPr="006A48A7" w:rsidRDefault="005C3144" w:rsidP="005C3144">
      <w:pPr>
        <w:pStyle w:val="Odstavecseseznamem"/>
        <w:spacing w:before="120" w:after="120" w:line="240" w:lineRule="auto"/>
        <w:ind w:left="357"/>
        <w:contextualSpacing w:val="0"/>
        <w:jc w:val="both"/>
        <w:rPr>
          <w:rFonts w:ascii="Arial" w:hAnsi="Arial" w:cs="Arial"/>
        </w:rPr>
      </w:pPr>
      <w:r w:rsidRPr="001D347B">
        <w:rPr>
          <w:rFonts w:ascii="Arial" w:hAnsi="Arial" w:cs="Arial"/>
        </w:rPr>
        <w:t xml:space="preserve">Objednatel je oprávněn jednostranně změnit dobu plnění veřejné zakázky, zejména prodloužit </w:t>
      </w:r>
      <w:r w:rsidRPr="006A48A7">
        <w:rPr>
          <w:rFonts w:ascii="Arial" w:hAnsi="Arial" w:cs="Arial"/>
        </w:rPr>
        <w:t>dobu plnění veřejné zakázky v těchto případech:</w:t>
      </w:r>
    </w:p>
    <w:p w14:paraId="6C5C9332" w14:textId="77777777" w:rsidR="005C3144" w:rsidRPr="006A48A7" w:rsidRDefault="005C3144" w:rsidP="005C3144">
      <w:pPr>
        <w:numPr>
          <w:ilvl w:val="0"/>
          <w:numId w:val="36"/>
        </w:numPr>
        <w:spacing w:after="60" w:line="240" w:lineRule="auto"/>
        <w:ind w:left="714" w:hanging="357"/>
        <w:jc w:val="both"/>
        <w:rPr>
          <w:rFonts w:ascii="Arial" w:hAnsi="Arial" w:cs="Arial"/>
        </w:rPr>
      </w:pPr>
      <w:r w:rsidRPr="006A48A7">
        <w:rPr>
          <w:rFonts w:ascii="Arial" w:hAnsi="Arial" w:cs="Arial"/>
        </w:rPr>
        <w:t>pokud bude provádění stavebních prací přerušeno z důvodů uvedených v čl. IV odst. 3 až 8 této smlouvy, může dojít k prodloužení doby plnění o počet dnů, po které neprobíhaly stavební práce (i částečně) z některého důvodu uvedeného v čl. IV odst. 3 až 8 této smlouvy, a to včetně doby nezbytné na zabezpečení staveniště a znovuobjevení stavebních prací;</w:t>
      </w:r>
    </w:p>
    <w:p w14:paraId="3687D196" w14:textId="77777777" w:rsidR="005C3144" w:rsidRPr="006A48A7" w:rsidRDefault="005C3144" w:rsidP="005C3144">
      <w:pPr>
        <w:numPr>
          <w:ilvl w:val="0"/>
          <w:numId w:val="36"/>
        </w:numPr>
        <w:spacing w:after="60" w:line="240" w:lineRule="auto"/>
        <w:ind w:left="714" w:hanging="357"/>
        <w:jc w:val="both"/>
        <w:rPr>
          <w:rFonts w:ascii="Arial" w:hAnsi="Arial" w:cs="Arial"/>
        </w:rPr>
      </w:pPr>
      <w:r w:rsidRPr="006A48A7">
        <w:rPr>
          <w:rFonts w:ascii="Arial" w:hAnsi="Arial" w:cs="Arial"/>
        </w:rPr>
        <w:t>pokud bude provádění prací přerušeno z důvodů uvedených v čl. IX odst. 2 nebo odst. 5 této smlouvy, může dojít k prodloužení doby plnění o počet dnů, po které neprobíhaly stavební práce z  důvodu uvedeného v čl. IX odst. 2 nebo 5 této smlouvy;</w:t>
      </w:r>
    </w:p>
    <w:p w14:paraId="13803B0A" w14:textId="77777777" w:rsidR="005C3144" w:rsidRPr="006A48A7" w:rsidRDefault="005C3144" w:rsidP="005C3144">
      <w:pPr>
        <w:numPr>
          <w:ilvl w:val="0"/>
          <w:numId w:val="36"/>
        </w:numPr>
        <w:spacing w:after="60" w:line="240" w:lineRule="auto"/>
        <w:ind w:left="714" w:hanging="357"/>
        <w:jc w:val="both"/>
        <w:rPr>
          <w:rFonts w:ascii="Arial" w:hAnsi="Arial" w:cs="Arial"/>
        </w:rPr>
      </w:pPr>
      <w:r w:rsidRPr="006A48A7">
        <w:rPr>
          <w:rFonts w:ascii="Arial" w:hAnsi="Arial" w:cs="Arial"/>
        </w:rPr>
        <w:t>V případě schválených víceprací o dobu, kterou si provedení těchto víceprací vyžádalo dle schválených změnových listů;</w:t>
      </w:r>
    </w:p>
    <w:p w14:paraId="3965B66A" w14:textId="77777777" w:rsidR="005C3144" w:rsidRPr="006A48A7" w:rsidRDefault="005C3144" w:rsidP="005C3144">
      <w:pPr>
        <w:numPr>
          <w:ilvl w:val="0"/>
          <w:numId w:val="36"/>
        </w:numPr>
        <w:spacing w:after="60" w:line="240" w:lineRule="auto"/>
        <w:ind w:left="714" w:hanging="357"/>
        <w:jc w:val="both"/>
        <w:rPr>
          <w:rFonts w:ascii="Arial" w:hAnsi="Arial" w:cs="Arial"/>
        </w:rPr>
      </w:pPr>
      <w:r w:rsidRPr="006A48A7">
        <w:rPr>
          <w:rFonts w:ascii="Arial" w:hAnsi="Arial" w:cs="Arial"/>
        </w:rPr>
        <w:t>V případě změny v osobě dodavatele o dobu, po kterou neprobíhaly stavební práce, tj. od přerušení provádění prací s původním zhotovitelem do doby převzetí stavby a zahájení provádění stavebních prací novým zhotovitelem;</w:t>
      </w:r>
    </w:p>
    <w:p w14:paraId="0E13DACD" w14:textId="77777777" w:rsidR="005C3144" w:rsidRPr="006A48A7" w:rsidRDefault="005C3144" w:rsidP="005C3144">
      <w:pPr>
        <w:numPr>
          <w:ilvl w:val="0"/>
          <w:numId w:val="36"/>
        </w:numPr>
        <w:spacing w:after="60" w:line="240" w:lineRule="auto"/>
        <w:ind w:left="714" w:hanging="357"/>
        <w:jc w:val="both"/>
        <w:rPr>
          <w:rFonts w:ascii="Arial" w:hAnsi="Arial" w:cs="Arial"/>
        </w:rPr>
      </w:pPr>
      <w:r w:rsidRPr="006A48A7">
        <w:rPr>
          <w:rFonts w:ascii="Arial" w:hAnsi="Arial" w:cs="Arial"/>
        </w:rPr>
        <w:t>V případě přerušení nebo prodlení při provádění stavebních prací obnovy zahrady Strakovy akademie dodavatelem perimetrické ochrany, pokud toto přerušení nebo prodlení při provádění dodávek mělo vliv na realizaci plnění dle této smlouvy, o dobu, po kterou neprobíhaly dodávky a jejich montáž, tj. od přerušení nebo prodlení při provádění dodávek dodavatelem perimetrické ochrany do doby opětovného zahájení provádění plnění dodavatelem perimetrické ochrany.</w:t>
      </w:r>
    </w:p>
    <w:p w14:paraId="2ABD993B" w14:textId="77777777" w:rsidR="005C3144" w:rsidRPr="00032D7B" w:rsidRDefault="005C3144" w:rsidP="005C3144">
      <w:pPr>
        <w:pStyle w:val="Odstavecseseznamem"/>
        <w:widowControl w:val="0"/>
        <w:numPr>
          <w:ilvl w:val="0"/>
          <w:numId w:val="16"/>
        </w:numPr>
        <w:spacing w:before="120" w:after="120" w:line="240" w:lineRule="auto"/>
        <w:ind w:left="357" w:hanging="357"/>
        <w:contextualSpacing w:val="0"/>
        <w:jc w:val="both"/>
        <w:rPr>
          <w:rFonts w:ascii="Arial" w:hAnsi="Arial" w:cs="Arial"/>
        </w:rPr>
      </w:pPr>
      <w:r w:rsidRPr="006A48A7">
        <w:rPr>
          <w:rFonts w:ascii="Arial" w:hAnsi="Arial" w:cs="Arial"/>
          <w:b/>
        </w:rPr>
        <w:t>Změna dodavatele (označení dodavatel je užito pro zhotovitele a dále pro účastníky</w:t>
      </w:r>
      <w:r w:rsidRPr="006A48A7">
        <w:rPr>
          <w:rFonts w:ascii="Arial" w:hAnsi="Arial" w:cs="Arial"/>
        </w:rPr>
        <w:t xml:space="preserve"> zadávacího řízení na veřejnou zakázku s názvem „</w:t>
      </w:r>
      <w:r w:rsidRPr="00032D7B">
        <w:rPr>
          <w:rFonts w:ascii="Arial" w:hAnsi="Arial" w:cs="Arial"/>
          <w:color w:val="000000"/>
        </w:rPr>
        <w:t>Obnova zahrady Strakovy akademie – stavební práce</w:t>
      </w:r>
      <w:r w:rsidRPr="00032D7B">
        <w:rPr>
          <w:rFonts w:ascii="Arial" w:hAnsi="Arial" w:cs="Arial"/>
        </w:rPr>
        <w:t>“)</w:t>
      </w:r>
    </w:p>
    <w:p w14:paraId="46AC2D19" w14:textId="77777777" w:rsidR="005C3144" w:rsidRPr="006A48A7" w:rsidRDefault="005C3144" w:rsidP="004E4FA8">
      <w:pPr>
        <w:spacing w:before="120" w:after="120"/>
        <w:ind w:left="357"/>
        <w:jc w:val="both"/>
        <w:rPr>
          <w:rFonts w:ascii="Arial" w:hAnsi="Arial" w:cs="Arial"/>
        </w:rPr>
      </w:pPr>
      <w:r w:rsidRPr="006A48A7">
        <w:rPr>
          <w:rFonts w:ascii="Arial" w:hAnsi="Arial" w:cs="Arial"/>
        </w:rPr>
        <w:t>Objednatel si dle § 100 odst. 2 ZZVZ vyhrazuje změnu dodavatele v průběhu plnění veřejné zakázky, a to v případě kdy uzavřená smlouva o dílo s vybraným dodavatelem bude ukončena</w:t>
      </w:r>
    </w:p>
    <w:p w14:paraId="564AE88E" w14:textId="77777777" w:rsidR="005C3144" w:rsidRPr="006A48A7"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6A48A7">
        <w:rPr>
          <w:rFonts w:ascii="Arial" w:hAnsi="Arial" w:cs="Arial"/>
        </w:rPr>
        <w:t>dohodou smluvních stran,</w:t>
      </w:r>
    </w:p>
    <w:p w14:paraId="12C86C93" w14:textId="77777777" w:rsidR="005C3144" w:rsidRPr="006A48A7"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6A48A7">
        <w:rPr>
          <w:rFonts w:ascii="Arial" w:hAnsi="Arial" w:cs="Arial"/>
        </w:rPr>
        <w:t>odstoupením od smlouvy z důvodů uvedených v čl. XXIII této smlouvy,</w:t>
      </w:r>
    </w:p>
    <w:p w14:paraId="2DFA06D7" w14:textId="77777777" w:rsidR="005C3144" w:rsidRPr="006A48A7"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6A48A7">
        <w:rPr>
          <w:rFonts w:ascii="Arial" w:hAnsi="Arial" w:cs="Arial"/>
        </w:rPr>
        <w:t>odstoupením od smlouvy o dílo z důvodů dle § 223 odst. 2 ZZVZ,</w:t>
      </w:r>
    </w:p>
    <w:p w14:paraId="6BE52BDD" w14:textId="77777777" w:rsidR="005C3144" w:rsidRPr="001D347B"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1D347B">
        <w:rPr>
          <w:rFonts w:ascii="Arial" w:hAnsi="Arial" w:cs="Arial"/>
        </w:rPr>
        <w:t>z důvodu zániku závazku pro následnou nemožnost plnění,</w:t>
      </w:r>
    </w:p>
    <w:p w14:paraId="51D09B3F" w14:textId="77777777" w:rsidR="005C3144" w:rsidRPr="001D347B"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1D347B">
        <w:rPr>
          <w:rFonts w:ascii="Arial" w:hAnsi="Arial" w:cs="Arial"/>
        </w:rPr>
        <w:t xml:space="preserve">zánikem právnické osoby bez právního nástupce, </w:t>
      </w:r>
    </w:p>
    <w:p w14:paraId="4AE09155" w14:textId="77777777" w:rsidR="005C3144" w:rsidRPr="001D347B"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1D347B">
        <w:rPr>
          <w:rFonts w:ascii="Arial" w:hAnsi="Arial" w:cs="Arial"/>
        </w:rPr>
        <w:t>v důsledku právního nástupnictví v souvislosti s přeměnou dodavatele, jeho smrtí nebo převodem jeho závodu, popřípadě části závodu, kdy nový dodavatel splňuje kritéria kvalifikace stanovená v této zadávací dokumentaci,</w:t>
      </w:r>
    </w:p>
    <w:p w14:paraId="243454BB" w14:textId="77777777" w:rsidR="005C3144" w:rsidRPr="001D347B"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1D347B">
        <w:rPr>
          <w:rFonts w:ascii="Arial" w:hAnsi="Arial" w:cs="Arial"/>
        </w:rPr>
        <w:t>v případě zániku účasti některého z dodavatelů v případě společné účasti dodavatelů dle</w:t>
      </w:r>
      <w:r>
        <w:rPr>
          <w:rFonts w:ascii="Arial" w:hAnsi="Arial" w:cs="Arial"/>
        </w:rPr>
        <w:t> </w:t>
      </w:r>
      <w:r w:rsidRPr="001D347B">
        <w:rPr>
          <w:rFonts w:ascii="Arial" w:hAnsi="Arial" w:cs="Arial"/>
        </w:rPr>
        <w:t>§</w:t>
      </w:r>
      <w:r>
        <w:rPr>
          <w:rFonts w:ascii="Arial" w:hAnsi="Arial" w:cs="Arial"/>
        </w:rPr>
        <w:t> </w:t>
      </w:r>
      <w:r w:rsidRPr="001D347B">
        <w:rPr>
          <w:rFonts w:ascii="Arial" w:hAnsi="Arial" w:cs="Arial"/>
        </w:rPr>
        <w:t>82 ZZVZ,</w:t>
      </w:r>
    </w:p>
    <w:p w14:paraId="06A33E2A" w14:textId="77777777" w:rsidR="005C3144" w:rsidRPr="001D347B" w:rsidRDefault="005C3144" w:rsidP="005C3144">
      <w:pPr>
        <w:pStyle w:val="Odstavecseseznamem"/>
        <w:numPr>
          <w:ilvl w:val="0"/>
          <w:numId w:val="18"/>
        </w:numPr>
        <w:spacing w:after="60" w:line="240" w:lineRule="auto"/>
        <w:ind w:left="714" w:hanging="357"/>
        <w:contextualSpacing w:val="0"/>
        <w:jc w:val="both"/>
        <w:rPr>
          <w:rFonts w:ascii="Arial" w:hAnsi="Arial" w:cs="Arial"/>
        </w:rPr>
      </w:pPr>
      <w:r w:rsidRPr="001D347B">
        <w:rPr>
          <w:rFonts w:ascii="Arial" w:hAnsi="Arial" w:cs="Arial"/>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14:paraId="3F947586" w14:textId="77777777" w:rsidR="005C3144" w:rsidRPr="001D347B" w:rsidRDefault="005C3144" w:rsidP="005C3144">
      <w:pPr>
        <w:pStyle w:val="Odstavecseseznamem"/>
        <w:numPr>
          <w:ilvl w:val="0"/>
          <w:numId w:val="18"/>
        </w:numPr>
        <w:spacing w:after="120" w:line="240" w:lineRule="auto"/>
        <w:ind w:left="714" w:hanging="357"/>
        <w:contextualSpacing w:val="0"/>
        <w:jc w:val="both"/>
        <w:rPr>
          <w:rFonts w:ascii="Arial" w:hAnsi="Arial" w:cs="Arial"/>
        </w:rPr>
      </w:pPr>
      <w:r w:rsidRPr="001D347B">
        <w:rPr>
          <w:rFonts w:ascii="Arial" w:hAnsi="Arial" w:cs="Arial"/>
        </w:rPr>
        <w:t>v důsledku zániku právnické osoby nebo smrti fyzické osoby, která je jinou osobou, prostřednictvím níž prokazoval dodavatel splnění kvalifikace dle § 83 ZZVZ.</w:t>
      </w:r>
    </w:p>
    <w:p w14:paraId="3D6D6C39" w14:textId="77777777" w:rsidR="005C3144" w:rsidRPr="006A48A7" w:rsidRDefault="005C3144" w:rsidP="004E4FA8">
      <w:pPr>
        <w:spacing w:after="120"/>
        <w:ind w:left="357"/>
        <w:jc w:val="both"/>
        <w:rPr>
          <w:rFonts w:ascii="Arial" w:hAnsi="Arial" w:cs="Arial"/>
        </w:rPr>
      </w:pPr>
      <w:r w:rsidRPr="001D347B">
        <w:rPr>
          <w:rFonts w:ascii="Arial" w:hAnsi="Arial" w:cs="Arial"/>
        </w:rPr>
        <w:t>Nastane-li některý z případů popsaných v předchozí větě, je objednatel oprávněn uzavřít smlouvu na plnění veřejné zakázky s novým dodavatelem za podmínek uvedených níže v odst. 3.1 a 3.2 tohoto článku a za předpokladu, že s touto změnou bude nový dodavatel souhlasit a</w:t>
      </w:r>
      <w:r>
        <w:rPr>
          <w:rFonts w:ascii="Arial" w:hAnsi="Arial" w:cs="Arial"/>
        </w:rPr>
        <w:t> </w:t>
      </w:r>
      <w:r w:rsidRPr="001D347B">
        <w:rPr>
          <w:rFonts w:ascii="Arial" w:hAnsi="Arial" w:cs="Arial"/>
        </w:rPr>
        <w:t xml:space="preserve">vstoupí do práv a povinností plynoucích ze smlouvy o dílo s původním dodavatelem. V případě změny dodavatele může dojít ke změně složení realizačního týmu v souladu </w:t>
      </w:r>
      <w:r w:rsidRPr="006A48A7">
        <w:rPr>
          <w:rFonts w:ascii="Arial" w:hAnsi="Arial" w:cs="Arial"/>
        </w:rPr>
        <w:t xml:space="preserve">s návrhem nového dodavatele a údajů vztahujících se k osobě dodavatele (např. kontaktní osoby, kontaktní údaje, dále jen „povolené změny smlouvy“).  </w:t>
      </w:r>
    </w:p>
    <w:p w14:paraId="29DD98AE" w14:textId="77777777" w:rsidR="005C3144" w:rsidRPr="006A48A7" w:rsidRDefault="005C3144" w:rsidP="005C3144">
      <w:pPr>
        <w:spacing w:after="120"/>
        <w:ind w:left="714" w:hanging="357"/>
        <w:rPr>
          <w:rFonts w:ascii="Arial" w:hAnsi="Arial" w:cs="Arial"/>
          <w:b/>
        </w:rPr>
      </w:pPr>
      <w:r w:rsidRPr="006A48A7">
        <w:rPr>
          <w:rFonts w:ascii="Arial" w:hAnsi="Arial" w:cs="Arial"/>
          <w:b/>
        </w:rPr>
        <w:t xml:space="preserve">3.1 </w:t>
      </w:r>
      <w:r w:rsidRPr="006A48A7">
        <w:rPr>
          <w:rFonts w:ascii="Arial" w:hAnsi="Arial" w:cs="Arial"/>
          <w:b/>
        </w:rPr>
        <w:tab/>
        <w:t>Změna dodavatele v případě společné účasti dodavatelů</w:t>
      </w:r>
    </w:p>
    <w:p w14:paraId="35371A1D" w14:textId="77777777" w:rsidR="005C3144" w:rsidRDefault="005C3144" w:rsidP="004E4FA8">
      <w:pPr>
        <w:spacing w:after="120"/>
        <w:ind w:left="357"/>
        <w:jc w:val="both"/>
        <w:rPr>
          <w:rFonts w:ascii="Arial" w:hAnsi="Arial" w:cs="Arial"/>
        </w:rPr>
      </w:pPr>
      <w:r w:rsidRPr="006A48A7">
        <w:rPr>
          <w:rFonts w:ascii="Arial" w:hAnsi="Arial" w:cs="Arial"/>
        </w:rPr>
        <w:t>V případě, že nastane u některého z dodavatelů v případě společné účasti dodavatelů dle § 82 ZZVZ některá ze skutečností dle odst. 3 písm. e) až i) tohoto článku, je zadavatel oprávněn uzavřít smlouvu se zbývajícími dodavateli, pokud i nadále bude splňovat kritéria kvalifikace stanovená v zadávací dokumentaci. V případě, že zbývající dodavatelé nebudou splňovat kritéria kvalifikace stanovená v zadávací dokumentaci nebo nepřevezmou práva a povinnosti ze smlouvy o dílo v plném rozsahu s výjimkou povolených změn smlouvy, může zadavatel postupovat dle odst. 3.2 tohoto článku, tj.  uzavřít smlouvu s druhým účastníkem v pořadí dle hodnocení nabídek.</w:t>
      </w:r>
      <w:r w:rsidRPr="001D347B">
        <w:rPr>
          <w:rFonts w:ascii="Arial" w:hAnsi="Arial" w:cs="Arial"/>
        </w:rPr>
        <w:t xml:space="preserve"> </w:t>
      </w:r>
    </w:p>
    <w:p w14:paraId="1DF18847" w14:textId="77777777" w:rsidR="005C3144" w:rsidRPr="001D347B" w:rsidRDefault="005C3144" w:rsidP="005C3144">
      <w:pPr>
        <w:spacing w:after="120"/>
        <w:ind w:left="714" w:hanging="357"/>
        <w:rPr>
          <w:rFonts w:ascii="Arial" w:hAnsi="Arial" w:cs="Arial"/>
          <w:b/>
        </w:rPr>
      </w:pPr>
      <w:r w:rsidRPr="001D347B">
        <w:rPr>
          <w:rFonts w:ascii="Arial" w:hAnsi="Arial" w:cs="Arial"/>
          <w:b/>
        </w:rPr>
        <w:t xml:space="preserve">3.2 </w:t>
      </w:r>
      <w:r w:rsidRPr="001D347B">
        <w:rPr>
          <w:rFonts w:ascii="Arial" w:hAnsi="Arial" w:cs="Arial"/>
          <w:b/>
        </w:rPr>
        <w:tab/>
        <w:t>Změna dodavatele v ostatních případech</w:t>
      </w:r>
    </w:p>
    <w:p w14:paraId="5605D90B" w14:textId="77777777" w:rsidR="005C3144" w:rsidRPr="001D347B" w:rsidRDefault="005C3144" w:rsidP="004E4FA8">
      <w:pPr>
        <w:spacing w:after="120"/>
        <w:ind w:left="357"/>
        <w:jc w:val="both"/>
        <w:rPr>
          <w:rFonts w:ascii="Arial" w:hAnsi="Arial" w:cs="Arial"/>
        </w:rPr>
      </w:pPr>
      <w:r w:rsidRPr="001D347B">
        <w:rPr>
          <w:rFonts w:ascii="Arial" w:hAnsi="Arial" w:cs="Arial"/>
        </w:rPr>
        <w:t xml:space="preserve">V případě ukončení smlouvy dle odst. 3 písm. a) </w:t>
      </w:r>
      <w:r>
        <w:rPr>
          <w:rFonts w:ascii="Arial" w:hAnsi="Arial" w:cs="Arial"/>
        </w:rPr>
        <w:t>až</w:t>
      </w:r>
      <w:r w:rsidRPr="001D347B">
        <w:rPr>
          <w:rFonts w:ascii="Arial" w:hAnsi="Arial" w:cs="Arial"/>
        </w:rPr>
        <w:t xml:space="preserve"> i) tohoto článku je objednatel oprávněn uzavřít smlouvu s druhým účastníkem v pořadí dle hodnocení nabídek v tomto zadávacím řízení. Objednatel nebude provádět nové hodnocení nabídek, ale bude vycházet z pořadí nabídek v původním zadávacím řízení. Objednatel však provede posouzení splnění podmínek </w:t>
      </w:r>
      <w:r w:rsidRPr="008C4758">
        <w:rPr>
          <w:rFonts w:ascii="Arial" w:hAnsi="Arial" w:cs="Arial"/>
        </w:rPr>
        <w:t>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11 zadávací dokumentace. Smlouva musí odpovídat původní smlouvě, která bude zohledňovat pouze povolené změny smlouvy. V případě, že</w:t>
      </w:r>
      <w:r>
        <w:rPr>
          <w:rFonts w:ascii="Arial" w:hAnsi="Arial" w:cs="Arial"/>
        </w:rPr>
        <w:t> </w:t>
      </w:r>
      <w:r w:rsidRPr="008C4758">
        <w:rPr>
          <w:rFonts w:ascii="Arial" w:hAnsi="Arial" w:cs="Arial"/>
        </w:rPr>
        <w:t>vybraný účastník již předmět veřejné zakázky zčásti splnil a ukončení smlouvy nemá dopad na</w:t>
      </w:r>
      <w:r w:rsidRPr="001D347B">
        <w:rPr>
          <w:rFonts w:ascii="Arial" w:hAnsi="Arial" w:cs="Arial"/>
        </w:rPr>
        <w:t xml:space="preserve"> tuto část poskytnutého plnění, lze s druhým účastníkem v pořadí uzavřít smlouvu jen na</w:t>
      </w:r>
      <w:r>
        <w:rPr>
          <w:rFonts w:ascii="Arial" w:hAnsi="Arial" w:cs="Arial"/>
        </w:rPr>
        <w:t> </w:t>
      </w:r>
      <w:r w:rsidRPr="001D347B">
        <w:rPr>
          <w:rFonts w:ascii="Arial" w:hAnsi="Arial" w:cs="Arial"/>
        </w:rPr>
        <w:t>zbylou část předmětu plnění veřejné zakázky, pokud je tato část oddělitelná a z nabídky tohoto účastníka lze dovodit její poměrnou cenu.</w:t>
      </w:r>
    </w:p>
    <w:p w14:paraId="39645F40" w14:textId="77777777" w:rsidR="005C3144" w:rsidRDefault="005C3144" w:rsidP="004E4FA8">
      <w:pPr>
        <w:spacing w:after="120"/>
        <w:ind w:left="357"/>
        <w:jc w:val="both"/>
        <w:rPr>
          <w:rFonts w:ascii="Arial" w:hAnsi="Arial" w:cs="Arial"/>
        </w:rPr>
      </w:pPr>
      <w:r w:rsidRPr="001D347B">
        <w:rPr>
          <w:rFonts w:ascii="Arial" w:hAnsi="Arial" w:cs="Arial"/>
        </w:rPr>
        <w:t>Postup dle předchozího odstavce se použije obdobně pro další účastníky v pořadí, pokud druhý</w:t>
      </w:r>
      <w:r>
        <w:rPr>
          <w:rFonts w:ascii="Arial" w:hAnsi="Arial" w:cs="Arial"/>
        </w:rPr>
        <w:t>, případně další účastník v pořadí</w:t>
      </w:r>
      <w:r w:rsidRPr="001D347B">
        <w:rPr>
          <w:rFonts w:ascii="Arial" w:hAnsi="Arial" w:cs="Arial"/>
        </w:rPr>
        <w:t xml:space="preserve"> smlouvu odmítne uzavřít, neposkytne součinnost k jejímu uzavření, nesplní podmínky účasti, jsou naplněny důvody pro vyloučení nebo již neexistuje.</w:t>
      </w:r>
    </w:p>
    <w:p w14:paraId="5AA6F570" w14:textId="77777777" w:rsidR="005C3144" w:rsidRPr="001D347B" w:rsidRDefault="005C3144" w:rsidP="005C3144">
      <w:pPr>
        <w:pStyle w:val="slovnsmlouvyI"/>
        <w:numPr>
          <w:ilvl w:val="0"/>
          <w:numId w:val="0"/>
        </w:numPr>
        <w:spacing w:before="360"/>
      </w:pPr>
      <w:r w:rsidRPr="001D347B">
        <w:t xml:space="preserve">Článek </w:t>
      </w:r>
      <w:r>
        <w:t>XXV</w:t>
      </w:r>
      <w:r w:rsidRPr="001D347B">
        <w:t>.</w:t>
      </w:r>
    </w:p>
    <w:p w14:paraId="5222A5B3" w14:textId="77777777" w:rsidR="005C3144" w:rsidRDefault="005C3144" w:rsidP="005C3144">
      <w:pPr>
        <w:pStyle w:val="podnadpissmlouvy2"/>
        <w:spacing w:before="0"/>
      </w:pPr>
      <w:r>
        <w:t>Další práva a povinnosti smluvních stran</w:t>
      </w:r>
    </w:p>
    <w:p w14:paraId="163B9FF8" w14:textId="77777777" w:rsidR="005C3144" w:rsidRDefault="005C3144" w:rsidP="005C3144">
      <w:pPr>
        <w:pStyle w:val="podnadpissmlouvy2"/>
        <w:numPr>
          <w:ilvl w:val="0"/>
          <w:numId w:val="51"/>
        </w:numPr>
        <w:spacing w:before="0"/>
        <w:ind w:left="357" w:right="0" w:hanging="357"/>
        <w:jc w:val="both"/>
      </w:pPr>
      <w:r>
        <w:rPr>
          <w:b w:val="0"/>
        </w:rPr>
        <w:t>Zhotovitel je povinen informovat objednatele</w:t>
      </w:r>
      <w:r>
        <w:t xml:space="preserv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zhotovitele</w:t>
      </w:r>
      <w:r w:rsidRPr="00CA2680">
        <w:rPr>
          <w:b w:val="0"/>
        </w:rPr>
        <w:t xml:space="preserve"> příp. jeho poddodavatelů, napadení serverů </w:t>
      </w:r>
      <w:r>
        <w:rPr>
          <w:b w:val="0"/>
        </w:rPr>
        <w:t>zhotovitele</w:t>
      </w:r>
      <w:r w:rsidRPr="00CA2680">
        <w:rPr>
          <w:b w:val="0"/>
        </w:rPr>
        <w:t xml:space="preserve"> příp. jeho poddodavatelů, ztráta informací v papírové podobě nebo na nosičích dat</w:t>
      </w:r>
      <w:r>
        <w:rPr>
          <w:b w:val="0"/>
        </w:rPr>
        <w:t xml:space="preserve"> apod.).</w:t>
      </w:r>
    </w:p>
    <w:p w14:paraId="08749BB4" w14:textId="77777777" w:rsidR="005C3144" w:rsidRDefault="005C3144" w:rsidP="005C3144">
      <w:pPr>
        <w:pStyle w:val="podnadpissmlouvy2"/>
        <w:numPr>
          <w:ilvl w:val="0"/>
          <w:numId w:val="51"/>
        </w:numPr>
        <w:spacing w:before="0"/>
        <w:ind w:left="357" w:right="0" w:hanging="357"/>
        <w:jc w:val="both"/>
        <w:rPr>
          <w:b w:val="0"/>
        </w:rPr>
      </w:pPr>
      <w:r>
        <w:rPr>
          <w:b w:val="0"/>
        </w:rPr>
        <w:t>Zhotovitel</w:t>
      </w:r>
      <w:r w:rsidRPr="00D149CC">
        <w:rPr>
          <w:b w:val="0"/>
        </w:rPr>
        <w:t xml:space="preserve"> je </w:t>
      </w:r>
      <w:r>
        <w:rPr>
          <w:b w:val="0"/>
        </w:rPr>
        <w:t>povinen informovat objednatele o významné změně, ke které došlo v ovládání zhotovitele podle zákona č. 90/2012 Sb., o obchodních společnostech a družstvech (zákon o obchodních korporacích), ve znění pozdějších předpisů, nebo o změně vlastnictví zásadních aktiv využívaných zhotovitelem při plnění smlouvy (např. prodej podniku nebo jeho části), popř. změně oprávnění nakládat s těmito aktivy (např. insolvence zhotovitele).</w:t>
      </w:r>
    </w:p>
    <w:p w14:paraId="7C85FB1D" w14:textId="77777777" w:rsidR="005C3144" w:rsidRPr="001D347B" w:rsidRDefault="005C3144" w:rsidP="005C3144">
      <w:pPr>
        <w:pStyle w:val="slovnsmlouvyI"/>
        <w:numPr>
          <w:ilvl w:val="0"/>
          <w:numId w:val="0"/>
        </w:numPr>
        <w:spacing w:before="360"/>
      </w:pPr>
      <w:r w:rsidRPr="001D347B">
        <w:t xml:space="preserve">Článek </w:t>
      </w:r>
      <w:r>
        <w:t>XXVI</w:t>
      </w:r>
      <w:r w:rsidRPr="001D347B">
        <w:t>.</w:t>
      </w:r>
    </w:p>
    <w:p w14:paraId="3AFF869D" w14:textId="77777777" w:rsidR="005C3144" w:rsidRPr="001D347B" w:rsidRDefault="005C3144" w:rsidP="005C3144">
      <w:pPr>
        <w:pStyle w:val="podnadpissmlouvy2"/>
        <w:spacing w:before="0"/>
      </w:pPr>
      <w:r w:rsidRPr="001D347B">
        <w:t>Závěrečná ustanovení</w:t>
      </w:r>
    </w:p>
    <w:p w14:paraId="77DC1145" w14:textId="77777777" w:rsidR="005C3144" w:rsidRPr="004032F5" w:rsidRDefault="005C3144" w:rsidP="005C3144">
      <w:pPr>
        <w:pStyle w:val="Zkladntextodsazen"/>
        <w:numPr>
          <w:ilvl w:val="0"/>
          <w:numId w:val="4"/>
        </w:numPr>
        <w:ind w:left="357" w:hanging="357"/>
        <w:rPr>
          <w:rFonts w:ascii="Arial" w:hAnsi="Arial" w:cs="Arial"/>
          <w:sz w:val="22"/>
          <w:szCs w:val="22"/>
        </w:rPr>
      </w:pPr>
      <w:r w:rsidRPr="004032F5">
        <w:rPr>
          <w:rFonts w:ascii="Arial" w:hAnsi="Arial" w:cs="Arial"/>
          <w:sz w:val="22"/>
          <w:szCs w:val="22"/>
        </w:rPr>
        <w:t xml:space="preserve">Smlouva je uzavřena na dobu neurčitou a může být ukončena dohodou smluvních stran, výpovědí či odstoupením od smlouvy. Při ukončení smlouvy jsou smluvní strany povinny vzájemně vypořádat své závazky, zejména si vrátit věci předané k provedení dodávky </w:t>
      </w:r>
      <w:r w:rsidR="004E4FA8">
        <w:rPr>
          <w:rFonts w:ascii="Arial" w:hAnsi="Arial" w:cs="Arial"/>
          <w:sz w:val="22"/>
          <w:szCs w:val="22"/>
        </w:rPr>
        <w:br/>
      </w:r>
      <w:r w:rsidRPr="004032F5">
        <w:rPr>
          <w:rFonts w:ascii="Arial" w:hAnsi="Arial" w:cs="Arial"/>
          <w:sz w:val="22"/>
          <w:szCs w:val="22"/>
        </w:rPr>
        <w:t xml:space="preserve">a uhradit veškeré splatné peněžité závazky podle smlouvy; zánikem smlouvy rovněž nezanikají práva na již vzniklé (splatné) smluvní pokuty, náhradu škody a ochranu dat </w:t>
      </w:r>
      <w:r w:rsidR="004E4FA8">
        <w:rPr>
          <w:rFonts w:ascii="Arial" w:hAnsi="Arial" w:cs="Arial"/>
          <w:sz w:val="22"/>
          <w:szCs w:val="22"/>
        </w:rPr>
        <w:br/>
      </w:r>
      <w:r w:rsidRPr="004032F5">
        <w:rPr>
          <w:rFonts w:ascii="Arial" w:hAnsi="Arial" w:cs="Arial"/>
          <w:sz w:val="22"/>
          <w:szCs w:val="22"/>
        </w:rPr>
        <w:t>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w:t>
      </w:r>
      <w:r>
        <w:rPr>
          <w:rFonts w:ascii="Arial" w:hAnsi="Arial" w:cs="Arial"/>
          <w:sz w:val="22"/>
          <w:szCs w:val="22"/>
        </w:rPr>
        <w:t> </w:t>
      </w:r>
      <w:r w:rsidRPr="004032F5">
        <w:rPr>
          <w:rFonts w:ascii="Arial" w:hAnsi="Arial" w:cs="Arial"/>
          <w:sz w:val="22"/>
          <w:szCs w:val="22"/>
        </w:rPr>
        <w:t>zákonem č. 499/2009 Sb., o archivnictví a spisové službě a o změně některých zákonů, ve</w:t>
      </w:r>
      <w:r>
        <w:rPr>
          <w:rFonts w:ascii="Arial" w:hAnsi="Arial" w:cs="Arial"/>
          <w:sz w:val="22"/>
          <w:szCs w:val="22"/>
        </w:rPr>
        <w:t> </w:t>
      </w:r>
      <w:r w:rsidRPr="004032F5">
        <w:rPr>
          <w:rFonts w:ascii="Arial" w:hAnsi="Arial" w:cs="Arial"/>
          <w:sz w:val="22"/>
          <w:szCs w:val="22"/>
        </w:rPr>
        <w:t xml:space="preserve">znění pozdějších předpisů, a osobní údaje v souladu s obecným nařízením. </w:t>
      </w:r>
    </w:p>
    <w:p w14:paraId="508F74E8" w14:textId="77777777" w:rsidR="005C3144" w:rsidRPr="004032F5" w:rsidRDefault="005C3144" w:rsidP="005C3144">
      <w:pPr>
        <w:pStyle w:val="Zkladntextodsazen"/>
        <w:numPr>
          <w:ilvl w:val="0"/>
          <w:numId w:val="4"/>
        </w:numPr>
        <w:ind w:left="357" w:hanging="357"/>
        <w:rPr>
          <w:rFonts w:ascii="Arial" w:hAnsi="Arial" w:cs="Arial"/>
          <w:sz w:val="22"/>
          <w:szCs w:val="22"/>
        </w:rPr>
      </w:pPr>
      <w:r w:rsidRPr="004032F5">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w:t>
      </w:r>
      <w:r w:rsidR="004E4FA8">
        <w:rPr>
          <w:rFonts w:ascii="Arial" w:hAnsi="Arial" w:cs="Arial"/>
          <w:sz w:val="22"/>
          <w:szCs w:val="22"/>
        </w:rPr>
        <w:br/>
      </w:r>
      <w:r w:rsidRPr="004032F5">
        <w:rPr>
          <w:rFonts w:ascii="Arial" w:hAnsi="Arial" w:cs="Arial"/>
          <w:sz w:val="22"/>
          <w:szCs w:val="22"/>
        </w:rPr>
        <w:t>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A84D767" w14:textId="77777777" w:rsidR="005C3144" w:rsidRPr="00C10B9F" w:rsidRDefault="005C3144" w:rsidP="005C3144">
      <w:pPr>
        <w:pStyle w:val="Zkladntextodsazen"/>
        <w:numPr>
          <w:ilvl w:val="0"/>
          <w:numId w:val="4"/>
        </w:numPr>
        <w:ind w:left="357" w:hanging="357"/>
        <w:rPr>
          <w:rFonts w:ascii="Arial" w:hAnsi="Arial" w:cs="Arial"/>
          <w:sz w:val="22"/>
          <w:szCs w:val="22"/>
        </w:rPr>
      </w:pPr>
      <w:r w:rsidRPr="004032F5">
        <w:rPr>
          <w:rFonts w:ascii="Arial" w:hAnsi="Arial" w:cs="Arial"/>
          <w:sz w:val="22"/>
          <w:szCs w:val="22"/>
        </w:rPr>
        <w:t xml:space="preserve">Pokud by se v důsledku změny právní úpravy některé ustanovení smlouvy dostalo </w:t>
      </w:r>
      <w:r w:rsidR="004E4FA8">
        <w:rPr>
          <w:rFonts w:ascii="Arial" w:hAnsi="Arial" w:cs="Arial"/>
          <w:sz w:val="22"/>
          <w:szCs w:val="22"/>
        </w:rPr>
        <w:br/>
      </w:r>
      <w:r w:rsidRPr="004032F5">
        <w:rPr>
          <w:rFonts w:ascii="Arial" w:hAnsi="Arial" w:cs="Arial"/>
          <w:sz w:val="22"/>
          <w:szCs w:val="22"/>
        </w:rPr>
        <w:t xml:space="preserve">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w:t>
      </w:r>
      <w:r w:rsidRPr="00C10B9F">
        <w:rPr>
          <w:rFonts w:ascii="Arial" w:hAnsi="Arial" w:cs="Arial"/>
          <w:sz w:val="22"/>
          <w:szCs w:val="22"/>
        </w:rPr>
        <w:t>právními předpisy, pokud se smluvní strany nedohodnou na znění nového ustanovení, jež by nahradilo kolizní ustanovení tak, aby vystihovalo co nejpřesněji podstatu původního ujednání a aby co nejlépe odpovídalo duchu smlouvy.</w:t>
      </w:r>
    </w:p>
    <w:p w14:paraId="45484C34" w14:textId="77777777" w:rsidR="005C3144" w:rsidRPr="00C10B9F" w:rsidRDefault="005C3144" w:rsidP="005C3144">
      <w:pPr>
        <w:pStyle w:val="Zkladntextodsazen"/>
        <w:numPr>
          <w:ilvl w:val="0"/>
          <w:numId w:val="4"/>
        </w:numPr>
        <w:ind w:left="357" w:hanging="357"/>
        <w:rPr>
          <w:rFonts w:ascii="Arial" w:hAnsi="Arial" w:cs="Arial"/>
          <w:sz w:val="22"/>
          <w:szCs w:val="22"/>
        </w:rPr>
      </w:pPr>
      <w:r w:rsidRPr="00C10B9F">
        <w:rPr>
          <w:rFonts w:ascii="Arial" w:hAnsi="Arial" w:cs="Arial"/>
          <w:sz w:val="22"/>
          <w:szCs w:val="22"/>
        </w:rPr>
        <w:t>Zhotovitel je povinen ve smyslu zákona č. 320/2001 Sb., o finanční kontrole ve veřejné správě,</w:t>
      </w:r>
      <w:r>
        <w:rPr>
          <w:rFonts w:ascii="Arial" w:hAnsi="Arial" w:cs="Arial"/>
          <w:sz w:val="22"/>
          <w:szCs w:val="22"/>
        </w:rPr>
        <w:t xml:space="preserve"> ve znění pozdějších předpisů,</w:t>
      </w:r>
      <w:r w:rsidRPr="00C10B9F">
        <w:rPr>
          <w:rFonts w:ascii="Arial" w:hAnsi="Arial" w:cs="Arial"/>
          <w:sz w:val="22"/>
          <w:szCs w:val="22"/>
        </w:rPr>
        <w:t xml:space="preserve"> spolupůsobit při výkonu finanční kontroly.</w:t>
      </w:r>
    </w:p>
    <w:p w14:paraId="01A0532B" w14:textId="77777777" w:rsidR="005C3144" w:rsidRPr="00C10B9F" w:rsidRDefault="005C3144" w:rsidP="005C3144">
      <w:pPr>
        <w:pStyle w:val="Zkladntextodsazen"/>
        <w:numPr>
          <w:ilvl w:val="0"/>
          <w:numId w:val="4"/>
        </w:numPr>
        <w:ind w:left="357" w:hanging="357"/>
        <w:rPr>
          <w:rFonts w:ascii="Arial" w:hAnsi="Arial" w:cs="Arial"/>
          <w:sz w:val="22"/>
          <w:szCs w:val="22"/>
        </w:rPr>
      </w:pPr>
      <w:r w:rsidRPr="00C10B9F">
        <w:rPr>
          <w:rFonts w:ascii="Arial" w:eastAsia="Times New Roman" w:hAnsi="Arial" w:cs="Arial"/>
          <w:sz w:val="22"/>
          <w:szCs w:val="22"/>
        </w:rPr>
        <w:t>Tuto smlouvu l</w:t>
      </w:r>
      <w:r w:rsidRPr="00C10B9F">
        <w:rPr>
          <w:rFonts w:ascii="Arial" w:eastAsia="Times New Roman" w:hAnsi="Arial" w:cs="Arial"/>
          <w:spacing w:val="1"/>
          <w:sz w:val="22"/>
          <w:szCs w:val="22"/>
        </w:rPr>
        <w:t>z</w:t>
      </w:r>
      <w:r w:rsidRPr="00C10B9F">
        <w:rPr>
          <w:rFonts w:ascii="Arial" w:eastAsia="Times New Roman" w:hAnsi="Arial" w:cs="Arial"/>
          <w:sz w:val="22"/>
          <w:szCs w:val="22"/>
        </w:rPr>
        <w:t>e m</w:t>
      </w:r>
      <w:r w:rsidRPr="00C10B9F">
        <w:rPr>
          <w:rFonts w:ascii="Arial" w:eastAsia="Times New Roman" w:hAnsi="Arial" w:cs="Arial"/>
          <w:spacing w:val="-1"/>
          <w:sz w:val="22"/>
          <w:szCs w:val="22"/>
        </w:rPr>
        <w:t>ě</w:t>
      </w:r>
      <w:r w:rsidRPr="00C10B9F">
        <w:rPr>
          <w:rFonts w:ascii="Arial" w:eastAsia="Times New Roman" w:hAnsi="Arial" w:cs="Arial"/>
          <w:spacing w:val="-2"/>
          <w:sz w:val="22"/>
          <w:szCs w:val="22"/>
        </w:rPr>
        <w:t>n</w:t>
      </w:r>
      <w:r w:rsidRPr="00C10B9F">
        <w:rPr>
          <w:rFonts w:ascii="Arial" w:eastAsia="Times New Roman" w:hAnsi="Arial" w:cs="Arial"/>
          <w:sz w:val="22"/>
          <w:szCs w:val="22"/>
        </w:rPr>
        <w:t>it n</w:t>
      </w:r>
      <w:r w:rsidRPr="00C10B9F">
        <w:rPr>
          <w:rFonts w:ascii="Arial" w:eastAsia="Times New Roman" w:hAnsi="Arial" w:cs="Arial"/>
          <w:spacing w:val="-1"/>
          <w:sz w:val="22"/>
          <w:szCs w:val="22"/>
        </w:rPr>
        <w:t>e</w:t>
      </w:r>
      <w:r w:rsidRPr="00C10B9F">
        <w:rPr>
          <w:rFonts w:ascii="Arial" w:eastAsia="Times New Roman" w:hAnsi="Arial" w:cs="Arial"/>
          <w:sz w:val="22"/>
          <w:szCs w:val="22"/>
        </w:rPr>
        <w:t>bo doplňov</w:t>
      </w:r>
      <w:r w:rsidRPr="00C10B9F">
        <w:rPr>
          <w:rFonts w:ascii="Arial" w:eastAsia="Times New Roman" w:hAnsi="Arial" w:cs="Arial"/>
          <w:spacing w:val="-1"/>
          <w:sz w:val="22"/>
          <w:szCs w:val="22"/>
        </w:rPr>
        <w:t>a</w:t>
      </w:r>
      <w:r w:rsidRPr="00C10B9F">
        <w:rPr>
          <w:rFonts w:ascii="Arial" w:eastAsia="Times New Roman" w:hAnsi="Arial" w:cs="Arial"/>
          <w:sz w:val="22"/>
          <w:szCs w:val="22"/>
        </w:rPr>
        <w:t>t pou</w:t>
      </w:r>
      <w:r w:rsidRPr="00C10B9F">
        <w:rPr>
          <w:rFonts w:ascii="Arial" w:eastAsia="Times New Roman" w:hAnsi="Arial" w:cs="Arial"/>
          <w:spacing w:val="1"/>
          <w:sz w:val="22"/>
          <w:szCs w:val="22"/>
        </w:rPr>
        <w:t>z</w:t>
      </w:r>
      <w:r w:rsidRPr="00C10B9F">
        <w:rPr>
          <w:rFonts w:ascii="Arial" w:eastAsia="Times New Roman" w:hAnsi="Arial" w:cs="Arial"/>
          <w:sz w:val="22"/>
          <w:szCs w:val="22"/>
        </w:rPr>
        <w:t xml:space="preserve">e </w:t>
      </w:r>
      <w:r w:rsidRPr="00C10B9F">
        <w:rPr>
          <w:rFonts w:ascii="Arial" w:eastAsia="Times New Roman" w:hAnsi="Arial" w:cs="Arial"/>
          <w:spacing w:val="-1"/>
          <w:sz w:val="22"/>
          <w:szCs w:val="22"/>
        </w:rPr>
        <w:t>f</w:t>
      </w:r>
      <w:r w:rsidRPr="00C10B9F">
        <w:rPr>
          <w:rFonts w:ascii="Arial" w:eastAsia="Times New Roman" w:hAnsi="Arial" w:cs="Arial"/>
          <w:sz w:val="22"/>
          <w:szCs w:val="22"/>
        </w:rPr>
        <w:t>o</w:t>
      </w:r>
      <w:r w:rsidRPr="00C10B9F">
        <w:rPr>
          <w:rFonts w:ascii="Arial" w:eastAsia="Times New Roman" w:hAnsi="Arial" w:cs="Arial"/>
          <w:spacing w:val="-1"/>
          <w:sz w:val="22"/>
          <w:szCs w:val="22"/>
        </w:rPr>
        <w:t>r</w:t>
      </w:r>
      <w:r w:rsidRPr="00C10B9F">
        <w:rPr>
          <w:rFonts w:ascii="Arial" w:eastAsia="Times New Roman" w:hAnsi="Arial" w:cs="Arial"/>
          <w:sz w:val="22"/>
          <w:szCs w:val="22"/>
        </w:rPr>
        <w:t>mou vzestupně číslovaných pís</w:t>
      </w:r>
      <w:r w:rsidRPr="00C10B9F">
        <w:rPr>
          <w:rFonts w:ascii="Arial" w:eastAsia="Times New Roman" w:hAnsi="Arial" w:cs="Arial"/>
          <w:spacing w:val="-1"/>
          <w:sz w:val="22"/>
          <w:szCs w:val="22"/>
        </w:rPr>
        <w:t>e</w:t>
      </w:r>
      <w:r w:rsidRPr="00C10B9F">
        <w:rPr>
          <w:rFonts w:ascii="Arial" w:eastAsia="Times New Roman" w:hAnsi="Arial" w:cs="Arial"/>
          <w:sz w:val="22"/>
          <w:szCs w:val="22"/>
        </w:rPr>
        <w:t>m</w:t>
      </w:r>
      <w:r w:rsidRPr="00C10B9F">
        <w:rPr>
          <w:rFonts w:ascii="Arial" w:eastAsia="Times New Roman" w:hAnsi="Arial" w:cs="Arial"/>
          <w:spacing w:val="2"/>
          <w:sz w:val="22"/>
          <w:szCs w:val="22"/>
        </w:rPr>
        <w:t>n</w:t>
      </w:r>
      <w:r w:rsidRPr="00C10B9F">
        <w:rPr>
          <w:rFonts w:ascii="Arial" w:eastAsia="Times New Roman" w:hAnsi="Arial" w:cs="Arial"/>
          <w:spacing w:val="-5"/>
          <w:sz w:val="22"/>
          <w:szCs w:val="22"/>
        </w:rPr>
        <w:t>ý</w:t>
      </w:r>
      <w:r w:rsidRPr="00C10B9F">
        <w:rPr>
          <w:rFonts w:ascii="Arial" w:eastAsia="Times New Roman" w:hAnsi="Arial" w:cs="Arial"/>
          <w:spacing w:val="1"/>
          <w:sz w:val="22"/>
          <w:szCs w:val="22"/>
        </w:rPr>
        <w:t>c</w:t>
      </w:r>
      <w:r w:rsidRPr="00C10B9F">
        <w:rPr>
          <w:rFonts w:ascii="Arial" w:eastAsia="Times New Roman" w:hAnsi="Arial" w:cs="Arial"/>
          <w:sz w:val="22"/>
          <w:szCs w:val="22"/>
        </w:rPr>
        <w:t>h dod</w:t>
      </w:r>
      <w:r w:rsidRPr="00C10B9F">
        <w:rPr>
          <w:rFonts w:ascii="Arial" w:eastAsia="Times New Roman" w:hAnsi="Arial" w:cs="Arial"/>
          <w:spacing w:val="-1"/>
          <w:sz w:val="22"/>
          <w:szCs w:val="22"/>
        </w:rPr>
        <w:t>a</w:t>
      </w:r>
      <w:r w:rsidRPr="00C10B9F">
        <w:rPr>
          <w:rFonts w:ascii="Arial" w:eastAsia="Times New Roman" w:hAnsi="Arial" w:cs="Arial"/>
          <w:spacing w:val="3"/>
          <w:sz w:val="22"/>
          <w:szCs w:val="22"/>
        </w:rPr>
        <w:t>t</w:t>
      </w:r>
      <w:r w:rsidRPr="00C10B9F">
        <w:rPr>
          <w:rFonts w:ascii="Arial" w:eastAsia="Times New Roman" w:hAnsi="Arial" w:cs="Arial"/>
          <w:sz w:val="22"/>
          <w:szCs w:val="22"/>
        </w:rPr>
        <w:t>ků, pod</w:t>
      </w:r>
      <w:r w:rsidRPr="00C10B9F">
        <w:rPr>
          <w:rFonts w:ascii="Arial" w:eastAsia="Times New Roman" w:hAnsi="Arial" w:cs="Arial"/>
          <w:spacing w:val="-1"/>
          <w:sz w:val="22"/>
          <w:szCs w:val="22"/>
        </w:rPr>
        <w:t>e</w:t>
      </w:r>
      <w:r w:rsidRPr="00C10B9F">
        <w:rPr>
          <w:rFonts w:ascii="Arial" w:eastAsia="Times New Roman" w:hAnsi="Arial" w:cs="Arial"/>
          <w:sz w:val="22"/>
          <w:szCs w:val="22"/>
        </w:rPr>
        <w:t>ps</w:t>
      </w:r>
      <w:r w:rsidRPr="00C10B9F">
        <w:rPr>
          <w:rFonts w:ascii="Arial" w:eastAsia="Times New Roman" w:hAnsi="Arial" w:cs="Arial"/>
          <w:spacing w:val="-1"/>
          <w:sz w:val="22"/>
          <w:szCs w:val="22"/>
        </w:rPr>
        <w:t>a</w:t>
      </w:r>
      <w:r w:rsidRPr="00C10B9F">
        <w:rPr>
          <w:rFonts w:ascii="Arial" w:eastAsia="Times New Roman" w:hAnsi="Arial" w:cs="Arial"/>
          <w:spacing w:val="5"/>
          <w:sz w:val="22"/>
          <w:szCs w:val="22"/>
        </w:rPr>
        <w:t>n</w:t>
      </w:r>
      <w:r w:rsidRPr="00C10B9F">
        <w:rPr>
          <w:rFonts w:ascii="Arial" w:eastAsia="Times New Roman" w:hAnsi="Arial" w:cs="Arial"/>
          <w:spacing w:val="-5"/>
          <w:sz w:val="22"/>
          <w:szCs w:val="22"/>
        </w:rPr>
        <w:t>ý</w:t>
      </w:r>
      <w:r w:rsidRPr="00C10B9F">
        <w:rPr>
          <w:rFonts w:ascii="Arial" w:eastAsia="Times New Roman" w:hAnsi="Arial" w:cs="Arial"/>
          <w:spacing w:val="-1"/>
          <w:sz w:val="22"/>
          <w:szCs w:val="22"/>
        </w:rPr>
        <w:t>c</w:t>
      </w:r>
      <w:r w:rsidRPr="00C10B9F">
        <w:rPr>
          <w:rFonts w:ascii="Arial" w:eastAsia="Times New Roman" w:hAnsi="Arial" w:cs="Arial"/>
          <w:sz w:val="22"/>
          <w:szCs w:val="22"/>
        </w:rPr>
        <w:t>h o</w:t>
      </w:r>
      <w:r w:rsidRPr="00C10B9F">
        <w:rPr>
          <w:rFonts w:ascii="Arial" w:eastAsia="Times New Roman" w:hAnsi="Arial" w:cs="Arial"/>
          <w:spacing w:val="2"/>
          <w:sz w:val="22"/>
          <w:szCs w:val="22"/>
        </w:rPr>
        <w:t>p</w:t>
      </w:r>
      <w:r w:rsidRPr="00C10B9F">
        <w:rPr>
          <w:rFonts w:ascii="Arial" w:eastAsia="Times New Roman" w:hAnsi="Arial" w:cs="Arial"/>
          <w:spacing w:val="-1"/>
          <w:sz w:val="22"/>
          <w:szCs w:val="22"/>
        </w:rPr>
        <w:t>rá</w:t>
      </w:r>
      <w:r w:rsidRPr="00C10B9F">
        <w:rPr>
          <w:rFonts w:ascii="Arial" w:eastAsia="Times New Roman" w:hAnsi="Arial" w:cs="Arial"/>
          <w:sz w:val="22"/>
          <w:szCs w:val="22"/>
        </w:rPr>
        <w:t>vn</w:t>
      </w:r>
      <w:r w:rsidRPr="00C10B9F">
        <w:rPr>
          <w:rFonts w:ascii="Arial" w:eastAsia="Times New Roman" w:hAnsi="Arial" w:cs="Arial"/>
          <w:spacing w:val="-1"/>
          <w:sz w:val="22"/>
          <w:szCs w:val="22"/>
        </w:rPr>
        <w:t>ě</w:t>
      </w:r>
      <w:r w:rsidRPr="00C10B9F">
        <w:rPr>
          <w:rFonts w:ascii="Arial" w:eastAsia="Times New Roman" w:hAnsi="Arial" w:cs="Arial"/>
          <w:spacing w:val="2"/>
          <w:sz w:val="22"/>
          <w:szCs w:val="22"/>
        </w:rPr>
        <w:t>n</w:t>
      </w:r>
      <w:r w:rsidRPr="00C10B9F">
        <w:rPr>
          <w:rFonts w:ascii="Arial" w:eastAsia="Times New Roman" w:hAnsi="Arial" w:cs="Arial"/>
          <w:spacing w:val="-5"/>
          <w:sz w:val="22"/>
          <w:szCs w:val="22"/>
        </w:rPr>
        <w:t>ý</w:t>
      </w:r>
      <w:r w:rsidRPr="00C10B9F">
        <w:rPr>
          <w:rFonts w:ascii="Arial" w:eastAsia="Times New Roman" w:hAnsi="Arial" w:cs="Arial"/>
          <w:sz w:val="22"/>
          <w:szCs w:val="22"/>
        </w:rPr>
        <w:t xml:space="preserve">mi </w:t>
      </w:r>
      <w:r w:rsidRPr="00C10B9F">
        <w:rPr>
          <w:rFonts w:ascii="Arial" w:eastAsia="Times New Roman" w:hAnsi="Arial" w:cs="Arial"/>
          <w:spacing w:val="1"/>
          <w:sz w:val="22"/>
          <w:szCs w:val="22"/>
        </w:rPr>
        <w:t>z</w:t>
      </w:r>
      <w:r w:rsidRPr="00C10B9F">
        <w:rPr>
          <w:rFonts w:ascii="Arial" w:eastAsia="Times New Roman" w:hAnsi="Arial" w:cs="Arial"/>
          <w:spacing w:val="-1"/>
          <w:sz w:val="22"/>
          <w:szCs w:val="22"/>
        </w:rPr>
        <w:t>á</w:t>
      </w:r>
      <w:r w:rsidRPr="00C10B9F">
        <w:rPr>
          <w:rFonts w:ascii="Arial" w:eastAsia="Times New Roman" w:hAnsi="Arial" w:cs="Arial"/>
          <w:sz w:val="22"/>
          <w:szCs w:val="22"/>
        </w:rPr>
        <w:t>stup</w:t>
      </w:r>
      <w:r w:rsidRPr="00C10B9F">
        <w:rPr>
          <w:rFonts w:ascii="Arial" w:eastAsia="Times New Roman" w:hAnsi="Arial" w:cs="Arial"/>
          <w:spacing w:val="-1"/>
          <w:sz w:val="22"/>
          <w:szCs w:val="22"/>
        </w:rPr>
        <w:t>c</w:t>
      </w:r>
      <w:r w:rsidRPr="00C10B9F">
        <w:rPr>
          <w:rFonts w:ascii="Arial" w:eastAsia="Times New Roman" w:hAnsi="Arial" w:cs="Arial"/>
          <w:sz w:val="22"/>
          <w:szCs w:val="22"/>
        </w:rPr>
        <w:t>i smluvní</w:t>
      </w:r>
      <w:r w:rsidRPr="00C10B9F">
        <w:rPr>
          <w:rFonts w:ascii="Arial" w:eastAsia="Times New Roman" w:hAnsi="Arial" w:cs="Arial"/>
          <w:spacing w:val="-1"/>
          <w:sz w:val="22"/>
          <w:szCs w:val="22"/>
        </w:rPr>
        <w:t>c</w:t>
      </w:r>
      <w:r w:rsidRPr="00C10B9F">
        <w:rPr>
          <w:rFonts w:ascii="Arial" w:eastAsia="Times New Roman" w:hAnsi="Arial" w:cs="Arial"/>
          <w:sz w:val="22"/>
          <w:szCs w:val="22"/>
        </w:rPr>
        <w:t>h st</w:t>
      </w:r>
      <w:r w:rsidRPr="00C10B9F">
        <w:rPr>
          <w:rFonts w:ascii="Arial" w:eastAsia="Times New Roman" w:hAnsi="Arial" w:cs="Arial"/>
          <w:spacing w:val="-1"/>
          <w:sz w:val="22"/>
          <w:szCs w:val="22"/>
        </w:rPr>
        <w:t>ra</w:t>
      </w:r>
      <w:r w:rsidRPr="00C10B9F">
        <w:rPr>
          <w:rFonts w:ascii="Arial" w:eastAsia="Times New Roman" w:hAnsi="Arial" w:cs="Arial"/>
          <w:sz w:val="22"/>
          <w:szCs w:val="22"/>
        </w:rPr>
        <w:t>n na j</w:t>
      </w:r>
      <w:r w:rsidRPr="00C10B9F">
        <w:rPr>
          <w:rFonts w:ascii="Arial" w:eastAsia="Times New Roman" w:hAnsi="Arial" w:cs="Arial"/>
          <w:spacing w:val="-1"/>
          <w:sz w:val="22"/>
          <w:szCs w:val="22"/>
        </w:rPr>
        <w:t>e</w:t>
      </w:r>
      <w:r w:rsidRPr="00C10B9F">
        <w:rPr>
          <w:rFonts w:ascii="Arial" w:eastAsia="Times New Roman" w:hAnsi="Arial" w:cs="Arial"/>
          <w:sz w:val="22"/>
          <w:szCs w:val="22"/>
        </w:rPr>
        <w:t>d</w:t>
      </w:r>
      <w:r w:rsidRPr="00C10B9F">
        <w:rPr>
          <w:rFonts w:ascii="Arial" w:eastAsia="Times New Roman" w:hAnsi="Arial" w:cs="Arial"/>
          <w:spacing w:val="2"/>
          <w:sz w:val="22"/>
          <w:szCs w:val="22"/>
        </w:rPr>
        <w:t>n</w:t>
      </w:r>
      <w:r w:rsidRPr="00C10B9F">
        <w:rPr>
          <w:rFonts w:ascii="Arial" w:eastAsia="Times New Roman" w:hAnsi="Arial" w:cs="Arial"/>
          <w:sz w:val="22"/>
          <w:szCs w:val="22"/>
        </w:rPr>
        <w:t>é listin</w:t>
      </w:r>
      <w:r w:rsidRPr="00C10B9F">
        <w:rPr>
          <w:rFonts w:ascii="Arial" w:eastAsia="Times New Roman" w:hAnsi="Arial" w:cs="Arial"/>
          <w:spacing w:val="-1"/>
          <w:sz w:val="22"/>
          <w:szCs w:val="22"/>
        </w:rPr>
        <w:t>ě</w:t>
      </w:r>
      <w:r w:rsidRPr="00C10B9F">
        <w:rPr>
          <w:rFonts w:ascii="Arial" w:eastAsia="Times New Roman" w:hAnsi="Arial" w:cs="Arial"/>
          <w:sz w:val="22"/>
          <w:szCs w:val="22"/>
        </w:rPr>
        <w:t>.</w:t>
      </w:r>
    </w:p>
    <w:p w14:paraId="7EA337CA" w14:textId="77777777" w:rsidR="005C3144" w:rsidRPr="00C10B9F" w:rsidRDefault="005C3144" w:rsidP="005C3144">
      <w:pPr>
        <w:pStyle w:val="Zkladntextodsazen"/>
        <w:numPr>
          <w:ilvl w:val="0"/>
          <w:numId w:val="4"/>
        </w:numPr>
        <w:ind w:left="357" w:hanging="357"/>
        <w:rPr>
          <w:rFonts w:ascii="Arial" w:hAnsi="Arial" w:cs="Arial"/>
          <w:sz w:val="22"/>
          <w:szCs w:val="22"/>
        </w:rPr>
      </w:pPr>
      <w:r w:rsidRPr="004032F5">
        <w:rPr>
          <w:rFonts w:ascii="Arial" w:eastAsia="Times New Roman" w:hAnsi="Arial" w:cs="Arial"/>
          <w:sz w:val="22"/>
          <w:szCs w:val="22"/>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56A02FCD" w14:textId="77777777" w:rsidR="005C3144" w:rsidRPr="004032F5" w:rsidRDefault="005C3144" w:rsidP="005C3144">
      <w:pPr>
        <w:pStyle w:val="Zkladntextodsazen"/>
        <w:numPr>
          <w:ilvl w:val="0"/>
          <w:numId w:val="4"/>
        </w:numPr>
        <w:ind w:left="357" w:hanging="357"/>
        <w:rPr>
          <w:rFonts w:ascii="Arial" w:hAnsi="Arial" w:cs="Arial"/>
          <w:sz w:val="22"/>
          <w:szCs w:val="22"/>
        </w:rPr>
      </w:pPr>
      <w:r w:rsidRPr="004032F5">
        <w:rPr>
          <w:rFonts w:ascii="Arial" w:eastAsia="Times New Roman" w:hAnsi="Arial" w:cs="Arial"/>
          <w:sz w:val="22"/>
          <w:szCs w:val="22"/>
        </w:rPr>
        <w:t>Zhotovitel převzal na sebe nebezpečí změny okolností po uzavření této smlouvy, a proto mu nepřísluší domáhat se práv uvedených v § 1765 odst. 1 a § 2620 odst. 2 občanského zákoníku.</w:t>
      </w:r>
    </w:p>
    <w:p w14:paraId="5A56B4BF" w14:textId="77777777" w:rsidR="005C3144" w:rsidRPr="008935BD" w:rsidRDefault="005C3144" w:rsidP="005C3144">
      <w:pPr>
        <w:pStyle w:val="Zkladntextodsazen"/>
        <w:numPr>
          <w:ilvl w:val="0"/>
          <w:numId w:val="4"/>
        </w:numPr>
        <w:ind w:left="357" w:hanging="357"/>
        <w:rPr>
          <w:rFonts w:ascii="Arial" w:hAnsi="Arial" w:cs="Arial"/>
          <w:sz w:val="22"/>
          <w:szCs w:val="22"/>
        </w:rPr>
      </w:pPr>
      <w:r w:rsidRPr="004032F5">
        <w:rPr>
          <w:rFonts w:ascii="Arial" w:hAnsi="Arial" w:cs="Arial"/>
          <w:color w:val="000000"/>
          <w:sz w:val="22"/>
          <w:szCs w:val="22"/>
        </w:rPr>
        <w:t xml:space="preserve">Objednatel je povinným subjektem ve smyslu zákona o registru smluv. </w:t>
      </w:r>
      <w:r w:rsidRPr="004032F5">
        <w:rPr>
          <w:rFonts w:ascii="Arial" w:eastAsia="Times New Roman" w:hAnsi="Arial" w:cs="Arial"/>
          <w:spacing w:val="-3"/>
          <w:sz w:val="22"/>
          <w:szCs w:val="22"/>
        </w:rPr>
        <w:t>Zhotovitel</w:t>
      </w:r>
      <w:r w:rsidRPr="004032F5">
        <w:rPr>
          <w:rFonts w:ascii="Arial" w:eastAsia="Times New Roman" w:hAnsi="Arial" w:cs="Arial"/>
          <w:sz w:val="22"/>
          <w:szCs w:val="22"/>
        </w:rPr>
        <w:t xml:space="preserve"> souhl</w:t>
      </w:r>
      <w:r w:rsidRPr="004032F5">
        <w:rPr>
          <w:rFonts w:ascii="Arial" w:eastAsia="Times New Roman" w:hAnsi="Arial" w:cs="Arial"/>
          <w:spacing w:val="-1"/>
          <w:sz w:val="22"/>
          <w:szCs w:val="22"/>
        </w:rPr>
        <w:t>a</w:t>
      </w:r>
      <w:r w:rsidRPr="004032F5">
        <w:rPr>
          <w:rFonts w:ascii="Arial" w:eastAsia="Times New Roman" w:hAnsi="Arial" w:cs="Arial"/>
          <w:sz w:val="22"/>
          <w:szCs w:val="22"/>
        </w:rPr>
        <w:t xml:space="preserve">sí se </w:t>
      </w:r>
      <w:r w:rsidRPr="004032F5">
        <w:rPr>
          <w:rFonts w:ascii="Arial" w:eastAsia="Times New Roman" w:hAnsi="Arial" w:cs="Arial"/>
          <w:spacing w:val="1"/>
          <w:sz w:val="22"/>
          <w:szCs w:val="22"/>
        </w:rPr>
        <w:t>z</w:t>
      </w:r>
      <w:r w:rsidRPr="004032F5">
        <w:rPr>
          <w:rFonts w:ascii="Arial" w:eastAsia="Times New Roman" w:hAnsi="Arial" w:cs="Arial"/>
          <w:sz w:val="22"/>
          <w:szCs w:val="22"/>
        </w:rPr>
        <w:t>v</w:t>
      </w:r>
      <w:r w:rsidRPr="004032F5">
        <w:rPr>
          <w:rFonts w:ascii="Arial" w:eastAsia="Times New Roman" w:hAnsi="Arial" w:cs="Arial"/>
          <w:spacing w:val="-1"/>
          <w:sz w:val="22"/>
          <w:szCs w:val="22"/>
        </w:rPr>
        <w:t>eře</w:t>
      </w:r>
      <w:r w:rsidRPr="004032F5">
        <w:rPr>
          <w:rFonts w:ascii="Arial" w:eastAsia="Times New Roman" w:hAnsi="Arial" w:cs="Arial"/>
          <w:sz w:val="22"/>
          <w:szCs w:val="22"/>
        </w:rPr>
        <w:t>jn</w:t>
      </w:r>
      <w:r w:rsidRPr="004032F5">
        <w:rPr>
          <w:rFonts w:ascii="Arial" w:eastAsia="Times New Roman" w:hAnsi="Arial" w:cs="Arial"/>
          <w:spacing w:val="-1"/>
          <w:sz w:val="22"/>
          <w:szCs w:val="22"/>
        </w:rPr>
        <w:t>ě</w:t>
      </w:r>
      <w:r w:rsidRPr="004032F5">
        <w:rPr>
          <w:rFonts w:ascii="Arial" w:eastAsia="Times New Roman" w:hAnsi="Arial" w:cs="Arial"/>
          <w:sz w:val="22"/>
          <w:szCs w:val="22"/>
        </w:rPr>
        <w:t>ním t</w:t>
      </w:r>
      <w:r w:rsidRPr="004032F5">
        <w:rPr>
          <w:rFonts w:ascii="Arial" w:eastAsia="Times New Roman" w:hAnsi="Arial" w:cs="Arial"/>
          <w:spacing w:val="-1"/>
          <w:sz w:val="22"/>
          <w:szCs w:val="22"/>
        </w:rPr>
        <w:t>é</w:t>
      </w:r>
      <w:r w:rsidRPr="004032F5">
        <w:rPr>
          <w:rFonts w:ascii="Arial" w:eastAsia="Times New Roman" w:hAnsi="Arial" w:cs="Arial"/>
          <w:sz w:val="22"/>
          <w:szCs w:val="22"/>
        </w:rPr>
        <w:t>to smlou</w:t>
      </w:r>
      <w:r w:rsidRPr="004032F5">
        <w:rPr>
          <w:rFonts w:ascii="Arial" w:eastAsia="Times New Roman" w:hAnsi="Arial" w:cs="Arial"/>
          <w:spacing w:val="2"/>
          <w:sz w:val="22"/>
          <w:szCs w:val="22"/>
        </w:rPr>
        <w:t>v</w:t>
      </w:r>
      <w:r w:rsidRPr="004032F5">
        <w:rPr>
          <w:rFonts w:ascii="Arial" w:eastAsia="Times New Roman" w:hAnsi="Arial" w:cs="Arial"/>
          <w:spacing w:val="-5"/>
          <w:sz w:val="22"/>
          <w:szCs w:val="22"/>
        </w:rPr>
        <w:t xml:space="preserve">y, včetně všech jejích případných dodatků, s výjimkou příloh č. 1 až 4, které jsou neuveřejňované, především na profilu zadavatele a v Registru smluv. </w:t>
      </w:r>
      <w:r w:rsidRPr="004032F5">
        <w:rPr>
          <w:rFonts w:ascii="Arial" w:hAnsi="Arial" w:cs="Arial"/>
          <w:color w:val="000000"/>
          <w:sz w:val="22"/>
          <w:szCs w:val="22"/>
        </w:rPr>
        <w:t xml:space="preserve">Splnění této zákonné povinnosti není porušením důvěrnosti informací. Zhotovitel výslovně souhlasí s tím, že uveřejněno bude úplné znění této smlouvy, </w:t>
      </w:r>
      <w:r w:rsidRPr="004032F5">
        <w:rPr>
          <w:rFonts w:ascii="Arial" w:eastAsia="Times New Roman" w:hAnsi="Arial" w:cs="Arial"/>
          <w:spacing w:val="-5"/>
          <w:sz w:val="22"/>
          <w:szCs w:val="22"/>
        </w:rPr>
        <w:t>s výjimkou příloh č. 1 až 4, které jsou neuveřejňované,</w:t>
      </w:r>
      <w:r w:rsidRPr="004032F5">
        <w:rPr>
          <w:rFonts w:ascii="Arial" w:hAnsi="Arial" w:cs="Arial"/>
          <w:color w:val="000000"/>
          <w:sz w:val="22"/>
          <w:szCs w:val="22"/>
        </w:rPr>
        <w:t xml:space="preserve"> 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w:t>
      </w:r>
      <w:r w:rsidRPr="008935BD">
        <w:rPr>
          <w:rFonts w:ascii="Arial" w:hAnsi="Arial" w:cs="Arial"/>
          <w:color w:val="000000"/>
          <w:sz w:val="22"/>
          <w:szCs w:val="22"/>
        </w:rPr>
        <w:t xml:space="preserve">informovat. </w:t>
      </w:r>
      <w:r w:rsidRPr="008935BD">
        <w:rPr>
          <w:rFonts w:ascii="Arial" w:eastAsia="Times New Roman" w:hAnsi="Arial" w:cs="Arial"/>
          <w:spacing w:val="-5"/>
          <w:sz w:val="22"/>
          <w:szCs w:val="22"/>
        </w:rPr>
        <w:t>Objednatel je dále v souladu se ZZVZ povinen na profilu zadavatele uveřejnit skutečně uhrazenou cenu.</w:t>
      </w:r>
    </w:p>
    <w:p w14:paraId="4B60E518" w14:textId="77777777" w:rsidR="005C3144" w:rsidRPr="008935BD" w:rsidRDefault="005C3144" w:rsidP="005C3144">
      <w:pPr>
        <w:pStyle w:val="Zkladntextodsazen"/>
        <w:numPr>
          <w:ilvl w:val="0"/>
          <w:numId w:val="4"/>
        </w:numPr>
        <w:ind w:left="357" w:hanging="357"/>
        <w:rPr>
          <w:rFonts w:ascii="Arial" w:hAnsi="Arial" w:cs="Arial"/>
          <w:sz w:val="22"/>
          <w:szCs w:val="22"/>
        </w:rPr>
      </w:pPr>
      <w:r w:rsidRPr="008935BD">
        <w:rPr>
          <w:rFonts w:ascii="Arial" w:hAnsi="Arial" w:cs="Arial"/>
          <w:sz w:val="22"/>
          <w:szCs w:val="22"/>
        </w:rPr>
        <w:t>Pro vyloučení všech pochybností se uvádí, že smluvní strany shodně považují tuto smlouvu za</w:t>
      </w:r>
      <w:r>
        <w:rPr>
          <w:rFonts w:ascii="Arial" w:hAnsi="Arial" w:cs="Arial"/>
          <w:sz w:val="22"/>
          <w:szCs w:val="22"/>
        </w:rPr>
        <w:t> </w:t>
      </w:r>
      <w:r w:rsidRPr="008935BD">
        <w:rPr>
          <w:rFonts w:ascii="Arial" w:hAnsi="Arial" w:cs="Arial"/>
          <w:sz w:val="22"/>
          <w:szCs w:val="22"/>
        </w:rPr>
        <w:t xml:space="preserve">smlouvu odvážnou dle ustanovení § 2756 </w:t>
      </w:r>
      <w:r w:rsidRPr="008935BD">
        <w:rPr>
          <w:rFonts w:ascii="Arial" w:eastAsia="Times New Roman" w:hAnsi="Arial" w:cs="Arial"/>
          <w:sz w:val="22"/>
          <w:szCs w:val="22"/>
        </w:rPr>
        <w:t>občanského zákoníku</w:t>
      </w:r>
      <w:r w:rsidRPr="008935BD">
        <w:rPr>
          <w:rFonts w:ascii="Arial" w:hAnsi="Arial" w:cs="Arial"/>
          <w:sz w:val="22"/>
          <w:szCs w:val="22"/>
        </w:rPr>
        <w:t xml:space="preserve"> a tudíž se na závazky z ní vzniklé nepoužijí ustanovení § 1764 až 1766 </w:t>
      </w:r>
      <w:r w:rsidRPr="008935BD">
        <w:rPr>
          <w:rFonts w:ascii="Arial" w:eastAsia="Times New Roman" w:hAnsi="Arial" w:cs="Arial"/>
          <w:sz w:val="22"/>
          <w:szCs w:val="22"/>
        </w:rPr>
        <w:t>občanského zákoníku</w:t>
      </w:r>
      <w:r w:rsidRPr="008935BD">
        <w:rPr>
          <w:rFonts w:ascii="Arial" w:hAnsi="Arial" w:cs="Arial"/>
          <w:sz w:val="22"/>
          <w:szCs w:val="22"/>
        </w:rPr>
        <w:t xml:space="preserve"> o změně okolností a</w:t>
      </w:r>
      <w:r>
        <w:rPr>
          <w:rFonts w:ascii="Arial" w:hAnsi="Arial" w:cs="Arial"/>
          <w:sz w:val="22"/>
          <w:szCs w:val="22"/>
        </w:rPr>
        <w:t> </w:t>
      </w:r>
      <w:r w:rsidRPr="008935BD">
        <w:rPr>
          <w:rFonts w:ascii="Arial" w:hAnsi="Arial" w:cs="Arial"/>
          <w:sz w:val="22"/>
          <w:szCs w:val="22"/>
        </w:rPr>
        <w:t xml:space="preserve">ustanovení § 1793 až 1795 </w:t>
      </w:r>
      <w:r w:rsidRPr="008935BD">
        <w:rPr>
          <w:rFonts w:ascii="Arial" w:eastAsia="Times New Roman" w:hAnsi="Arial" w:cs="Arial"/>
          <w:sz w:val="22"/>
          <w:szCs w:val="22"/>
        </w:rPr>
        <w:t>občanského zákoníku</w:t>
      </w:r>
      <w:r w:rsidRPr="008935BD">
        <w:rPr>
          <w:rFonts w:ascii="Arial" w:hAnsi="Arial" w:cs="Arial"/>
          <w:sz w:val="22"/>
          <w:szCs w:val="22"/>
        </w:rPr>
        <w:t xml:space="preserve"> o neúměrném zkrácení, zhotoviteli nepřísluší dovolávat se práv </w:t>
      </w:r>
      <w:r w:rsidRPr="008935BD">
        <w:rPr>
          <w:rFonts w:ascii="Arial" w:eastAsia="Times New Roman" w:hAnsi="Arial" w:cs="Arial"/>
          <w:sz w:val="22"/>
          <w:szCs w:val="22"/>
        </w:rPr>
        <w:t>uvedených v § 2620 odst. 2 občanského zákoníku</w:t>
      </w:r>
      <w:r w:rsidRPr="008935BD">
        <w:rPr>
          <w:rFonts w:ascii="Arial" w:hAnsi="Arial" w:cs="Arial"/>
          <w:sz w:val="22"/>
          <w:szCs w:val="22"/>
        </w:rPr>
        <w:t>.</w:t>
      </w:r>
    </w:p>
    <w:p w14:paraId="5F419E29" w14:textId="77777777" w:rsidR="005C3144" w:rsidRPr="008935BD" w:rsidRDefault="005C3144" w:rsidP="005C3144">
      <w:pPr>
        <w:pStyle w:val="Zkladntextodsazen"/>
        <w:numPr>
          <w:ilvl w:val="0"/>
          <w:numId w:val="4"/>
        </w:numPr>
        <w:ind w:left="357" w:hanging="357"/>
        <w:rPr>
          <w:rFonts w:ascii="Arial" w:hAnsi="Arial" w:cs="Arial"/>
          <w:sz w:val="22"/>
          <w:szCs w:val="22"/>
        </w:rPr>
      </w:pPr>
      <w:r w:rsidRPr="008935BD">
        <w:rPr>
          <w:rFonts w:ascii="Arial" w:eastAsia="Times New Roman" w:hAnsi="Arial" w:cs="Arial"/>
          <w:sz w:val="22"/>
          <w:szCs w:val="22"/>
        </w:rPr>
        <w:t>Tato smlouva nabývá platnosti dnem jejího podpisu smluvními stranami a účinnosti dnem jejího uveřejnění v Registru smluv.</w:t>
      </w:r>
    </w:p>
    <w:p w14:paraId="735D7FEE" w14:textId="77777777" w:rsidR="005C3144" w:rsidRPr="004032F5" w:rsidRDefault="005C3144" w:rsidP="005C3144">
      <w:pPr>
        <w:pStyle w:val="Zkladntextodsazen"/>
        <w:numPr>
          <w:ilvl w:val="0"/>
          <w:numId w:val="4"/>
        </w:numPr>
        <w:ind w:left="357" w:hanging="357"/>
        <w:rPr>
          <w:rFonts w:ascii="Arial" w:hAnsi="Arial" w:cs="Arial"/>
          <w:sz w:val="22"/>
          <w:szCs w:val="22"/>
        </w:rPr>
      </w:pPr>
      <w:r w:rsidRPr="004032F5">
        <w:rPr>
          <w:rFonts w:ascii="Arial" w:eastAsia="Times New Roman" w:hAnsi="Arial" w:cs="Arial"/>
          <w:sz w:val="22"/>
          <w:szCs w:val="22"/>
        </w:rPr>
        <w:t>T</w:t>
      </w:r>
      <w:r w:rsidRPr="004032F5">
        <w:rPr>
          <w:rFonts w:ascii="Arial" w:eastAsia="Times New Roman" w:hAnsi="Arial" w:cs="Arial"/>
          <w:spacing w:val="-1"/>
          <w:sz w:val="22"/>
          <w:szCs w:val="22"/>
        </w:rPr>
        <w:t>a</w:t>
      </w:r>
      <w:r w:rsidRPr="004032F5">
        <w:rPr>
          <w:rFonts w:ascii="Arial" w:eastAsia="Times New Roman" w:hAnsi="Arial" w:cs="Arial"/>
          <w:sz w:val="22"/>
          <w:szCs w:val="22"/>
        </w:rPr>
        <w:t xml:space="preserve">to smlouva je v případě listinné podoby vyhotovena ve 4 </w:t>
      </w:r>
      <w:r w:rsidRPr="004032F5">
        <w:rPr>
          <w:rFonts w:ascii="Arial" w:eastAsia="Times New Roman" w:hAnsi="Arial" w:cs="Arial"/>
          <w:spacing w:val="5"/>
          <w:sz w:val="22"/>
          <w:szCs w:val="22"/>
        </w:rPr>
        <w:t>v</w:t>
      </w:r>
      <w:r w:rsidRPr="004032F5">
        <w:rPr>
          <w:rFonts w:ascii="Arial" w:eastAsia="Times New Roman" w:hAnsi="Arial" w:cs="Arial"/>
          <w:spacing w:val="-5"/>
          <w:sz w:val="22"/>
          <w:szCs w:val="22"/>
        </w:rPr>
        <w:t>y</w:t>
      </w:r>
      <w:r w:rsidRPr="004032F5">
        <w:rPr>
          <w:rFonts w:ascii="Arial" w:eastAsia="Times New Roman" w:hAnsi="Arial" w:cs="Arial"/>
          <w:sz w:val="22"/>
          <w:szCs w:val="22"/>
        </w:rPr>
        <w:t>hotov</w:t>
      </w:r>
      <w:r w:rsidRPr="004032F5">
        <w:rPr>
          <w:rFonts w:ascii="Arial" w:eastAsia="Times New Roman" w:hAnsi="Arial" w:cs="Arial"/>
          <w:spacing w:val="-1"/>
          <w:sz w:val="22"/>
          <w:szCs w:val="22"/>
        </w:rPr>
        <w:t>e</w:t>
      </w:r>
      <w:r w:rsidRPr="004032F5">
        <w:rPr>
          <w:rFonts w:ascii="Arial" w:eastAsia="Times New Roman" w:hAnsi="Arial" w:cs="Arial"/>
          <w:sz w:val="22"/>
          <w:szCs w:val="22"/>
        </w:rPr>
        <w:t>n</w:t>
      </w:r>
      <w:r w:rsidRPr="004032F5">
        <w:rPr>
          <w:rFonts w:ascii="Arial" w:eastAsia="Times New Roman" w:hAnsi="Arial" w:cs="Arial"/>
          <w:spacing w:val="3"/>
          <w:sz w:val="22"/>
          <w:szCs w:val="22"/>
        </w:rPr>
        <w:t>í</w:t>
      </w:r>
      <w:r w:rsidRPr="004032F5">
        <w:rPr>
          <w:rFonts w:ascii="Arial" w:eastAsia="Times New Roman" w:hAnsi="Arial" w:cs="Arial"/>
          <w:spacing w:val="-1"/>
          <w:sz w:val="22"/>
          <w:szCs w:val="22"/>
        </w:rPr>
        <w:t>c</w:t>
      </w:r>
      <w:r w:rsidRPr="004032F5">
        <w:rPr>
          <w:rFonts w:ascii="Arial" w:eastAsia="Times New Roman" w:hAnsi="Arial" w:cs="Arial"/>
          <w:spacing w:val="2"/>
          <w:sz w:val="22"/>
          <w:szCs w:val="22"/>
        </w:rPr>
        <w:t>h</w:t>
      </w:r>
      <w:r w:rsidRPr="004032F5">
        <w:rPr>
          <w:rFonts w:ascii="Arial" w:eastAsia="Times New Roman" w:hAnsi="Arial" w:cs="Arial"/>
          <w:sz w:val="22"/>
          <w:szCs w:val="22"/>
        </w:rPr>
        <w:t>, z ni</w:t>
      </w:r>
      <w:r w:rsidRPr="004032F5">
        <w:rPr>
          <w:rFonts w:ascii="Arial" w:eastAsia="Times New Roman" w:hAnsi="Arial" w:cs="Arial"/>
          <w:spacing w:val="-1"/>
          <w:sz w:val="22"/>
          <w:szCs w:val="22"/>
        </w:rPr>
        <w:t>c</w:t>
      </w:r>
      <w:r w:rsidRPr="004032F5">
        <w:rPr>
          <w:rFonts w:ascii="Arial" w:eastAsia="Times New Roman" w:hAnsi="Arial" w:cs="Arial"/>
          <w:sz w:val="22"/>
          <w:szCs w:val="22"/>
        </w:rPr>
        <w:t>hž 1 obd</w:t>
      </w:r>
      <w:r w:rsidRPr="004032F5">
        <w:rPr>
          <w:rFonts w:ascii="Arial" w:eastAsia="Times New Roman" w:hAnsi="Arial" w:cs="Arial"/>
          <w:spacing w:val="-1"/>
          <w:sz w:val="22"/>
          <w:szCs w:val="22"/>
        </w:rPr>
        <w:t>r</w:t>
      </w:r>
      <w:r w:rsidRPr="004032F5">
        <w:rPr>
          <w:rFonts w:ascii="Arial" w:eastAsia="Times New Roman" w:hAnsi="Arial" w:cs="Arial"/>
          <w:spacing w:val="1"/>
          <w:sz w:val="22"/>
          <w:szCs w:val="22"/>
        </w:rPr>
        <w:t>ž</w:t>
      </w:r>
      <w:r w:rsidRPr="004032F5">
        <w:rPr>
          <w:rFonts w:ascii="Arial" w:eastAsia="Times New Roman" w:hAnsi="Arial" w:cs="Arial"/>
          <w:sz w:val="22"/>
          <w:szCs w:val="22"/>
        </w:rPr>
        <w:t xml:space="preserve">í </w:t>
      </w:r>
      <w:r w:rsidRPr="004032F5">
        <w:rPr>
          <w:rFonts w:ascii="Arial" w:eastAsia="Times New Roman" w:hAnsi="Arial" w:cs="Arial"/>
          <w:spacing w:val="1"/>
          <w:sz w:val="22"/>
          <w:szCs w:val="22"/>
        </w:rPr>
        <w:t>zhotovitel</w:t>
      </w:r>
      <w:r w:rsidRPr="004032F5">
        <w:rPr>
          <w:rFonts w:ascii="Arial" w:eastAsia="Times New Roman" w:hAnsi="Arial" w:cs="Arial"/>
          <w:sz w:val="22"/>
          <w:szCs w:val="22"/>
        </w:rPr>
        <w:t>, 3 obd</w:t>
      </w:r>
      <w:r w:rsidRPr="004032F5">
        <w:rPr>
          <w:rFonts w:ascii="Arial" w:eastAsia="Times New Roman" w:hAnsi="Arial" w:cs="Arial"/>
          <w:spacing w:val="-1"/>
          <w:sz w:val="22"/>
          <w:szCs w:val="22"/>
        </w:rPr>
        <w:t>r</w:t>
      </w:r>
      <w:r w:rsidRPr="004032F5">
        <w:rPr>
          <w:rFonts w:ascii="Arial" w:eastAsia="Times New Roman" w:hAnsi="Arial" w:cs="Arial"/>
          <w:spacing w:val="1"/>
          <w:sz w:val="22"/>
          <w:szCs w:val="22"/>
        </w:rPr>
        <w:t>ž</w:t>
      </w:r>
      <w:r w:rsidRPr="004032F5">
        <w:rPr>
          <w:rFonts w:ascii="Arial" w:eastAsia="Times New Roman" w:hAnsi="Arial" w:cs="Arial"/>
          <w:sz w:val="22"/>
          <w:szCs w:val="22"/>
        </w:rPr>
        <w:t>í obj</w:t>
      </w:r>
      <w:r w:rsidRPr="004032F5">
        <w:rPr>
          <w:rFonts w:ascii="Arial" w:eastAsia="Times New Roman" w:hAnsi="Arial" w:cs="Arial"/>
          <w:spacing w:val="-1"/>
          <w:sz w:val="22"/>
          <w:szCs w:val="22"/>
        </w:rPr>
        <w:t>e</w:t>
      </w:r>
      <w:r w:rsidRPr="004032F5">
        <w:rPr>
          <w:rFonts w:ascii="Arial" w:eastAsia="Times New Roman" w:hAnsi="Arial" w:cs="Arial"/>
          <w:sz w:val="22"/>
          <w:szCs w:val="22"/>
        </w:rPr>
        <w:t>dn</w:t>
      </w:r>
      <w:r w:rsidRPr="004032F5">
        <w:rPr>
          <w:rFonts w:ascii="Arial" w:eastAsia="Times New Roman" w:hAnsi="Arial" w:cs="Arial"/>
          <w:spacing w:val="-1"/>
          <w:sz w:val="22"/>
          <w:szCs w:val="22"/>
        </w:rPr>
        <w:t>a</w:t>
      </w:r>
      <w:r w:rsidRPr="004032F5">
        <w:rPr>
          <w:rFonts w:ascii="Arial" w:eastAsia="Times New Roman" w:hAnsi="Arial" w:cs="Arial"/>
          <w:sz w:val="22"/>
          <w:szCs w:val="22"/>
        </w:rPr>
        <w:t>t</w:t>
      </w:r>
      <w:r w:rsidRPr="004032F5">
        <w:rPr>
          <w:rFonts w:ascii="Arial" w:eastAsia="Times New Roman" w:hAnsi="Arial" w:cs="Arial"/>
          <w:spacing w:val="-1"/>
          <w:sz w:val="22"/>
          <w:szCs w:val="22"/>
        </w:rPr>
        <w:t>e</w:t>
      </w:r>
      <w:r w:rsidRPr="004032F5">
        <w:rPr>
          <w:rFonts w:ascii="Arial" w:eastAsia="Times New Roman" w:hAnsi="Arial" w:cs="Arial"/>
          <w:sz w:val="22"/>
          <w:szCs w:val="22"/>
        </w:rPr>
        <w:t>l.</w:t>
      </w:r>
    </w:p>
    <w:p w14:paraId="6501C306" w14:textId="77777777" w:rsidR="005C3144" w:rsidRPr="004032F5" w:rsidRDefault="005C3144" w:rsidP="005C3144">
      <w:pPr>
        <w:pStyle w:val="Zkladntextodsazen"/>
        <w:numPr>
          <w:ilvl w:val="0"/>
          <w:numId w:val="4"/>
        </w:numPr>
        <w:ind w:left="357" w:hanging="357"/>
        <w:rPr>
          <w:rFonts w:ascii="Arial" w:hAnsi="Arial" w:cs="Arial"/>
          <w:sz w:val="22"/>
          <w:szCs w:val="22"/>
        </w:rPr>
      </w:pPr>
      <w:r w:rsidRPr="004032F5">
        <w:rPr>
          <w:rFonts w:ascii="Arial" w:hAnsi="Arial" w:cs="Arial"/>
          <w:spacing w:val="1"/>
          <w:sz w:val="22"/>
          <w:szCs w:val="22"/>
        </w:rPr>
        <w:t>Nedílnou s</w:t>
      </w:r>
      <w:r w:rsidRPr="004032F5">
        <w:rPr>
          <w:rFonts w:ascii="Arial" w:hAnsi="Arial" w:cs="Arial"/>
          <w:sz w:val="22"/>
          <w:szCs w:val="22"/>
        </w:rPr>
        <w:t>ou</w:t>
      </w:r>
      <w:r w:rsidRPr="004032F5">
        <w:rPr>
          <w:rFonts w:ascii="Arial" w:hAnsi="Arial" w:cs="Arial"/>
          <w:spacing w:val="-1"/>
          <w:sz w:val="22"/>
          <w:szCs w:val="22"/>
        </w:rPr>
        <w:t>čá</w:t>
      </w:r>
      <w:r w:rsidRPr="004032F5">
        <w:rPr>
          <w:rFonts w:ascii="Arial" w:hAnsi="Arial" w:cs="Arial"/>
          <w:sz w:val="22"/>
          <w:szCs w:val="22"/>
        </w:rPr>
        <w:t>stí t</w:t>
      </w:r>
      <w:r w:rsidRPr="004032F5">
        <w:rPr>
          <w:rFonts w:ascii="Arial" w:hAnsi="Arial" w:cs="Arial"/>
          <w:spacing w:val="-1"/>
          <w:sz w:val="22"/>
          <w:szCs w:val="22"/>
        </w:rPr>
        <w:t>é</w:t>
      </w:r>
      <w:r w:rsidRPr="004032F5">
        <w:rPr>
          <w:rFonts w:ascii="Arial" w:hAnsi="Arial" w:cs="Arial"/>
          <w:sz w:val="22"/>
          <w:szCs w:val="22"/>
        </w:rPr>
        <w:t>to smlou</w:t>
      </w:r>
      <w:r w:rsidRPr="004032F5">
        <w:rPr>
          <w:rFonts w:ascii="Arial" w:hAnsi="Arial" w:cs="Arial"/>
          <w:spacing w:val="2"/>
          <w:sz w:val="22"/>
          <w:szCs w:val="22"/>
        </w:rPr>
        <w:t>v</w:t>
      </w:r>
      <w:r w:rsidRPr="004032F5">
        <w:rPr>
          <w:rFonts w:ascii="Arial" w:hAnsi="Arial" w:cs="Arial"/>
          <w:sz w:val="22"/>
          <w:szCs w:val="22"/>
        </w:rPr>
        <w:t>y jsou n</w:t>
      </w:r>
      <w:r w:rsidRPr="004032F5">
        <w:rPr>
          <w:rFonts w:ascii="Arial" w:hAnsi="Arial" w:cs="Arial"/>
          <w:spacing w:val="-1"/>
          <w:sz w:val="22"/>
          <w:szCs w:val="22"/>
        </w:rPr>
        <w:t>á</w:t>
      </w:r>
      <w:r w:rsidRPr="004032F5">
        <w:rPr>
          <w:rFonts w:ascii="Arial" w:hAnsi="Arial" w:cs="Arial"/>
          <w:sz w:val="22"/>
          <w:szCs w:val="22"/>
        </w:rPr>
        <w:t>sl</w:t>
      </w:r>
      <w:r w:rsidRPr="004032F5">
        <w:rPr>
          <w:rFonts w:ascii="Arial" w:hAnsi="Arial" w:cs="Arial"/>
          <w:spacing w:val="-1"/>
          <w:sz w:val="22"/>
          <w:szCs w:val="22"/>
        </w:rPr>
        <w:t>e</w:t>
      </w:r>
      <w:r w:rsidRPr="004032F5">
        <w:rPr>
          <w:rFonts w:ascii="Arial" w:hAnsi="Arial" w:cs="Arial"/>
          <w:sz w:val="22"/>
          <w:szCs w:val="22"/>
        </w:rPr>
        <w:t>dují</w:t>
      </w:r>
      <w:r w:rsidRPr="004032F5">
        <w:rPr>
          <w:rFonts w:ascii="Arial" w:hAnsi="Arial" w:cs="Arial"/>
          <w:spacing w:val="-1"/>
          <w:sz w:val="22"/>
          <w:szCs w:val="22"/>
        </w:rPr>
        <w:t>c</w:t>
      </w:r>
      <w:r w:rsidRPr="004032F5">
        <w:rPr>
          <w:rFonts w:ascii="Arial" w:hAnsi="Arial" w:cs="Arial"/>
          <w:sz w:val="22"/>
          <w:szCs w:val="22"/>
        </w:rPr>
        <w:t>í p</w:t>
      </w:r>
      <w:r w:rsidRPr="004032F5">
        <w:rPr>
          <w:rFonts w:ascii="Arial" w:hAnsi="Arial" w:cs="Arial"/>
          <w:spacing w:val="-1"/>
          <w:sz w:val="22"/>
          <w:szCs w:val="22"/>
        </w:rPr>
        <w:t>ř</w:t>
      </w:r>
      <w:r w:rsidRPr="004032F5">
        <w:rPr>
          <w:rFonts w:ascii="Arial" w:hAnsi="Arial" w:cs="Arial"/>
          <w:sz w:val="22"/>
          <w:szCs w:val="22"/>
        </w:rPr>
        <w:t>ílo</w:t>
      </w:r>
      <w:r w:rsidRPr="004032F5">
        <w:rPr>
          <w:rFonts w:ascii="Arial" w:hAnsi="Arial" w:cs="Arial"/>
          <w:spacing w:val="2"/>
          <w:sz w:val="22"/>
          <w:szCs w:val="22"/>
        </w:rPr>
        <w:t>h</w:t>
      </w:r>
      <w:r w:rsidRPr="004032F5">
        <w:rPr>
          <w:rFonts w:ascii="Arial" w:hAnsi="Arial" w:cs="Arial"/>
          <w:spacing w:val="-5"/>
          <w:sz w:val="22"/>
          <w:szCs w:val="22"/>
        </w:rPr>
        <w:t>y</w:t>
      </w:r>
      <w:r w:rsidRPr="004032F5">
        <w:rPr>
          <w:rFonts w:ascii="Arial" w:hAnsi="Arial" w:cs="Arial"/>
          <w:sz w:val="22"/>
          <w:szCs w:val="22"/>
        </w:rPr>
        <w:t xml:space="preserve">: </w:t>
      </w:r>
    </w:p>
    <w:p w14:paraId="0FA396DF" w14:textId="77777777" w:rsidR="005C3144" w:rsidRDefault="00B230B8" w:rsidP="00B230B8">
      <w:pPr>
        <w:autoSpaceDE w:val="0"/>
        <w:autoSpaceDN w:val="0"/>
        <w:adjustRightInd w:val="0"/>
        <w:spacing w:after="0" w:line="240" w:lineRule="auto"/>
        <w:ind w:left="1701" w:hanging="1276"/>
        <w:rPr>
          <w:rFonts w:ascii="Arial" w:hAnsi="Arial" w:cs="Arial"/>
          <w:color w:val="000000"/>
        </w:rPr>
      </w:pPr>
      <w:r>
        <w:rPr>
          <w:rFonts w:ascii="Arial" w:hAnsi="Arial" w:cs="Arial"/>
          <w:color w:val="000000"/>
        </w:rPr>
        <w:t>Příloha č. 1</w:t>
      </w:r>
      <w:r w:rsidR="005C3144" w:rsidRPr="001D347B">
        <w:rPr>
          <w:rFonts w:ascii="Arial" w:hAnsi="Arial" w:cs="Arial"/>
          <w:color w:val="000000"/>
        </w:rPr>
        <w:tab/>
        <w:t>Dokumentace pro zadání stavby (volná, neuveřejňovaná příloha)</w:t>
      </w:r>
    </w:p>
    <w:p w14:paraId="11DFACC0" w14:textId="77777777" w:rsidR="005C3144" w:rsidRPr="001D347B" w:rsidRDefault="00B230B8" w:rsidP="00B230B8">
      <w:pPr>
        <w:autoSpaceDE w:val="0"/>
        <w:autoSpaceDN w:val="0"/>
        <w:adjustRightInd w:val="0"/>
        <w:spacing w:after="0" w:line="240" w:lineRule="auto"/>
        <w:ind w:left="1701" w:hanging="1276"/>
        <w:rPr>
          <w:rFonts w:ascii="Arial" w:hAnsi="Arial" w:cs="Arial"/>
          <w:strike/>
          <w:color w:val="FF0000"/>
        </w:rPr>
      </w:pPr>
      <w:r>
        <w:rPr>
          <w:rFonts w:ascii="Arial" w:hAnsi="Arial" w:cs="Arial"/>
          <w:color w:val="000000"/>
        </w:rPr>
        <w:t>Příloha č. 2</w:t>
      </w:r>
      <w:r w:rsidR="005C3144" w:rsidRPr="001D347B">
        <w:rPr>
          <w:rFonts w:ascii="Arial" w:hAnsi="Arial" w:cs="Arial"/>
          <w:color w:val="000000"/>
        </w:rPr>
        <w:tab/>
        <w:t xml:space="preserve">Oceněný </w:t>
      </w:r>
      <w:r w:rsidR="005C3144">
        <w:rPr>
          <w:rFonts w:ascii="Arial" w:hAnsi="Arial" w:cs="Arial"/>
          <w:color w:val="000000"/>
        </w:rPr>
        <w:t>soupis prací</w:t>
      </w:r>
      <w:r w:rsidR="005C3144" w:rsidRPr="001D347B">
        <w:rPr>
          <w:rFonts w:ascii="Arial" w:hAnsi="Arial" w:cs="Arial"/>
          <w:color w:val="000000"/>
        </w:rPr>
        <w:t xml:space="preserve"> (Položkový rozpočet) (volná, neuveřejňovaná příloha)</w:t>
      </w:r>
    </w:p>
    <w:p w14:paraId="4CF2FD05" w14:textId="77777777" w:rsidR="005C3144" w:rsidRPr="001D347B" w:rsidRDefault="005C3144" w:rsidP="00B230B8">
      <w:pPr>
        <w:autoSpaceDE w:val="0"/>
        <w:autoSpaceDN w:val="0"/>
        <w:adjustRightInd w:val="0"/>
        <w:spacing w:after="0" w:line="240" w:lineRule="auto"/>
        <w:ind w:left="1701" w:hanging="1276"/>
        <w:rPr>
          <w:rFonts w:ascii="Arial" w:hAnsi="Arial" w:cs="Arial"/>
          <w:color w:val="000000"/>
        </w:rPr>
      </w:pPr>
      <w:r w:rsidRPr="001D347B">
        <w:rPr>
          <w:rFonts w:ascii="Arial" w:hAnsi="Arial" w:cs="Arial"/>
          <w:color w:val="000000"/>
        </w:rPr>
        <w:t xml:space="preserve">Příloha č. </w:t>
      </w:r>
      <w:r>
        <w:rPr>
          <w:rFonts w:ascii="Arial" w:hAnsi="Arial" w:cs="Arial"/>
          <w:color w:val="000000"/>
        </w:rPr>
        <w:t>3</w:t>
      </w:r>
      <w:r w:rsidRPr="001D347B">
        <w:rPr>
          <w:rFonts w:ascii="Arial" w:hAnsi="Arial" w:cs="Arial"/>
          <w:color w:val="000000"/>
        </w:rPr>
        <w:t xml:space="preserve"> </w:t>
      </w:r>
      <w:r w:rsidRPr="001D347B">
        <w:rPr>
          <w:rFonts w:ascii="Arial" w:hAnsi="Arial" w:cs="Arial"/>
          <w:color w:val="000000"/>
        </w:rPr>
        <w:tab/>
      </w:r>
      <w:r>
        <w:rPr>
          <w:rFonts w:ascii="Arial" w:hAnsi="Arial" w:cs="Arial"/>
          <w:color w:val="000000"/>
        </w:rPr>
        <w:t>Souhlas s provedením ohlášeného stavebního záměru</w:t>
      </w:r>
      <w:r w:rsidR="00FB6095">
        <w:rPr>
          <w:rFonts w:ascii="Arial" w:hAnsi="Arial" w:cs="Arial"/>
          <w:color w:val="000000"/>
        </w:rPr>
        <w:t xml:space="preserve"> </w:t>
      </w:r>
      <w:r w:rsidR="00FB6095" w:rsidRPr="001D347B">
        <w:rPr>
          <w:rFonts w:ascii="Arial" w:hAnsi="Arial" w:cs="Arial"/>
          <w:color w:val="000000"/>
        </w:rPr>
        <w:t>(volná, neuveřejňovaná příloha)</w:t>
      </w:r>
    </w:p>
    <w:p w14:paraId="20E1764B" w14:textId="77777777" w:rsidR="005C3144" w:rsidRDefault="005C3144" w:rsidP="00B230B8">
      <w:pPr>
        <w:autoSpaceDE w:val="0"/>
        <w:autoSpaceDN w:val="0"/>
        <w:adjustRightInd w:val="0"/>
        <w:spacing w:after="0" w:line="240" w:lineRule="auto"/>
        <w:ind w:left="1701" w:hanging="1276"/>
        <w:rPr>
          <w:rFonts w:ascii="Arial" w:hAnsi="Arial" w:cs="Arial"/>
          <w:color w:val="000000"/>
        </w:rPr>
      </w:pPr>
      <w:r w:rsidRPr="001D347B">
        <w:rPr>
          <w:rFonts w:ascii="Arial" w:hAnsi="Arial" w:cs="Arial"/>
          <w:color w:val="000000"/>
        </w:rPr>
        <w:t xml:space="preserve">Příloha č. </w:t>
      </w:r>
      <w:r>
        <w:rPr>
          <w:rFonts w:ascii="Arial" w:hAnsi="Arial" w:cs="Arial"/>
          <w:color w:val="000000"/>
        </w:rPr>
        <w:t>4</w:t>
      </w:r>
      <w:r w:rsidRPr="001D347B">
        <w:rPr>
          <w:rFonts w:ascii="Arial" w:hAnsi="Arial" w:cs="Arial"/>
          <w:color w:val="000000"/>
        </w:rPr>
        <w:tab/>
        <w:t>Písemné stanovisko Národního památkového ústavu v Praze (volná, neuveřejňovaná příloha)</w:t>
      </w:r>
    </w:p>
    <w:p w14:paraId="0483EE0C" w14:textId="14A818D7" w:rsidR="005C3144" w:rsidRDefault="005C3144" w:rsidP="00B230B8">
      <w:pPr>
        <w:autoSpaceDE w:val="0"/>
        <w:autoSpaceDN w:val="0"/>
        <w:adjustRightInd w:val="0"/>
        <w:spacing w:after="0" w:line="240" w:lineRule="auto"/>
        <w:ind w:left="1701" w:hanging="1276"/>
        <w:rPr>
          <w:rFonts w:ascii="Arial" w:hAnsi="Arial" w:cs="Arial"/>
          <w:color w:val="000000"/>
        </w:rPr>
      </w:pPr>
      <w:r>
        <w:rPr>
          <w:rFonts w:ascii="Arial" w:hAnsi="Arial" w:cs="Arial"/>
          <w:color w:val="000000"/>
        </w:rPr>
        <w:t>Příloha č. 5</w:t>
      </w:r>
      <w:r w:rsidR="00D8414D">
        <w:rPr>
          <w:rFonts w:ascii="Arial" w:hAnsi="Arial" w:cs="Arial"/>
          <w:color w:val="000000"/>
        </w:rPr>
        <w:t xml:space="preserve"> </w:t>
      </w:r>
      <w:r>
        <w:rPr>
          <w:rFonts w:ascii="Arial" w:hAnsi="Arial" w:cs="Arial"/>
          <w:color w:val="000000"/>
        </w:rPr>
        <w:t xml:space="preserve"> Harmonogram prací </w:t>
      </w:r>
      <w:r w:rsidRPr="001D347B">
        <w:rPr>
          <w:rFonts w:ascii="Arial" w:hAnsi="Arial" w:cs="Arial"/>
          <w:color w:val="000000"/>
        </w:rPr>
        <w:t>(volná, neuveřejňovaná příloha)</w:t>
      </w:r>
    </w:p>
    <w:p w14:paraId="544FEAD2" w14:textId="77777777" w:rsidR="005C3144" w:rsidRDefault="005C3144" w:rsidP="005C3144">
      <w:pPr>
        <w:autoSpaceDE w:val="0"/>
        <w:autoSpaceDN w:val="0"/>
        <w:adjustRightInd w:val="0"/>
        <w:ind w:left="1701" w:hanging="1276"/>
        <w:rPr>
          <w:rFonts w:ascii="Arial" w:hAnsi="Arial" w:cs="Arial"/>
          <w:color w:val="000000"/>
        </w:rPr>
      </w:pPr>
    </w:p>
    <w:p w14:paraId="0AE7FE8C" w14:textId="77777777" w:rsidR="00D8414D" w:rsidRDefault="00D8414D" w:rsidP="005C3144">
      <w:pPr>
        <w:autoSpaceDE w:val="0"/>
        <w:autoSpaceDN w:val="0"/>
        <w:adjustRightInd w:val="0"/>
        <w:ind w:left="1701" w:hanging="1276"/>
        <w:rPr>
          <w:rFonts w:ascii="Arial" w:hAnsi="Arial" w:cs="Arial"/>
          <w:color w:val="000000"/>
        </w:rPr>
      </w:pPr>
    </w:p>
    <w:p w14:paraId="011CF949" w14:textId="77777777" w:rsidR="00D8414D" w:rsidRDefault="00D8414D" w:rsidP="005C3144">
      <w:pPr>
        <w:autoSpaceDE w:val="0"/>
        <w:autoSpaceDN w:val="0"/>
        <w:adjustRightInd w:val="0"/>
        <w:ind w:left="1701" w:hanging="1276"/>
        <w:rPr>
          <w:rFonts w:ascii="Arial" w:hAnsi="Arial" w:cs="Arial"/>
          <w:color w:val="000000"/>
        </w:rPr>
      </w:pPr>
    </w:p>
    <w:p w14:paraId="4F941061" w14:textId="77777777" w:rsidR="00D8414D" w:rsidRDefault="00D8414D" w:rsidP="005C3144">
      <w:pPr>
        <w:autoSpaceDE w:val="0"/>
        <w:autoSpaceDN w:val="0"/>
        <w:adjustRightInd w:val="0"/>
        <w:ind w:left="1701" w:hanging="1276"/>
        <w:rPr>
          <w:rFonts w:ascii="Arial" w:hAnsi="Arial" w:cs="Arial"/>
          <w:color w:val="000000"/>
        </w:rPr>
      </w:pPr>
    </w:p>
    <w:p w14:paraId="7E452F2E" w14:textId="77777777" w:rsidR="00D8414D" w:rsidRDefault="00D8414D" w:rsidP="005C3144">
      <w:pPr>
        <w:autoSpaceDE w:val="0"/>
        <w:autoSpaceDN w:val="0"/>
        <w:adjustRightInd w:val="0"/>
        <w:ind w:left="1701" w:hanging="1276"/>
        <w:rPr>
          <w:rFonts w:ascii="Arial" w:hAnsi="Arial" w:cs="Arial"/>
          <w:color w:val="000000"/>
        </w:rPr>
      </w:pPr>
    </w:p>
    <w:p w14:paraId="3F2FEA20" w14:textId="77777777" w:rsidR="00D8414D" w:rsidRDefault="00D8414D" w:rsidP="005C3144">
      <w:pPr>
        <w:autoSpaceDE w:val="0"/>
        <w:autoSpaceDN w:val="0"/>
        <w:adjustRightInd w:val="0"/>
        <w:ind w:left="1701" w:hanging="1276"/>
        <w:rPr>
          <w:rFonts w:ascii="Arial" w:hAnsi="Arial" w:cs="Arial"/>
          <w:color w:val="000000"/>
        </w:rPr>
      </w:pPr>
    </w:p>
    <w:p w14:paraId="18F0576D" w14:textId="65AD9E91" w:rsidR="004E4FA8" w:rsidRPr="001D347B" w:rsidRDefault="004E4FA8" w:rsidP="004E4FA8">
      <w:pPr>
        <w:tabs>
          <w:tab w:val="left" w:pos="5245"/>
        </w:tabs>
        <w:ind w:left="113" w:right="-20"/>
        <w:rPr>
          <w:rStyle w:val="Zdraznn"/>
          <w:rFonts w:ascii="Arial" w:hAnsi="Arial" w:cs="Arial"/>
        </w:rPr>
      </w:pPr>
      <w:r w:rsidRPr="001D347B">
        <w:rPr>
          <w:rFonts w:ascii="Arial" w:eastAsia="Times New Roman" w:hAnsi="Arial" w:cs="Arial"/>
        </w:rPr>
        <w:t>V </w:t>
      </w:r>
      <w:r w:rsidR="00D8414D">
        <w:rPr>
          <w:rFonts w:ascii="Arial" w:eastAsia="Times New Roman" w:hAnsi="Arial" w:cs="Arial"/>
          <w:spacing w:val="1"/>
        </w:rPr>
        <w:t>Litoměřicích</w:t>
      </w:r>
      <w:r w:rsidRPr="001D347B">
        <w:rPr>
          <w:rFonts w:ascii="Arial" w:eastAsia="Times New Roman" w:hAnsi="Arial" w:cs="Arial"/>
        </w:rPr>
        <w:t xml:space="preserve"> dne </w:t>
      </w:r>
      <w:r w:rsidR="00D8414D">
        <w:rPr>
          <w:rFonts w:ascii="Arial" w:eastAsia="Times New Roman" w:hAnsi="Arial" w:cs="Arial"/>
        </w:rPr>
        <w:t>19.05.201</w:t>
      </w:r>
      <w:r w:rsidRPr="001D347B">
        <w:rPr>
          <w:rFonts w:ascii="Arial" w:eastAsia="Times New Roman" w:hAnsi="Arial" w:cs="Arial"/>
        </w:rPr>
        <w:t>...................</w:t>
      </w:r>
      <w:r w:rsidRPr="001D347B">
        <w:rPr>
          <w:rFonts w:ascii="Arial" w:eastAsia="Times New Roman" w:hAnsi="Arial" w:cs="Arial"/>
          <w:spacing w:val="2"/>
        </w:rPr>
        <w:t>.</w:t>
      </w:r>
      <w:r w:rsidRPr="001D347B">
        <w:rPr>
          <w:rFonts w:ascii="Arial" w:eastAsia="Times New Roman" w:hAnsi="Arial" w:cs="Arial"/>
        </w:rPr>
        <w:t>.......</w:t>
      </w:r>
      <w:r w:rsidR="00D8414D">
        <w:rPr>
          <w:rFonts w:ascii="Arial" w:eastAsia="Times New Roman" w:hAnsi="Arial" w:cs="Arial"/>
        </w:rPr>
        <w:t xml:space="preserve">       </w:t>
      </w:r>
      <w:r w:rsidRPr="001D347B">
        <w:rPr>
          <w:rFonts w:ascii="Arial" w:eastAsia="Times New Roman" w:hAnsi="Arial" w:cs="Arial"/>
        </w:rPr>
        <w:t>V </w:t>
      </w:r>
      <w:r w:rsidRPr="001D347B">
        <w:rPr>
          <w:rFonts w:ascii="Arial" w:eastAsia="Times New Roman" w:hAnsi="Arial" w:cs="Arial"/>
          <w:spacing w:val="1"/>
        </w:rPr>
        <w:t>P</w:t>
      </w:r>
      <w:r w:rsidRPr="001D347B">
        <w:rPr>
          <w:rFonts w:ascii="Arial" w:eastAsia="Times New Roman" w:hAnsi="Arial" w:cs="Arial"/>
          <w:spacing w:val="-1"/>
        </w:rPr>
        <w:t>ra</w:t>
      </w:r>
      <w:r w:rsidRPr="001D347B">
        <w:rPr>
          <w:rFonts w:ascii="Arial" w:eastAsia="Times New Roman" w:hAnsi="Arial" w:cs="Arial"/>
          <w:spacing w:val="1"/>
        </w:rPr>
        <w:t>z</w:t>
      </w:r>
      <w:r w:rsidR="00D8414D">
        <w:rPr>
          <w:rFonts w:ascii="Arial" w:eastAsia="Times New Roman" w:hAnsi="Arial" w:cs="Arial"/>
        </w:rPr>
        <w:t>e dne 19.05.2021</w:t>
      </w:r>
      <w:r w:rsidRPr="001D347B">
        <w:rPr>
          <w:rFonts w:ascii="Arial" w:eastAsia="Times New Roman" w:hAnsi="Arial" w:cs="Arial"/>
        </w:rPr>
        <w:t>......</w:t>
      </w:r>
      <w:r w:rsidRPr="001D347B">
        <w:rPr>
          <w:rFonts w:ascii="Arial" w:eastAsia="Times New Roman" w:hAnsi="Arial" w:cs="Arial"/>
          <w:spacing w:val="2"/>
        </w:rPr>
        <w:t>.</w:t>
      </w:r>
      <w:r w:rsidRPr="001D347B">
        <w:rPr>
          <w:rFonts w:ascii="Arial" w:eastAsia="Times New Roman" w:hAnsi="Arial" w:cs="Arial"/>
        </w:rPr>
        <w:t>................</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4E4FA8" w:rsidRPr="001D347B" w14:paraId="7EA748DF" w14:textId="77777777" w:rsidTr="005647DE">
        <w:trPr>
          <w:trHeight w:val="309"/>
          <w:jc w:val="center"/>
        </w:trPr>
        <w:tc>
          <w:tcPr>
            <w:tcW w:w="4839" w:type="dxa"/>
          </w:tcPr>
          <w:p w14:paraId="5756C1F8" w14:textId="77777777" w:rsidR="004E4FA8" w:rsidRPr="001D347B" w:rsidRDefault="004E4FA8" w:rsidP="005647DE">
            <w:pPr>
              <w:rPr>
                <w:rFonts w:ascii="Arial" w:eastAsia="Times New Roman" w:hAnsi="Arial" w:cs="Arial"/>
              </w:rPr>
            </w:pPr>
          </w:p>
        </w:tc>
        <w:tc>
          <w:tcPr>
            <w:tcW w:w="264" w:type="dxa"/>
          </w:tcPr>
          <w:p w14:paraId="365C2AF9" w14:textId="77777777" w:rsidR="004E4FA8" w:rsidRPr="001D347B" w:rsidRDefault="004E4FA8" w:rsidP="005647DE">
            <w:pPr>
              <w:rPr>
                <w:rFonts w:ascii="Arial" w:eastAsia="Times New Roman" w:hAnsi="Arial" w:cs="Arial"/>
              </w:rPr>
            </w:pPr>
          </w:p>
        </w:tc>
        <w:tc>
          <w:tcPr>
            <w:tcW w:w="4443" w:type="dxa"/>
          </w:tcPr>
          <w:p w14:paraId="08E9712C" w14:textId="77777777" w:rsidR="004E4FA8" w:rsidRPr="001D347B" w:rsidRDefault="004E4FA8" w:rsidP="005647DE">
            <w:pPr>
              <w:rPr>
                <w:rFonts w:ascii="Arial" w:eastAsia="Times New Roman" w:hAnsi="Arial" w:cs="Arial"/>
              </w:rPr>
            </w:pPr>
          </w:p>
        </w:tc>
      </w:tr>
      <w:tr w:rsidR="004E4FA8" w:rsidRPr="001D347B" w14:paraId="1DA7B644" w14:textId="77777777" w:rsidTr="005647DE">
        <w:trPr>
          <w:trHeight w:val="1047"/>
          <w:jc w:val="center"/>
        </w:trPr>
        <w:tc>
          <w:tcPr>
            <w:tcW w:w="4839" w:type="dxa"/>
            <w:tcBorders>
              <w:bottom w:val="single" w:sz="4" w:space="0" w:color="auto"/>
            </w:tcBorders>
          </w:tcPr>
          <w:p w14:paraId="72A39370" w14:textId="77777777" w:rsidR="004E4FA8" w:rsidRPr="001D347B" w:rsidRDefault="004E4FA8" w:rsidP="005647DE">
            <w:pPr>
              <w:rPr>
                <w:rFonts w:ascii="Arial" w:eastAsia="Times New Roman" w:hAnsi="Arial" w:cs="Arial"/>
              </w:rPr>
            </w:pPr>
            <w:r w:rsidRPr="001D347B">
              <w:rPr>
                <w:rFonts w:ascii="Arial" w:eastAsia="Times New Roman" w:hAnsi="Arial" w:cs="Arial"/>
              </w:rPr>
              <w:t xml:space="preserve">za </w:t>
            </w:r>
            <w:r>
              <w:rPr>
                <w:rFonts w:ascii="Arial" w:eastAsia="Times New Roman" w:hAnsi="Arial" w:cs="Arial"/>
              </w:rPr>
              <w:t>zhotovitele</w:t>
            </w:r>
          </w:p>
          <w:p w14:paraId="085C166B" w14:textId="77777777" w:rsidR="004E4FA8" w:rsidRPr="001D347B" w:rsidRDefault="004E4FA8" w:rsidP="005647DE">
            <w:pPr>
              <w:rPr>
                <w:rFonts w:ascii="Arial" w:eastAsia="Times New Roman" w:hAnsi="Arial" w:cs="Arial"/>
              </w:rPr>
            </w:pPr>
          </w:p>
        </w:tc>
        <w:tc>
          <w:tcPr>
            <w:tcW w:w="264" w:type="dxa"/>
          </w:tcPr>
          <w:p w14:paraId="4FD4BB8C" w14:textId="77777777" w:rsidR="004E4FA8" w:rsidRPr="001D347B" w:rsidRDefault="004E4FA8" w:rsidP="005647DE">
            <w:pPr>
              <w:rPr>
                <w:rFonts w:ascii="Arial" w:eastAsia="Times New Roman" w:hAnsi="Arial" w:cs="Arial"/>
              </w:rPr>
            </w:pPr>
          </w:p>
          <w:p w14:paraId="2F2BB7F0" w14:textId="77777777" w:rsidR="004E4FA8" w:rsidRPr="001D347B" w:rsidRDefault="004E4FA8" w:rsidP="005647DE">
            <w:pPr>
              <w:rPr>
                <w:rFonts w:ascii="Arial" w:eastAsia="Times New Roman" w:hAnsi="Arial" w:cs="Arial"/>
              </w:rPr>
            </w:pPr>
          </w:p>
        </w:tc>
        <w:tc>
          <w:tcPr>
            <w:tcW w:w="4443" w:type="dxa"/>
            <w:tcBorders>
              <w:bottom w:val="single" w:sz="4" w:space="0" w:color="auto"/>
            </w:tcBorders>
          </w:tcPr>
          <w:p w14:paraId="3B3C3001" w14:textId="77777777" w:rsidR="004E4FA8" w:rsidRPr="001D347B" w:rsidRDefault="004E4FA8" w:rsidP="005647DE">
            <w:pPr>
              <w:rPr>
                <w:rFonts w:ascii="Arial" w:eastAsia="Times New Roman" w:hAnsi="Arial" w:cs="Arial"/>
              </w:rPr>
            </w:pPr>
            <w:r>
              <w:rPr>
                <w:rFonts w:ascii="Arial" w:eastAsia="Times New Roman" w:hAnsi="Arial" w:cs="Arial"/>
              </w:rPr>
              <w:t xml:space="preserve"> </w:t>
            </w:r>
            <w:r w:rsidRPr="001D347B">
              <w:rPr>
                <w:rFonts w:ascii="Arial" w:eastAsia="Times New Roman" w:hAnsi="Arial" w:cs="Arial"/>
              </w:rPr>
              <w:t>za Českou republiku</w:t>
            </w:r>
          </w:p>
          <w:p w14:paraId="0F0A6A96" w14:textId="77777777" w:rsidR="004E4FA8" w:rsidRPr="001D347B" w:rsidRDefault="004E4FA8" w:rsidP="005647DE">
            <w:pPr>
              <w:rPr>
                <w:rFonts w:ascii="Arial" w:eastAsia="Times New Roman" w:hAnsi="Arial" w:cs="Arial"/>
              </w:rPr>
            </w:pPr>
            <w:r>
              <w:rPr>
                <w:rFonts w:ascii="Arial" w:eastAsia="Times New Roman" w:hAnsi="Arial" w:cs="Arial"/>
              </w:rPr>
              <w:t>Úřad vlády České republiky</w:t>
            </w:r>
          </w:p>
        </w:tc>
      </w:tr>
      <w:tr w:rsidR="004E4FA8" w:rsidRPr="001D347B" w14:paraId="35CE6B2A" w14:textId="77777777" w:rsidTr="005647DE">
        <w:trPr>
          <w:trHeight w:val="62"/>
          <w:jc w:val="center"/>
        </w:trPr>
        <w:tc>
          <w:tcPr>
            <w:tcW w:w="4839" w:type="dxa"/>
            <w:tcBorders>
              <w:top w:val="single" w:sz="4" w:space="0" w:color="auto"/>
            </w:tcBorders>
          </w:tcPr>
          <w:p w14:paraId="460803E7" w14:textId="77777777" w:rsidR="004E4FA8" w:rsidRPr="001D347B" w:rsidRDefault="004E4FA8" w:rsidP="005647DE">
            <w:pPr>
              <w:tabs>
                <w:tab w:val="left" w:pos="931"/>
              </w:tabs>
              <w:rPr>
                <w:rFonts w:ascii="Arial" w:eastAsia="Times New Roman" w:hAnsi="Arial" w:cs="Arial"/>
              </w:rPr>
            </w:pPr>
            <w:r>
              <w:rPr>
                <w:rFonts w:ascii="Arial" w:eastAsia="Times New Roman" w:hAnsi="Arial" w:cs="Arial"/>
              </w:rPr>
              <w:t>Ing. Miloš Náprstek</w:t>
            </w:r>
          </w:p>
        </w:tc>
        <w:tc>
          <w:tcPr>
            <w:tcW w:w="264" w:type="dxa"/>
          </w:tcPr>
          <w:p w14:paraId="3C8A8D69" w14:textId="77777777" w:rsidR="004E4FA8" w:rsidRPr="001D347B" w:rsidRDefault="004E4FA8" w:rsidP="005647DE">
            <w:pPr>
              <w:rPr>
                <w:rFonts w:ascii="Arial" w:eastAsia="Times New Roman" w:hAnsi="Arial" w:cs="Arial"/>
              </w:rPr>
            </w:pPr>
          </w:p>
        </w:tc>
        <w:tc>
          <w:tcPr>
            <w:tcW w:w="4443" w:type="dxa"/>
            <w:tcBorders>
              <w:top w:val="single" w:sz="4" w:space="0" w:color="auto"/>
            </w:tcBorders>
          </w:tcPr>
          <w:p w14:paraId="2A5FBC7A" w14:textId="77777777" w:rsidR="004E4FA8" w:rsidRPr="001D347B" w:rsidRDefault="004E4FA8" w:rsidP="005647DE">
            <w:pPr>
              <w:tabs>
                <w:tab w:val="left" w:pos="870"/>
              </w:tabs>
              <w:rPr>
                <w:rFonts w:ascii="Arial" w:eastAsia="Times New Roman" w:hAnsi="Arial" w:cs="Arial"/>
              </w:rPr>
            </w:pPr>
            <w:r>
              <w:rPr>
                <w:rFonts w:ascii="Arial" w:eastAsia="Times New Roman" w:hAnsi="Arial" w:cs="Arial"/>
              </w:rPr>
              <w:t>Ing. Ivana Hošťálková</w:t>
            </w:r>
          </w:p>
        </w:tc>
      </w:tr>
      <w:tr w:rsidR="004E4FA8" w:rsidRPr="001D347B" w14:paraId="44AD1669" w14:textId="77777777" w:rsidTr="005647DE">
        <w:trPr>
          <w:trHeight w:val="66"/>
          <w:jc w:val="center"/>
        </w:trPr>
        <w:tc>
          <w:tcPr>
            <w:tcW w:w="4839" w:type="dxa"/>
          </w:tcPr>
          <w:p w14:paraId="4AF1F1BD" w14:textId="77777777" w:rsidR="004E4FA8" w:rsidRPr="001D347B" w:rsidRDefault="004E4FA8" w:rsidP="005647DE">
            <w:pPr>
              <w:tabs>
                <w:tab w:val="left" w:pos="931"/>
              </w:tabs>
              <w:rPr>
                <w:rFonts w:ascii="Arial" w:eastAsia="Times New Roman" w:hAnsi="Arial" w:cs="Arial"/>
              </w:rPr>
            </w:pPr>
            <w:r>
              <w:rPr>
                <w:rFonts w:ascii="Arial" w:eastAsia="Times New Roman" w:hAnsi="Arial" w:cs="Arial"/>
              </w:rPr>
              <w:t>jednatel Gardenline s.r.o.</w:t>
            </w:r>
          </w:p>
        </w:tc>
        <w:tc>
          <w:tcPr>
            <w:tcW w:w="264" w:type="dxa"/>
          </w:tcPr>
          <w:p w14:paraId="3ED3C470" w14:textId="77777777" w:rsidR="004E4FA8" w:rsidRPr="001D347B" w:rsidRDefault="004E4FA8" w:rsidP="005647DE">
            <w:pPr>
              <w:rPr>
                <w:rFonts w:ascii="Arial" w:eastAsia="Times New Roman" w:hAnsi="Arial" w:cs="Arial"/>
              </w:rPr>
            </w:pPr>
          </w:p>
        </w:tc>
        <w:tc>
          <w:tcPr>
            <w:tcW w:w="4443" w:type="dxa"/>
          </w:tcPr>
          <w:p w14:paraId="5D23E24A" w14:textId="77777777" w:rsidR="004E4FA8" w:rsidRPr="001D347B" w:rsidRDefault="004E4FA8" w:rsidP="005647DE">
            <w:pPr>
              <w:rPr>
                <w:rFonts w:ascii="Arial" w:eastAsia="Times New Roman" w:hAnsi="Arial" w:cs="Arial"/>
              </w:rPr>
            </w:pPr>
            <w:r>
              <w:rPr>
                <w:rFonts w:ascii="Arial" w:eastAsia="Times New Roman" w:hAnsi="Arial" w:cs="Arial"/>
              </w:rPr>
              <w:t>ředitelka Odboru technického a provozního</w:t>
            </w:r>
          </w:p>
        </w:tc>
      </w:tr>
    </w:tbl>
    <w:p w14:paraId="3F4198B4" w14:textId="77777777" w:rsidR="00B26AFC" w:rsidRDefault="00B26AFC" w:rsidP="004E4FA8">
      <w:pPr>
        <w:tabs>
          <w:tab w:val="left" w:pos="6330"/>
        </w:tabs>
        <w:rPr>
          <w:rFonts w:ascii="Arial" w:eastAsia="Times New Roman" w:hAnsi="Arial" w:cs="Arial"/>
        </w:rPr>
        <w:sectPr w:rsidR="00B26AFC" w:rsidSect="00B230B8">
          <w:headerReference w:type="default" r:id="rId12"/>
          <w:footerReference w:type="default" r:id="rId13"/>
          <w:headerReference w:type="first" r:id="rId14"/>
          <w:footerReference w:type="first" r:id="rId15"/>
          <w:pgSz w:w="11920" w:h="16860"/>
          <w:pgMar w:top="1134" w:right="1134" w:bottom="1134" w:left="1134" w:header="709" w:footer="425" w:gutter="0"/>
          <w:cols w:space="708"/>
          <w:titlePg/>
          <w:docGrid w:linePitch="299"/>
        </w:sectPr>
      </w:pPr>
    </w:p>
    <w:p w14:paraId="528C1412" w14:textId="77777777" w:rsidR="004E4FA8" w:rsidRDefault="004E4FA8" w:rsidP="004E4FA8">
      <w:pPr>
        <w:tabs>
          <w:tab w:val="left" w:pos="6330"/>
        </w:tabs>
        <w:rPr>
          <w:rFonts w:ascii="Arial" w:eastAsia="Times New Roman" w:hAnsi="Arial" w:cs="Arial"/>
        </w:rPr>
      </w:pPr>
    </w:p>
    <w:p w14:paraId="62EAD8D8" w14:textId="77777777" w:rsidR="00FB6095" w:rsidRDefault="00FB6095" w:rsidP="00FB6095">
      <w:pPr>
        <w:spacing w:after="240"/>
        <w:jc w:val="center"/>
        <w:rPr>
          <w:rFonts w:ascii="Arial" w:eastAsia="Times New Roman" w:hAnsi="Arial" w:cs="Arial"/>
          <w:b/>
        </w:rPr>
      </w:pPr>
      <w:r w:rsidRPr="009C640D">
        <w:rPr>
          <w:rFonts w:ascii="Arial" w:eastAsia="Times New Roman" w:hAnsi="Arial" w:cs="Arial"/>
          <w:b/>
        </w:rPr>
        <w:t xml:space="preserve">Dokumentace pro zadání stavby </w:t>
      </w:r>
    </w:p>
    <w:p w14:paraId="668DBC4B" w14:textId="77777777" w:rsidR="00FB6095" w:rsidRPr="009C640D" w:rsidRDefault="00FB6095" w:rsidP="00FB6095">
      <w:pPr>
        <w:jc w:val="center"/>
        <w:rPr>
          <w:rFonts w:ascii="Arial" w:eastAsia="Times New Roman" w:hAnsi="Arial" w:cs="Arial"/>
          <w:b/>
        </w:rPr>
      </w:pPr>
      <w:r w:rsidRPr="009C640D">
        <w:rPr>
          <w:rFonts w:ascii="Arial" w:eastAsia="Times New Roman" w:hAnsi="Arial" w:cs="Arial"/>
          <w:b/>
        </w:rPr>
        <w:t>(volná neuveřejňovaná příloha)</w:t>
      </w:r>
    </w:p>
    <w:p w14:paraId="667D83AD" w14:textId="77777777" w:rsidR="00FB6095" w:rsidRPr="009C640D" w:rsidRDefault="00FB6095" w:rsidP="00FB6095">
      <w:pPr>
        <w:jc w:val="center"/>
        <w:rPr>
          <w:rFonts w:ascii="Arial" w:eastAsia="Times New Roman" w:hAnsi="Arial" w:cs="Arial"/>
          <w:b/>
        </w:rPr>
      </w:pPr>
    </w:p>
    <w:p w14:paraId="78317C67" w14:textId="77777777" w:rsidR="00FB6095" w:rsidRDefault="00FB6095" w:rsidP="00FB6095">
      <w:pPr>
        <w:rPr>
          <w:rFonts w:ascii="Arial" w:eastAsia="Times New Roman" w:hAnsi="Arial" w:cs="Arial"/>
        </w:rPr>
        <w:sectPr w:rsidR="00FB6095" w:rsidSect="00B230B8">
          <w:headerReference w:type="first" r:id="rId16"/>
          <w:pgSz w:w="11920" w:h="16860"/>
          <w:pgMar w:top="1134" w:right="1134" w:bottom="1134" w:left="1134" w:header="709" w:footer="425" w:gutter="0"/>
          <w:cols w:space="708"/>
          <w:titlePg/>
          <w:docGrid w:linePitch="299"/>
        </w:sectPr>
      </w:pPr>
      <w:r>
        <w:rPr>
          <w:rFonts w:ascii="Arial" w:eastAsia="Times New Roman" w:hAnsi="Arial" w:cs="Arial"/>
        </w:rPr>
        <w:br w:type="page"/>
      </w:r>
    </w:p>
    <w:p w14:paraId="1D7E8597" w14:textId="77777777" w:rsidR="00FB6095" w:rsidRDefault="00FB6095" w:rsidP="00FB6095">
      <w:pPr>
        <w:spacing w:after="240"/>
        <w:jc w:val="center"/>
        <w:rPr>
          <w:rFonts w:ascii="Arial" w:eastAsia="Times New Roman" w:hAnsi="Arial" w:cs="Arial"/>
          <w:b/>
        </w:rPr>
      </w:pPr>
      <w:r>
        <w:rPr>
          <w:rFonts w:ascii="Arial" w:eastAsia="Times New Roman" w:hAnsi="Arial" w:cs="Arial"/>
          <w:b/>
        </w:rPr>
        <w:t>Oceněný položkový rozpočet</w:t>
      </w:r>
      <w:r w:rsidRPr="009C640D">
        <w:rPr>
          <w:rFonts w:ascii="Arial" w:eastAsia="Times New Roman" w:hAnsi="Arial" w:cs="Arial"/>
          <w:b/>
        </w:rPr>
        <w:t xml:space="preserve"> </w:t>
      </w:r>
    </w:p>
    <w:p w14:paraId="19D7A33C" w14:textId="77777777" w:rsidR="00FB6095" w:rsidRPr="009C640D" w:rsidRDefault="00FB6095" w:rsidP="00FB6095">
      <w:pPr>
        <w:jc w:val="center"/>
        <w:rPr>
          <w:rFonts w:ascii="Arial" w:eastAsia="Times New Roman" w:hAnsi="Arial" w:cs="Arial"/>
          <w:b/>
        </w:rPr>
      </w:pPr>
      <w:r w:rsidRPr="009C640D">
        <w:rPr>
          <w:rFonts w:ascii="Arial" w:eastAsia="Times New Roman" w:hAnsi="Arial" w:cs="Arial"/>
          <w:b/>
        </w:rPr>
        <w:t>(volná neuveřejňovaná příloha)</w:t>
      </w:r>
    </w:p>
    <w:p w14:paraId="009E032D" w14:textId="77777777" w:rsidR="00FB6095" w:rsidRPr="009C640D" w:rsidRDefault="00FB6095" w:rsidP="00FB6095">
      <w:pPr>
        <w:rPr>
          <w:rFonts w:ascii="Arial" w:eastAsia="Times New Roman" w:hAnsi="Arial" w:cs="Arial"/>
          <w:b/>
        </w:rPr>
      </w:pPr>
    </w:p>
    <w:p w14:paraId="48EC88AC" w14:textId="77777777" w:rsidR="00FB6095" w:rsidRDefault="00FB6095" w:rsidP="00FB6095">
      <w:pPr>
        <w:rPr>
          <w:rFonts w:ascii="Arial" w:eastAsia="Times New Roman" w:hAnsi="Arial" w:cs="Arial"/>
        </w:rPr>
        <w:sectPr w:rsidR="00FB6095" w:rsidSect="005647DE">
          <w:headerReference w:type="default" r:id="rId17"/>
          <w:pgSz w:w="11920" w:h="16860"/>
          <w:pgMar w:top="1134" w:right="1134" w:bottom="1134" w:left="1134" w:header="709" w:footer="425" w:gutter="0"/>
          <w:cols w:space="708"/>
          <w:docGrid w:linePitch="299"/>
        </w:sectPr>
      </w:pPr>
      <w:r>
        <w:rPr>
          <w:rFonts w:ascii="Arial" w:eastAsia="Times New Roman" w:hAnsi="Arial" w:cs="Arial"/>
        </w:rPr>
        <w:br w:type="page"/>
      </w:r>
    </w:p>
    <w:p w14:paraId="35441896" w14:textId="77777777" w:rsidR="00FB6095" w:rsidRDefault="00FB6095" w:rsidP="00FB6095">
      <w:pPr>
        <w:autoSpaceDE w:val="0"/>
        <w:autoSpaceDN w:val="0"/>
        <w:adjustRightInd w:val="0"/>
        <w:ind w:left="1276" w:hanging="1276"/>
        <w:jc w:val="center"/>
        <w:rPr>
          <w:rFonts w:ascii="Arial" w:hAnsi="Arial" w:cs="Arial"/>
          <w:b/>
          <w:color w:val="000000"/>
        </w:rPr>
      </w:pPr>
      <w:r>
        <w:rPr>
          <w:rFonts w:ascii="Arial" w:hAnsi="Arial" w:cs="Arial"/>
          <w:b/>
          <w:color w:val="000000"/>
        </w:rPr>
        <w:t>Souhlas s provedením ohlášeného stavebního záměru</w:t>
      </w:r>
    </w:p>
    <w:p w14:paraId="106FF93A" w14:textId="77777777" w:rsidR="00FB6095" w:rsidRDefault="00FB6095" w:rsidP="00FB6095">
      <w:pPr>
        <w:autoSpaceDE w:val="0"/>
        <w:autoSpaceDN w:val="0"/>
        <w:adjustRightInd w:val="0"/>
        <w:ind w:left="1276" w:hanging="1276"/>
        <w:jc w:val="center"/>
        <w:rPr>
          <w:rFonts w:ascii="Arial" w:hAnsi="Arial" w:cs="Arial"/>
          <w:b/>
          <w:color w:val="000000"/>
        </w:rPr>
      </w:pPr>
    </w:p>
    <w:p w14:paraId="32B8EB88" w14:textId="77777777" w:rsidR="00FB6095" w:rsidRPr="0003640C" w:rsidRDefault="00FB6095" w:rsidP="00FB6095">
      <w:pPr>
        <w:autoSpaceDE w:val="0"/>
        <w:autoSpaceDN w:val="0"/>
        <w:adjustRightInd w:val="0"/>
        <w:ind w:left="1276" w:hanging="1276"/>
        <w:jc w:val="center"/>
        <w:rPr>
          <w:rFonts w:ascii="Arial" w:hAnsi="Arial" w:cs="Arial"/>
          <w:b/>
          <w:color w:val="000000"/>
        </w:rPr>
      </w:pPr>
    </w:p>
    <w:p w14:paraId="7B30827D" w14:textId="77777777" w:rsidR="00FB6095" w:rsidRPr="009C640D" w:rsidRDefault="00FB6095" w:rsidP="00FB6095">
      <w:pPr>
        <w:jc w:val="center"/>
        <w:rPr>
          <w:rFonts w:ascii="Arial" w:eastAsia="Times New Roman" w:hAnsi="Arial" w:cs="Arial"/>
          <w:b/>
        </w:rPr>
      </w:pPr>
    </w:p>
    <w:p w14:paraId="0F0AFD8F" w14:textId="77777777" w:rsidR="00FB6095" w:rsidRDefault="00FB6095" w:rsidP="00FB6095">
      <w:pPr>
        <w:rPr>
          <w:rFonts w:ascii="Arial" w:eastAsia="Times New Roman" w:hAnsi="Arial" w:cs="Arial"/>
        </w:rPr>
        <w:sectPr w:rsidR="00FB6095" w:rsidSect="005647DE">
          <w:headerReference w:type="default" r:id="rId18"/>
          <w:pgSz w:w="11920" w:h="16860"/>
          <w:pgMar w:top="1134" w:right="1134" w:bottom="1134" w:left="1134" w:header="709" w:footer="425" w:gutter="0"/>
          <w:cols w:space="708"/>
          <w:docGrid w:linePitch="299"/>
        </w:sectPr>
      </w:pPr>
      <w:r>
        <w:rPr>
          <w:rFonts w:ascii="Arial" w:eastAsia="Times New Roman" w:hAnsi="Arial" w:cs="Arial"/>
        </w:rPr>
        <w:br w:type="page"/>
      </w:r>
    </w:p>
    <w:p w14:paraId="33AE0C13" w14:textId="77777777" w:rsidR="00FB6095" w:rsidRDefault="00FB6095" w:rsidP="00FB6095">
      <w:pPr>
        <w:jc w:val="center"/>
        <w:rPr>
          <w:rFonts w:ascii="Arial" w:hAnsi="Arial" w:cs="Arial"/>
          <w:b/>
          <w:color w:val="000000"/>
        </w:rPr>
      </w:pPr>
      <w:r w:rsidRPr="0003640C">
        <w:rPr>
          <w:rFonts w:ascii="Arial" w:hAnsi="Arial" w:cs="Arial"/>
          <w:b/>
          <w:color w:val="000000"/>
        </w:rPr>
        <w:t>Písemné stanovisko Národního památkového ústavu v</w:t>
      </w:r>
      <w:r>
        <w:rPr>
          <w:rFonts w:ascii="Arial" w:hAnsi="Arial" w:cs="Arial"/>
          <w:b/>
          <w:color w:val="000000"/>
        </w:rPr>
        <w:t> </w:t>
      </w:r>
      <w:r w:rsidRPr="0003640C">
        <w:rPr>
          <w:rFonts w:ascii="Arial" w:hAnsi="Arial" w:cs="Arial"/>
          <w:b/>
          <w:color w:val="000000"/>
        </w:rPr>
        <w:t>Praze</w:t>
      </w:r>
    </w:p>
    <w:p w14:paraId="3712066D" w14:textId="77777777" w:rsidR="00FB6095" w:rsidRPr="009C640D" w:rsidRDefault="00FB6095" w:rsidP="00FB6095">
      <w:pPr>
        <w:jc w:val="center"/>
        <w:rPr>
          <w:rFonts w:ascii="Arial" w:eastAsia="Times New Roman" w:hAnsi="Arial" w:cs="Arial"/>
          <w:b/>
        </w:rPr>
      </w:pPr>
      <w:r w:rsidRPr="009C640D">
        <w:rPr>
          <w:rFonts w:ascii="Arial" w:eastAsia="Times New Roman" w:hAnsi="Arial" w:cs="Arial"/>
          <w:b/>
        </w:rPr>
        <w:t>(volná neuveřejňovaná příloha)</w:t>
      </w:r>
    </w:p>
    <w:p w14:paraId="498D4F0D" w14:textId="77777777" w:rsidR="00FB6095" w:rsidRPr="0003640C" w:rsidRDefault="00FB6095" w:rsidP="00FB6095">
      <w:pPr>
        <w:jc w:val="center"/>
        <w:rPr>
          <w:rFonts w:ascii="Arial" w:eastAsia="Times New Roman" w:hAnsi="Arial" w:cs="Arial"/>
          <w:b/>
        </w:rPr>
      </w:pPr>
    </w:p>
    <w:p w14:paraId="4D1E7C30" w14:textId="77777777" w:rsidR="00FB6095" w:rsidRDefault="00FB6095" w:rsidP="00FB6095">
      <w:pPr>
        <w:tabs>
          <w:tab w:val="left" w:pos="6330"/>
        </w:tabs>
        <w:jc w:val="center"/>
        <w:rPr>
          <w:rFonts w:ascii="Arial" w:eastAsia="Times New Roman" w:hAnsi="Arial" w:cs="Arial"/>
          <w:b/>
        </w:rPr>
      </w:pPr>
    </w:p>
    <w:p w14:paraId="258F2ECE" w14:textId="77777777" w:rsidR="00FB6095" w:rsidRDefault="00FB6095" w:rsidP="00FB6095">
      <w:pPr>
        <w:sectPr w:rsidR="00FB6095" w:rsidSect="005647DE">
          <w:headerReference w:type="default" r:id="rId19"/>
          <w:footerReference w:type="default" r:id="rId20"/>
          <w:pgSz w:w="11920" w:h="16860"/>
          <w:pgMar w:top="1134" w:right="1134" w:bottom="1134" w:left="1134" w:header="709" w:footer="425" w:gutter="0"/>
          <w:cols w:space="708"/>
          <w:docGrid w:linePitch="299"/>
        </w:sectPr>
      </w:pPr>
      <w:r>
        <w:br w:type="page"/>
      </w:r>
    </w:p>
    <w:p w14:paraId="010367DC" w14:textId="77777777" w:rsidR="00FB6095" w:rsidRDefault="00FB6095" w:rsidP="00FB6095">
      <w:pPr>
        <w:tabs>
          <w:tab w:val="left" w:pos="3571"/>
        </w:tabs>
        <w:autoSpaceDE w:val="0"/>
        <w:autoSpaceDN w:val="0"/>
        <w:adjustRightInd w:val="0"/>
        <w:ind w:left="1701" w:hanging="1276"/>
        <w:jc w:val="center"/>
        <w:rPr>
          <w:rFonts w:ascii="Arial" w:hAnsi="Arial" w:cs="Arial"/>
          <w:b/>
          <w:color w:val="000000"/>
        </w:rPr>
      </w:pPr>
      <w:r w:rsidRPr="00FB6095">
        <w:rPr>
          <w:rFonts w:ascii="Arial" w:hAnsi="Arial" w:cs="Arial"/>
          <w:b/>
          <w:color w:val="000000"/>
        </w:rPr>
        <w:t xml:space="preserve">Harmonogram prací  </w:t>
      </w:r>
    </w:p>
    <w:p w14:paraId="7AB42049" w14:textId="77777777" w:rsidR="00FB6095" w:rsidRPr="00FB6095" w:rsidRDefault="00FB6095" w:rsidP="00FB6095">
      <w:pPr>
        <w:tabs>
          <w:tab w:val="left" w:pos="3571"/>
        </w:tabs>
        <w:autoSpaceDE w:val="0"/>
        <w:autoSpaceDN w:val="0"/>
        <w:adjustRightInd w:val="0"/>
        <w:ind w:left="1701" w:hanging="1276"/>
        <w:jc w:val="center"/>
        <w:rPr>
          <w:rFonts w:ascii="Arial" w:hAnsi="Arial" w:cs="Arial"/>
          <w:b/>
          <w:color w:val="000000"/>
        </w:rPr>
      </w:pPr>
      <w:r w:rsidRPr="00FB6095">
        <w:rPr>
          <w:rFonts w:ascii="Arial" w:hAnsi="Arial" w:cs="Arial"/>
          <w:b/>
          <w:color w:val="000000"/>
        </w:rPr>
        <w:t>(volná, neuveřejňovaná příloha)</w:t>
      </w:r>
    </w:p>
    <w:p w14:paraId="6B4787A8" w14:textId="77777777" w:rsidR="00FB6095" w:rsidRPr="00E04232" w:rsidRDefault="00FB6095" w:rsidP="00FB6095">
      <w:pPr>
        <w:tabs>
          <w:tab w:val="left" w:pos="567"/>
        </w:tabs>
        <w:rPr>
          <w:rFonts w:ascii="Arial" w:hAnsi="Arial" w:cs="Arial"/>
          <w:b/>
          <w:sz w:val="28"/>
          <w:szCs w:val="28"/>
        </w:rPr>
      </w:pPr>
    </w:p>
    <w:p w14:paraId="322C1611" w14:textId="77777777" w:rsidR="005D59BC" w:rsidRDefault="005D59BC"/>
    <w:sectPr w:rsidR="005D59BC" w:rsidSect="00DF518A">
      <w:head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642A" w14:textId="77777777" w:rsidR="00B25509" w:rsidRDefault="00B25509" w:rsidP="00DF518A">
      <w:pPr>
        <w:spacing w:after="0" w:line="240" w:lineRule="auto"/>
      </w:pPr>
      <w:r>
        <w:separator/>
      </w:r>
    </w:p>
  </w:endnote>
  <w:endnote w:type="continuationSeparator" w:id="0">
    <w:p w14:paraId="0074E1F3" w14:textId="77777777" w:rsidR="00B25509" w:rsidRDefault="00B25509" w:rsidP="00DF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18579"/>
      <w:docPartObj>
        <w:docPartGallery w:val="Page Numbers (Bottom of Page)"/>
        <w:docPartUnique/>
      </w:docPartObj>
    </w:sdtPr>
    <w:sdtEndPr/>
    <w:sdtContent>
      <w:sdt>
        <w:sdtPr>
          <w:id w:val="166609174"/>
          <w:docPartObj>
            <w:docPartGallery w:val="Page Numbers (Top of Page)"/>
            <w:docPartUnique/>
          </w:docPartObj>
        </w:sdtPr>
        <w:sdtEndPr/>
        <w:sdtContent>
          <w:p w14:paraId="2408E279" w14:textId="38BC97BD" w:rsidR="00513CBA" w:rsidRDefault="00513CB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1154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54D">
              <w:rPr>
                <w:b/>
                <w:bCs/>
                <w:noProof/>
              </w:rPr>
              <w:t>20</w:t>
            </w:r>
            <w:r>
              <w:rPr>
                <w:b/>
                <w:bCs/>
                <w:sz w:val="24"/>
                <w:szCs w:val="24"/>
              </w:rPr>
              <w:fldChar w:fldCharType="end"/>
            </w:r>
          </w:p>
        </w:sdtContent>
      </w:sdt>
    </w:sdtContent>
  </w:sdt>
  <w:p w14:paraId="4A4AB3AE" w14:textId="486C7CAA" w:rsidR="00513CBA" w:rsidRDefault="00513C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6630"/>
      <w:docPartObj>
        <w:docPartGallery w:val="Page Numbers (Bottom of Page)"/>
        <w:docPartUnique/>
      </w:docPartObj>
    </w:sdtPr>
    <w:sdtEndPr/>
    <w:sdtContent>
      <w:sdt>
        <w:sdtPr>
          <w:id w:val="860082579"/>
          <w:docPartObj>
            <w:docPartGallery w:val="Page Numbers (Top of Page)"/>
            <w:docPartUnique/>
          </w:docPartObj>
        </w:sdtPr>
        <w:sdtEndPr/>
        <w:sdtContent>
          <w:p w14:paraId="2EDC0942" w14:textId="78887F4D" w:rsidR="00513CBA" w:rsidRDefault="00513CB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1154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54D">
              <w:rPr>
                <w:b/>
                <w:bCs/>
                <w:noProof/>
              </w:rPr>
              <w:t>20</w:t>
            </w:r>
            <w:r>
              <w:rPr>
                <w:b/>
                <w:bCs/>
                <w:sz w:val="24"/>
                <w:szCs w:val="24"/>
              </w:rPr>
              <w:fldChar w:fldCharType="end"/>
            </w:r>
          </w:p>
        </w:sdtContent>
      </w:sdt>
    </w:sdtContent>
  </w:sdt>
  <w:p w14:paraId="223FB356" w14:textId="77777777" w:rsidR="00513CBA" w:rsidRDefault="00513C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1310" w14:textId="5469A4BF" w:rsidR="008561A1" w:rsidRPr="00403AB9" w:rsidRDefault="008561A1" w:rsidP="005647DE">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D8414D">
      <w:rPr>
        <w:rFonts w:ascii="Arial" w:hAnsi="Arial" w:cs="Arial"/>
        <w:bCs/>
        <w:noProof/>
        <w:sz w:val="18"/>
        <w:szCs w:val="18"/>
      </w:rPr>
      <w:t>39</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D8414D">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0C0C" w14:textId="77777777" w:rsidR="00B25509" w:rsidRDefault="00B25509" w:rsidP="00DF518A">
      <w:pPr>
        <w:spacing w:after="0" w:line="240" w:lineRule="auto"/>
      </w:pPr>
      <w:r>
        <w:separator/>
      </w:r>
    </w:p>
  </w:footnote>
  <w:footnote w:type="continuationSeparator" w:id="0">
    <w:p w14:paraId="3ED729E1" w14:textId="77777777" w:rsidR="00B25509" w:rsidRDefault="00B25509" w:rsidP="00DF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1C0C" w14:textId="77777777" w:rsidR="008561A1" w:rsidRPr="00B230B8" w:rsidRDefault="008561A1" w:rsidP="00B230B8">
    <w:pPr>
      <w:pStyle w:val="Zhlav"/>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C86C" w14:textId="77777777" w:rsidR="008561A1" w:rsidRDefault="008561A1" w:rsidP="00B230B8">
    <w:pPr>
      <w:pStyle w:val="Zhlav"/>
      <w:tabs>
        <w:tab w:val="clear" w:pos="9072"/>
        <w:tab w:val="left" w:pos="5325"/>
      </w:tabs>
      <w:rPr>
        <w:noProof/>
      </w:rPr>
    </w:pPr>
    <w:r>
      <w:rPr>
        <w:noProof/>
      </w:rPr>
      <mc:AlternateContent>
        <mc:Choice Requires="wps">
          <w:drawing>
            <wp:anchor distT="0" distB="0" distL="114300" distR="114300" simplePos="0" relativeHeight="251659264" behindDoc="0" locked="0" layoutInCell="1" allowOverlap="1" wp14:anchorId="6FFB95FE" wp14:editId="21B624AA">
              <wp:simplePos x="0" y="0"/>
              <wp:positionH relativeFrom="column">
                <wp:posOffset>3690976</wp:posOffset>
              </wp:positionH>
              <wp:positionV relativeFrom="paragraph">
                <wp:posOffset>-69826</wp:posOffset>
              </wp:positionV>
              <wp:extent cx="2476500" cy="1185063"/>
              <wp:effectExtent l="0" t="0" r="19050" b="1524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85063"/>
                      </a:xfrm>
                      <a:prstGeom prst="rect">
                        <a:avLst/>
                      </a:prstGeom>
                      <a:solidFill>
                        <a:srgbClr val="FFFFFF"/>
                      </a:solidFill>
                      <a:ln w="9525">
                        <a:solidFill>
                          <a:srgbClr val="000000"/>
                        </a:solidFill>
                        <a:miter lim="800000"/>
                        <a:headEnd/>
                        <a:tailEnd/>
                      </a:ln>
                    </wps:spPr>
                    <wps:txbx>
                      <w:txbxContent>
                        <w:p w14:paraId="20F7F050" w14:textId="77777777" w:rsidR="008561A1" w:rsidRDefault="008561A1" w:rsidP="00B230B8">
                          <w:pPr>
                            <w:tabs>
                              <w:tab w:val="left" w:pos="1206"/>
                            </w:tabs>
                            <w:rPr>
                              <w:rFonts w:ascii="Cambria" w:hAnsi="Cambria" w:cs="Arial"/>
                              <w:b/>
                              <w:color w:val="1F497D"/>
                              <w:sz w:val="28"/>
                              <w:szCs w:val="28"/>
                            </w:rPr>
                          </w:pPr>
                          <w:r>
                            <w:rPr>
                              <w:rFonts w:ascii="Cambria" w:hAnsi="Cambria" w:cs="Arial"/>
                              <w:b/>
                              <w:color w:val="1F497D"/>
                              <w:sz w:val="28"/>
                              <w:szCs w:val="28"/>
                            </w:rPr>
                            <w:t xml:space="preserve">                      </w:t>
                          </w:r>
                          <w:r w:rsidRPr="00635EBB">
                            <w:rPr>
                              <w:rFonts w:cs="Arial"/>
                              <w:b/>
                              <w:noProof/>
                              <w:color w:val="1F497D"/>
                              <w:sz w:val="44"/>
                              <w:szCs w:val="28"/>
                              <w:lang w:eastAsia="cs-CZ"/>
                            </w:rPr>
                            <w:drawing>
                              <wp:inline distT="0" distB="0" distL="0" distR="0" wp14:anchorId="155C2A18" wp14:editId="0BC79AF0">
                                <wp:extent cx="1351280" cy="389255"/>
                                <wp:effectExtent l="0" t="0" r="127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89255"/>
                                        </a:xfrm>
                                        <a:prstGeom prst="rect">
                                          <a:avLst/>
                                        </a:prstGeom>
                                        <a:noFill/>
                                        <a:ln>
                                          <a:noFill/>
                                        </a:ln>
                                      </pic:spPr>
                                    </pic:pic>
                                  </a:graphicData>
                                </a:graphic>
                              </wp:inline>
                            </w:drawing>
                          </w:r>
                          <w:r>
                            <w:rPr>
                              <w:rFonts w:ascii="Cambria" w:hAnsi="Cambria" w:cs="Arial"/>
                              <w:b/>
                              <w:color w:val="1F497D"/>
                              <w:sz w:val="28"/>
                              <w:szCs w:val="28"/>
                            </w:rPr>
                            <w:t xml:space="preserve">                      </w:t>
                          </w:r>
                        </w:p>
                        <w:p w14:paraId="62CAED46" w14:textId="77777777" w:rsidR="008561A1" w:rsidRPr="00BD3673" w:rsidRDefault="008561A1" w:rsidP="00B230B8">
                          <w:pPr>
                            <w:tabs>
                              <w:tab w:val="left" w:pos="1206"/>
                            </w:tabs>
                            <w:rPr>
                              <w:rFonts w:ascii="Cambria" w:hAnsi="Cambria" w:cs="Arial"/>
                              <w:b/>
                              <w:color w:val="1F497D"/>
                              <w:sz w:val="28"/>
                              <w:szCs w:val="28"/>
                            </w:rPr>
                          </w:pPr>
                          <w:r w:rsidRPr="00BD3673">
                            <w:rPr>
                              <w:rFonts w:ascii="Cambria" w:hAnsi="Cambria" w:cs="Arial"/>
                              <w:b/>
                              <w:color w:val="1F497D"/>
                              <w:sz w:val="28"/>
                              <w:szCs w:val="28"/>
                            </w:rPr>
                            <w:t>Úřad vlády České republiky</w:t>
                          </w:r>
                        </w:p>
                        <w:p w14:paraId="1DFD89D2" w14:textId="77777777" w:rsidR="008561A1" w:rsidRPr="00BD3673" w:rsidRDefault="008561A1" w:rsidP="00B230B8">
                          <w:pPr>
                            <w:tabs>
                              <w:tab w:val="left" w:pos="1206"/>
                            </w:tabs>
                            <w:rPr>
                              <w:rFonts w:ascii="Cambria" w:hAnsi="Cambria" w:cs="Arial"/>
                              <w:b/>
                              <w:color w:val="1F497D"/>
                            </w:rPr>
                          </w:pPr>
                          <w:r w:rsidRPr="00BD3673">
                            <w:rPr>
                              <w:rFonts w:ascii="Cambria" w:hAnsi="Cambria" w:cs="Arial"/>
                              <w:color w:val="1F497D"/>
                            </w:rPr>
                            <w:t>Odbor technický a provozní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B95FE" id="_x0000_t202" coordsize="21600,21600" o:spt="202" path="m,l,21600r21600,l21600,xe">
              <v:stroke joinstyle="miter"/>
              <v:path gradientshapeok="t" o:connecttype="rect"/>
            </v:shapetype>
            <v:shape id="Textové pole 6" o:spid="_x0000_s1026" type="#_x0000_t202" style="position:absolute;left:0;text-align:left;margin-left:290.65pt;margin-top:-5.5pt;width:195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">
              <v:textbox>
                <w:txbxContent>
                  <w:p w14:paraId="20F7F050" w14:textId="77777777" w:rsidR="008561A1" w:rsidRDefault="008561A1" w:rsidP="00B230B8">
                    <w:pPr>
                      <w:tabs>
                        <w:tab w:val="left" w:pos="1206"/>
                      </w:tabs>
                      <w:rPr>
                        <w:rFonts w:ascii="Cambria" w:hAnsi="Cambria" w:cs="Arial"/>
                        <w:b/>
                        <w:color w:val="1F497D"/>
                        <w:sz w:val="28"/>
                        <w:szCs w:val="28"/>
                      </w:rPr>
                    </w:pPr>
                    <w:r>
                      <w:rPr>
                        <w:rFonts w:ascii="Cambria" w:hAnsi="Cambria" w:cs="Arial"/>
                        <w:b/>
                        <w:color w:val="1F497D"/>
                        <w:sz w:val="28"/>
                        <w:szCs w:val="28"/>
                      </w:rPr>
                      <w:t xml:space="preserve">                      </w:t>
                    </w:r>
                    <w:r w:rsidRPr="00635EBB">
                      <w:rPr>
                        <w:rFonts w:cs="Arial"/>
                        <w:b/>
                        <w:noProof/>
                        <w:color w:val="1F497D"/>
                        <w:sz w:val="44"/>
                        <w:szCs w:val="28"/>
                        <w:lang w:eastAsia="cs-CZ"/>
                      </w:rPr>
                      <w:drawing>
                        <wp:inline distT="0" distB="0" distL="0" distR="0" wp14:anchorId="155C2A18" wp14:editId="0BC79AF0">
                          <wp:extent cx="1351280" cy="389255"/>
                          <wp:effectExtent l="0" t="0" r="127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89255"/>
                                  </a:xfrm>
                                  <a:prstGeom prst="rect">
                                    <a:avLst/>
                                  </a:prstGeom>
                                  <a:noFill/>
                                  <a:ln>
                                    <a:noFill/>
                                  </a:ln>
                                </pic:spPr>
                              </pic:pic>
                            </a:graphicData>
                          </a:graphic>
                        </wp:inline>
                      </w:drawing>
                    </w:r>
                    <w:r>
                      <w:rPr>
                        <w:rFonts w:ascii="Cambria" w:hAnsi="Cambria" w:cs="Arial"/>
                        <w:b/>
                        <w:color w:val="1F497D"/>
                        <w:sz w:val="28"/>
                        <w:szCs w:val="28"/>
                      </w:rPr>
                      <w:t xml:space="preserve">                      </w:t>
                    </w:r>
                  </w:p>
                  <w:p w14:paraId="62CAED46" w14:textId="77777777" w:rsidR="008561A1" w:rsidRPr="00BD3673" w:rsidRDefault="008561A1" w:rsidP="00B230B8">
                    <w:pPr>
                      <w:tabs>
                        <w:tab w:val="left" w:pos="1206"/>
                      </w:tabs>
                      <w:rPr>
                        <w:rFonts w:ascii="Cambria" w:hAnsi="Cambria" w:cs="Arial"/>
                        <w:b/>
                        <w:color w:val="1F497D"/>
                        <w:sz w:val="28"/>
                        <w:szCs w:val="28"/>
                      </w:rPr>
                    </w:pPr>
                    <w:r w:rsidRPr="00BD3673">
                      <w:rPr>
                        <w:rFonts w:ascii="Cambria" w:hAnsi="Cambria" w:cs="Arial"/>
                        <w:b/>
                        <w:color w:val="1F497D"/>
                        <w:sz w:val="28"/>
                        <w:szCs w:val="28"/>
                      </w:rPr>
                      <w:t>Úřad vlády České republiky</w:t>
                    </w:r>
                  </w:p>
                  <w:p w14:paraId="1DFD89D2" w14:textId="77777777" w:rsidR="008561A1" w:rsidRPr="00BD3673" w:rsidRDefault="008561A1" w:rsidP="00B230B8">
                    <w:pPr>
                      <w:tabs>
                        <w:tab w:val="left" w:pos="1206"/>
                      </w:tabs>
                      <w:rPr>
                        <w:rFonts w:ascii="Cambria" w:hAnsi="Cambria" w:cs="Arial"/>
                        <w:b/>
                        <w:color w:val="1F497D"/>
                      </w:rPr>
                    </w:pPr>
                    <w:r w:rsidRPr="00BD3673">
                      <w:rPr>
                        <w:rFonts w:ascii="Cambria" w:hAnsi="Cambria" w:cs="Arial"/>
                        <w:color w:val="1F497D"/>
                      </w:rPr>
                      <w:t>Odbor technický a provozní</w:t>
                    </w:r>
                  </w:p>
                </w:txbxContent>
              </v:textbox>
            </v:shape>
          </w:pict>
        </mc:Fallback>
      </mc:AlternateContent>
    </w:r>
    <w:r w:rsidRPr="00D746FF">
      <w:rPr>
        <w:noProof/>
      </w:rPr>
      <w:drawing>
        <wp:inline distT="0" distB="0" distL="0" distR="0" wp14:anchorId="63A95D1B" wp14:editId="7365BC5B">
          <wp:extent cx="3316605" cy="12763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6605" cy="1276350"/>
                  </a:xfrm>
                  <a:prstGeom prst="rect">
                    <a:avLst/>
                  </a:prstGeom>
                  <a:noFill/>
                  <a:ln>
                    <a:noFill/>
                  </a:ln>
                </pic:spPr>
              </pic:pic>
            </a:graphicData>
          </a:graphic>
        </wp:inline>
      </w:drawing>
    </w:r>
    <w:r>
      <w:tab/>
    </w:r>
    <w:r>
      <w:rPr>
        <w:noProof/>
      </w:rPr>
      <w:tab/>
    </w:r>
  </w:p>
  <w:p w14:paraId="072599ED" w14:textId="77777777" w:rsidR="008561A1" w:rsidRDefault="008561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CB94" w14:textId="77777777" w:rsidR="008561A1" w:rsidRDefault="008561A1" w:rsidP="00B230B8">
    <w:pPr>
      <w:pStyle w:val="Zhlav"/>
      <w:tabs>
        <w:tab w:val="clear" w:pos="9072"/>
        <w:tab w:val="left" w:pos="5325"/>
      </w:tabs>
      <w:rPr>
        <w:noProof/>
      </w:rPr>
    </w:pPr>
    <w:r>
      <w:tab/>
    </w:r>
    <w:r>
      <w:rPr>
        <w:noProof/>
      </w:rPr>
      <w:tab/>
    </w:r>
  </w:p>
  <w:p w14:paraId="47CCBA51" w14:textId="77777777" w:rsidR="008561A1" w:rsidRPr="00B230B8" w:rsidRDefault="008561A1" w:rsidP="00B26AFC">
    <w:pPr>
      <w:pStyle w:val="Zhlav"/>
      <w:jc w:val="right"/>
      <w:rPr>
        <w:rFonts w:ascii="Arial" w:hAnsi="Arial" w:cs="Arial"/>
        <w:b/>
        <w:noProof/>
        <w:sz w:val="22"/>
        <w:szCs w:val="22"/>
      </w:rPr>
    </w:pPr>
    <w:r>
      <w:rPr>
        <w:rFonts w:ascii="Arial" w:hAnsi="Arial" w:cs="Arial"/>
        <w:b/>
        <w:noProof/>
        <w:sz w:val="22"/>
        <w:szCs w:val="22"/>
      </w:rPr>
      <w:t>Příloha č. 1</w:t>
    </w:r>
    <w:r w:rsidRPr="00B230B8">
      <w:rPr>
        <w:rFonts w:ascii="Arial" w:hAnsi="Arial" w:cs="Arial"/>
        <w:b/>
        <w:noProof/>
        <w:sz w:val="22"/>
        <w:szCs w:val="22"/>
      </w:rPr>
      <w:t xml:space="preserve"> smlouvy – </w:t>
    </w:r>
    <w:r>
      <w:rPr>
        <w:rFonts w:ascii="Arial" w:hAnsi="Arial" w:cs="Arial"/>
        <w:b/>
        <w:noProof/>
        <w:sz w:val="22"/>
        <w:szCs w:val="22"/>
      </w:rPr>
      <w:t xml:space="preserve">Dokumentace pro zadání stavby </w:t>
    </w:r>
  </w:p>
  <w:p w14:paraId="14148F31" w14:textId="77777777" w:rsidR="008561A1" w:rsidRDefault="008561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D361" w14:textId="77777777" w:rsidR="008561A1" w:rsidRPr="00B230B8" w:rsidRDefault="008561A1" w:rsidP="005647DE">
    <w:pPr>
      <w:pStyle w:val="Zhlav"/>
      <w:jc w:val="right"/>
      <w:rPr>
        <w:rFonts w:ascii="Arial" w:hAnsi="Arial" w:cs="Arial"/>
        <w:b/>
        <w:noProof/>
        <w:sz w:val="22"/>
        <w:szCs w:val="22"/>
      </w:rPr>
    </w:pPr>
    <w:r w:rsidRPr="00B230B8">
      <w:rPr>
        <w:rFonts w:ascii="Arial" w:hAnsi="Arial" w:cs="Arial"/>
        <w:b/>
        <w:noProof/>
        <w:sz w:val="22"/>
        <w:szCs w:val="22"/>
      </w:rPr>
      <w:t>Příloha č. 2 smlouvy – Oceněný položkový rozpočet</w:t>
    </w:r>
  </w:p>
  <w:p w14:paraId="0C40D7BB" w14:textId="77777777" w:rsidR="008561A1" w:rsidRPr="00C76067" w:rsidRDefault="008561A1" w:rsidP="005647D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440D" w14:textId="77777777" w:rsidR="008561A1" w:rsidRPr="00B230B8" w:rsidRDefault="008561A1" w:rsidP="005647DE">
    <w:pPr>
      <w:pStyle w:val="Zhlav"/>
      <w:jc w:val="right"/>
      <w:rPr>
        <w:rFonts w:ascii="Arial" w:hAnsi="Arial" w:cs="Arial"/>
        <w:b/>
        <w:noProof/>
        <w:sz w:val="22"/>
        <w:szCs w:val="22"/>
      </w:rPr>
    </w:pPr>
    <w:r>
      <w:rPr>
        <w:rFonts w:ascii="Arial" w:hAnsi="Arial" w:cs="Arial"/>
        <w:b/>
        <w:noProof/>
        <w:sz w:val="22"/>
        <w:szCs w:val="22"/>
      </w:rPr>
      <w:t>Příloha č. 3 smlouvy – Souhlas s provedením ohlášeného stavebního záměru</w:t>
    </w:r>
  </w:p>
  <w:p w14:paraId="797B85BB" w14:textId="77777777" w:rsidR="008561A1" w:rsidRPr="00C76067" w:rsidRDefault="008561A1" w:rsidP="005647D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5877" w14:textId="77777777" w:rsidR="008561A1" w:rsidRPr="00B230B8" w:rsidRDefault="008561A1" w:rsidP="005647DE">
    <w:pPr>
      <w:pStyle w:val="Zhlav"/>
      <w:jc w:val="right"/>
      <w:rPr>
        <w:rFonts w:ascii="Arial" w:hAnsi="Arial" w:cs="Arial"/>
        <w:b/>
        <w:noProof/>
        <w:sz w:val="22"/>
        <w:szCs w:val="22"/>
      </w:rPr>
    </w:pPr>
    <w:r w:rsidRPr="00B230B8">
      <w:rPr>
        <w:rFonts w:ascii="Arial" w:hAnsi="Arial" w:cs="Arial"/>
        <w:b/>
        <w:noProof/>
        <w:sz w:val="22"/>
        <w:szCs w:val="22"/>
      </w:rPr>
      <w:t xml:space="preserve">Příloha č. 4 smlouvy </w:t>
    </w:r>
    <w:r>
      <w:rPr>
        <w:rFonts w:ascii="Arial" w:hAnsi="Arial" w:cs="Arial"/>
        <w:b/>
        <w:noProof/>
        <w:sz w:val="22"/>
        <w:szCs w:val="22"/>
      </w:rPr>
      <w:t>–</w:t>
    </w:r>
    <w:r w:rsidRPr="00B230B8">
      <w:rPr>
        <w:rFonts w:ascii="Arial" w:hAnsi="Arial" w:cs="Arial"/>
        <w:b/>
        <w:noProof/>
        <w:sz w:val="22"/>
        <w:szCs w:val="22"/>
      </w:rPr>
      <w:t xml:space="preserve"> </w:t>
    </w:r>
    <w:r>
      <w:rPr>
        <w:rFonts w:ascii="Arial" w:hAnsi="Arial" w:cs="Arial"/>
        <w:b/>
        <w:noProof/>
        <w:sz w:val="22"/>
        <w:szCs w:val="22"/>
      </w:rPr>
      <w:t xml:space="preserve">Písemné stanovisko Národního památkového ústavu v Praze </w:t>
    </w:r>
  </w:p>
  <w:p w14:paraId="4C4BBC46" w14:textId="77777777" w:rsidR="008561A1" w:rsidRPr="00C76067" w:rsidRDefault="008561A1" w:rsidP="005647DE">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7E5" w14:textId="77777777" w:rsidR="008561A1" w:rsidRDefault="008561A1" w:rsidP="00DF518A">
    <w:pPr>
      <w:pStyle w:val="Zhlav"/>
      <w:tabs>
        <w:tab w:val="clear" w:pos="9072"/>
        <w:tab w:val="left" w:pos="5325"/>
      </w:tabs>
      <w:rPr>
        <w:noProof/>
      </w:rPr>
    </w:pPr>
    <w:r>
      <w:rPr>
        <w:noProof/>
      </w:rPr>
      <w:tab/>
    </w:r>
  </w:p>
  <w:p w14:paraId="3761AF10" w14:textId="77777777" w:rsidR="008561A1" w:rsidRDefault="008561A1">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E952" w14:textId="77777777" w:rsidR="008561A1" w:rsidRPr="00B230B8" w:rsidRDefault="008561A1" w:rsidP="00FB6095">
    <w:pPr>
      <w:pStyle w:val="Zhlav"/>
      <w:jc w:val="right"/>
      <w:rPr>
        <w:rFonts w:ascii="Arial" w:hAnsi="Arial" w:cs="Arial"/>
        <w:b/>
        <w:noProof/>
        <w:sz w:val="22"/>
        <w:szCs w:val="22"/>
      </w:rPr>
    </w:pPr>
    <w:r w:rsidRPr="00B230B8">
      <w:rPr>
        <w:rFonts w:ascii="Arial" w:hAnsi="Arial" w:cs="Arial"/>
        <w:b/>
        <w:noProof/>
        <w:sz w:val="22"/>
        <w:szCs w:val="22"/>
      </w:rPr>
      <w:t xml:space="preserve">Příloha č. 5 smlouvy </w:t>
    </w:r>
    <w:r>
      <w:rPr>
        <w:rFonts w:ascii="Arial" w:hAnsi="Arial" w:cs="Arial"/>
        <w:b/>
        <w:noProof/>
        <w:sz w:val="22"/>
        <w:szCs w:val="22"/>
      </w:rPr>
      <w:t>– Harmonogram prací</w:t>
    </w:r>
  </w:p>
  <w:p w14:paraId="772AE6E5" w14:textId="77777777" w:rsidR="008561A1" w:rsidRPr="00C76067" w:rsidRDefault="008561A1" w:rsidP="00FB6095">
    <w:pPr>
      <w:pStyle w:val="Zhlav"/>
    </w:pPr>
  </w:p>
  <w:p w14:paraId="43E8E5EA" w14:textId="77777777" w:rsidR="008561A1" w:rsidRDefault="008561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69703F3"/>
    <w:multiLevelType w:val="hybridMultilevel"/>
    <w:tmpl w:val="68642B98"/>
    <w:lvl w:ilvl="0" w:tplc="5060D7E6">
      <w:start w:val="1"/>
      <w:numFmt w:val="bullet"/>
      <w:lvlText w:val="-"/>
      <w:lvlJc w:val="left"/>
      <w:pPr>
        <w:ind w:left="720" w:hanging="360"/>
      </w:pPr>
      <w:rPr>
        <w:rFonts w:ascii="Courier New" w:hAnsi="Courier New"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0" w15:restartNumberingAfterBreak="0">
    <w:nsid w:val="0F530B7F"/>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AEE47B1"/>
    <w:multiLevelType w:val="hybridMultilevel"/>
    <w:tmpl w:val="11A0A118"/>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1C2900BC"/>
    <w:multiLevelType w:val="multilevel"/>
    <w:tmpl w:val="145C8DD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06"/>
        </w:tabs>
        <w:ind w:left="706" w:hanging="280"/>
      </w:pPr>
      <w:rPr>
        <w:rFonts w:hint="default"/>
      </w:rPr>
    </w:lvl>
    <w:lvl w:ilvl="2">
      <w:start w:val="1"/>
      <w:numFmt w:val="upperRoman"/>
      <w:lvlText w:val="%3."/>
      <w:lvlJc w:val="left"/>
      <w:pPr>
        <w:tabs>
          <w:tab w:val="num" w:pos="1026"/>
        </w:tabs>
        <w:ind w:left="1026" w:hanging="320"/>
      </w:pPr>
      <w:rPr>
        <w:rFonts w:ascii="Arial" w:hAnsi="Arial" w:cs="Arial" w:hint="default"/>
        <w:b w:val="0"/>
        <w:i w:val="0"/>
        <w:color w:val="auto"/>
        <w:sz w:val="22"/>
        <w:szCs w:val="22"/>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4"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134343"/>
    <w:multiLevelType w:val="hybridMultilevel"/>
    <w:tmpl w:val="4D647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6B758A"/>
    <w:multiLevelType w:val="hybridMultilevel"/>
    <w:tmpl w:val="F586C8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3" w15:restartNumberingAfterBreak="0">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6" w15:restartNumberingAfterBreak="0">
    <w:nsid w:val="34EC09A9"/>
    <w:multiLevelType w:val="hybridMultilevel"/>
    <w:tmpl w:val="8194A58E"/>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671528"/>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B7048E3"/>
    <w:multiLevelType w:val="hybridMultilevel"/>
    <w:tmpl w:val="957884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C7A213C"/>
    <w:multiLevelType w:val="hybridMultilevel"/>
    <w:tmpl w:val="4A6A48B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5E4D60"/>
    <w:multiLevelType w:val="hybridMultilevel"/>
    <w:tmpl w:val="957884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2" w15:restartNumberingAfterBreak="0">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3" w15:restartNumberingAfterBreak="0">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4" w15:restartNumberingAfterBreak="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15:restartNumberingAfterBreak="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A7680"/>
    <w:multiLevelType w:val="hybridMultilevel"/>
    <w:tmpl w:val="B694E882"/>
    <w:lvl w:ilvl="0" w:tplc="0409000F">
      <w:start w:val="1"/>
      <w:numFmt w:val="decimal"/>
      <w:lvlText w:val="%1."/>
      <w:lvlJc w:val="left"/>
      <w:pPr>
        <w:ind w:left="644"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6"/>
  </w:num>
  <w:num w:numId="3">
    <w:abstractNumId w:val="29"/>
  </w:num>
  <w:num w:numId="4">
    <w:abstractNumId w:val="7"/>
  </w:num>
  <w:num w:numId="5">
    <w:abstractNumId w:val="21"/>
  </w:num>
  <w:num w:numId="6">
    <w:abstractNumId w:val="3"/>
  </w:num>
  <w:num w:numId="7">
    <w:abstractNumId w:val="18"/>
  </w:num>
  <w:num w:numId="8">
    <w:abstractNumId w:val="6"/>
  </w:num>
  <w:num w:numId="9">
    <w:abstractNumId w:val="17"/>
  </w:num>
  <w:num w:numId="10">
    <w:abstractNumId w:val="42"/>
  </w:num>
  <w:num w:numId="11">
    <w:abstractNumId w:val="46"/>
  </w:num>
  <w:num w:numId="12">
    <w:abstractNumId w:val="53"/>
  </w:num>
  <w:num w:numId="13">
    <w:abstractNumId w:val="44"/>
  </w:num>
  <w:num w:numId="14">
    <w:abstractNumId w:val="50"/>
  </w:num>
  <w:num w:numId="15">
    <w:abstractNumId w:val="54"/>
  </w:num>
  <w:num w:numId="16">
    <w:abstractNumId w:val="0"/>
  </w:num>
  <w:num w:numId="17">
    <w:abstractNumId w:val="47"/>
  </w:num>
  <w:num w:numId="18">
    <w:abstractNumId w:val="5"/>
  </w:num>
  <w:num w:numId="19">
    <w:abstractNumId w:val="45"/>
  </w:num>
  <w:num w:numId="20">
    <w:abstractNumId w:val="32"/>
  </w:num>
  <w:num w:numId="21">
    <w:abstractNumId w:val="13"/>
  </w:num>
  <w:num w:numId="22">
    <w:abstractNumId w:val="4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8"/>
  </w:num>
  <w:num w:numId="28">
    <w:abstractNumId w:val="33"/>
  </w:num>
  <w:num w:numId="29">
    <w:abstractNumId w:val="49"/>
  </w:num>
  <w:num w:numId="30">
    <w:abstractNumId w:val="37"/>
  </w:num>
  <w:num w:numId="31">
    <w:abstractNumId w:val="9"/>
  </w:num>
  <w:num w:numId="32">
    <w:abstractNumId w:val="40"/>
  </w:num>
  <w:num w:numId="33">
    <w:abstractNumId w:val="41"/>
  </w:num>
  <w:num w:numId="34">
    <w:abstractNumId w:val="23"/>
  </w:num>
  <w:num w:numId="35">
    <w:abstractNumId w:val="22"/>
  </w:num>
  <w:num w:numId="36">
    <w:abstractNumId w:val="4"/>
  </w:num>
  <w:num w:numId="37">
    <w:abstractNumId w:val="28"/>
  </w:num>
  <w:num w:numId="38">
    <w:abstractNumId w:val="43"/>
  </w:num>
  <w:num w:numId="39">
    <w:abstractNumId w:val="25"/>
  </w:num>
  <w:num w:numId="40">
    <w:abstractNumId w:val="19"/>
  </w:num>
  <w:num w:numId="41">
    <w:abstractNumId w:val="20"/>
  </w:num>
  <w:num w:numId="42">
    <w:abstractNumId w:val="10"/>
  </w:num>
  <w:num w:numId="43">
    <w:abstractNumId w:val="30"/>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7"/>
  </w:num>
  <w:num w:numId="48">
    <w:abstractNumId w:val="1"/>
  </w:num>
  <w:num w:numId="49">
    <w:abstractNumId w:val="51"/>
  </w:num>
  <w:num w:numId="50">
    <w:abstractNumId w:val="24"/>
  </w:num>
  <w:num w:numId="51">
    <w:abstractNumId w:val="14"/>
  </w:num>
  <w:num w:numId="52">
    <w:abstractNumId w:val="34"/>
  </w:num>
  <w:num w:numId="53">
    <w:abstractNumId w:val="2"/>
  </w:num>
  <w:num w:numId="54">
    <w:abstractNumId w:val="35"/>
  </w:num>
  <w:num w:numId="55">
    <w:abstractNumId w:val="11"/>
  </w:num>
  <w:num w:numId="56">
    <w:abstractNumId w:val="3"/>
  </w:num>
  <w:num w:numId="57">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44"/>
    <w:rsid w:val="002C188C"/>
    <w:rsid w:val="002E68E7"/>
    <w:rsid w:val="002F6EFC"/>
    <w:rsid w:val="0031154D"/>
    <w:rsid w:val="003B287B"/>
    <w:rsid w:val="004A50E1"/>
    <w:rsid w:val="004E4FA8"/>
    <w:rsid w:val="004F4CC8"/>
    <w:rsid w:val="00513CBA"/>
    <w:rsid w:val="005647DE"/>
    <w:rsid w:val="00576696"/>
    <w:rsid w:val="005C3144"/>
    <w:rsid w:val="005C7B85"/>
    <w:rsid w:val="005D59BC"/>
    <w:rsid w:val="007E27A8"/>
    <w:rsid w:val="007F4284"/>
    <w:rsid w:val="008164BA"/>
    <w:rsid w:val="008561A1"/>
    <w:rsid w:val="008B10B2"/>
    <w:rsid w:val="00944898"/>
    <w:rsid w:val="00974D63"/>
    <w:rsid w:val="00A31F00"/>
    <w:rsid w:val="00A72838"/>
    <w:rsid w:val="00B230B8"/>
    <w:rsid w:val="00B25509"/>
    <w:rsid w:val="00B26AFC"/>
    <w:rsid w:val="00B32653"/>
    <w:rsid w:val="00BF4869"/>
    <w:rsid w:val="00C81D3D"/>
    <w:rsid w:val="00D8414D"/>
    <w:rsid w:val="00DE7C86"/>
    <w:rsid w:val="00DF518A"/>
    <w:rsid w:val="00FB6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6D8C"/>
  <w15:docId w15:val="{E33E964D-3EE4-412E-9D4A-42346B8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C3144"/>
    <w:pPr>
      <w:keepNext/>
      <w:numPr>
        <w:numId w:val="37"/>
      </w:numPr>
      <w:spacing w:before="240" w:after="60" w:line="240" w:lineRule="auto"/>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5C3144"/>
    <w:pPr>
      <w:keepNext/>
      <w:numPr>
        <w:ilvl w:val="1"/>
        <w:numId w:val="3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5C3144"/>
    <w:pPr>
      <w:keepNext/>
      <w:numPr>
        <w:ilvl w:val="2"/>
        <w:numId w:val="37"/>
      </w:numPr>
      <w:spacing w:before="240" w:after="60" w:line="240" w:lineRule="auto"/>
      <w:jc w:val="both"/>
      <w:outlineLvl w:val="2"/>
    </w:pPr>
    <w:rPr>
      <w:rFonts w:ascii="Arial" w:eastAsia="Times New Roman" w:hAnsi="Arial" w:cs="Times New Roman"/>
      <w:b/>
      <w:szCs w:val="26"/>
      <w:lang w:val="x-none" w:eastAsia="x-none"/>
    </w:rPr>
  </w:style>
  <w:style w:type="paragraph" w:styleId="Nadpis4">
    <w:name w:val="heading 4"/>
    <w:basedOn w:val="Normln"/>
    <w:next w:val="Normln"/>
    <w:link w:val="Nadpis4Char"/>
    <w:uiPriority w:val="9"/>
    <w:qFormat/>
    <w:rsid w:val="005C3144"/>
    <w:pPr>
      <w:keepNext/>
      <w:numPr>
        <w:ilvl w:val="3"/>
        <w:numId w:val="37"/>
      </w:numPr>
      <w:spacing w:before="240" w:after="120" w:line="240" w:lineRule="auto"/>
      <w:jc w:val="both"/>
      <w:outlineLvl w:val="3"/>
    </w:pPr>
    <w:rPr>
      <w:rFonts w:ascii="Arial" w:eastAsia="Times New Roman" w:hAnsi="Arial" w:cs="Arial"/>
      <w:b/>
      <w:bCs/>
      <w:lang w:val="x-none" w:eastAsia="x-none"/>
    </w:rPr>
  </w:style>
  <w:style w:type="paragraph" w:styleId="Nadpis5">
    <w:name w:val="heading 5"/>
    <w:basedOn w:val="Normln"/>
    <w:next w:val="Normln"/>
    <w:link w:val="Nadpis5Char"/>
    <w:uiPriority w:val="9"/>
    <w:unhideWhenUsed/>
    <w:qFormat/>
    <w:rsid w:val="005C3144"/>
    <w:pPr>
      <w:numPr>
        <w:ilvl w:val="4"/>
        <w:numId w:val="37"/>
      </w:numPr>
      <w:spacing w:before="360" w:after="60" w:line="240" w:lineRule="auto"/>
      <w:jc w:val="center"/>
      <w:outlineLvl w:val="4"/>
    </w:pPr>
    <w:rPr>
      <w:rFonts w:ascii="Arial" w:eastAsia="Times New Roman" w:hAnsi="Arial" w:cs="Arial"/>
      <w:b/>
      <w:bCs/>
      <w:iCs/>
      <w:lang w:eastAsia="cs-CZ"/>
    </w:rPr>
  </w:style>
  <w:style w:type="paragraph" w:styleId="Nadpis6">
    <w:name w:val="heading 6"/>
    <w:basedOn w:val="Normln"/>
    <w:next w:val="Normln"/>
    <w:link w:val="Nadpis6Char"/>
    <w:uiPriority w:val="9"/>
    <w:unhideWhenUsed/>
    <w:qFormat/>
    <w:rsid w:val="005C3144"/>
    <w:pPr>
      <w:keepNext/>
      <w:keepLines/>
      <w:numPr>
        <w:ilvl w:val="5"/>
        <w:numId w:val="37"/>
      </w:numPr>
      <w:spacing w:after="120" w:line="240" w:lineRule="auto"/>
      <w:jc w:val="center"/>
      <w:outlineLvl w:val="5"/>
    </w:pPr>
    <w:rPr>
      <w:rFonts w:ascii="Arial" w:eastAsiaTheme="majorEastAsia" w:hAnsi="Arial" w:cs="Arial"/>
      <w:b/>
      <w:iCs/>
      <w:lang w:eastAsia="cs-CZ"/>
    </w:rPr>
  </w:style>
  <w:style w:type="paragraph" w:styleId="Nadpis7">
    <w:name w:val="heading 7"/>
    <w:basedOn w:val="Normln"/>
    <w:next w:val="Normln"/>
    <w:link w:val="Nadpis7Char"/>
    <w:uiPriority w:val="9"/>
    <w:semiHidden/>
    <w:unhideWhenUsed/>
    <w:qFormat/>
    <w:rsid w:val="005C3144"/>
    <w:pPr>
      <w:keepNext/>
      <w:keepLines/>
      <w:numPr>
        <w:ilvl w:val="6"/>
        <w:numId w:val="37"/>
      </w:numPr>
      <w:spacing w:before="200" w:after="0" w:line="240" w:lineRule="auto"/>
      <w:jc w:val="both"/>
      <w:outlineLvl w:val="6"/>
    </w:pPr>
    <w:rPr>
      <w:rFonts w:asciiTheme="majorHAnsi" w:eastAsiaTheme="majorEastAsia" w:hAnsiTheme="majorHAnsi" w:cstheme="majorBidi"/>
      <w:i/>
      <w:iCs/>
      <w:color w:val="404040" w:themeColor="text1" w:themeTint="BF"/>
      <w:sz w:val="20"/>
      <w:szCs w:val="20"/>
      <w:lang w:eastAsia="cs-CZ"/>
    </w:rPr>
  </w:style>
  <w:style w:type="paragraph" w:styleId="Nadpis8">
    <w:name w:val="heading 8"/>
    <w:basedOn w:val="Normln"/>
    <w:next w:val="Normln"/>
    <w:link w:val="Nadpis8Char"/>
    <w:uiPriority w:val="9"/>
    <w:unhideWhenUsed/>
    <w:qFormat/>
    <w:rsid w:val="005C3144"/>
    <w:pPr>
      <w:keepNext/>
      <w:keepLines/>
      <w:numPr>
        <w:ilvl w:val="7"/>
        <w:numId w:val="3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C3144"/>
    <w:pPr>
      <w:keepNext/>
      <w:keepLines/>
      <w:numPr>
        <w:ilvl w:val="8"/>
        <w:numId w:val="3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3144"/>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5C3144"/>
    <w:rPr>
      <w:rFonts w:ascii="Arial" w:eastAsia="Calibri" w:hAnsi="Arial" w:cs="Arial"/>
      <w:b/>
    </w:rPr>
  </w:style>
  <w:style w:type="character" w:customStyle="1" w:styleId="Nadpis3Char">
    <w:name w:val="Nadpis 3 Char"/>
    <w:basedOn w:val="Standardnpsmoodstavce"/>
    <w:link w:val="Nadpis3"/>
    <w:uiPriority w:val="99"/>
    <w:rsid w:val="005C3144"/>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5C3144"/>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5C3144"/>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5C3144"/>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5C314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5C314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C314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5C3144"/>
    <w:pPr>
      <w:spacing w:after="200" w:line="276" w:lineRule="auto"/>
      <w:ind w:left="720"/>
      <w:contextualSpacing/>
    </w:pPr>
    <w:rPr>
      <w:rFonts w:ascii="Calibri" w:eastAsia="Calibri" w:hAnsi="Calibri" w:cs="Times New Roman"/>
    </w:rPr>
  </w:style>
  <w:style w:type="paragraph" w:styleId="Zkladntext">
    <w:name w:val="Body Text"/>
    <w:basedOn w:val="Normln"/>
    <w:link w:val="ZkladntextChar"/>
    <w:uiPriority w:val="99"/>
    <w:rsid w:val="005C3144"/>
    <w:pPr>
      <w:spacing w:after="0" w:line="240" w:lineRule="auto"/>
      <w:jc w:val="center"/>
    </w:pPr>
    <w:rPr>
      <w:rFonts w:ascii="Times New Roman" w:eastAsia="Times New Roman" w:hAnsi="Times New Roman" w:cs="Times New Roman"/>
      <w:b/>
      <w:bCs/>
      <w:i/>
      <w:iCs/>
      <w:sz w:val="24"/>
      <w:szCs w:val="24"/>
      <w:lang w:val="x-none" w:eastAsia="x-none"/>
    </w:rPr>
  </w:style>
  <w:style w:type="character" w:customStyle="1" w:styleId="ZkladntextChar">
    <w:name w:val="Základní text Char"/>
    <w:basedOn w:val="Standardnpsmoodstavce"/>
    <w:link w:val="Zkladntext"/>
    <w:uiPriority w:val="99"/>
    <w:rsid w:val="005C314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5C3144"/>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5C314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C3144"/>
    <w:rPr>
      <w:vertAlign w:val="superscript"/>
    </w:rPr>
  </w:style>
  <w:style w:type="character" w:styleId="Odkaznakoment">
    <w:name w:val="annotation reference"/>
    <w:unhideWhenUsed/>
    <w:rsid w:val="005C3144"/>
    <w:rPr>
      <w:sz w:val="16"/>
      <w:szCs w:val="16"/>
    </w:rPr>
  </w:style>
  <w:style w:type="paragraph" w:styleId="Textkomente">
    <w:name w:val="annotation text"/>
    <w:basedOn w:val="Normln"/>
    <w:link w:val="TextkomenteChar"/>
    <w:unhideWhenUsed/>
    <w:rsid w:val="005C3144"/>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rsid w:val="005C314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3144"/>
    <w:rPr>
      <w:b/>
      <w:bCs/>
      <w:lang w:val="x-none" w:eastAsia="x-none"/>
    </w:rPr>
  </w:style>
  <w:style w:type="character" w:customStyle="1" w:styleId="PedmtkomenteChar">
    <w:name w:val="Předmět komentáře Char"/>
    <w:basedOn w:val="TextkomenteChar"/>
    <w:link w:val="Pedmtkomente"/>
    <w:uiPriority w:val="99"/>
    <w:semiHidden/>
    <w:rsid w:val="005C3144"/>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5C3144"/>
    <w:pPr>
      <w:spacing w:after="0" w:line="240" w:lineRule="auto"/>
      <w:jc w:val="both"/>
    </w:pPr>
    <w:rPr>
      <w:rFonts w:ascii="Tahoma" w:eastAsia="Calibri"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5C3144"/>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C314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5C3144"/>
    <w:rPr>
      <w:rFonts w:ascii="Times New Roman" w:eastAsia="Calibri" w:hAnsi="Times New Roman" w:cs="Times New Roman"/>
      <w:sz w:val="20"/>
      <w:szCs w:val="20"/>
      <w:lang w:eastAsia="cs-CZ"/>
    </w:rPr>
  </w:style>
  <w:style w:type="table" w:styleId="Mkatabulky">
    <w:name w:val="Table Grid"/>
    <w:basedOn w:val="Normlntabulka"/>
    <w:uiPriority w:val="59"/>
    <w:rsid w:val="005C3144"/>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C3144"/>
    <w:rPr>
      <w:color w:val="0000FF"/>
      <w:u w:val="single"/>
    </w:rPr>
  </w:style>
  <w:style w:type="character" w:styleId="slostrnky">
    <w:name w:val="page number"/>
    <w:basedOn w:val="Standardnpsmoodstavce"/>
    <w:rsid w:val="005C3144"/>
  </w:style>
  <w:style w:type="character" w:styleId="Zdraznn">
    <w:name w:val="Emphasis"/>
    <w:uiPriority w:val="20"/>
    <w:qFormat/>
    <w:rsid w:val="005C3144"/>
    <w:rPr>
      <w:i/>
      <w:iCs/>
    </w:rPr>
  </w:style>
  <w:style w:type="character" w:customStyle="1" w:styleId="label">
    <w:name w:val="label"/>
    <w:rsid w:val="005C3144"/>
  </w:style>
  <w:style w:type="paragraph" w:styleId="Zkladntextodsazen">
    <w:name w:val="Body Text Indent"/>
    <w:basedOn w:val="Normln"/>
    <w:link w:val="ZkladntextodsazenChar"/>
    <w:unhideWhenUsed/>
    <w:rsid w:val="005C3144"/>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5C3144"/>
    <w:rPr>
      <w:rFonts w:ascii="Times New Roman" w:eastAsia="Calibri" w:hAnsi="Times New Roman" w:cs="Times New Roman"/>
      <w:sz w:val="20"/>
      <w:szCs w:val="20"/>
      <w:lang w:eastAsia="cs-CZ"/>
    </w:rPr>
  </w:style>
  <w:style w:type="paragraph" w:customStyle="1" w:styleId="Standard">
    <w:name w:val="Standard"/>
    <w:uiPriority w:val="99"/>
    <w:rsid w:val="005C3144"/>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5C3144"/>
    <w:pPr>
      <w:widowControl w:val="0"/>
      <w:jc w:val="both"/>
    </w:pPr>
    <w:rPr>
      <w:rFonts w:ascii="Arial" w:hAnsi="Arial"/>
      <w:sz w:val="20"/>
      <w:szCs w:val="20"/>
    </w:rPr>
  </w:style>
  <w:style w:type="paragraph" w:styleId="Hlavikaobsahu">
    <w:name w:val="toa heading"/>
    <w:basedOn w:val="Standard"/>
    <w:next w:val="Standard"/>
    <w:rsid w:val="005C3144"/>
    <w:pPr>
      <w:tabs>
        <w:tab w:val="left" w:pos="9000"/>
        <w:tab w:val="right" w:pos="9360"/>
      </w:tabs>
      <w:suppressAutoHyphens/>
    </w:pPr>
    <w:rPr>
      <w:sz w:val="20"/>
      <w:szCs w:val="20"/>
      <w:lang w:val="en-US"/>
    </w:rPr>
  </w:style>
  <w:style w:type="paragraph" w:styleId="Revize">
    <w:name w:val="Revision"/>
    <w:hidden/>
    <w:uiPriority w:val="99"/>
    <w:semiHidden/>
    <w:rsid w:val="005C3144"/>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5C3144"/>
    <w:pPr>
      <w:spacing w:after="0" w:line="240" w:lineRule="auto"/>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5C3144"/>
    <w:rPr>
      <w:rFonts w:ascii="Courier New" w:eastAsia="Calibri" w:hAnsi="Courier New" w:cs="Courier New"/>
      <w:sz w:val="20"/>
      <w:szCs w:val="20"/>
      <w:lang w:eastAsia="cs-CZ"/>
    </w:rPr>
  </w:style>
  <w:style w:type="paragraph" w:customStyle="1" w:styleId="Normodsaz">
    <w:name w:val="Norm.odsaz."/>
    <w:basedOn w:val="Normln"/>
    <w:uiPriority w:val="99"/>
    <w:rsid w:val="005C3144"/>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customStyle="1" w:styleId="lnky">
    <w:name w:val="články"/>
    <w:basedOn w:val="Normln"/>
    <w:link w:val="lnkyChar"/>
    <w:qFormat/>
    <w:rsid w:val="005C3144"/>
    <w:pPr>
      <w:spacing w:before="360" w:after="0" w:line="240" w:lineRule="auto"/>
      <w:jc w:val="center"/>
    </w:pPr>
    <w:rPr>
      <w:rFonts w:ascii="Times New Roman" w:eastAsia="Calibri" w:hAnsi="Times New Roman" w:cs="Times New Roman"/>
      <w:b/>
      <w:sz w:val="24"/>
      <w:szCs w:val="24"/>
      <w:lang w:eastAsia="cs-CZ"/>
    </w:rPr>
  </w:style>
  <w:style w:type="character" w:customStyle="1" w:styleId="lnkyChar">
    <w:name w:val="články Char"/>
    <w:link w:val="lnky"/>
    <w:rsid w:val="005C3144"/>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5C3144"/>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5C3144"/>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5C3144"/>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5C3144"/>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5C3144"/>
    <w:rPr>
      <w:b/>
      <w:bCs/>
    </w:rPr>
  </w:style>
  <w:style w:type="paragraph" w:customStyle="1" w:styleId="Default">
    <w:name w:val="Default"/>
    <w:rsid w:val="005C314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5C3144"/>
    <w:pPr>
      <w:spacing w:before="240" w:after="120" w:line="240" w:lineRule="auto"/>
      <w:jc w:val="center"/>
    </w:pPr>
    <w:rPr>
      <w:rFonts w:ascii="Arial" w:eastAsia="Calibri" w:hAnsi="Arial" w:cs="Arial"/>
      <w:b/>
      <w:lang w:eastAsia="cs-CZ"/>
    </w:rPr>
  </w:style>
  <w:style w:type="paragraph" w:customStyle="1" w:styleId="ZDlV">
    <w:name w:val="ZD č. čl. VŠ"/>
    <w:basedOn w:val="Normln"/>
    <w:link w:val="ZDlVChar"/>
    <w:qFormat/>
    <w:rsid w:val="005C3144"/>
    <w:pPr>
      <w:numPr>
        <w:numId w:val="1"/>
      </w:numPr>
      <w:spacing w:before="360" w:after="120" w:line="240" w:lineRule="auto"/>
      <w:jc w:val="center"/>
    </w:pPr>
    <w:rPr>
      <w:rFonts w:ascii="Arial" w:eastAsia="Calibri" w:hAnsi="Arial" w:cs="Arial"/>
      <w:b/>
      <w:lang w:eastAsia="cs-CZ"/>
    </w:rPr>
  </w:style>
  <w:style w:type="character" w:customStyle="1" w:styleId="sloVChar">
    <w:name w:val="číslo VŠ Char"/>
    <w:link w:val="sloV"/>
    <w:rsid w:val="005C3144"/>
    <w:rPr>
      <w:rFonts w:ascii="Arial" w:eastAsia="Calibri" w:hAnsi="Arial" w:cs="Arial"/>
      <w:b/>
      <w:lang w:eastAsia="cs-CZ"/>
    </w:rPr>
  </w:style>
  <w:style w:type="paragraph" w:customStyle="1" w:styleId="podnadpisyVZD">
    <w:name w:val="podnadpisy VŠ ZD"/>
    <w:basedOn w:val="Normln"/>
    <w:link w:val="podnadpisyVZDChar"/>
    <w:qFormat/>
    <w:rsid w:val="005C3144"/>
    <w:pPr>
      <w:numPr>
        <w:ilvl w:val="1"/>
        <w:numId w:val="1"/>
      </w:numPr>
      <w:tabs>
        <w:tab w:val="left" w:pos="709"/>
      </w:tabs>
      <w:spacing w:before="360" w:after="120" w:line="240" w:lineRule="auto"/>
      <w:jc w:val="both"/>
    </w:pPr>
    <w:rPr>
      <w:rFonts w:ascii="Arial" w:eastAsia="Calibri" w:hAnsi="Arial" w:cs="Arial"/>
      <w:b/>
      <w:lang w:eastAsia="cs-CZ"/>
    </w:rPr>
  </w:style>
  <w:style w:type="character" w:customStyle="1" w:styleId="ZDlVChar">
    <w:name w:val="ZD č. čl. VŠ Char"/>
    <w:link w:val="ZDlV"/>
    <w:rsid w:val="005C3144"/>
    <w:rPr>
      <w:rFonts w:ascii="Arial" w:eastAsia="Calibri" w:hAnsi="Arial" w:cs="Arial"/>
      <w:b/>
      <w:lang w:eastAsia="cs-CZ"/>
    </w:rPr>
  </w:style>
  <w:style w:type="character" w:styleId="Sledovanodkaz">
    <w:name w:val="FollowedHyperlink"/>
    <w:uiPriority w:val="99"/>
    <w:semiHidden/>
    <w:unhideWhenUsed/>
    <w:rsid w:val="005C3144"/>
    <w:rPr>
      <w:color w:val="800080"/>
      <w:u w:val="single"/>
    </w:rPr>
  </w:style>
  <w:style w:type="character" w:customStyle="1" w:styleId="podnadpisyVZDChar">
    <w:name w:val="podnadpisy VŠ ZD Char"/>
    <w:link w:val="podnadpisyVZD"/>
    <w:rsid w:val="005C3144"/>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5C3144"/>
    <w:rPr>
      <w:rFonts w:ascii="Calibri" w:eastAsia="Calibri" w:hAnsi="Calibri" w:cs="Times New Roman"/>
    </w:rPr>
  </w:style>
  <w:style w:type="character" w:customStyle="1" w:styleId="h1a1">
    <w:name w:val="h1a1"/>
    <w:rsid w:val="005C3144"/>
    <w:rPr>
      <w:vanish w:val="0"/>
      <w:webHidden w:val="0"/>
      <w:sz w:val="24"/>
      <w:szCs w:val="24"/>
      <w:specVanish w:val="0"/>
    </w:rPr>
  </w:style>
  <w:style w:type="paragraph" w:styleId="Bezmezer">
    <w:name w:val="No Spacing"/>
    <w:uiPriority w:val="1"/>
    <w:qFormat/>
    <w:rsid w:val="005C3144"/>
    <w:pPr>
      <w:spacing w:after="0" w:line="240" w:lineRule="auto"/>
    </w:pPr>
    <w:rPr>
      <w:rFonts w:ascii="Calibri" w:eastAsia="Calibri" w:hAnsi="Calibri" w:cs="Times New Roman"/>
    </w:rPr>
  </w:style>
  <w:style w:type="character" w:customStyle="1" w:styleId="detail">
    <w:name w:val="detail"/>
    <w:basedOn w:val="Standardnpsmoodstavce"/>
    <w:rsid w:val="005C3144"/>
  </w:style>
  <w:style w:type="paragraph" w:customStyle="1" w:styleId="parsub">
    <w:name w:val="parsub"/>
    <w:basedOn w:val="Normln"/>
    <w:rsid w:val="005C3144"/>
    <w:pPr>
      <w:spacing w:after="0" w:line="240" w:lineRule="auto"/>
      <w:ind w:left="709" w:hanging="425"/>
    </w:pPr>
    <w:rPr>
      <w:rFonts w:ascii="Times New Roman" w:eastAsia="Times New Roman" w:hAnsi="Times New Roman" w:cs="Times New Roman"/>
      <w:sz w:val="20"/>
      <w:szCs w:val="20"/>
      <w:lang w:eastAsia="cs-CZ"/>
    </w:rPr>
  </w:style>
  <w:style w:type="paragraph" w:customStyle="1" w:styleId="textsmlouvy">
    <w:name w:val="text smlouvy"/>
    <w:basedOn w:val="Normln"/>
    <w:rsid w:val="005C3144"/>
    <w:pPr>
      <w:suppressAutoHyphens/>
      <w:spacing w:after="0" w:line="240" w:lineRule="auto"/>
      <w:ind w:firstLine="540"/>
    </w:pPr>
    <w:rPr>
      <w:rFonts w:ascii="Times" w:eastAsia="Times New Roman" w:hAnsi="Times" w:cs="Times New Roman"/>
      <w:color w:val="000000"/>
      <w:kern w:val="1"/>
      <w:sz w:val="24"/>
      <w:szCs w:val="15"/>
      <w:lang w:eastAsia="ar-SA"/>
    </w:rPr>
  </w:style>
  <w:style w:type="character" w:customStyle="1" w:styleId="cpvselected1">
    <w:name w:val="cpvselected1"/>
    <w:basedOn w:val="Standardnpsmoodstavce"/>
    <w:rsid w:val="005C3144"/>
    <w:rPr>
      <w:color w:val="FF0000"/>
    </w:rPr>
  </w:style>
  <w:style w:type="character" w:customStyle="1" w:styleId="nowrap">
    <w:name w:val="nowrap"/>
    <w:basedOn w:val="Standardnpsmoodstavce"/>
    <w:rsid w:val="005C3144"/>
  </w:style>
  <w:style w:type="paragraph" w:customStyle="1" w:styleId="slovnsmlouvyI">
    <w:name w:val="číslování smlouvy I"/>
    <w:basedOn w:val="Odstavecseseznamem"/>
    <w:link w:val="slovnsmlouvyIChar"/>
    <w:qFormat/>
    <w:rsid w:val="005C3144"/>
    <w:pPr>
      <w:widowControl w:val="0"/>
      <w:numPr>
        <w:numId w:val="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5C3144"/>
    <w:pPr>
      <w:widowControl w:val="0"/>
      <w:spacing w:after="200" w:line="240" w:lineRule="auto"/>
      <w:ind w:right="97" w:hanging="1"/>
      <w:jc w:val="center"/>
    </w:pPr>
    <w:rPr>
      <w:rFonts w:ascii="Arial" w:eastAsia="Times New Roman" w:hAnsi="Arial" w:cs="Arial"/>
      <w:b/>
      <w:bCs/>
      <w:spacing w:val="-2"/>
    </w:rPr>
  </w:style>
  <w:style w:type="character" w:customStyle="1" w:styleId="slovnsmlouvyIChar">
    <w:name w:val="číslování smlouvy I Char"/>
    <w:basedOn w:val="OdstavecseseznamemChar"/>
    <w:link w:val="slovnsmlouvyI"/>
    <w:rsid w:val="005C3144"/>
    <w:rPr>
      <w:rFonts w:ascii="Arial" w:eastAsia="Times New Roman" w:hAnsi="Arial" w:cs="Arial"/>
      <w:b/>
    </w:rPr>
  </w:style>
  <w:style w:type="paragraph" w:customStyle="1" w:styleId="podnadpissmlouvy2">
    <w:name w:val="podnadpis smlouvy 2"/>
    <w:basedOn w:val="Normln"/>
    <w:link w:val="podnadpissmlouvy2Char"/>
    <w:qFormat/>
    <w:rsid w:val="005C3144"/>
    <w:pPr>
      <w:widowControl w:val="0"/>
      <w:spacing w:before="120" w:after="120" w:line="240" w:lineRule="auto"/>
      <w:ind w:right="96"/>
      <w:jc w:val="center"/>
    </w:pPr>
    <w:rPr>
      <w:rFonts w:ascii="Arial" w:eastAsia="Times New Roman" w:hAnsi="Arial" w:cs="Arial"/>
      <w:b/>
      <w:bCs/>
      <w:spacing w:val="-2"/>
    </w:rPr>
  </w:style>
  <w:style w:type="character" w:customStyle="1" w:styleId="podnadpissmlouvyChar">
    <w:name w:val="podnadpis smlouvy Char"/>
    <w:basedOn w:val="Standardnpsmoodstavce"/>
    <w:link w:val="podnadpissmlouvy"/>
    <w:rsid w:val="005C3144"/>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5C3144"/>
    <w:rPr>
      <w:rFonts w:ascii="Arial" w:eastAsia="Times New Roman" w:hAnsi="Arial" w:cs="Arial"/>
      <w:b/>
      <w:bCs/>
      <w:spacing w:val="-2"/>
    </w:rPr>
  </w:style>
  <w:style w:type="table" w:customStyle="1" w:styleId="Mkatabulky21">
    <w:name w:val="Mřížka tabulky21"/>
    <w:basedOn w:val="Normlntabulka"/>
    <w:next w:val="Mkatabulky"/>
    <w:uiPriority w:val="59"/>
    <w:rsid w:val="005C3144"/>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5C3144"/>
    <w:pPr>
      <w:tabs>
        <w:tab w:val="num" w:pos="1561"/>
      </w:tabs>
      <w:spacing w:after="0" w:line="240" w:lineRule="auto"/>
      <w:ind w:left="1561" w:hanging="851"/>
      <w:jc w:val="both"/>
    </w:pPr>
    <w:rPr>
      <w:rFonts w:ascii="Arial" w:eastAsia="Times New Roman" w:hAnsi="Arial" w:cs="Times New Roman"/>
      <w:sz w:val="24"/>
      <w:szCs w:val="20"/>
      <w:lang w:eastAsia="cs-CZ"/>
    </w:rPr>
  </w:style>
  <w:style w:type="paragraph" w:customStyle="1" w:styleId="nadpisV">
    <w:name w:val="nadpis VŠ"/>
    <w:basedOn w:val="Odstavecseseznamem"/>
    <w:qFormat/>
    <w:rsid w:val="005C3144"/>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5C3144"/>
    <w:rPr>
      <w:rFonts w:ascii="Arial" w:hAnsi="Arial" w:cs="Arial" w:hint="default"/>
      <w:i/>
      <w:iCs/>
      <w:vanish w:val="0"/>
      <w:webHidden w:val="0"/>
      <w:sz w:val="26"/>
      <w:szCs w:val="26"/>
      <w:specVanish w:val="0"/>
    </w:rPr>
  </w:style>
  <w:style w:type="character" w:customStyle="1" w:styleId="cpvselected">
    <w:name w:val="cpvselected"/>
    <w:basedOn w:val="Standardnpsmoodstavce"/>
    <w:rsid w:val="005C3144"/>
  </w:style>
  <w:style w:type="character" w:customStyle="1" w:styleId="StylodstavecslovanChar">
    <w:name w:val="Styl odstavec číslovaný Char"/>
    <w:link w:val="Stylodstavecslovan"/>
    <w:locked/>
    <w:rsid w:val="005C3144"/>
    <w:rPr>
      <w:rFonts w:ascii="Calibri" w:hAnsi="Calibri" w:cs="Calibri"/>
      <w:b/>
    </w:rPr>
  </w:style>
  <w:style w:type="paragraph" w:customStyle="1" w:styleId="Stylodstavecslovan">
    <w:name w:val="Styl odstavec číslovaný"/>
    <w:basedOn w:val="Nadpis2"/>
    <w:link w:val="StylodstavecslovanChar"/>
    <w:rsid w:val="005C3144"/>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5C3144"/>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5C3144"/>
    <w:rPr>
      <w:rFonts w:ascii="Arial" w:eastAsia="Times New Roman" w:hAnsi="Arial" w:cs="Arial"/>
    </w:rPr>
  </w:style>
  <w:style w:type="character" w:customStyle="1" w:styleId="preformatted">
    <w:name w:val="preformatted"/>
    <w:basedOn w:val="Standardnpsmoodstavce"/>
    <w:rsid w:val="005C3144"/>
  </w:style>
  <w:style w:type="paragraph" w:styleId="Zkladntext2">
    <w:name w:val="Body Text 2"/>
    <w:basedOn w:val="Normln"/>
    <w:link w:val="Zkladntext2Char"/>
    <w:uiPriority w:val="99"/>
    <w:semiHidden/>
    <w:unhideWhenUsed/>
    <w:rsid w:val="005C3144"/>
    <w:pPr>
      <w:spacing w:after="120" w:line="480" w:lineRule="auto"/>
      <w:jc w:val="both"/>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uiPriority w:val="99"/>
    <w:semiHidden/>
    <w:rsid w:val="005C3144"/>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5C3144"/>
    <w:pPr>
      <w:tabs>
        <w:tab w:val="left" w:pos="6720"/>
      </w:tabs>
      <w:suppressAutoHyphens/>
      <w:overflowPunct w:val="0"/>
      <w:autoSpaceDE w:val="0"/>
      <w:autoSpaceDN w:val="0"/>
      <w:adjustRightInd w:val="0"/>
      <w:spacing w:after="0" w:line="228" w:lineRule="auto"/>
      <w:ind w:left="227"/>
    </w:pPr>
    <w:rPr>
      <w:rFonts w:ascii="Times New Roman" w:eastAsia="Times New Roman" w:hAnsi="Times New Roman" w:cs="Times New Roman"/>
      <w:szCs w:val="20"/>
      <w:lang w:eastAsia="cs-CZ"/>
    </w:rPr>
  </w:style>
  <w:style w:type="paragraph" w:customStyle="1" w:styleId="Normal2">
    <w:name w:val="Normal 2"/>
    <w:basedOn w:val="Normln"/>
    <w:rsid w:val="005C3144"/>
    <w:pPr>
      <w:tabs>
        <w:tab w:val="left" w:pos="709"/>
      </w:tabs>
      <w:autoSpaceDE w:val="0"/>
      <w:autoSpaceDN w:val="0"/>
      <w:spacing w:before="60" w:after="120" w:line="240" w:lineRule="auto"/>
      <w:ind w:left="1418"/>
      <w:jc w:val="both"/>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bruch.tomas@vlada.cz"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vlad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opzp.cz/dokumenty/detail/?id=72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opzp.cz/dokumenty/detail/?id=674" TargetMode="External"/><Relationship Id="rId14" Type="http://schemas.openxmlformats.org/officeDocument/2006/relationships/header" Target="head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6268-BB3A-48EF-B8CA-D9A80ED8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18474</Words>
  <Characters>109000</Characters>
  <Application>Microsoft Office Word</Application>
  <DocSecurity>0</DocSecurity>
  <Lines>908</Lines>
  <Paragraphs>254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Langmajerová Ivana</cp:lastModifiedBy>
  <cp:revision>2</cp:revision>
  <dcterms:created xsi:type="dcterms:W3CDTF">2021-05-19T13:52:00Z</dcterms:created>
  <dcterms:modified xsi:type="dcterms:W3CDTF">2021-05-19T13:52:00Z</dcterms:modified>
</cp:coreProperties>
</file>