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775F3C" w:rsidRDefault="00775F3C" w:rsidP="00775F3C">
      <w:pPr>
        <w:pStyle w:val="Zhlav"/>
        <w:spacing w:line="280" w:lineRule="atLeast"/>
        <w:jc w:val="center"/>
        <w:rPr>
          <w:b/>
          <w:sz w:val="28"/>
          <w:szCs w:val="28"/>
        </w:rPr>
      </w:pPr>
      <w:r>
        <w:rPr>
          <w:b/>
          <w:sz w:val="28"/>
          <w:szCs w:val="28"/>
        </w:rPr>
        <w:t>SMLOUVA O DÍLO</w:t>
      </w:r>
    </w:p>
    <w:p w:rsidR="00775F3C" w:rsidRDefault="00775F3C" w:rsidP="00775F3C">
      <w:pPr>
        <w:pStyle w:val="Zhlav"/>
        <w:spacing w:line="280" w:lineRule="atLeast"/>
        <w:jc w:val="center"/>
        <w:rPr>
          <w:b/>
        </w:rPr>
      </w:pPr>
    </w:p>
    <w:p w:rsidR="00775F3C" w:rsidRPr="00A413E2" w:rsidRDefault="00775F3C" w:rsidP="00775F3C">
      <w:pPr>
        <w:pStyle w:val="Zhlav"/>
        <w:spacing w:line="360" w:lineRule="auto"/>
        <w:jc w:val="center"/>
        <w:rPr>
          <w:color w:val="FF0000"/>
        </w:rPr>
      </w:pPr>
      <w:proofErr w:type="spellStart"/>
      <w:r>
        <w:t>Číslo</w:t>
      </w:r>
      <w:proofErr w:type="spellEnd"/>
      <w:r>
        <w:t xml:space="preserve"> </w:t>
      </w:r>
      <w:proofErr w:type="spellStart"/>
      <w:r>
        <w:t>smlouvy</w:t>
      </w:r>
      <w:proofErr w:type="spellEnd"/>
      <w:r>
        <w:t xml:space="preserve"> </w:t>
      </w:r>
      <w:proofErr w:type="spellStart"/>
      <w:r>
        <w:t>objednatele</w:t>
      </w:r>
      <w:proofErr w:type="spellEnd"/>
      <w:r>
        <w:t>:</w:t>
      </w:r>
      <w:r w:rsidR="00A413E2">
        <w:t xml:space="preserve"> </w:t>
      </w:r>
      <w:r w:rsidR="00970267" w:rsidRPr="00970267">
        <w:t>0084/49534963/2021</w:t>
      </w:r>
    </w:p>
    <w:p w:rsidR="00775F3C" w:rsidRDefault="00775F3C" w:rsidP="00775F3C">
      <w:pPr>
        <w:pStyle w:val="Zhlav"/>
        <w:spacing w:line="360" w:lineRule="auto"/>
        <w:jc w:val="center"/>
        <w:rPr>
          <w:b/>
        </w:rPr>
      </w:pPr>
    </w:p>
    <w:p w:rsidR="00775F3C" w:rsidRDefault="00775F3C" w:rsidP="00775F3C">
      <w:pPr>
        <w:pStyle w:val="Zkladntext3"/>
        <w:jc w:val="both"/>
        <w:rPr>
          <w:b/>
          <w:sz w:val="24"/>
          <w:szCs w:val="24"/>
          <w:lang w:val="cs-CZ"/>
        </w:rPr>
      </w:pPr>
    </w:p>
    <w:p w:rsidR="00775F3C" w:rsidRDefault="00775F3C" w:rsidP="00775F3C">
      <w:pPr>
        <w:pStyle w:val="Zkladntext3"/>
        <w:jc w:val="both"/>
      </w:pPr>
      <w:r>
        <w:rPr>
          <w:bCs/>
          <w:sz w:val="24"/>
          <w:szCs w:val="24"/>
          <w:lang w:val="cs-CZ"/>
        </w:rPr>
        <w:t>Tato</w:t>
      </w:r>
      <w:r>
        <w:rPr>
          <w:b/>
          <w:sz w:val="24"/>
          <w:szCs w:val="24"/>
          <w:lang w:val="cs-CZ"/>
        </w:rPr>
        <w:t xml:space="preserve"> SMLOUVA O DÍLO </w:t>
      </w:r>
      <w:r>
        <w:rPr>
          <w:bCs/>
          <w:sz w:val="24"/>
          <w:szCs w:val="24"/>
          <w:lang w:val="cs-CZ"/>
        </w:rPr>
        <w:t>(dále jen „</w:t>
      </w:r>
      <w:r>
        <w:rPr>
          <w:b/>
          <w:bCs/>
          <w:sz w:val="24"/>
          <w:szCs w:val="24"/>
          <w:lang w:val="cs-CZ"/>
        </w:rPr>
        <w:t>Smlouva</w:t>
      </w:r>
      <w:r>
        <w:rPr>
          <w:bCs/>
          <w:sz w:val="24"/>
          <w:szCs w:val="24"/>
          <w:lang w:val="cs-CZ"/>
        </w:rPr>
        <w:t>“)</w:t>
      </w:r>
      <w:r>
        <w:rPr>
          <w:b/>
          <w:sz w:val="24"/>
          <w:szCs w:val="24"/>
          <w:lang w:val="cs-CZ"/>
        </w:rPr>
        <w:t xml:space="preserve"> </w:t>
      </w:r>
      <w:r>
        <w:rPr>
          <w:sz w:val="24"/>
          <w:szCs w:val="24"/>
          <w:lang w:val="cs-CZ"/>
        </w:rPr>
        <w:t>je uzavřena ve smyslu ustanovení § 2586 a násl. zákona č. 89/2012 Sb., občanský zákoník, ve znění pozdějších předpisů (dále jen „</w:t>
      </w:r>
      <w:r>
        <w:rPr>
          <w:b/>
          <w:sz w:val="24"/>
          <w:szCs w:val="24"/>
          <w:lang w:val="cs-CZ"/>
        </w:rPr>
        <w:t>Občanský zákoník</w:t>
      </w:r>
      <w:r>
        <w:rPr>
          <w:sz w:val="24"/>
          <w:szCs w:val="24"/>
          <w:lang w:val="cs-CZ"/>
        </w:rPr>
        <w:t>“)</w:t>
      </w:r>
    </w:p>
    <w:p w:rsidR="00775F3C" w:rsidRDefault="00775F3C" w:rsidP="00775F3C">
      <w:pPr>
        <w:pStyle w:val="Zkladntext3"/>
        <w:jc w:val="both"/>
        <w:rPr>
          <w:sz w:val="24"/>
          <w:szCs w:val="24"/>
          <w:lang w:val="cs-CZ"/>
        </w:rPr>
      </w:pPr>
    </w:p>
    <w:p w:rsidR="00775F3C" w:rsidRDefault="00775F3C" w:rsidP="00775F3C">
      <w:pPr>
        <w:pStyle w:val="Standard"/>
        <w:spacing w:after="120"/>
        <w:jc w:val="both"/>
        <w:rPr>
          <w:bCs/>
          <w:lang w:val="cs-CZ"/>
        </w:rPr>
      </w:pPr>
      <w:r>
        <w:rPr>
          <w:bCs/>
          <w:lang w:val="cs-CZ"/>
        </w:rPr>
        <w:t>mezi</w:t>
      </w:r>
    </w:p>
    <w:p w:rsidR="00775F3C" w:rsidRDefault="00775F3C" w:rsidP="00775F3C">
      <w:pPr>
        <w:pStyle w:val="Standard"/>
        <w:spacing w:after="120"/>
        <w:jc w:val="both"/>
        <w:rPr>
          <w:bCs/>
          <w:lang w:val="cs-CZ"/>
        </w:rPr>
      </w:pPr>
    </w:p>
    <w:p w:rsidR="00775F3C" w:rsidRDefault="00775F3C" w:rsidP="00775F3C">
      <w:pPr>
        <w:pStyle w:val="Standard"/>
        <w:tabs>
          <w:tab w:val="left" w:pos="2520"/>
        </w:tabs>
        <w:jc w:val="both"/>
      </w:pPr>
      <w:r>
        <w:rPr>
          <w:lang w:val="cs-CZ"/>
        </w:rPr>
        <w:t>jméno:</w:t>
      </w:r>
      <w:r>
        <w:rPr>
          <w:b/>
          <w:lang w:val="cs-CZ"/>
        </w:rPr>
        <w:tab/>
        <w:t>Domov Na Zámku Lysá nad Labem, příspěvková organizace</w:t>
      </w:r>
    </w:p>
    <w:p w:rsidR="00775F3C" w:rsidRDefault="00775F3C" w:rsidP="00775F3C">
      <w:pPr>
        <w:pStyle w:val="Standard"/>
        <w:tabs>
          <w:tab w:val="left" w:pos="2520"/>
        </w:tabs>
        <w:jc w:val="both"/>
        <w:rPr>
          <w:lang w:val="cs-CZ"/>
        </w:rPr>
      </w:pPr>
      <w:r>
        <w:rPr>
          <w:lang w:val="cs-CZ"/>
        </w:rPr>
        <w:t>sídlo:</w:t>
      </w:r>
      <w:r>
        <w:rPr>
          <w:lang w:val="cs-CZ"/>
        </w:rPr>
        <w:tab/>
        <w:t>Zámek 1/21, 289 22 Lysá nad Labem</w:t>
      </w:r>
    </w:p>
    <w:p w:rsidR="00775F3C" w:rsidRDefault="00775F3C" w:rsidP="00775F3C">
      <w:pPr>
        <w:pStyle w:val="Standard"/>
        <w:tabs>
          <w:tab w:val="left" w:pos="5040"/>
        </w:tabs>
        <w:ind w:left="2520" w:hanging="2520"/>
        <w:jc w:val="both"/>
        <w:rPr>
          <w:lang w:val="cs-CZ"/>
        </w:rPr>
      </w:pPr>
      <w:r>
        <w:rPr>
          <w:lang w:val="cs-CZ"/>
        </w:rPr>
        <w:t>zastoupeným:</w:t>
      </w:r>
      <w:r>
        <w:rPr>
          <w:lang w:val="cs-CZ"/>
        </w:rPr>
        <w:tab/>
        <w:t>Mgr. Jiřím Hendrichem, ředitelem Domova Na Zámku Lysá nad Labem, příspěvková organizace</w:t>
      </w:r>
    </w:p>
    <w:p w:rsidR="00775F3C" w:rsidRDefault="00775F3C" w:rsidP="00775F3C">
      <w:pPr>
        <w:pStyle w:val="Standard"/>
        <w:tabs>
          <w:tab w:val="left" w:pos="2520"/>
        </w:tabs>
        <w:jc w:val="both"/>
        <w:rPr>
          <w:lang w:val="cs-CZ"/>
        </w:rPr>
      </w:pPr>
      <w:r>
        <w:rPr>
          <w:lang w:val="cs-CZ"/>
        </w:rPr>
        <w:t>IČO:</w:t>
      </w:r>
      <w:r>
        <w:rPr>
          <w:lang w:val="cs-CZ"/>
        </w:rPr>
        <w:tab/>
        <w:t>49534963</w:t>
      </w:r>
    </w:p>
    <w:p w:rsidR="00775F3C" w:rsidRDefault="00775F3C" w:rsidP="00775F3C">
      <w:pPr>
        <w:pStyle w:val="Standard"/>
        <w:tabs>
          <w:tab w:val="left" w:pos="2520"/>
        </w:tabs>
        <w:jc w:val="both"/>
        <w:rPr>
          <w:lang w:val="cs-CZ"/>
        </w:rPr>
      </w:pPr>
      <w:r>
        <w:rPr>
          <w:lang w:val="cs-CZ"/>
        </w:rPr>
        <w:t>bankovní spojení:</w:t>
      </w:r>
      <w:r>
        <w:rPr>
          <w:lang w:val="cs-CZ"/>
        </w:rPr>
        <w:tab/>
        <w:t>Komerční banka, a.s.</w:t>
      </w:r>
    </w:p>
    <w:p w:rsidR="00775F3C" w:rsidRDefault="00D06FBF" w:rsidP="00775F3C">
      <w:pPr>
        <w:pStyle w:val="Standard"/>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775F3C" w:rsidRDefault="00775F3C" w:rsidP="00775F3C">
      <w:pPr>
        <w:pStyle w:val="Standard"/>
        <w:tabs>
          <w:tab w:val="left" w:pos="2520"/>
        </w:tabs>
        <w:jc w:val="both"/>
        <w:rPr>
          <w:bCs/>
          <w:lang w:val="cs-CZ"/>
        </w:rPr>
      </w:pPr>
    </w:p>
    <w:p w:rsidR="00775F3C" w:rsidRDefault="00775F3C" w:rsidP="00775F3C">
      <w:pPr>
        <w:pStyle w:val="Standard"/>
      </w:pPr>
      <w:r>
        <w:rPr>
          <w:lang w:val="cs-CZ"/>
        </w:rPr>
        <w:t>dále jen „</w:t>
      </w:r>
      <w:r>
        <w:rPr>
          <w:b/>
          <w:lang w:val="cs-CZ"/>
        </w:rPr>
        <w:t>Objednatel</w:t>
      </w:r>
      <w:r>
        <w:rPr>
          <w:lang w:val="cs-CZ"/>
        </w:rPr>
        <w:t>“ na straně jedné,</w:t>
      </w:r>
    </w:p>
    <w:p w:rsidR="00775F3C" w:rsidRDefault="00775F3C" w:rsidP="00775F3C">
      <w:pPr>
        <w:pStyle w:val="Standard"/>
        <w:tabs>
          <w:tab w:val="left" w:pos="2520"/>
        </w:tabs>
        <w:jc w:val="both"/>
        <w:rPr>
          <w:bCs/>
          <w:lang w:val="cs-CZ"/>
        </w:rPr>
      </w:pPr>
    </w:p>
    <w:p w:rsidR="00775F3C" w:rsidRDefault="00775F3C" w:rsidP="00775F3C">
      <w:pPr>
        <w:pStyle w:val="Standard"/>
        <w:tabs>
          <w:tab w:val="left" w:pos="2520"/>
        </w:tabs>
        <w:jc w:val="both"/>
        <w:rPr>
          <w:bCs/>
          <w:lang w:val="cs-CZ"/>
        </w:rPr>
      </w:pPr>
    </w:p>
    <w:p w:rsidR="00775F3C" w:rsidRDefault="00775F3C" w:rsidP="00775F3C">
      <w:pPr>
        <w:pStyle w:val="Standard"/>
        <w:tabs>
          <w:tab w:val="left" w:pos="7035"/>
        </w:tabs>
        <w:jc w:val="both"/>
        <w:rPr>
          <w:bCs/>
          <w:lang w:val="cs-CZ"/>
        </w:rPr>
      </w:pPr>
      <w:r>
        <w:rPr>
          <w:bCs/>
          <w:lang w:val="cs-CZ"/>
        </w:rPr>
        <w:t>a</w:t>
      </w:r>
    </w:p>
    <w:p w:rsidR="00775F3C" w:rsidRDefault="00775F3C" w:rsidP="00775F3C">
      <w:pPr>
        <w:pStyle w:val="Standard"/>
        <w:tabs>
          <w:tab w:val="left" w:pos="7035"/>
        </w:tabs>
        <w:jc w:val="both"/>
      </w:pPr>
      <w:proofErr w:type="gramStart"/>
      <w:r>
        <w:rPr>
          <w:bCs/>
          <w:lang w:val="cs-CZ"/>
        </w:rPr>
        <w:t>jméno</w:t>
      </w:r>
      <w:r w:rsidR="006212CD">
        <w:rPr>
          <w:bCs/>
          <w:lang w:val="cs-CZ"/>
        </w:rPr>
        <w:t xml:space="preserve"> :                             </w:t>
      </w:r>
      <w:proofErr w:type="spellStart"/>
      <w:r>
        <w:rPr>
          <w:b/>
          <w:bCs/>
          <w:lang w:val="cs-CZ"/>
        </w:rPr>
        <w:t>Konva</w:t>
      </w:r>
      <w:proofErr w:type="spellEnd"/>
      <w:proofErr w:type="gramEnd"/>
      <w:r w:rsidR="006212CD">
        <w:rPr>
          <w:b/>
          <w:bCs/>
          <w:lang w:val="cs-CZ"/>
        </w:rPr>
        <w:t>,</w:t>
      </w:r>
      <w:r>
        <w:rPr>
          <w:b/>
          <w:bCs/>
          <w:lang w:val="cs-CZ"/>
        </w:rPr>
        <w:t xml:space="preserve"> spol.</w:t>
      </w:r>
      <w:r w:rsidR="006212CD">
        <w:rPr>
          <w:b/>
          <w:bCs/>
          <w:lang w:val="cs-CZ"/>
        </w:rPr>
        <w:t xml:space="preserve"> </w:t>
      </w:r>
      <w:r>
        <w:rPr>
          <w:b/>
          <w:bCs/>
          <w:lang w:val="cs-CZ"/>
        </w:rPr>
        <w:t>s r.o.</w:t>
      </w:r>
    </w:p>
    <w:p w:rsidR="00775F3C" w:rsidRDefault="00775F3C" w:rsidP="00775F3C">
      <w:pPr>
        <w:pStyle w:val="Standard"/>
        <w:tabs>
          <w:tab w:val="left" w:pos="7035"/>
        </w:tabs>
        <w:jc w:val="both"/>
        <w:rPr>
          <w:bCs/>
          <w:lang w:val="cs-CZ"/>
        </w:rPr>
      </w:pPr>
      <w:r>
        <w:rPr>
          <w:bCs/>
          <w:lang w:val="cs-CZ"/>
        </w:rPr>
        <w:t xml:space="preserve">sídlo: </w:t>
      </w:r>
      <w:r w:rsidR="006212CD">
        <w:rPr>
          <w:bCs/>
          <w:lang w:val="cs-CZ"/>
        </w:rPr>
        <w:t xml:space="preserve">                               </w:t>
      </w:r>
      <w:r w:rsidR="007E56D2">
        <w:t xml:space="preserve">Na </w:t>
      </w:r>
      <w:proofErr w:type="spellStart"/>
      <w:r w:rsidR="007E56D2">
        <w:t>dolinách</w:t>
      </w:r>
      <w:proofErr w:type="spellEnd"/>
      <w:r w:rsidR="007E56D2">
        <w:t xml:space="preserve"> 345/7, </w:t>
      </w:r>
      <w:proofErr w:type="spellStart"/>
      <w:r w:rsidR="007E56D2">
        <w:t>Podolí</w:t>
      </w:r>
      <w:proofErr w:type="spellEnd"/>
      <w:r w:rsidR="007E56D2">
        <w:t>, 147 00 Praha 4</w:t>
      </w:r>
    </w:p>
    <w:p w:rsidR="00775F3C" w:rsidRDefault="00775F3C" w:rsidP="00775F3C">
      <w:pPr>
        <w:pStyle w:val="Standard"/>
        <w:tabs>
          <w:tab w:val="left" w:pos="7035"/>
        </w:tabs>
        <w:jc w:val="both"/>
        <w:rPr>
          <w:bCs/>
          <w:lang w:val="cs-CZ"/>
        </w:rPr>
      </w:pPr>
      <w:r>
        <w:rPr>
          <w:bCs/>
          <w:lang w:val="cs-CZ"/>
        </w:rPr>
        <w:t>zastoupeným:                   Petr Koníček, jednatel</w:t>
      </w:r>
    </w:p>
    <w:p w:rsidR="00775F3C" w:rsidRDefault="00775F3C" w:rsidP="00775F3C">
      <w:pPr>
        <w:pStyle w:val="Standard"/>
        <w:tabs>
          <w:tab w:val="left" w:pos="7035"/>
        </w:tabs>
        <w:jc w:val="both"/>
        <w:rPr>
          <w:bCs/>
          <w:lang w:val="cs-CZ"/>
        </w:rPr>
      </w:pPr>
      <w:r>
        <w:rPr>
          <w:bCs/>
          <w:lang w:val="cs-CZ"/>
        </w:rPr>
        <w:t>IČO:                                 45317739</w:t>
      </w:r>
    </w:p>
    <w:p w:rsidR="00775F3C" w:rsidRDefault="00775F3C" w:rsidP="00775F3C">
      <w:pPr>
        <w:pStyle w:val="Standard"/>
        <w:tabs>
          <w:tab w:val="left" w:pos="7035"/>
        </w:tabs>
        <w:jc w:val="both"/>
        <w:rPr>
          <w:bCs/>
          <w:lang w:val="cs-CZ"/>
        </w:rPr>
      </w:pPr>
      <w:r>
        <w:rPr>
          <w:bCs/>
          <w:lang w:val="cs-CZ"/>
        </w:rPr>
        <w:t>DČO:                                CZ45317739</w:t>
      </w:r>
    </w:p>
    <w:p w:rsidR="00775F3C" w:rsidRDefault="00775F3C" w:rsidP="00775F3C">
      <w:pPr>
        <w:pStyle w:val="Standard"/>
        <w:tabs>
          <w:tab w:val="left" w:pos="7035"/>
        </w:tabs>
        <w:jc w:val="both"/>
        <w:rPr>
          <w:bCs/>
          <w:lang w:val="cs-CZ"/>
        </w:rPr>
      </w:pPr>
      <w:r>
        <w:rPr>
          <w:bCs/>
          <w:lang w:val="cs-CZ"/>
        </w:rPr>
        <w:t>bankovní spojení:             Komerční banka a.s.</w:t>
      </w:r>
    </w:p>
    <w:p w:rsidR="00775F3C" w:rsidRDefault="00775F3C" w:rsidP="00775F3C">
      <w:pPr>
        <w:pStyle w:val="Standard"/>
        <w:tabs>
          <w:tab w:val="left" w:pos="7035"/>
        </w:tabs>
        <w:jc w:val="both"/>
        <w:rPr>
          <w:bCs/>
          <w:lang w:val="cs-CZ"/>
        </w:rPr>
      </w:pPr>
      <w:proofErr w:type="spellStart"/>
      <w:r>
        <w:rPr>
          <w:bCs/>
          <w:lang w:val="cs-CZ"/>
        </w:rPr>
        <w:t>číclo</w:t>
      </w:r>
      <w:proofErr w:type="spellEnd"/>
      <w:r>
        <w:rPr>
          <w:bCs/>
          <w:lang w:val="cs-CZ"/>
        </w:rPr>
        <w:t xml:space="preserve"> účtu:                      </w:t>
      </w:r>
      <w:r w:rsidR="00D06FBF">
        <w:rPr>
          <w:bCs/>
          <w:lang w:val="cs-CZ"/>
        </w:rPr>
        <w:t xml:space="preserve">  </w:t>
      </w:r>
      <w:proofErr w:type="spellStart"/>
      <w:r w:rsidR="00D06FBF">
        <w:rPr>
          <w:bCs/>
          <w:lang w:val="cs-CZ"/>
        </w:rPr>
        <w:t>xxxxxxx</w:t>
      </w:r>
      <w:proofErr w:type="spellEnd"/>
      <w:r w:rsidR="00D06FBF">
        <w:rPr>
          <w:bCs/>
          <w:lang w:val="cs-CZ"/>
        </w:rPr>
        <w:t xml:space="preserve"> - </w:t>
      </w:r>
      <w:proofErr w:type="spellStart"/>
      <w:r w:rsidR="00D06FBF">
        <w:rPr>
          <w:bCs/>
          <w:lang w:val="cs-CZ"/>
        </w:rPr>
        <w:t>xxxx</w:t>
      </w:r>
      <w:proofErr w:type="spellEnd"/>
      <w:r w:rsidR="00D06FBF">
        <w:rPr>
          <w:bCs/>
          <w:lang w:val="cs-CZ"/>
        </w:rPr>
        <w:t>/</w:t>
      </w:r>
      <w:proofErr w:type="spellStart"/>
      <w:r w:rsidR="00D06FBF">
        <w:rPr>
          <w:bCs/>
          <w:lang w:val="cs-CZ"/>
        </w:rPr>
        <w:t>xxxx</w:t>
      </w:r>
      <w:proofErr w:type="spellEnd"/>
      <w:r>
        <w:rPr>
          <w:bCs/>
          <w:lang w:val="cs-CZ"/>
        </w:rPr>
        <w:tab/>
      </w:r>
    </w:p>
    <w:p w:rsidR="00775F3C" w:rsidRDefault="00775F3C" w:rsidP="00775F3C">
      <w:pPr>
        <w:pStyle w:val="Standard"/>
        <w:tabs>
          <w:tab w:val="left" w:pos="2520"/>
        </w:tabs>
        <w:jc w:val="both"/>
        <w:rPr>
          <w:bCs/>
          <w:lang w:val="cs-CZ"/>
        </w:rPr>
      </w:pPr>
    </w:p>
    <w:p w:rsidR="00775F3C" w:rsidRDefault="00775F3C" w:rsidP="00775F3C">
      <w:pPr>
        <w:pStyle w:val="Standard"/>
        <w:tabs>
          <w:tab w:val="left" w:pos="2520"/>
        </w:tabs>
        <w:jc w:val="both"/>
        <w:rPr>
          <w:bCs/>
          <w:lang w:val="cs-CZ"/>
        </w:rPr>
      </w:pPr>
    </w:p>
    <w:p w:rsidR="00775F3C" w:rsidRDefault="00775F3C" w:rsidP="00775F3C">
      <w:pPr>
        <w:pStyle w:val="Standard"/>
        <w:tabs>
          <w:tab w:val="left" w:pos="2268"/>
          <w:tab w:val="left" w:pos="2520"/>
          <w:tab w:val="left" w:pos="3544"/>
        </w:tabs>
        <w:jc w:val="both"/>
        <w:rPr>
          <w:color w:val="FF0000"/>
          <w:lang w:val="cs-CZ"/>
        </w:rPr>
      </w:pPr>
    </w:p>
    <w:p w:rsidR="00775F3C" w:rsidRDefault="00775F3C" w:rsidP="00775F3C">
      <w:pPr>
        <w:pStyle w:val="Standard"/>
        <w:tabs>
          <w:tab w:val="left" w:pos="2268"/>
          <w:tab w:val="left" w:pos="2520"/>
          <w:tab w:val="left" w:pos="3544"/>
        </w:tabs>
        <w:jc w:val="both"/>
        <w:rPr>
          <w:color w:val="FF0000"/>
          <w:lang w:val="cs-CZ"/>
        </w:rPr>
      </w:pPr>
    </w:p>
    <w:p w:rsidR="00775F3C" w:rsidRDefault="00775F3C" w:rsidP="00775F3C">
      <w:pPr>
        <w:pStyle w:val="Standard"/>
        <w:tabs>
          <w:tab w:val="left" w:pos="2268"/>
          <w:tab w:val="left" w:pos="2520"/>
          <w:tab w:val="left" w:pos="3544"/>
        </w:tabs>
        <w:jc w:val="both"/>
        <w:rPr>
          <w:color w:val="FF0000"/>
          <w:lang w:val="cs-CZ"/>
        </w:rPr>
      </w:pPr>
    </w:p>
    <w:p w:rsidR="00775F3C" w:rsidRDefault="00775F3C" w:rsidP="00775F3C">
      <w:pPr>
        <w:pStyle w:val="Standard"/>
        <w:tabs>
          <w:tab w:val="left" w:pos="2268"/>
          <w:tab w:val="left" w:pos="2520"/>
          <w:tab w:val="left" w:pos="3544"/>
        </w:tabs>
        <w:jc w:val="both"/>
      </w:pPr>
      <w:r>
        <w:rPr>
          <w:lang w:val="cs-CZ"/>
        </w:rPr>
        <w:t>dále jen „</w:t>
      </w:r>
      <w:r>
        <w:rPr>
          <w:b/>
          <w:lang w:val="cs-CZ"/>
        </w:rPr>
        <w:t>Zhotovitel</w:t>
      </w:r>
      <w:r>
        <w:rPr>
          <w:lang w:val="cs-CZ"/>
        </w:rPr>
        <w:t>“ na straně druhé,</w:t>
      </w:r>
    </w:p>
    <w:p w:rsidR="00775F3C" w:rsidRDefault="00775F3C" w:rsidP="00775F3C">
      <w:pPr>
        <w:pStyle w:val="Standard"/>
        <w:tabs>
          <w:tab w:val="left" w:pos="2520"/>
        </w:tabs>
        <w:jc w:val="right"/>
        <w:rPr>
          <w:bCs/>
          <w:lang w:val="cs-CZ"/>
        </w:rPr>
      </w:pPr>
    </w:p>
    <w:p w:rsidR="00775F3C" w:rsidRDefault="00775F3C" w:rsidP="00775F3C">
      <w:pPr>
        <w:pStyle w:val="Standard"/>
        <w:tabs>
          <w:tab w:val="left" w:pos="2520"/>
        </w:tabs>
        <w:jc w:val="right"/>
        <w:rPr>
          <w:bCs/>
          <w:lang w:val="cs-CZ"/>
        </w:rPr>
      </w:pPr>
    </w:p>
    <w:p w:rsidR="00775F3C" w:rsidRDefault="00775F3C" w:rsidP="00775F3C">
      <w:pPr>
        <w:pStyle w:val="Standard"/>
      </w:pPr>
      <w:r>
        <w:rPr>
          <w:caps/>
          <w:lang w:val="cs-CZ"/>
        </w:rPr>
        <w:t xml:space="preserve">objednatel a zhotovitel společně jen </w:t>
      </w:r>
      <w:r>
        <w:rPr>
          <w:lang w:val="cs-CZ"/>
        </w:rPr>
        <w:t>„</w:t>
      </w:r>
      <w:r>
        <w:rPr>
          <w:b/>
          <w:lang w:val="cs-CZ"/>
        </w:rPr>
        <w:t>Smluvní strany</w:t>
      </w:r>
      <w:r>
        <w:rPr>
          <w:lang w:val="cs-CZ"/>
        </w:rPr>
        <w:t>“</w:t>
      </w:r>
    </w:p>
    <w:p w:rsidR="00775F3C" w:rsidRDefault="00775F3C" w:rsidP="00775F3C">
      <w:pPr>
        <w:pStyle w:val="Standard"/>
      </w:pPr>
      <w:r>
        <w:rPr>
          <w:caps/>
          <w:lang w:val="cs-CZ"/>
        </w:rPr>
        <w:t>nebo jednotlivě</w:t>
      </w:r>
      <w:r>
        <w:rPr>
          <w:lang w:val="cs-CZ"/>
        </w:rPr>
        <w:t xml:space="preserve"> „</w:t>
      </w:r>
      <w:r>
        <w:rPr>
          <w:b/>
          <w:lang w:val="cs-CZ"/>
        </w:rPr>
        <w:t>Smluvní strana</w:t>
      </w:r>
      <w:r>
        <w:rPr>
          <w:lang w:val="cs-CZ"/>
        </w:rPr>
        <w:t>“.</w:t>
      </w:r>
    </w:p>
    <w:p w:rsidR="00775F3C" w:rsidRDefault="00775F3C" w:rsidP="00775F3C">
      <w:pPr>
        <w:pStyle w:val="Nadpis1"/>
        <w:pageBreakBefore/>
        <w:rPr>
          <w:lang w:val="cs-CZ"/>
        </w:rPr>
      </w:pPr>
      <w:r>
        <w:rPr>
          <w:lang w:val="cs-CZ"/>
        </w:rPr>
        <w:lastRenderedPageBreak/>
        <w:t>ÚČEL SMLOUVY</w:t>
      </w:r>
    </w:p>
    <w:p w:rsidR="00775F3C" w:rsidRDefault="00775F3C" w:rsidP="00775F3C">
      <w:pPr>
        <w:pStyle w:val="Odstavecseseznamem1"/>
        <w:numPr>
          <w:ilvl w:val="1"/>
          <w:numId w:val="17"/>
        </w:numPr>
        <w:suppressAutoHyphens/>
        <w:autoSpaceDN w:val="0"/>
        <w:spacing w:after="120" w:line="276" w:lineRule="auto"/>
        <w:contextualSpacing w:val="0"/>
        <w:textAlignment w:val="baseline"/>
      </w:pPr>
      <w:r>
        <w:rPr>
          <w:lang w:val="cs-CZ"/>
        </w:rPr>
        <w:t xml:space="preserve">Tato Smlouva je uzavírána mezi Objednatelem a Zhotovitelem na základě výsledků zadávacího řízení na veřejnou zakázku malého rozsahu na stavební práce s názvem </w:t>
      </w:r>
      <w:r>
        <w:rPr>
          <w:b/>
          <w:lang w:val="cs-CZ"/>
        </w:rPr>
        <w:t xml:space="preserve">„Revitalizace pokojů 1,2,3,4“ </w:t>
      </w:r>
      <w:r>
        <w:rPr>
          <w:lang w:val="cs-CZ"/>
        </w:rPr>
        <w:t>(dále jen „</w:t>
      </w:r>
      <w:r>
        <w:rPr>
          <w:b/>
          <w:lang w:val="cs-CZ"/>
        </w:rPr>
        <w:t>Veřejná zakázka</w:t>
      </w:r>
      <w:r>
        <w:rPr>
          <w:lang w:val="cs-CZ"/>
        </w:rPr>
        <w:t>“).</w:t>
      </w:r>
    </w:p>
    <w:p w:rsidR="00775F3C" w:rsidRDefault="00775F3C" w:rsidP="00775F3C">
      <w:pPr>
        <w:pStyle w:val="Odstavecseseznamem1"/>
        <w:numPr>
          <w:ilvl w:val="1"/>
          <w:numId w:val="17"/>
        </w:numPr>
        <w:suppressAutoHyphens/>
        <w:autoSpaceDN w:val="0"/>
        <w:spacing w:after="120" w:line="276" w:lineRule="auto"/>
        <w:contextualSpacing w:val="0"/>
        <w:jc w:val="both"/>
        <w:textAlignment w:val="baseline"/>
      </w:pPr>
      <w:r>
        <w:rPr>
          <w:lang w:val="cs-CZ"/>
        </w:rPr>
        <w:t xml:space="preserve">Tato Smlouva je uzavírána za účelem realizace Veřejné zakázky – </w:t>
      </w:r>
      <w:r>
        <w:rPr>
          <w:b/>
          <w:lang w:val="cs-CZ"/>
        </w:rPr>
        <w:t>„Revitalizace pokojů 1,2,3,4“</w:t>
      </w:r>
      <w:r>
        <w:rPr>
          <w:lang w:val="cs-CZ"/>
        </w:rPr>
        <w:t>. 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775F3C" w:rsidRDefault="00775F3C" w:rsidP="00775F3C">
      <w:pPr>
        <w:pStyle w:val="Odstavecseseznamem1"/>
        <w:spacing w:after="120" w:line="276" w:lineRule="auto"/>
        <w:jc w:val="both"/>
        <w:rPr>
          <w:lang w:val="cs-CZ"/>
        </w:rPr>
      </w:pPr>
    </w:p>
    <w:p w:rsidR="00775F3C" w:rsidRDefault="00775F3C" w:rsidP="00775F3C">
      <w:pPr>
        <w:pStyle w:val="Nadpis1"/>
      </w:pPr>
      <w:r>
        <w:rPr>
          <w:lang w:val="cs-CZ"/>
        </w:rPr>
        <w:t>PŘEDMĚT SMLOUVY</w:t>
      </w:r>
    </w:p>
    <w:p w:rsidR="00775F3C" w:rsidRDefault="00775F3C" w:rsidP="00775F3C">
      <w:pPr>
        <w:pStyle w:val="Standard"/>
        <w:jc w:val="both"/>
      </w:pPr>
      <w:r>
        <w:t xml:space="preserve">2.1    </w:t>
      </w:r>
      <w:proofErr w:type="spellStart"/>
      <w:r>
        <w:t>Místo</w:t>
      </w:r>
      <w:proofErr w:type="spellEnd"/>
      <w:r>
        <w:t xml:space="preserve"> </w:t>
      </w:r>
      <w:proofErr w:type="spellStart"/>
      <w:r>
        <w:t>revitalizace</w:t>
      </w:r>
      <w:proofErr w:type="spellEnd"/>
      <w:r>
        <w:t>:</w:t>
      </w:r>
    </w:p>
    <w:p w:rsidR="00775F3C" w:rsidRDefault="00775F3C" w:rsidP="00775F3C">
      <w:pPr>
        <w:pStyle w:val="Standard"/>
        <w:jc w:val="both"/>
      </w:pPr>
      <w:r>
        <w:t xml:space="preserve">         </w:t>
      </w:r>
      <w:proofErr w:type="spellStart"/>
      <w:r>
        <w:t>Revitalizace</w:t>
      </w:r>
      <w:proofErr w:type="spellEnd"/>
      <w:r>
        <w:t xml:space="preserve"> </w:t>
      </w:r>
      <w:proofErr w:type="spellStart"/>
      <w:r>
        <w:t>bude</w:t>
      </w:r>
      <w:proofErr w:type="spellEnd"/>
      <w:r>
        <w:t xml:space="preserve"> </w:t>
      </w:r>
      <w:proofErr w:type="spellStart"/>
      <w:r>
        <w:t>probíhat</w:t>
      </w:r>
      <w:proofErr w:type="spellEnd"/>
      <w:r>
        <w:t xml:space="preserve"> v </w:t>
      </w:r>
      <w:proofErr w:type="spellStart"/>
      <w:r>
        <w:t>pokoji</w:t>
      </w:r>
      <w:proofErr w:type="spellEnd"/>
      <w:r>
        <w:t xml:space="preserve"> č.1</w:t>
      </w:r>
      <w:proofErr w:type="gramStart"/>
      <w:r>
        <w:t>,2,3,4</w:t>
      </w:r>
      <w:proofErr w:type="gramEnd"/>
      <w:r>
        <w:t xml:space="preserve"> </w:t>
      </w:r>
      <w:proofErr w:type="spellStart"/>
      <w:r>
        <w:t>ve</w:t>
      </w:r>
      <w:proofErr w:type="spellEnd"/>
      <w:r>
        <w:t xml:space="preserve"> 3.NP a </w:t>
      </w:r>
      <w:proofErr w:type="spellStart"/>
      <w:r>
        <w:t>na</w:t>
      </w:r>
      <w:proofErr w:type="spellEnd"/>
      <w:r>
        <w:t xml:space="preserve">  </w:t>
      </w:r>
      <w:proofErr w:type="spellStart"/>
      <w:r>
        <w:t>přilehlé</w:t>
      </w:r>
      <w:proofErr w:type="spellEnd"/>
      <w:r>
        <w:t xml:space="preserve"> </w:t>
      </w:r>
      <w:proofErr w:type="spellStart"/>
      <w:r>
        <w:t>chodbě</w:t>
      </w:r>
      <w:proofErr w:type="spellEnd"/>
      <w:r>
        <w:t>.</w:t>
      </w:r>
    </w:p>
    <w:p w:rsidR="00775F3C" w:rsidRDefault="00775F3C" w:rsidP="00775F3C">
      <w:pPr>
        <w:pStyle w:val="Standard"/>
        <w:ind w:left="567"/>
        <w:jc w:val="both"/>
      </w:pPr>
      <w:r>
        <w:t xml:space="preserve">Domov Na Zámku Lysá </w:t>
      </w:r>
      <w:proofErr w:type="gramStart"/>
      <w:r>
        <w:t>nad</w:t>
      </w:r>
      <w:proofErr w:type="gramEnd"/>
      <w:r>
        <w:t xml:space="preserve"> Labem, </w:t>
      </w:r>
      <w:proofErr w:type="spellStart"/>
      <w:r>
        <w:t>příspěvková</w:t>
      </w:r>
      <w:proofErr w:type="spellEnd"/>
      <w:r>
        <w:t xml:space="preserve"> </w:t>
      </w:r>
      <w:proofErr w:type="spellStart"/>
      <w:r>
        <w:t>organizace</w:t>
      </w:r>
      <w:proofErr w:type="spellEnd"/>
    </w:p>
    <w:p w:rsidR="00775F3C" w:rsidRDefault="00775F3C" w:rsidP="00775F3C">
      <w:pPr>
        <w:pStyle w:val="Standard"/>
        <w:ind w:left="567"/>
        <w:jc w:val="both"/>
      </w:pPr>
      <w:proofErr w:type="spellStart"/>
      <w:r>
        <w:t>Zámek</w:t>
      </w:r>
      <w:proofErr w:type="spellEnd"/>
      <w:r>
        <w:t xml:space="preserve"> 1/21, 289 22 Lysá </w:t>
      </w:r>
      <w:proofErr w:type="gramStart"/>
      <w:r>
        <w:t>nad</w:t>
      </w:r>
      <w:proofErr w:type="gramEnd"/>
      <w:r>
        <w:t xml:space="preserve"> Labem</w:t>
      </w:r>
    </w:p>
    <w:p w:rsidR="00775F3C" w:rsidRDefault="00775F3C" w:rsidP="00775F3C">
      <w:pPr>
        <w:pStyle w:val="Standard"/>
        <w:jc w:val="both"/>
      </w:pPr>
    </w:p>
    <w:p w:rsidR="00775F3C" w:rsidRDefault="00775F3C" w:rsidP="00775F3C">
      <w:pPr>
        <w:pStyle w:val="AKFZFnormln"/>
        <w:rPr>
          <w:rFonts w:ascii="Times New Roman" w:hAnsi="Times New Roman" w:cs="Times New Roman"/>
          <w:sz w:val="24"/>
          <w:szCs w:val="24"/>
        </w:rPr>
      </w:pPr>
      <w:r>
        <w:rPr>
          <w:rFonts w:ascii="Times New Roman" w:hAnsi="Times New Roman" w:cs="Times New Roman"/>
          <w:sz w:val="24"/>
          <w:szCs w:val="24"/>
        </w:rPr>
        <w:t xml:space="preserve">Revitalizace představuje opravu stavebního charakteru čtyř pokojů a chodby. V pokoji č. 4 bude zhotoven nový otvor pro montáž </w:t>
      </w:r>
      <w:proofErr w:type="spellStart"/>
      <w:r>
        <w:rPr>
          <w:rFonts w:ascii="Times New Roman" w:hAnsi="Times New Roman" w:cs="Times New Roman"/>
          <w:sz w:val="24"/>
          <w:szCs w:val="24"/>
        </w:rPr>
        <w:t>obložkových</w:t>
      </w:r>
      <w:proofErr w:type="spellEnd"/>
      <w:r>
        <w:rPr>
          <w:rFonts w:ascii="Times New Roman" w:hAnsi="Times New Roman" w:cs="Times New Roman"/>
          <w:sz w:val="24"/>
          <w:szCs w:val="24"/>
        </w:rPr>
        <w:t xml:space="preserve"> dveří, stávající zárubeň dveří bude uzavřena SDK konstrukcí a zůstane na místě</w:t>
      </w:r>
      <w:r w:rsidR="002E545B">
        <w:rPr>
          <w:rFonts w:ascii="Times New Roman" w:hAnsi="Times New Roman" w:cs="Times New Roman"/>
          <w:sz w:val="24"/>
          <w:szCs w:val="24"/>
        </w:rPr>
        <w:t>.</w:t>
      </w:r>
      <w:r>
        <w:rPr>
          <w:rFonts w:ascii="Times New Roman" w:hAnsi="Times New Roman" w:cs="Times New Roman"/>
          <w:sz w:val="24"/>
          <w:szCs w:val="24"/>
        </w:rPr>
        <w:t xml:space="preserve"> Při zřízení otvoru pro nové dveře bude nutné postupovat s nejvyšší opatrností, neboť dvě stěny pokoje č. 4 jsou zhotovené z prken, rákosu, malty a nesou pod stropem masivní štukovou výzdobu.  Po opravách popraskaných stěn a stropu pomocí perlinky, lepidla a štuku bude pokoj č. 4 vymalován. Rozměry pokoje č. 4 jsou 3660 x 7080mm + okenní výklenek 1420 x 1180 mm.  Výška pokoje 4500 mm.</w:t>
      </w:r>
    </w:p>
    <w:p w:rsidR="00775F3C" w:rsidRDefault="00775F3C" w:rsidP="00775F3C">
      <w:pPr>
        <w:pStyle w:val="AKFZFnormln"/>
        <w:rPr>
          <w:rFonts w:ascii="Times New Roman" w:hAnsi="Times New Roman" w:cs="Times New Roman"/>
          <w:sz w:val="24"/>
          <w:szCs w:val="24"/>
        </w:rPr>
      </w:pPr>
      <w:r>
        <w:rPr>
          <w:rFonts w:ascii="Times New Roman" w:hAnsi="Times New Roman" w:cs="Times New Roman"/>
          <w:sz w:val="24"/>
          <w:szCs w:val="24"/>
        </w:rPr>
        <w:t xml:space="preserve">Současně bude provedena oprava stěn a stropu včetně vymalování pokojů 1,2,3 a přilehlé chodby (tyto tři pokoje s chodbou tvoří tzv. holubník). Bude se jednat o 100 m záseků po kabelových rozvodech, 10 m2 opravy stěn a stropu pomocí perlinky, lepidla a štuku a 325 m2 malby.  </w:t>
      </w:r>
    </w:p>
    <w:p w:rsidR="00775F3C" w:rsidRDefault="00775F3C" w:rsidP="00775F3C">
      <w:pPr>
        <w:pStyle w:val="AKFZFnormln"/>
        <w:rPr>
          <w:rFonts w:ascii="Times New Roman" w:hAnsi="Times New Roman" w:cs="Times New Roman"/>
          <w:sz w:val="24"/>
          <w:szCs w:val="24"/>
        </w:rPr>
      </w:pPr>
      <w:r>
        <w:rPr>
          <w:rFonts w:ascii="Times New Roman" w:hAnsi="Times New Roman" w:cs="Times New Roman"/>
          <w:sz w:val="24"/>
          <w:szCs w:val="24"/>
        </w:rPr>
        <w:t xml:space="preserve">Hlavním požadovaným cílem revitalizace je přemístění dveří pokoje č. 4 co nejvíce k severní stěně pokoje. V důsledku této úpravy vznikne na chodbě prostor pro nájezd umožňujícím bezbariérový přístup právě k pokojům 1,2 a 3 umístěným na „holubníku“. Spolu s opravou podlah a prahů umožní tato úprava bezbariérový přístup do všech tří pokojů na „holubníku“ (půdní pokoje). Velikost dveřního otvoru pro nové dvoukřídlé atypické </w:t>
      </w:r>
      <w:proofErr w:type="spellStart"/>
      <w:r>
        <w:rPr>
          <w:rFonts w:ascii="Times New Roman" w:hAnsi="Times New Roman" w:cs="Times New Roman"/>
          <w:sz w:val="24"/>
          <w:szCs w:val="24"/>
        </w:rPr>
        <w:t>obložkové</w:t>
      </w:r>
      <w:proofErr w:type="spellEnd"/>
      <w:r>
        <w:rPr>
          <w:rFonts w:ascii="Times New Roman" w:hAnsi="Times New Roman" w:cs="Times New Roman"/>
          <w:sz w:val="24"/>
          <w:szCs w:val="24"/>
        </w:rPr>
        <w:t xml:space="preserve"> dveře, je výsledkem kompromisu mezi požadavkem na co nejširší průjezd a ziskem co nejdelší dráhy pro nájezd na „holubník“.   Rozměry vyplývají z přiložených náčrtků, přesný rozměr dveřního otvoru bude doladěn při tvorbě tohoto otvoru. </w:t>
      </w:r>
    </w:p>
    <w:p w:rsidR="00775F3C" w:rsidRDefault="00775F3C" w:rsidP="00775F3C">
      <w:pPr>
        <w:pStyle w:val="AKFZFnormln"/>
        <w:rPr>
          <w:rFonts w:ascii="Times New Roman" w:hAnsi="Times New Roman" w:cs="Times New Roman"/>
          <w:sz w:val="24"/>
          <w:szCs w:val="24"/>
        </w:rPr>
      </w:pPr>
      <w:r>
        <w:rPr>
          <w:rFonts w:ascii="Times New Roman" w:hAnsi="Times New Roman" w:cs="Times New Roman"/>
          <w:sz w:val="24"/>
          <w:szCs w:val="24"/>
        </w:rPr>
        <w:t xml:space="preserve">Posloupnost prací je stanovena takto: </w:t>
      </w:r>
    </w:p>
    <w:p w:rsidR="00775F3C" w:rsidRDefault="00775F3C" w:rsidP="00775F3C">
      <w:pPr>
        <w:pStyle w:val="AKFZFnormln"/>
        <w:numPr>
          <w:ilvl w:val="0"/>
          <w:numId w:val="23"/>
        </w:numPr>
        <w:autoSpaceDN w:val="0"/>
        <w:rPr>
          <w:rFonts w:ascii="Times New Roman" w:hAnsi="Times New Roman" w:cs="Times New Roman"/>
          <w:sz w:val="24"/>
          <w:szCs w:val="24"/>
        </w:rPr>
      </w:pPr>
      <w:r>
        <w:rPr>
          <w:rFonts w:ascii="Times New Roman" w:hAnsi="Times New Roman" w:cs="Times New Roman"/>
          <w:sz w:val="24"/>
          <w:szCs w:val="24"/>
        </w:rPr>
        <w:t>Provedení čistého otvoru pro nové dveře do pokoje č. 4</w:t>
      </w:r>
    </w:p>
    <w:p w:rsidR="00775F3C" w:rsidRDefault="00775F3C" w:rsidP="00775F3C">
      <w:pPr>
        <w:pStyle w:val="AKFZFnormln"/>
        <w:numPr>
          <w:ilvl w:val="0"/>
          <w:numId w:val="23"/>
        </w:numPr>
        <w:autoSpaceDN w:val="0"/>
        <w:rPr>
          <w:rFonts w:ascii="Times New Roman" w:hAnsi="Times New Roman" w:cs="Times New Roman"/>
          <w:sz w:val="24"/>
          <w:szCs w:val="24"/>
        </w:rPr>
      </w:pPr>
      <w:r>
        <w:rPr>
          <w:rFonts w:ascii="Times New Roman" w:hAnsi="Times New Roman" w:cs="Times New Roman"/>
          <w:sz w:val="24"/>
          <w:szCs w:val="24"/>
        </w:rPr>
        <w:t xml:space="preserve"> Oprava pokojů </w:t>
      </w:r>
      <w:proofErr w:type="gramStart"/>
      <w:r>
        <w:rPr>
          <w:rFonts w:ascii="Times New Roman" w:hAnsi="Times New Roman" w:cs="Times New Roman"/>
          <w:sz w:val="24"/>
          <w:szCs w:val="24"/>
        </w:rPr>
        <w:t>č.1, 2, 3, 4 a chodby</w:t>
      </w:r>
      <w:proofErr w:type="gramEnd"/>
      <w:r>
        <w:rPr>
          <w:rFonts w:ascii="Times New Roman" w:hAnsi="Times New Roman" w:cs="Times New Roman"/>
          <w:sz w:val="24"/>
          <w:szCs w:val="24"/>
        </w:rPr>
        <w:t xml:space="preserve"> „holubníku“.</w:t>
      </w:r>
    </w:p>
    <w:p w:rsidR="00775F3C" w:rsidRDefault="00775F3C" w:rsidP="00775F3C">
      <w:pPr>
        <w:pStyle w:val="AKFZFnormln"/>
        <w:numPr>
          <w:ilvl w:val="0"/>
          <w:numId w:val="23"/>
        </w:numPr>
        <w:autoSpaceDN w:val="0"/>
        <w:rPr>
          <w:rFonts w:ascii="Times New Roman" w:hAnsi="Times New Roman" w:cs="Times New Roman"/>
          <w:sz w:val="24"/>
          <w:szCs w:val="24"/>
        </w:rPr>
      </w:pPr>
      <w:proofErr w:type="spellStart"/>
      <w:r>
        <w:rPr>
          <w:rFonts w:ascii="Times New Roman" w:hAnsi="Times New Roman" w:cs="Times New Roman"/>
          <w:sz w:val="24"/>
          <w:szCs w:val="24"/>
        </w:rPr>
        <w:lastRenderedPageBreak/>
        <w:t>Odmytí</w:t>
      </w:r>
      <w:proofErr w:type="spellEnd"/>
      <w:r>
        <w:rPr>
          <w:rFonts w:ascii="Times New Roman" w:hAnsi="Times New Roman" w:cs="Times New Roman"/>
          <w:sz w:val="24"/>
          <w:szCs w:val="24"/>
        </w:rPr>
        <w:t xml:space="preserve"> staré malby, zához elektroinstalace, oprava omítek, štukování, (perlinka, lepidlo), penetrace, vymalování,  </w:t>
      </w:r>
    </w:p>
    <w:p w:rsidR="00775F3C" w:rsidRDefault="00775F3C" w:rsidP="00775F3C">
      <w:pPr>
        <w:pStyle w:val="Standard"/>
        <w:jc w:val="both"/>
        <w:rPr>
          <w:lang w:val="cs-CZ"/>
        </w:rPr>
      </w:pPr>
    </w:p>
    <w:p w:rsidR="00775F3C" w:rsidRDefault="00775F3C" w:rsidP="00775F3C">
      <w:pPr>
        <w:pStyle w:val="Standard"/>
        <w:tabs>
          <w:tab w:val="left" w:pos="-2880"/>
        </w:tabs>
        <w:jc w:val="both"/>
      </w:pPr>
      <w:r>
        <w:rPr>
          <w:lang w:val="cs-CZ"/>
        </w:rPr>
        <w:t xml:space="preserve">   </w:t>
      </w:r>
      <w:r w:rsidR="007E56D2">
        <w:t>2.2</w:t>
      </w:r>
      <w:r>
        <w:t xml:space="preserve">. </w:t>
      </w:r>
      <w:proofErr w:type="spellStart"/>
      <w:r>
        <w:t>Organizace</w:t>
      </w:r>
      <w:proofErr w:type="spellEnd"/>
      <w:r>
        <w:t xml:space="preserve"> </w:t>
      </w:r>
      <w:proofErr w:type="spellStart"/>
      <w:r>
        <w:t>práce</w:t>
      </w:r>
      <w:proofErr w:type="spellEnd"/>
    </w:p>
    <w:p w:rsidR="00775F3C" w:rsidRDefault="00775F3C" w:rsidP="00775F3C">
      <w:pPr>
        <w:pStyle w:val="Standard"/>
        <w:tabs>
          <w:tab w:val="left" w:pos="-2454"/>
        </w:tabs>
        <w:ind w:left="426" w:hanging="142"/>
        <w:jc w:val="both"/>
      </w:pPr>
      <w:r>
        <w:t xml:space="preserve">   </w:t>
      </w:r>
      <w:proofErr w:type="spellStart"/>
      <w:r>
        <w:t>Zachování</w:t>
      </w:r>
      <w:proofErr w:type="spellEnd"/>
      <w:r>
        <w:t xml:space="preserve"> </w:t>
      </w:r>
      <w:proofErr w:type="spellStart"/>
      <w:r>
        <w:t>nočního</w:t>
      </w:r>
      <w:proofErr w:type="spellEnd"/>
      <w:r>
        <w:t xml:space="preserve"> </w:t>
      </w:r>
      <w:proofErr w:type="spellStart"/>
      <w:r>
        <w:t>klidu</w:t>
      </w:r>
      <w:proofErr w:type="spellEnd"/>
      <w:r>
        <w:t xml:space="preserve"> </w:t>
      </w:r>
      <w:proofErr w:type="gramStart"/>
      <w:r>
        <w:t>od</w:t>
      </w:r>
      <w:proofErr w:type="gramEnd"/>
      <w:r>
        <w:t xml:space="preserve"> 22.00 do 6.00. </w:t>
      </w:r>
      <w:proofErr w:type="spellStart"/>
      <w:r>
        <w:t>Práce</w:t>
      </w:r>
      <w:proofErr w:type="spellEnd"/>
      <w:r>
        <w:t xml:space="preserve"> </w:t>
      </w:r>
      <w:proofErr w:type="spellStart"/>
      <w:r>
        <w:t>budou</w:t>
      </w:r>
      <w:proofErr w:type="spellEnd"/>
      <w:r>
        <w:t xml:space="preserve"> </w:t>
      </w:r>
      <w:proofErr w:type="spellStart"/>
      <w:r>
        <w:t>probíhat</w:t>
      </w:r>
      <w:proofErr w:type="spellEnd"/>
      <w:r>
        <w:t xml:space="preserve"> v </w:t>
      </w:r>
      <w:proofErr w:type="spellStart"/>
      <w:r>
        <w:t>rozmezí</w:t>
      </w:r>
      <w:proofErr w:type="spellEnd"/>
      <w:r>
        <w:t xml:space="preserve"> </w:t>
      </w:r>
      <w:proofErr w:type="gramStart"/>
      <w:r>
        <w:t>od</w:t>
      </w:r>
      <w:proofErr w:type="gramEnd"/>
      <w:r>
        <w:t xml:space="preserve"> 7, 00 max. </w:t>
      </w:r>
      <w:proofErr w:type="gramStart"/>
      <w:r>
        <w:t>do</w:t>
      </w:r>
      <w:proofErr w:type="gramEnd"/>
      <w:r>
        <w:t xml:space="preserve"> 19, 00 </w:t>
      </w:r>
      <w:proofErr w:type="spellStart"/>
      <w:r>
        <w:t>hod</w:t>
      </w:r>
      <w:proofErr w:type="spellEnd"/>
      <w:r>
        <w:t>.</w:t>
      </w:r>
    </w:p>
    <w:p w:rsidR="00775F3C" w:rsidRDefault="00775F3C" w:rsidP="00775F3C">
      <w:pPr>
        <w:pStyle w:val="Standard"/>
        <w:tabs>
          <w:tab w:val="left" w:pos="-2454"/>
        </w:tabs>
        <w:ind w:left="426" w:hanging="142"/>
        <w:jc w:val="both"/>
      </w:pPr>
      <w:r>
        <w:t xml:space="preserve">   </w:t>
      </w:r>
      <w:proofErr w:type="spellStart"/>
      <w:r>
        <w:t>Při</w:t>
      </w:r>
      <w:proofErr w:type="spellEnd"/>
      <w:r>
        <w:t xml:space="preserve"> </w:t>
      </w:r>
      <w:proofErr w:type="spellStart"/>
      <w:r>
        <w:t>realizaci</w:t>
      </w:r>
      <w:proofErr w:type="spellEnd"/>
      <w:r>
        <w:t xml:space="preserve"> </w:t>
      </w:r>
      <w:proofErr w:type="spellStart"/>
      <w:r>
        <w:t>předmětu</w:t>
      </w:r>
      <w:proofErr w:type="spellEnd"/>
      <w:r>
        <w:t xml:space="preserve"> </w:t>
      </w:r>
      <w:proofErr w:type="spellStart"/>
      <w:r>
        <w:t>plnění</w:t>
      </w:r>
      <w:proofErr w:type="spellEnd"/>
      <w:r>
        <w:t xml:space="preserve"> </w:t>
      </w:r>
      <w:proofErr w:type="spellStart"/>
      <w:r>
        <w:t>musí</w:t>
      </w:r>
      <w:proofErr w:type="spellEnd"/>
      <w:r>
        <w:t xml:space="preserve"> </w:t>
      </w:r>
      <w:proofErr w:type="spellStart"/>
      <w:r>
        <w:t>vzít</w:t>
      </w:r>
      <w:proofErr w:type="spellEnd"/>
      <w:r>
        <w:t xml:space="preserve"> </w:t>
      </w:r>
      <w:proofErr w:type="spellStart"/>
      <w:r>
        <w:t>zhotovitel</w:t>
      </w:r>
      <w:proofErr w:type="spellEnd"/>
      <w:r>
        <w:t xml:space="preserve"> v </w:t>
      </w:r>
      <w:proofErr w:type="spellStart"/>
      <w:r>
        <w:t>úvah</w:t>
      </w:r>
      <w:r w:rsidR="007E56D2">
        <w:t>u</w:t>
      </w:r>
      <w:proofErr w:type="spellEnd"/>
      <w:r w:rsidR="007E56D2">
        <w:t xml:space="preserve">, </w:t>
      </w:r>
      <w:proofErr w:type="spellStart"/>
      <w:r w:rsidR="007E56D2">
        <w:t>že</w:t>
      </w:r>
      <w:proofErr w:type="spellEnd"/>
      <w:r w:rsidR="007E56D2">
        <w:t xml:space="preserve"> </w:t>
      </w:r>
      <w:proofErr w:type="spellStart"/>
      <w:r w:rsidR="007E56D2">
        <w:t>práce</w:t>
      </w:r>
      <w:proofErr w:type="spellEnd"/>
      <w:r w:rsidR="007E56D2">
        <w:t xml:space="preserve"> </w:t>
      </w:r>
      <w:proofErr w:type="spellStart"/>
      <w:r w:rsidR="007E56D2">
        <w:t>budou</w:t>
      </w:r>
      <w:proofErr w:type="spellEnd"/>
      <w:r w:rsidR="007E56D2">
        <w:t xml:space="preserve"> </w:t>
      </w:r>
      <w:proofErr w:type="spellStart"/>
      <w:r w:rsidR="007E56D2">
        <w:t>prováděny</w:t>
      </w:r>
      <w:proofErr w:type="spellEnd"/>
      <w:r w:rsidR="007E56D2">
        <w:t xml:space="preserve"> </w:t>
      </w:r>
      <w:r>
        <w:t>v </w:t>
      </w:r>
      <w:proofErr w:type="spellStart"/>
      <w:r>
        <w:t>památkově</w:t>
      </w:r>
      <w:proofErr w:type="spellEnd"/>
      <w:r>
        <w:t xml:space="preserve"> </w:t>
      </w:r>
      <w:proofErr w:type="spellStart"/>
      <w:r>
        <w:t>chráněném</w:t>
      </w:r>
      <w:proofErr w:type="spellEnd"/>
      <w:r>
        <w:t xml:space="preserve"> </w:t>
      </w:r>
      <w:proofErr w:type="spellStart"/>
      <w:r>
        <w:t>objektu</w:t>
      </w:r>
      <w:proofErr w:type="spellEnd"/>
      <w:r>
        <w:t>.</w:t>
      </w:r>
    </w:p>
    <w:p w:rsidR="00775F3C" w:rsidRDefault="00775F3C" w:rsidP="00775F3C">
      <w:pPr>
        <w:pStyle w:val="Standard"/>
        <w:tabs>
          <w:tab w:val="left" w:pos="-2596"/>
        </w:tabs>
        <w:ind w:left="426"/>
        <w:jc w:val="both"/>
      </w:pPr>
      <w:proofErr w:type="spellStart"/>
      <w:r>
        <w:t>Součástí</w:t>
      </w:r>
      <w:proofErr w:type="spellEnd"/>
      <w:r>
        <w:t xml:space="preserve"> </w:t>
      </w:r>
      <w:proofErr w:type="spellStart"/>
      <w:r>
        <w:t>předmětu</w:t>
      </w:r>
      <w:proofErr w:type="spellEnd"/>
      <w:r>
        <w:t xml:space="preserve"> </w:t>
      </w:r>
      <w:proofErr w:type="spellStart"/>
      <w:r>
        <w:t>plnění</w:t>
      </w:r>
      <w:proofErr w:type="spellEnd"/>
      <w:r>
        <w:t xml:space="preserve"> je </w:t>
      </w:r>
      <w:proofErr w:type="spellStart"/>
      <w:r>
        <w:t>i</w:t>
      </w:r>
      <w:proofErr w:type="spellEnd"/>
      <w:r>
        <w:t xml:space="preserve"> </w:t>
      </w:r>
      <w:proofErr w:type="spellStart"/>
      <w:r>
        <w:t>likvidace</w:t>
      </w:r>
      <w:proofErr w:type="spellEnd"/>
      <w:r>
        <w:t xml:space="preserve"> </w:t>
      </w:r>
      <w:proofErr w:type="spellStart"/>
      <w:r>
        <w:t>všech</w:t>
      </w:r>
      <w:proofErr w:type="spellEnd"/>
      <w:r>
        <w:t xml:space="preserve"> </w:t>
      </w:r>
      <w:proofErr w:type="spellStart"/>
      <w:r>
        <w:t>odpadů</w:t>
      </w:r>
      <w:proofErr w:type="spellEnd"/>
      <w:r>
        <w:t xml:space="preserve"> </w:t>
      </w:r>
      <w:proofErr w:type="spellStart"/>
      <w:r>
        <w:t>vzniklých</w:t>
      </w:r>
      <w:proofErr w:type="spellEnd"/>
      <w:r>
        <w:t xml:space="preserve"> </w:t>
      </w:r>
      <w:proofErr w:type="spellStart"/>
      <w:r>
        <w:t>při</w:t>
      </w:r>
      <w:proofErr w:type="spellEnd"/>
      <w:r>
        <w:t xml:space="preserve"> </w:t>
      </w:r>
      <w:proofErr w:type="spellStart"/>
      <w:r>
        <w:t>činnos</w:t>
      </w:r>
      <w:r w:rsidR="007E56D2">
        <w:t>ti</w:t>
      </w:r>
      <w:proofErr w:type="spellEnd"/>
      <w:r>
        <w:t xml:space="preserve"> </w:t>
      </w:r>
      <w:proofErr w:type="spellStart"/>
      <w:r>
        <w:t>dodavatele</w:t>
      </w:r>
      <w:proofErr w:type="spellEnd"/>
      <w:r>
        <w:t>.</w:t>
      </w:r>
    </w:p>
    <w:p w:rsidR="00775F3C" w:rsidRDefault="00775F3C" w:rsidP="00775F3C">
      <w:pPr>
        <w:pStyle w:val="Standard"/>
        <w:tabs>
          <w:tab w:val="left" w:pos="-2454"/>
        </w:tabs>
        <w:ind w:left="426"/>
        <w:jc w:val="both"/>
      </w:pPr>
      <w:proofErr w:type="spellStart"/>
      <w:r>
        <w:t>Umístění</w:t>
      </w:r>
      <w:proofErr w:type="spellEnd"/>
      <w:r>
        <w:t xml:space="preserve"> </w:t>
      </w:r>
      <w:proofErr w:type="spellStart"/>
      <w:r>
        <w:t>kontejneru</w:t>
      </w:r>
      <w:proofErr w:type="spellEnd"/>
      <w:r>
        <w:t xml:space="preserve"> </w:t>
      </w:r>
      <w:proofErr w:type="spellStart"/>
      <w:proofErr w:type="gramStart"/>
      <w:r>
        <w:t>na</w:t>
      </w:r>
      <w:proofErr w:type="spellEnd"/>
      <w:proofErr w:type="gramEnd"/>
      <w:r>
        <w:t xml:space="preserve"> </w:t>
      </w:r>
      <w:proofErr w:type="spellStart"/>
      <w:r>
        <w:t>odpad</w:t>
      </w:r>
      <w:proofErr w:type="spellEnd"/>
      <w:r>
        <w:t xml:space="preserve"> </w:t>
      </w:r>
      <w:proofErr w:type="spellStart"/>
      <w:r>
        <w:t>nesmí</w:t>
      </w:r>
      <w:proofErr w:type="spellEnd"/>
      <w:r>
        <w:t xml:space="preserve"> </w:t>
      </w:r>
      <w:proofErr w:type="spellStart"/>
      <w:r>
        <w:t>bránit</w:t>
      </w:r>
      <w:proofErr w:type="spellEnd"/>
      <w:r>
        <w:t xml:space="preserve"> </w:t>
      </w:r>
      <w:proofErr w:type="spellStart"/>
      <w:r>
        <w:t>provozu</w:t>
      </w:r>
      <w:proofErr w:type="spellEnd"/>
      <w:r>
        <w:t xml:space="preserve"> v </w:t>
      </w:r>
      <w:proofErr w:type="spellStart"/>
      <w:r>
        <w:t>areálu</w:t>
      </w:r>
      <w:proofErr w:type="spellEnd"/>
      <w:r>
        <w:t>.</w:t>
      </w:r>
    </w:p>
    <w:p w:rsidR="00775F3C" w:rsidRDefault="00775F3C" w:rsidP="00775F3C">
      <w:pPr>
        <w:pStyle w:val="Standard"/>
        <w:tabs>
          <w:tab w:val="left" w:pos="-2454"/>
        </w:tabs>
        <w:ind w:left="426"/>
        <w:jc w:val="both"/>
      </w:pPr>
      <w:proofErr w:type="spellStart"/>
      <w:r>
        <w:t>Veškeré</w:t>
      </w:r>
      <w:proofErr w:type="spellEnd"/>
      <w:r>
        <w:t xml:space="preserve"> </w:t>
      </w:r>
      <w:proofErr w:type="spellStart"/>
      <w:r>
        <w:t>odchylky</w:t>
      </w:r>
      <w:proofErr w:type="spellEnd"/>
      <w:r>
        <w:t xml:space="preserve"> </w:t>
      </w:r>
      <w:proofErr w:type="spellStart"/>
      <w:proofErr w:type="gramStart"/>
      <w:r>
        <w:t>od</w:t>
      </w:r>
      <w:proofErr w:type="spellEnd"/>
      <w:proofErr w:type="gramEnd"/>
      <w:r>
        <w:t xml:space="preserve"> </w:t>
      </w:r>
      <w:proofErr w:type="spellStart"/>
      <w:r>
        <w:t>specifikace</w:t>
      </w:r>
      <w:proofErr w:type="spellEnd"/>
      <w:r>
        <w:t xml:space="preserve"> </w:t>
      </w:r>
      <w:proofErr w:type="spellStart"/>
      <w:r>
        <w:t>Díla</w:t>
      </w:r>
      <w:proofErr w:type="spellEnd"/>
      <w:r>
        <w:t xml:space="preserve"> </w:t>
      </w:r>
      <w:proofErr w:type="spellStart"/>
      <w:r>
        <w:t>mohou</w:t>
      </w:r>
      <w:proofErr w:type="spellEnd"/>
      <w:r>
        <w:t xml:space="preserve"> </w:t>
      </w:r>
      <w:proofErr w:type="spellStart"/>
      <w:r>
        <w:t>být</w:t>
      </w:r>
      <w:proofErr w:type="spellEnd"/>
      <w:r>
        <w:t xml:space="preserve"> </w:t>
      </w:r>
      <w:proofErr w:type="spellStart"/>
      <w:r>
        <w:t>Zhotovitelem</w:t>
      </w:r>
      <w:proofErr w:type="spellEnd"/>
      <w:r>
        <w:t xml:space="preserve"> </w:t>
      </w:r>
      <w:proofErr w:type="spellStart"/>
      <w:r>
        <w:t>prováděny</w:t>
      </w:r>
      <w:proofErr w:type="spellEnd"/>
      <w:r>
        <w:t xml:space="preserve"> </w:t>
      </w:r>
      <w:proofErr w:type="spellStart"/>
      <w:r>
        <w:t>pouze</w:t>
      </w:r>
      <w:proofErr w:type="spellEnd"/>
      <w:r>
        <w:t xml:space="preserve"> </w:t>
      </w:r>
      <w:proofErr w:type="spellStart"/>
      <w:r>
        <w:t>tehdy</w:t>
      </w:r>
      <w:proofErr w:type="spellEnd"/>
      <w:r>
        <w:t xml:space="preserve">, </w:t>
      </w:r>
      <w:proofErr w:type="spellStart"/>
      <w:r>
        <w:t>budou</w:t>
      </w:r>
      <w:proofErr w:type="spellEnd"/>
      <w:r>
        <w:t xml:space="preserve">-li </w:t>
      </w:r>
      <w:proofErr w:type="spellStart"/>
      <w:r>
        <w:t>předem</w:t>
      </w:r>
      <w:proofErr w:type="spellEnd"/>
      <w:r>
        <w:t xml:space="preserve"> </w:t>
      </w:r>
      <w:proofErr w:type="spellStart"/>
      <w:r>
        <w:t>písemně</w:t>
      </w:r>
      <w:proofErr w:type="spellEnd"/>
      <w:r>
        <w:t xml:space="preserve"> </w:t>
      </w:r>
      <w:proofErr w:type="spellStart"/>
      <w:r>
        <w:t>odsouhlaseny</w:t>
      </w:r>
      <w:proofErr w:type="spellEnd"/>
      <w:r>
        <w:t xml:space="preserve"> </w:t>
      </w:r>
      <w:proofErr w:type="spellStart"/>
      <w:r>
        <w:t>Objednatelem</w:t>
      </w:r>
      <w:proofErr w:type="spellEnd"/>
      <w:r>
        <w:t xml:space="preserve">. </w:t>
      </w:r>
      <w:proofErr w:type="spellStart"/>
      <w:r>
        <w:t>Jestliže</w:t>
      </w:r>
      <w:proofErr w:type="spellEnd"/>
      <w:r>
        <w:t xml:space="preserve"> </w:t>
      </w:r>
      <w:proofErr w:type="spellStart"/>
      <w:r>
        <w:t>Zhotovitel</w:t>
      </w:r>
      <w:proofErr w:type="spellEnd"/>
      <w:r>
        <w:t xml:space="preserve"> </w:t>
      </w:r>
      <w:proofErr w:type="spellStart"/>
      <w:r>
        <w:t>provede</w:t>
      </w:r>
      <w:proofErr w:type="spellEnd"/>
      <w:r>
        <w:t xml:space="preserve"> </w:t>
      </w:r>
      <w:proofErr w:type="spellStart"/>
      <w:r>
        <w:t>práce</w:t>
      </w:r>
      <w:proofErr w:type="spellEnd"/>
      <w:r>
        <w:t xml:space="preserve"> a </w:t>
      </w:r>
      <w:proofErr w:type="spellStart"/>
      <w:r>
        <w:t>jiná</w:t>
      </w:r>
      <w:proofErr w:type="spellEnd"/>
      <w:r>
        <w:t xml:space="preserve"> </w:t>
      </w:r>
      <w:proofErr w:type="spellStart"/>
      <w:proofErr w:type="gramStart"/>
      <w:r>
        <w:t>plnění</w:t>
      </w:r>
      <w:proofErr w:type="spellEnd"/>
      <w:r>
        <w:t xml:space="preserve">  nad</w:t>
      </w:r>
      <w:proofErr w:type="gramEnd"/>
      <w:r>
        <w:t xml:space="preserve"> </w:t>
      </w:r>
      <w:proofErr w:type="spellStart"/>
      <w:r>
        <w:t>tento</w:t>
      </w:r>
      <w:proofErr w:type="spellEnd"/>
      <w:r>
        <w:t xml:space="preserve"> </w:t>
      </w:r>
      <w:proofErr w:type="spellStart"/>
      <w:r>
        <w:t>rámec</w:t>
      </w:r>
      <w:proofErr w:type="spellEnd"/>
      <w:r>
        <w:t xml:space="preserve">, </w:t>
      </w:r>
      <w:proofErr w:type="spellStart"/>
      <w:r>
        <w:t>nemá</w:t>
      </w:r>
      <w:proofErr w:type="spellEnd"/>
      <w:r>
        <w:t xml:space="preserve"> </w:t>
      </w:r>
      <w:proofErr w:type="spellStart"/>
      <w:r>
        <w:t>nárok</w:t>
      </w:r>
      <w:proofErr w:type="spellEnd"/>
      <w:r>
        <w:t xml:space="preserve"> </w:t>
      </w:r>
      <w:proofErr w:type="spellStart"/>
      <w:r>
        <w:t>na</w:t>
      </w:r>
      <w:proofErr w:type="spellEnd"/>
      <w:r>
        <w:t xml:space="preserve"> </w:t>
      </w:r>
      <w:proofErr w:type="spellStart"/>
      <w:r>
        <w:t>jejich</w:t>
      </w:r>
      <w:proofErr w:type="spellEnd"/>
      <w:r>
        <w:t xml:space="preserve"> </w:t>
      </w:r>
      <w:proofErr w:type="spellStart"/>
      <w:r>
        <w:t>zaplacení</w:t>
      </w:r>
      <w:proofErr w:type="spellEnd"/>
      <w:r>
        <w:t>.</w:t>
      </w:r>
    </w:p>
    <w:p w:rsidR="00775F3C" w:rsidRDefault="00775F3C" w:rsidP="00775F3C">
      <w:pPr>
        <w:pStyle w:val="Standard"/>
        <w:tabs>
          <w:tab w:val="left" w:pos="-2454"/>
        </w:tabs>
        <w:ind w:left="426"/>
        <w:jc w:val="both"/>
      </w:pPr>
      <w:proofErr w:type="spellStart"/>
      <w:r>
        <w:t>Předmětem</w:t>
      </w:r>
      <w:proofErr w:type="spellEnd"/>
      <w:r>
        <w:t xml:space="preserve"> </w:t>
      </w:r>
      <w:proofErr w:type="spellStart"/>
      <w:r>
        <w:t>této</w:t>
      </w:r>
      <w:proofErr w:type="spellEnd"/>
      <w:r>
        <w:t xml:space="preserve"> </w:t>
      </w:r>
      <w:proofErr w:type="spellStart"/>
      <w:r>
        <w:t>Smlouvy</w:t>
      </w:r>
      <w:proofErr w:type="spellEnd"/>
      <w:r>
        <w:t xml:space="preserve"> je </w:t>
      </w:r>
      <w:proofErr w:type="spellStart"/>
      <w:r>
        <w:t>dále</w:t>
      </w:r>
      <w:proofErr w:type="spellEnd"/>
      <w:r>
        <w:t xml:space="preserve"> </w:t>
      </w:r>
      <w:proofErr w:type="spellStart"/>
      <w:r>
        <w:t>povinnost</w:t>
      </w:r>
      <w:proofErr w:type="spellEnd"/>
      <w:r>
        <w:t xml:space="preserve"> </w:t>
      </w:r>
      <w:proofErr w:type="spellStart"/>
      <w:r>
        <w:t>Objednatele</w:t>
      </w:r>
      <w:proofErr w:type="spellEnd"/>
      <w:r>
        <w:t xml:space="preserve"> </w:t>
      </w:r>
      <w:proofErr w:type="spellStart"/>
      <w:r>
        <w:t>zaplatit</w:t>
      </w:r>
      <w:proofErr w:type="spellEnd"/>
      <w:r>
        <w:t xml:space="preserve"> </w:t>
      </w:r>
      <w:proofErr w:type="spellStart"/>
      <w:r>
        <w:t>Zhotoviteli</w:t>
      </w:r>
      <w:proofErr w:type="spellEnd"/>
      <w:r>
        <w:t xml:space="preserve"> </w:t>
      </w:r>
      <w:proofErr w:type="spellStart"/>
      <w:r>
        <w:t>za</w:t>
      </w:r>
      <w:proofErr w:type="spellEnd"/>
      <w:r>
        <w:t xml:space="preserve"> </w:t>
      </w:r>
      <w:proofErr w:type="spellStart"/>
      <w:r>
        <w:t>řádně</w:t>
      </w:r>
      <w:proofErr w:type="spellEnd"/>
      <w:r>
        <w:t xml:space="preserve"> a </w:t>
      </w:r>
      <w:proofErr w:type="spellStart"/>
      <w:r>
        <w:t>včas</w:t>
      </w:r>
      <w:proofErr w:type="spellEnd"/>
      <w:r>
        <w:t xml:space="preserve"> </w:t>
      </w:r>
      <w:proofErr w:type="spellStart"/>
      <w:r>
        <w:t>provedené</w:t>
      </w:r>
      <w:proofErr w:type="spellEnd"/>
      <w:r>
        <w:t xml:space="preserve"> </w:t>
      </w:r>
      <w:proofErr w:type="spellStart"/>
      <w:r>
        <w:t>Dílo</w:t>
      </w:r>
      <w:proofErr w:type="spellEnd"/>
      <w:r>
        <w:t xml:space="preserve"> </w:t>
      </w:r>
      <w:proofErr w:type="spellStart"/>
      <w:r>
        <w:t>cenu</w:t>
      </w:r>
      <w:proofErr w:type="spellEnd"/>
      <w:r>
        <w:t xml:space="preserve"> </w:t>
      </w:r>
      <w:proofErr w:type="spellStart"/>
      <w:r>
        <w:t>ve</w:t>
      </w:r>
      <w:proofErr w:type="spellEnd"/>
      <w:r>
        <w:t xml:space="preserve"> </w:t>
      </w:r>
      <w:proofErr w:type="spellStart"/>
      <w:r>
        <w:t>výši</w:t>
      </w:r>
      <w:proofErr w:type="spellEnd"/>
      <w:r>
        <w:t xml:space="preserve"> a </w:t>
      </w:r>
      <w:proofErr w:type="spellStart"/>
      <w:r>
        <w:t>za</w:t>
      </w:r>
      <w:proofErr w:type="spellEnd"/>
      <w:r>
        <w:t xml:space="preserve"> </w:t>
      </w:r>
      <w:proofErr w:type="spellStart"/>
      <w:r>
        <w:t>podmínek</w:t>
      </w:r>
      <w:proofErr w:type="spellEnd"/>
      <w:r>
        <w:t xml:space="preserve"> </w:t>
      </w:r>
      <w:proofErr w:type="spellStart"/>
      <w:r>
        <w:t>stanovených</w:t>
      </w:r>
      <w:proofErr w:type="spellEnd"/>
      <w:r>
        <w:t xml:space="preserve"> v </w:t>
      </w:r>
      <w:proofErr w:type="spellStart"/>
      <w:r>
        <w:t>čl</w:t>
      </w:r>
      <w:proofErr w:type="spellEnd"/>
      <w:r>
        <w:t>.</w:t>
      </w:r>
      <w:r w:rsidR="003B67F0">
        <w:t xml:space="preserve"> 4</w:t>
      </w:r>
      <w:r>
        <w:rPr>
          <w:lang w:val="cs-CZ"/>
        </w:rPr>
        <w:t>, této Smlouvy.</w:t>
      </w:r>
    </w:p>
    <w:p w:rsidR="00775F3C" w:rsidRDefault="00775F3C" w:rsidP="00775F3C">
      <w:pPr>
        <w:pStyle w:val="Nadpis1"/>
        <w:rPr>
          <w:lang w:val="cs-CZ"/>
        </w:rPr>
      </w:pPr>
      <w:r>
        <w:rPr>
          <w:lang w:val="cs-CZ"/>
        </w:rPr>
        <w:t>DOBA A MÍSTO PLNĚNÍ</w:t>
      </w:r>
    </w:p>
    <w:p w:rsidR="00775F3C" w:rsidRDefault="00775F3C" w:rsidP="00775F3C">
      <w:pPr>
        <w:pStyle w:val="Standard"/>
        <w:spacing w:after="120" w:line="280" w:lineRule="atLeast"/>
        <w:jc w:val="both"/>
      </w:pPr>
      <w:proofErr w:type="gramStart"/>
      <w:r>
        <w:rPr>
          <w:lang w:val="cs-CZ"/>
        </w:rPr>
        <w:t>3.1.Zhotovitel</w:t>
      </w:r>
      <w:proofErr w:type="gramEnd"/>
      <w:r>
        <w:rPr>
          <w:lang w:val="cs-CZ"/>
        </w:rPr>
        <w:t xml:space="preserve"> je povinen provést Dílo dle nabídky č.35/2021 nejpozději </w:t>
      </w:r>
      <w:r>
        <w:rPr>
          <w:color w:val="000000"/>
          <w:lang w:val="cs-CZ"/>
        </w:rPr>
        <w:t xml:space="preserve">do 31. 8. 2021. </w:t>
      </w:r>
    </w:p>
    <w:p w:rsidR="00775F3C" w:rsidRDefault="00775F3C" w:rsidP="00775F3C">
      <w:pPr>
        <w:pStyle w:val="Standard"/>
        <w:numPr>
          <w:ilvl w:val="1"/>
          <w:numId w:val="24"/>
        </w:numPr>
        <w:spacing w:after="120" w:line="280" w:lineRule="atLeast"/>
        <w:jc w:val="both"/>
        <w:rPr>
          <w:lang w:val="cs-CZ"/>
        </w:rPr>
      </w:pPr>
      <w:r>
        <w:rPr>
          <w:lang w:val="cs-CZ"/>
        </w:rPr>
        <w:t>Místem plnění je Domov Na Zámku Lysá nad Labem, p. o., Zámek 1/21, 289 22 Lysá nad Labem.</w:t>
      </w:r>
    </w:p>
    <w:p w:rsidR="00775F3C" w:rsidRDefault="00775F3C" w:rsidP="00775F3C">
      <w:pPr>
        <w:pStyle w:val="Standard"/>
        <w:spacing w:after="120" w:line="280" w:lineRule="atLeast"/>
        <w:jc w:val="both"/>
      </w:pPr>
      <w:proofErr w:type="gramStart"/>
      <w:r>
        <w:rPr>
          <w:lang w:val="cs-CZ"/>
        </w:rPr>
        <w:t>3.3.Zahájení</w:t>
      </w:r>
      <w:proofErr w:type="gramEnd"/>
      <w:r>
        <w:rPr>
          <w:lang w:val="cs-CZ"/>
        </w:rPr>
        <w:t xml:space="preserve"> prací</w:t>
      </w:r>
      <w:r>
        <w:rPr>
          <w:color w:val="000000"/>
          <w:lang w:val="cs-CZ"/>
        </w:rPr>
        <w:t xml:space="preserve">: </w:t>
      </w:r>
      <w:r w:rsidR="003F7658" w:rsidRPr="003F7658">
        <w:rPr>
          <w:lang w:val="cs-CZ"/>
        </w:rPr>
        <w:t>19</w:t>
      </w:r>
      <w:r w:rsidRPr="003F7658">
        <w:rPr>
          <w:lang w:val="cs-CZ"/>
        </w:rPr>
        <w:t>.</w:t>
      </w:r>
      <w:r w:rsidR="007E56D2" w:rsidRPr="003F7658">
        <w:rPr>
          <w:lang w:val="cs-CZ"/>
        </w:rPr>
        <w:t xml:space="preserve"> </w:t>
      </w:r>
      <w:r w:rsidRPr="003F7658">
        <w:rPr>
          <w:lang w:val="cs-CZ"/>
        </w:rPr>
        <w:t>5.</w:t>
      </w:r>
      <w:r w:rsidR="007E56D2" w:rsidRPr="003F7658">
        <w:rPr>
          <w:lang w:val="cs-CZ"/>
        </w:rPr>
        <w:t xml:space="preserve"> </w:t>
      </w:r>
      <w:r w:rsidRPr="003F7658">
        <w:rPr>
          <w:lang w:val="cs-CZ"/>
        </w:rPr>
        <w:t>2021</w:t>
      </w:r>
    </w:p>
    <w:p w:rsidR="00775F3C" w:rsidRDefault="00775F3C" w:rsidP="00775F3C">
      <w:pPr>
        <w:pStyle w:val="Nadpis1"/>
        <w:rPr>
          <w:lang w:val="cs-CZ"/>
        </w:rPr>
      </w:pPr>
      <w:r>
        <w:rPr>
          <w:lang w:val="cs-CZ"/>
        </w:rPr>
        <w:t>CENA A PLATEBNÍ PODMÍNKY</w:t>
      </w:r>
    </w:p>
    <w:p w:rsidR="00775F3C" w:rsidRPr="00F30F04" w:rsidRDefault="00775F3C" w:rsidP="00775F3C">
      <w:pPr>
        <w:pStyle w:val="Standard"/>
        <w:spacing w:after="120" w:line="280" w:lineRule="atLeast"/>
        <w:jc w:val="both"/>
      </w:pPr>
      <w:r w:rsidRPr="00F30F04">
        <w:rPr>
          <w:lang w:val="cs-CZ"/>
        </w:rPr>
        <w:t>4.1. Celková cena za realizaci Díla dle čl. 2, této Smlouvy byla stanovena nabídkou Zhotovitele podanou v rámci zadávací</w:t>
      </w:r>
      <w:r w:rsidR="007E56D2" w:rsidRPr="00F30F04">
        <w:rPr>
          <w:lang w:val="cs-CZ"/>
        </w:rPr>
        <w:t>ho řízení na Veřejnou zakázku a</w:t>
      </w:r>
      <w:r w:rsidRPr="00F30F04">
        <w:rPr>
          <w:lang w:val="cs-CZ"/>
        </w:rPr>
        <w:t xml:space="preserve"> činí </w:t>
      </w:r>
      <w:r w:rsidRPr="00F30F04">
        <w:rPr>
          <w:b/>
          <w:bCs/>
          <w:lang w:val="cs-CZ"/>
        </w:rPr>
        <w:t xml:space="preserve">85 825,- </w:t>
      </w:r>
      <w:r w:rsidR="003F7658" w:rsidRPr="00F30F04">
        <w:rPr>
          <w:b/>
          <w:bCs/>
          <w:lang w:val="cs-CZ"/>
        </w:rPr>
        <w:t>Kč bez DPH, DPH 15% činí 12 873,75</w:t>
      </w:r>
      <w:r w:rsidRPr="00F30F04">
        <w:rPr>
          <w:b/>
          <w:bCs/>
          <w:lang w:val="cs-CZ"/>
        </w:rPr>
        <w:t xml:space="preserve"> Kč, celková c</w:t>
      </w:r>
      <w:r w:rsidR="003F7658" w:rsidRPr="00F30F04">
        <w:rPr>
          <w:b/>
          <w:bCs/>
          <w:lang w:val="cs-CZ"/>
        </w:rPr>
        <w:t>ena včetně DPH pak činí 98 698,75</w:t>
      </w:r>
      <w:r w:rsidRPr="00F30F04">
        <w:rPr>
          <w:b/>
          <w:bCs/>
          <w:lang w:val="cs-CZ"/>
        </w:rPr>
        <w:t xml:space="preserve"> Kč.</w:t>
      </w:r>
    </w:p>
    <w:p w:rsidR="00775F3C" w:rsidRDefault="00775F3C" w:rsidP="00775F3C">
      <w:pPr>
        <w:pStyle w:val="Standard"/>
        <w:tabs>
          <w:tab w:val="left" w:pos="1418"/>
        </w:tabs>
        <w:spacing w:after="120" w:line="280" w:lineRule="atLeast"/>
        <w:jc w:val="both"/>
      </w:pPr>
      <w:r>
        <w:rPr>
          <w:lang w:val="cs-CZ"/>
        </w:rPr>
        <w:t xml:space="preserve">4.2 Cena je stanovena pro celý rozsah předmětu plnění této Smlouvy jako cena konečná, pevná a nepřekročitelná. V Ceně jsou zahrnuty veškeré náklady Zhotovitele na realizaci Díla, tedy veškeré práce, dodávky, služby, poplatky, výkony a další činnosti nutné pro řádné splnění předmětu této Smlouvy. </w:t>
      </w:r>
      <w:r>
        <w:rPr>
          <w:sz w:val="22"/>
          <w:szCs w:val="22"/>
          <w:lang w:val="cs-CZ"/>
        </w:rPr>
        <w:t>Zhotovitel prohlašuje, že se plně seznámil s místem plnění a se zadáním, a že v Ceně plně zohlednil všechna rizika obvyklá u stavby obdobného druhu a rozsahu a případné náklady z těchto rizik vyplývající.</w:t>
      </w:r>
    </w:p>
    <w:p w:rsidR="00775F3C" w:rsidRDefault="00775F3C" w:rsidP="00775F3C">
      <w:pPr>
        <w:pStyle w:val="Standard"/>
        <w:tabs>
          <w:tab w:val="left" w:pos="1440"/>
        </w:tabs>
        <w:spacing w:after="120" w:line="280" w:lineRule="atLeast"/>
        <w:jc w:val="both"/>
        <w:rPr>
          <w:lang w:val="cs-CZ"/>
        </w:rPr>
      </w:pPr>
      <w:r>
        <w:rPr>
          <w:lang w:val="cs-CZ"/>
        </w:rPr>
        <w:t>4.3 Cenu je možné změnit či překročit pouze v případě změny příslušných právních předpisů upravujících výši DPH (v takovém případě bude účtována DPH ve výši platné k datu uskutečnění zdanitelného plnění).</w:t>
      </w:r>
    </w:p>
    <w:p w:rsidR="00775F3C" w:rsidRDefault="00775F3C" w:rsidP="00775F3C">
      <w:pPr>
        <w:pStyle w:val="Standard"/>
        <w:tabs>
          <w:tab w:val="left" w:pos="1440"/>
        </w:tabs>
        <w:spacing w:after="120" w:line="280" w:lineRule="atLeast"/>
        <w:jc w:val="both"/>
      </w:pPr>
      <w:r>
        <w:rPr>
          <w:lang w:val="cs-CZ"/>
        </w:rPr>
        <w:t>4.4. Cena bude Zhotoviteli hrazena bezhotovostním převodem v české měně na základě měsíčního plnění díla. Faktury budou proplaceny až po řádném, úplném splnění předmětu plnění dle této Smlouvy – předání díla. Zhotovitel je oprávněn vystavit faktury do 30 dnů po převzetí a akceptaci Díla v souladu s</w:t>
      </w:r>
      <w:r w:rsidR="003B67F0">
        <w:rPr>
          <w:lang w:val="cs-CZ"/>
        </w:rPr>
        <w:t> </w:t>
      </w:r>
      <w:r>
        <w:rPr>
          <w:lang w:val="cs-CZ"/>
        </w:rPr>
        <w:t>čl</w:t>
      </w:r>
      <w:r w:rsidR="003B67F0">
        <w:rPr>
          <w:lang w:val="cs-CZ"/>
        </w:rPr>
        <w:t xml:space="preserve">. 6, </w:t>
      </w:r>
      <w:r>
        <w:rPr>
          <w:lang w:val="cs-CZ"/>
        </w:rPr>
        <w:t xml:space="preserve">této Smlouvy. Podmínkou pro vystavení faktury je řádné předání Díla, resp. předávací protokol dle čl. </w:t>
      </w:r>
      <w:r w:rsidR="003B67F0">
        <w:rPr>
          <w:lang w:val="cs-CZ"/>
        </w:rPr>
        <w:t xml:space="preserve">6, </w:t>
      </w:r>
      <w:r>
        <w:rPr>
          <w:lang w:val="cs-CZ"/>
        </w:rPr>
        <w:t>této Smlouvy.</w:t>
      </w:r>
    </w:p>
    <w:p w:rsidR="00775F3C" w:rsidRPr="007E56D2" w:rsidRDefault="00775F3C" w:rsidP="00775F3C">
      <w:pPr>
        <w:pStyle w:val="Standard"/>
        <w:tabs>
          <w:tab w:val="left" w:pos="1440"/>
        </w:tabs>
        <w:spacing w:after="120" w:line="280" w:lineRule="atLeast"/>
        <w:jc w:val="both"/>
        <w:rPr>
          <w:lang w:val="cs-CZ"/>
        </w:rPr>
      </w:pPr>
      <w:r w:rsidRPr="007E56D2">
        <w:rPr>
          <w:lang w:val="cs-CZ"/>
        </w:rPr>
        <w:t>4.5. Faktury budou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Faktury budou označeny evidenčním číslem smlouvy Objednatele (viz záhlaví této Smlouvy).</w:t>
      </w:r>
    </w:p>
    <w:p w:rsidR="00775F3C" w:rsidRDefault="00775F3C" w:rsidP="00775F3C">
      <w:pPr>
        <w:pStyle w:val="Standard"/>
        <w:tabs>
          <w:tab w:val="left" w:pos="1440"/>
        </w:tabs>
        <w:spacing w:after="120" w:line="280" w:lineRule="atLeast"/>
        <w:jc w:val="both"/>
        <w:rPr>
          <w:lang w:val="cs-CZ"/>
        </w:rPr>
      </w:pPr>
      <w:r>
        <w:rPr>
          <w:lang w:val="cs-CZ"/>
        </w:rPr>
        <w:lastRenderedPageBreak/>
        <w:t>4.6. Faktury budou zaslány nebo předány ve dvou vyhotoveních na adresu Objednatele uvedenou v záhlaví této Smlouvy.</w:t>
      </w:r>
    </w:p>
    <w:p w:rsidR="00775F3C" w:rsidRDefault="007E56D2" w:rsidP="00775F3C">
      <w:pPr>
        <w:pStyle w:val="Standard"/>
        <w:tabs>
          <w:tab w:val="left" w:pos="1440"/>
        </w:tabs>
        <w:spacing w:after="120" w:line="280" w:lineRule="atLeast"/>
        <w:jc w:val="both"/>
        <w:rPr>
          <w:lang w:val="cs-CZ"/>
        </w:rPr>
      </w:pPr>
      <w:r>
        <w:rPr>
          <w:lang w:val="cs-CZ"/>
        </w:rPr>
        <w:t>4.7. Objednatel</w:t>
      </w:r>
      <w:r w:rsidR="00775F3C">
        <w:rPr>
          <w:lang w:val="cs-CZ"/>
        </w:rPr>
        <w:t xml:space="preserve"> je oprávněn vrátit faktury do konce doby splatnosti, pokud budou obsahovat nesprávné náležitosti či údaje nebo pokud požadované náležitosti a údaje nebudou obsahovat vůbec. V takovém případě se doba splatnosti zastavuje a nová doba splatnosti počíná běžet ode dne doručení opravené nebo doplněné faktury Objednateli. Objednatel není v takovém případě v prodlení.</w:t>
      </w:r>
    </w:p>
    <w:p w:rsidR="00775F3C" w:rsidRDefault="00775F3C" w:rsidP="00775F3C">
      <w:pPr>
        <w:pStyle w:val="Standard"/>
        <w:tabs>
          <w:tab w:val="left" w:pos="1440"/>
        </w:tabs>
        <w:spacing w:after="120" w:line="280" w:lineRule="atLeast"/>
        <w:jc w:val="both"/>
        <w:rPr>
          <w:lang w:val="cs-CZ"/>
        </w:rPr>
      </w:pPr>
      <w:r>
        <w:rPr>
          <w:lang w:val="cs-CZ"/>
        </w:rPr>
        <w:t>4.8.</w:t>
      </w:r>
      <w:r w:rsidR="007E56D2">
        <w:rPr>
          <w:lang w:val="cs-CZ"/>
        </w:rPr>
        <w:t xml:space="preserve"> </w:t>
      </w:r>
      <w:r>
        <w:rPr>
          <w:lang w:val="cs-CZ"/>
        </w:rPr>
        <w:t>Splatnost faktur je 30 dní ode dne jejího doručení Objednateli. Povinnost Objednatele zaplatit Cenu je splněna odepsáním příslušné částky z účtu Objednatele.</w:t>
      </w:r>
    </w:p>
    <w:p w:rsidR="00775F3C" w:rsidRDefault="007E56D2" w:rsidP="007E56D2">
      <w:pPr>
        <w:pStyle w:val="Standard"/>
        <w:spacing w:after="120" w:line="280" w:lineRule="atLeast"/>
        <w:ind w:left="426" w:hanging="426"/>
        <w:jc w:val="both"/>
        <w:rPr>
          <w:lang w:val="cs-CZ"/>
        </w:rPr>
      </w:pPr>
      <w:r>
        <w:rPr>
          <w:lang w:val="cs-CZ"/>
        </w:rPr>
        <w:t xml:space="preserve">4.9. </w:t>
      </w:r>
      <w:r w:rsidR="00775F3C">
        <w:rPr>
          <w:lang w:val="cs-CZ"/>
        </w:rPr>
        <w:t>Objednatel neposkytuje zálohy. Platby budou probíhat výhradně v Kč (CZK), rovněž veškeré cenové údaje na faktuře budou v této měně.</w:t>
      </w:r>
    </w:p>
    <w:p w:rsidR="00775F3C" w:rsidRDefault="00775F3C" w:rsidP="00775F3C">
      <w:pPr>
        <w:pStyle w:val="Nadpis1"/>
        <w:rPr>
          <w:lang w:val="cs-CZ"/>
        </w:rPr>
      </w:pPr>
      <w:r>
        <w:rPr>
          <w:lang w:val="cs-CZ"/>
        </w:rPr>
        <w:t>PŘEDÁNÍ A PŘEVZETÍ DÍLA</w:t>
      </w:r>
    </w:p>
    <w:p w:rsidR="00775F3C" w:rsidRDefault="00775F3C" w:rsidP="00775F3C">
      <w:pPr>
        <w:pStyle w:val="Odstavecseseznamem1"/>
        <w:numPr>
          <w:ilvl w:val="1"/>
          <w:numId w:val="18"/>
        </w:numPr>
        <w:suppressAutoHyphens/>
        <w:autoSpaceDN w:val="0"/>
        <w:spacing w:after="120" w:line="276" w:lineRule="auto"/>
        <w:ind w:hanging="720"/>
        <w:contextualSpacing w:val="0"/>
        <w:jc w:val="both"/>
        <w:textAlignment w:val="baseline"/>
        <w:rPr>
          <w:lang w:val="cs-CZ"/>
        </w:rPr>
      </w:pPr>
      <w:r>
        <w:rPr>
          <w:lang w:val="cs-CZ"/>
        </w:rPr>
        <w:t>Smluvní strany se dohodly, že Dílo bude předáno na základě předávacího protokolu, který musí být podepsány oprávněnými zástupci obou smluvních stran.</w:t>
      </w:r>
    </w:p>
    <w:p w:rsidR="00775F3C" w:rsidRDefault="00775F3C" w:rsidP="00775F3C">
      <w:pPr>
        <w:pStyle w:val="Odstavecseseznamem1"/>
        <w:numPr>
          <w:ilvl w:val="1"/>
          <w:numId w:val="18"/>
        </w:numPr>
        <w:tabs>
          <w:tab w:val="left" w:pos="1440"/>
        </w:tabs>
        <w:suppressAutoHyphens/>
        <w:autoSpaceDN w:val="0"/>
        <w:spacing w:after="120" w:line="276" w:lineRule="auto"/>
        <w:ind w:hanging="720"/>
        <w:contextualSpacing w:val="0"/>
        <w:jc w:val="both"/>
        <w:textAlignment w:val="baseline"/>
        <w:rPr>
          <w:lang w:val="cs-CZ"/>
        </w:rPr>
      </w:pPr>
      <w:r>
        <w:rPr>
          <w:lang w:val="cs-CZ"/>
        </w:rPr>
        <w:t>O vadách a nedodělcích zjištěných a uplatněných v rámci přejímacího řízení bude sepsán zápis a Zhotovitel je odstraní nejpozději do 14 kalendářních dnů ode dne konání prvního termínu přejímacího řízení.</w:t>
      </w:r>
    </w:p>
    <w:p w:rsidR="00775F3C" w:rsidRDefault="00775F3C" w:rsidP="00775F3C">
      <w:pPr>
        <w:pStyle w:val="Odstavecseseznamem1"/>
        <w:numPr>
          <w:ilvl w:val="1"/>
          <w:numId w:val="18"/>
        </w:numPr>
        <w:tabs>
          <w:tab w:val="left" w:pos="1440"/>
        </w:tabs>
        <w:suppressAutoHyphens/>
        <w:autoSpaceDN w:val="0"/>
        <w:spacing w:after="120" w:line="276" w:lineRule="auto"/>
        <w:ind w:hanging="720"/>
        <w:contextualSpacing w:val="0"/>
        <w:jc w:val="both"/>
        <w:textAlignment w:val="baseline"/>
        <w:rPr>
          <w:lang w:val="cs-CZ"/>
        </w:rPr>
      </w:pPr>
      <w:r>
        <w:rPr>
          <w:lang w:val="cs-CZ"/>
        </w:rPr>
        <w:t>Dílo se považuje za předané až po odstranění veškerých případných vad a nedodělků, což Objednatel potvrdí do předávacího protokolu.</w:t>
      </w:r>
    </w:p>
    <w:p w:rsidR="00775F3C" w:rsidRDefault="00775F3C" w:rsidP="00775F3C">
      <w:pPr>
        <w:pStyle w:val="Nadpis1"/>
        <w:tabs>
          <w:tab w:val="left" w:pos="360"/>
        </w:tabs>
        <w:ind w:left="431" w:hanging="431"/>
        <w:rPr>
          <w:lang w:val="cs-CZ"/>
        </w:rPr>
      </w:pPr>
      <w:r>
        <w:rPr>
          <w:lang w:val="cs-CZ"/>
        </w:rPr>
        <w:t>BEZPEČNOST A OCHRANA ZDRAVÍ</w:t>
      </w:r>
    </w:p>
    <w:p w:rsidR="00775F3C" w:rsidRDefault="00775F3C" w:rsidP="00775F3C">
      <w:pPr>
        <w:pStyle w:val="Odstavecseseznamem2"/>
        <w:numPr>
          <w:ilvl w:val="1"/>
          <w:numId w:val="20"/>
        </w:numPr>
        <w:suppressAutoHyphens/>
        <w:autoSpaceDN w:val="0"/>
        <w:spacing w:after="120" w:line="276" w:lineRule="auto"/>
        <w:ind w:hanging="720"/>
        <w:contextualSpacing w:val="0"/>
        <w:jc w:val="both"/>
        <w:textAlignment w:val="baseline"/>
        <w:rPr>
          <w:sz w:val="22"/>
          <w:szCs w:val="22"/>
          <w:lang w:val="cs-CZ"/>
        </w:rPr>
      </w:pPr>
      <w:r>
        <w:rPr>
          <w:sz w:val="22"/>
          <w:szCs w:val="22"/>
          <w:lang w:val="cs-CZ"/>
        </w:rPr>
        <w:t>Zhotovitel se zavazuje:</w:t>
      </w:r>
    </w:p>
    <w:p w:rsidR="00775F3C" w:rsidRDefault="00775F3C" w:rsidP="00775F3C">
      <w:pPr>
        <w:pStyle w:val="Odstavecseseznamem2"/>
        <w:numPr>
          <w:ilvl w:val="0"/>
          <w:numId w:val="25"/>
        </w:numPr>
        <w:tabs>
          <w:tab w:val="left" w:pos="2519"/>
        </w:tabs>
        <w:suppressAutoHyphens/>
        <w:autoSpaceDN w:val="0"/>
        <w:spacing w:after="120" w:line="276" w:lineRule="auto"/>
        <w:ind w:left="1259" w:hanging="539"/>
        <w:contextualSpacing w:val="0"/>
        <w:jc w:val="both"/>
        <w:textAlignment w:val="baseline"/>
        <w:rPr>
          <w:sz w:val="22"/>
          <w:szCs w:val="22"/>
          <w:lang w:val="cs-CZ"/>
        </w:rPr>
      </w:pPr>
      <w:r>
        <w:rPr>
          <w:sz w:val="22"/>
          <w:szCs w:val="22"/>
          <w:lang w:val="cs-CZ"/>
        </w:rPr>
        <w:t>dodržet veškeré příslušné bezpečnostní, hygienické, požární, ekologické a jiné předpisy a předpisy týkající se bezpečnosti a ochrany zdraví při práci na Staveništi;</w:t>
      </w:r>
    </w:p>
    <w:p w:rsidR="00775F3C" w:rsidRDefault="00775F3C" w:rsidP="00775F3C">
      <w:pPr>
        <w:pStyle w:val="Odstavecseseznamem2"/>
        <w:numPr>
          <w:ilvl w:val="0"/>
          <w:numId w:val="21"/>
        </w:numPr>
        <w:tabs>
          <w:tab w:val="left" w:pos="2520"/>
        </w:tabs>
        <w:suppressAutoHyphens/>
        <w:autoSpaceDN w:val="0"/>
        <w:spacing w:after="120" w:line="276" w:lineRule="auto"/>
        <w:ind w:left="1260" w:hanging="540"/>
        <w:contextualSpacing w:val="0"/>
        <w:jc w:val="both"/>
        <w:textAlignment w:val="baseline"/>
        <w:rPr>
          <w:sz w:val="22"/>
          <w:szCs w:val="22"/>
          <w:lang w:val="cs-CZ"/>
        </w:rPr>
      </w:pPr>
      <w:r>
        <w:rPr>
          <w:sz w:val="22"/>
          <w:szCs w:val="22"/>
          <w:lang w:val="cs-CZ"/>
        </w:rPr>
        <w:t>zajistit vlastní dozor nad bezpečností práce a provádět soustavnou kontrolu nad bezpečností práce či činnosti na Staveništi ve smyslu příslušných právních předpisů;</w:t>
      </w:r>
    </w:p>
    <w:p w:rsidR="00775F3C" w:rsidRDefault="00775F3C" w:rsidP="00775F3C">
      <w:pPr>
        <w:pStyle w:val="Odstavecseseznamem2"/>
        <w:numPr>
          <w:ilvl w:val="0"/>
          <w:numId w:val="21"/>
        </w:numPr>
        <w:tabs>
          <w:tab w:val="left" w:pos="2520"/>
        </w:tabs>
        <w:suppressAutoHyphens/>
        <w:autoSpaceDN w:val="0"/>
        <w:spacing w:after="120" w:line="276" w:lineRule="auto"/>
        <w:ind w:left="1260" w:hanging="540"/>
        <w:contextualSpacing w:val="0"/>
        <w:jc w:val="both"/>
        <w:textAlignment w:val="baseline"/>
        <w:rPr>
          <w:sz w:val="22"/>
          <w:szCs w:val="22"/>
          <w:lang w:val="cs-CZ"/>
        </w:rPr>
      </w:pPr>
      <w:r>
        <w:rPr>
          <w:sz w:val="22"/>
          <w:szCs w:val="22"/>
          <w:lang w:val="cs-CZ"/>
        </w:rPr>
        <w:t>vybavit sebe a své pracovníky osobními ochrannými prostředky podle profesí, činnosti a rizik na Staveništi.</w:t>
      </w:r>
    </w:p>
    <w:p w:rsidR="00775F3C" w:rsidRDefault="00775F3C" w:rsidP="00775F3C">
      <w:pPr>
        <w:pStyle w:val="Odstavecseseznamem2"/>
        <w:numPr>
          <w:ilvl w:val="0"/>
          <w:numId w:val="21"/>
        </w:numPr>
        <w:tabs>
          <w:tab w:val="left" w:pos="2520"/>
        </w:tabs>
        <w:suppressAutoHyphens/>
        <w:autoSpaceDN w:val="0"/>
        <w:spacing w:after="120" w:line="276" w:lineRule="auto"/>
        <w:ind w:left="1260" w:hanging="540"/>
        <w:contextualSpacing w:val="0"/>
        <w:jc w:val="both"/>
        <w:textAlignment w:val="baseline"/>
        <w:rPr>
          <w:sz w:val="22"/>
          <w:szCs w:val="22"/>
          <w:lang w:val="cs-CZ"/>
        </w:rPr>
      </w:pPr>
      <w:r>
        <w:rPr>
          <w:sz w:val="22"/>
          <w:szCs w:val="22"/>
          <w:lang w:val="cs-CZ"/>
        </w:rPr>
        <w:t>dodržovat aktuálně platné předpisy pro ochranu před šířením viru Covid-19</w:t>
      </w:r>
    </w:p>
    <w:p w:rsidR="00775F3C" w:rsidRDefault="00775F3C" w:rsidP="00775F3C">
      <w:pPr>
        <w:pStyle w:val="Odstavecseseznamem2"/>
        <w:numPr>
          <w:ilvl w:val="1"/>
          <w:numId w:val="20"/>
        </w:numPr>
        <w:tabs>
          <w:tab w:val="left" w:pos="1440"/>
        </w:tabs>
        <w:suppressAutoHyphens/>
        <w:autoSpaceDN w:val="0"/>
        <w:spacing w:after="120" w:line="276" w:lineRule="auto"/>
        <w:ind w:hanging="720"/>
        <w:contextualSpacing w:val="0"/>
        <w:jc w:val="both"/>
        <w:textAlignment w:val="baseline"/>
        <w:rPr>
          <w:sz w:val="22"/>
          <w:szCs w:val="22"/>
          <w:lang w:val="cs-CZ"/>
        </w:rPr>
      </w:pPr>
      <w:r>
        <w:rPr>
          <w:sz w:val="22"/>
          <w:szCs w:val="22"/>
          <w:lang w:val="cs-CZ"/>
        </w:rPr>
        <w:t>Zhotovitel se ve spolupráci s Objednatelem seznámí s riziky na Staveništi, upozorní své pracovníky a určí způsob ochrany a prevence proti úrazům a jinému poškození zdraví.</w:t>
      </w:r>
    </w:p>
    <w:p w:rsidR="00775F3C" w:rsidRDefault="00775F3C" w:rsidP="00775F3C">
      <w:pPr>
        <w:pStyle w:val="Odstavecseseznamem2"/>
        <w:numPr>
          <w:ilvl w:val="1"/>
          <w:numId w:val="20"/>
        </w:numPr>
        <w:tabs>
          <w:tab w:val="left" w:pos="1440"/>
        </w:tabs>
        <w:suppressAutoHyphens/>
        <w:autoSpaceDN w:val="0"/>
        <w:spacing w:after="120" w:line="276" w:lineRule="auto"/>
        <w:ind w:hanging="720"/>
        <w:contextualSpacing w:val="0"/>
        <w:jc w:val="both"/>
        <w:textAlignment w:val="baseline"/>
        <w:rPr>
          <w:sz w:val="22"/>
          <w:szCs w:val="22"/>
          <w:lang w:val="cs-CZ"/>
        </w:rPr>
      </w:pPr>
      <w:r>
        <w:rPr>
          <w:sz w:val="22"/>
          <w:szCs w:val="22"/>
          <w:lang w:val="cs-CZ"/>
        </w:rPr>
        <w:t>Zhotovitel upozorní Objednatele na všechny okolnosti, které by mohly vést při jeho činnosti na Staveništi k ohrožení života a zdraví pracovníků Objednatele nebo dalších osob.</w:t>
      </w:r>
    </w:p>
    <w:p w:rsidR="00775F3C" w:rsidRDefault="00775F3C" w:rsidP="00775F3C">
      <w:pPr>
        <w:pStyle w:val="Odstavecseseznamem2"/>
        <w:numPr>
          <w:ilvl w:val="1"/>
          <w:numId w:val="20"/>
        </w:numPr>
        <w:tabs>
          <w:tab w:val="left" w:pos="1440"/>
        </w:tabs>
        <w:suppressAutoHyphens/>
        <w:autoSpaceDN w:val="0"/>
        <w:spacing w:after="120" w:line="276" w:lineRule="auto"/>
        <w:ind w:hanging="720"/>
        <w:contextualSpacing w:val="0"/>
        <w:jc w:val="both"/>
        <w:textAlignment w:val="baseline"/>
        <w:rPr>
          <w:sz w:val="22"/>
          <w:szCs w:val="22"/>
          <w:lang w:val="cs-CZ"/>
        </w:rPr>
      </w:pPr>
      <w:r>
        <w:rPr>
          <w:sz w:val="22"/>
          <w:szCs w:val="22"/>
          <w:lang w:val="cs-CZ"/>
        </w:rPr>
        <w:t>Zhotovitel si je vědom, že odpovídá i za škodu způsobenou věcmi, jichž bylo při plnění povinností použito, a že se této odpovědnosti nemůže zprostit.</w:t>
      </w:r>
    </w:p>
    <w:p w:rsidR="00775F3C" w:rsidRDefault="00775F3C" w:rsidP="00775F3C">
      <w:pPr>
        <w:pStyle w:val="Odstavecseseznamem2"/>
        <w:numPr>
          <w:ilvl w:val="1"/>
          <w:numId w:val="20"/>
        </w:numPr>
        <w:tabs>
          <w:tab w:val="left" w:pos="1440"/>
        </w:tabs>
        <w:suppressAutoHyphens/>
        <w:autoSpaceDN w:val="0"/>
        <w:spacing w:after="120" w:line="276" w:lineRule="auto"/>
        <w:ind w:hanging="720"/>
        <w:contextualSpacing w:val="0"/>
        <w:jc w:val="both"/>
        <w:textAlignment w:val="baseline"/>
        <w:rPr>
          <w:sz w:val="22"/>
          <w:szCs w:val="22"/>
          <w:lang w:val="cs-CZ"/>
        </w:rPr>
      </w:pPr>
      <w:r>
        <w:rPr>
          <w:sz w:val="22"/>
          <w:szCs w:val="22"/>
          <w:lang w:val="cs-CZ"/>
        </w:rPr>
        <w:t>V případě úrazu pracovníka Zhotovitele vyšetří a sepíše záznam o úrazu vedoucí pracovník Zhotovitele ve spolupráci s odpovědným pracovníkem Objednatele.</w:t>
      </w:r>
    </w:p>
    <w:p w:rsidR="00AF3FDD" w:rsidRDefault="00AF3FDD" w:rsidP="00AF3FDD">
      <w:pPr>
        <w:pStyle w:val="Odstavecseseznamem2"/>
        <w:tabs>
          <w:tab w:val="left" w:pos="1440"/>
        </w:tabs>
        <w:suppressAutoHyphens/>
        <w:autoSpaceDN w:val="0"/>
        <w:spacing w:after="120" w:line="276" w:lineRule="auto"/>
        <w:contextualSpacing w:val="0"/>
        <w:jc w:val="both"/>
        <w:textAlignment w:val="baseline"/>
        <w:rPr>
          <w:sz w:val="22"/>
          <w:szCs w:val="22"/>
          <w:lang w:val="cs-CZ"/>
        </w:rPr>
      </w:pPr>
      <w:bookmarkStart w:id="0" w:name="_GoBack"/>
      <w:bookmarkEnd w:id="0"/>
    </w:p>
    <w:p w:rsidR="00775F3C" w:rsidRDefault="00775F3C" w:rsidP="00775F3C">
      <w:pPr>
        <w:pStyle w:val="Nadpis1"/>
        <w:rPr>
          <w:lang w:val="cs-CZ"/>
        </w:rPr>
      </w:pPr>
      <w:r>
        <w:rPr>
          <w:lang w:val="cs-CZ"/>
        </w:rPr>
        <w:lastRenderedPageBreak/>
        <w:t>PRÁVA A POVINNOSTI SMLUVNÍCH STRAN</w:t>
      </w:r>
    </w:p>
    <w:p w:rsidR="00775F3C" w:rsidRDefault="00775F3C" w:rsidP="00775F3C">
      <w:pPr>
        <w:pStyle w:val="Standard"/>
        <w:numPr>
          <w:ilvl w:val="1"/>
          <w:numId w:val="19"/>
        </w:numPr>
        <w:spacing w:after="120" w:line="276" w:lineRule="auto"/>
        <w:ind w:left="720" w:hanging="720"/>
        <w:jc w:val="both"/>
        <w:rPr>
          <w:sz w:val="22"/>
          <w:szCs w:val="22"/>
          <w:lang w:val="cs-CZ"/>
        </w:rPr>
      </w:pPr>
      <w:r>
        <w:rPr>
          <w:sz w:val="22"/>
          <w:szCs w:val="22"/>
          <w:lang w:val="cs-CZ"/>
        </w:rPr>
        <w:t>Zhotovitel bude provádět denní úklid Staveniště a dalších prostor dotčených prováděním Díla.</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t>Zhotovitel zajistí po celou dobu provádění prací, v době provádění prací, přítomnost odpovědné osoby řídící průběh prací.</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t>Zhotovitel je povinen provádět práce, které jsou předmětem této Smlouvy, svými zaměstnanci. Pokud bude provádět práci prostřednictvím subdodavatelů, odpovídá za plnění včetně odpovědnosti za škody, jako by činnost prováděl sám.</w:t>
      </w:r>
    </w:p>
    <w:p w:rsidR="00775F3C" w:rsidRDefault="00775F3C" w:rsidP="00775F3C">
      <w:pPr>
        <w:pStyle w:val="Standard"/>
        <w:numPr>
          <w:ilvl w:val="1"/>
          <w:numId w:val="19"/>
        </w:numPr>
        <w:tabs>
          <w:tab w:val="left" w:pos="1440"/>
        </w:tabs>
        <w:spacing w:after="120" w:line="276" w:lineRule="auto"/>
        <w:ind w:left="720" w:hanging="720"/>
        <w:jc w:val="both"/>
      </w:pPr>
      <w:r>
        <w:rPr>
          <w:sz w:val="22"/>
          <w:szCs w:val="22"/>
          <w:lang w:val="cs-CZ"/>
        </w:rPr>
        <w:t>Práce nebo její části se musí provádět tak, aby v průběhu prací nedošlo k ohrožení bezpečnosti, života a zdraví osob, ke vzniku požáru a k nekontrolovatelnému porušení stability stavby nebo její části. Okolí prací nesmí být touto činností a jejími důsledky nadměrně obtěžováno, a to zejména hlukem a prachem. Bourací práce či další práce spojené se zvýšenou hlučností lze provádět v pracovních dnech pouze po 7. hod a před 19. hod, popř. ve dnech pracovního klidu a dnech volna pouze po 8. hod a před 17. hod., nebo dle dohody.</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t>Zhotovitel zajistí plnou, plynulou a včasnou informovanost Objednatele o termínech a způsobu prováděných prací.</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t>Objednatel je oprávněn kontrolovat provádění Díla prostřednictvím svých zaměstnanců či prostřednictvím osoby, kterou k tomu písemně zmocní.</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t>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rsidR="00775F3C" w:rsidRDefault="00775F3C" w:rsidP="00775F3C">
      <w:pPr>
        <w:pStyle w:val="Standard"/>
        <w:numPr>
          <w:ilvl w:val="1"/>
          <w:numId w:val="19"/>
        </w:numPr>
        <w:tabs>
          <w:tab w:val="left" w:pos="1440"/>
        </w:tabs>
        <w:spacing w:after="120" w:line="276" w:lineRule="auto"/>
        <w:ind w:left="720" w:hanging="720"/>
        <w:jc w:val="both"/>
      </w:pPr>
      <w:r>
        <w:rPr>
          <w:sz w:val="22"/>
          <w:szCs w:val="22"/>
          <w:lang w:val="cs-CZ"/>
        </w:rPr>
        <w:t>Smluvní strany jsou povinny při plnění této Smlouvy vzájemně spolupracovat, poskytnout si vzájemně veškerou součinnost nezbytně nutnou pro plnění této Smlouvy a vzájemně se informovat o skutečnostech, které jsou nebo mohou být významné pro plnění této Smlouvy. Zhotovitel se též zavazuje k poskytnutí veškeré případné součinnosti při plnění povinností vyplývajících ze zákona č. 134/2016 Sb., o veřejných zakázkách, ve znění pozdějších předpisů (dále jen „</w:t>
      </w:r>
      <w:r>
        <w:rPr>
          <w:b/>
          <w:sz w:val="22"/>
          <w:szCs w:val="22"/>
          <w:lang w:val="cs-CZ"/>
        </w:rPr>
        <w:t>Zákon o veřejných zakázkách</w:t>
      </w:r>
      <w:r>
        <w:rPr>
          <w:sz w:val="22"/>
          <w:szCs w:val="22"/>
          <w:lang w:val="cs-CZ"/>
        </w:rPr>
        <w:t>“).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této Smlouvy.</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t>Zhotovitel se zavazuje v průběhu plnění této Smlouvy i po jejím ukončení zachovávat mlčenlivost o všech skutečnostech, o kterých se dozví od Objednatele v souvislosti s plněním této Smlouvy. Tato povinnost mlčenlivosti se vztahuje na všechny zaměstnance a spolupracovníky Zhotovitele i po skončení trvání této Smlouvy.</w:t>
      </w:r>
    </w:p>
    <w:p w:rsidR="00775F3C" w:rsidRDefault="00775F3C" w:rsidP="00775F3C">
      <w:pPr>
        <w:pStyle w:val="Standard"/>
        <w:numPr>
          <w:ilvl w:val="1"/>
          <w:numId w:val="19"/>
        </w:numPr>
        <w:tabs>
          <w:tab w:val="left" w:pos="1440"/>
        </w:tabs>
        <w:spacing w:after="120" w:line="276" w:lineRule="auto"/>
        <w:ind w:left="720" w:hanging="720"/>
        <w:jc w:val="both"/>
        <w:rPr>
          <w:sz w:val="22"/>
          <w:szCs w:val="22"/>
          <w:lang w:val="cs-CZ"/>
        </w:rPr>
      </w:pPr>
      <w:r>
        <w:rPr>
          <w:sz w:val="22"/>
          <w:szCs w:val="22"/>
          <w:lang w:val="cs-CZ"/>
        </w:rPr>
        <w:lastRenderedPageBreak/>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00775F3C" w:rsidRPr="007E56D2" w:rsidRDefault="00775F3C" w:rsidP="00775F3C">
      <w:pPr>
        <w:pStyle w:val="Standard"/>
        <w:numPr>
          <w:ilvl w:val="1"/>
          <w:numId w:val="19"/>
        </w:numPr>
        <w:tabs>
          <w:tab w:val="left" w:pos="1440"/>
        </w:tabs>
        <w:spacing w:after="120" w:line="276" w:lineRule="auto"/>
        <w:ind w:left="720" w:hanging="720"/>
        <w:jc w:val="both"/>
      </w:pPr>
      <w:r w:rsidRPr="007E56D2">
        <w:rPr>
          <w:sz w:val="22"/>
          <w:szCs w:val="22"/>
          <w:lang w:val="cs-CZ"/>
        </w:rPr>
        <w:t>Zhotovitel se zavazuje mít po celou dobu provádění Díla a trvání této Smlouvy vlastní platné pojištění odpovědnosti Zhotovitele za škody vzniklé při výkonu jeho podnikatelské činnosti</w:t>
      </w:r>
      <w:r w:rsidR="007E56D2" w:rsidRPr="007E56D2">
        <w:rPr>
          <w:sz w:val="22"/>
          <w:szCs w:val="22"/>
          <w:lang w:val="cs-CZ"/>
        </w:rPr>
        <w:t xml:space="preserve">. Limit pojistného plnění činí </w:t>
      </w:r>
      <w:r w:rsidRPr="007E56D2">
        <w:rPr>
          <w:sz w:val="22"/>
          <w:szCs w:val="22"/>
          <w:lang w:val="cs-CZ"/>
        </w:rPr>
        <w:t>5 000 000,- Kč se spoluúčastí 5 000,- Kč. Výše pojistného plnění musí být minimálně do výše předpokládané hodnoty veřejné zakázky.</w:t>
      </w:r>
    </w:p>
    <w:p w:rsidR="00775F3C" w:rsidRDefault="00775F3C" w:rsidP="00775F3C">
      <w:pPr>
        <w:pStyle w:val="Nadpis1"/>
        <w:rPr>
          <w:lang w:val="cs-CZ"/>
        </w:rPr>
      </w:pPr>
      <w:r>
        <w:rPr>
          <w:lang w:val="cs-CZ"/>
        </w:rPr>
        <w:t>PROHLÁŠENÍ SMLUVNÍCH STRAN</w:t>
      </w:r>
    </w:p>
    <w:p w:rsidR="00775F3C" w:rsidRDefault="00775F3C" w:rsidP="00775F3C">
      <w:pPr>
        <w:pStyle w:val="Standard"/>
        <w:spacing w:after="120" w:line="276" w:lineRule="auto"/>
        <w:ind w:left="709" w:hanging="709"/>
        <w:jc w:val="both"/>
        <w:rPr>
          <w:lang w:val="cs-CZ"/>
        </w:rPr>
      </w:pPr>
      <w:r>
        <w:rPr>
          <w:lang w:val="cs-CZ"/>
        </w:rPr>
        <w:t>8.1</w:t>
      </w:r>
      <w:r>
        <w:rPr>
          <w:lang w:val="cs-CZ"/>
        </w:rPr>
        <w:tab/>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775F3C" w:rsidRDefault="00775F3C" w:rsidP="00775F3C">
      <w:pPr>
        <w:pStyle w:val="Standard"/>
        <w:spacing w:after="120" w:line="276" w:lineRule="auto"/>
        <w:ind w:left="705" w:hanging="705"/>
        <w:jc w:val="both"/>
        <w:rPr>
          <w:lang w:val="cs-CZ"/>
        </w:rPr>
      </w:pPr>
      <w:r>
        <w:rPr>
          <w:lang w:val="cs-CZ"/>
        </w:rPr>
        <w:t>8.2</w:t>
      </w:r>
      <w:r>
        <w:rPr>
          <w:lang w:val="cs-CZ"/>
        </w:rPr>
        <w:tab/>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775F3C" w:rsidRDefault="00775F3C" w:rsidP="00775F3C">
      <w:pPr>
        <w:pStyle w:val="Standard"/>
        <w:spacing w:after="120" w:line="276" w:lineRule="auto"/>
        <w:ind w:left="705" w:hanging="705"/>
        <w:jc w:val="both"/>
        <w:rPr>
          <w:lang w:val="cs-CZ"/>
        </w:rPr>
      </w:pPr>
      <w:r>
        <w:rPr>
          <w:lang w:val="cs-CZ"/>
        </w:rPr>
        <w:t>8.3</w:t>
      </w:r>
      <w:r>
        <w:rPr>
          <w:lang w:val="cs-CZ"/>
        </w:rPr>
        <w:tab/>
        <w:t>Zhotovitel prohlašuje, že se seznámil se všemi podklady, 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775F3C" w:rsidRDefault="00775F3C" w:rsidP="00775F3C">
      <w:pPr>
        <w:pStyle w:val="Standard"/>
        <w:spacing w:after="120" w:line="276" w:lineRule="auto"/>
        <w:ind w:left="705" w:hanging="705"/>
        <w:jc w:val="both"/>
        <w:rPr>
          <w:lang w:val="cs-CZ"/>
        </w:rPr>
      </w:pPr>
      <w:r>
        <w:rPr>
          <w:lang w:val="cs-CZ"/>
        </w:rPr>
        <w:t>8.4.   Zhotovitel prohlašuje, že neshledal v technické ani finanční částí zadání chybu, obdobně neshledal rozpor mezi technickou a finanční částí zadání. Zhotovitel si je vědom, že s ohledem na charakter a rozsah díla není před provedením demontážních prací technicky, provozně a ekonomicky možné zjistit zcela přesný stav a uspořádání skrytých stavebních konstrukcí. Zhotovitel respektuje přiměřenou míru rizika zvýšení nákladů během realizace díla a tuto míru rizika zahrnul do nabídkové ceny. Zhotovitel prohlašuje, že dílo je realizovatelné v souladu se zadáním a v rozsahu nabídkové ceny a že i v případě, kdy by v průběhu realizace zjistil rozpor jakéhokoliv druhu mezi zadáním a skutečným stavem, dílo dokončí řádně v rozsahu dle zadání, v souladu s účelem díla a za sjednanou nabídkovou cenu.</w:t>
      </w:r>
    </w:p>
    <w:p w:rsidR="00775F3C" w:rsidRDefault="00775F3C" w:rsidP="00775F3C">
      <w:pPr>
        <w:pStyle w:val="Standard"/>
        <w:spacing w:after="120" w:line="276" w:lineRule="auto"/>
        <w:ind w:left="705" w:hanging="705"/>
        <w:jc w:val="both"/>
        <w:rPr>
          <w:lang w:val="cs-CZ"/>
        </w:rPr>
      </w:pPr>
      <w:r>
        <w:rPr>
          <w:lang w:val="cs-CZ"/>
        </w:rPr>
        <w:t>8.5</w:t>
      </w:r>
      <w:r>
        <w:rPr>
          <w:lang w:val="cs-CZ"/>
        </w:rPr>
        <w:tab/>
        <w:t>Smluvní strany prohlašují, že předmět Smlouvy není plněním nemožným a že Smlouvu uzavírají po pečlivém zvážení všech možných důsledků.</w:t>
      </w:r>
    </w:p>
    <w:p w:rsidR="00775F3C" w:rsidRDefault="00775F3C" w:rsidP="00775F3C">
      <w:pPr>
        <w:pStyle w:val="Standard"/>
        <w:spacing w:after="120" w:line="276" w:lineRule="auto"/>
        <w:ind w:left="705" w:hanging="705"/>
        <w:jc w:val="both"/>
        <w:rPr>
          <w:lang w:val="cs-CZ"/>
        </w:rPr>
      </w:pPr>
      <w:r>
        <w:rPr>
          <w:lang w:val="cs-CZ"/>
        </w:rPr>
        <w:t>8.6</w:t>
      </w:r>
      <w:r>
        <w:rPr>
          <w:lang w:val="cs-CZ"/>
        </w:rPr>
        <w:tab/>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775F3C" w:rsidRDefault="00775F3C" w:rsidP="00775F3C">
      <w:pPr>
        <w:pStyle w:val="Standard"/>
        <w:spacing w:after="120" w:line="276" w:lineRule="auto"/>
        <w:ind w:left="709" w:hanging="709"/>
        <w:jc w:val="both"/>
        <w:rPr>
          <w:lang w:val="cs-CZ"/>
        </w:rPr>
      </w:pPr>
      <w:r>
        <w:rPr>
          <w:lang w:val="cs-CZ"/>
        </w:rPr>
        <w:lastRenderedPageBreak/>
        <w:t>8.7</w:t>
      </w:r>
      <w:r>
        <w:rPr>
          <w:lang w:val="cs-CZ"/>
        </w:rPr>
        <w:tab/>
        <w:t>Zhotovitel, souhlasí s tím, aby Objednatel po dobu trvání této Smlouvy zpracovával jeho osobní údaje uvedené v této Smlouvě a údaje o této Smlouvě pro účely archivace, či případné kontrolní činnosti nebo pro účely vyplývající z právních předpisů. Dále svým podpisem uděluje souhlas Objednateli ke zpracování jeho osobních údajů ve výše uvedeném rozsahu a pro výše uvedené účely, a to po dobu nezbytně nutnou.</w:t>
      </w:r>
    </w:p>
    <w:p w:rsidR="00775F3C" w:rsidRDefault="00775F3C" w:rsidP="00775F3C">
      <w:pPr>
        <w:pStyle w:val="Standard"/>
        <w:spacing w:after="120" w:line="276" w:lineRule="auto"/>
        <w:ind w:left="709" w:hanging="709"/>
        <w:jc w:val="both"/>
      </w:pPr>
      <w:r>
        <w:rPr>
          <w:sz w:val="22"/>
          <w:szCs w:val="22"/>
          <w:lang w:val="cs-CZ"/>
        </w:rPr>
        <w:t>8.8</w:t>
      </w:r>
      <w:r>
        <w:rPr>
          <w:sz w:val="22"/>
          <w:szCs w:val="22"/>
          <w:lang w:val="cs-CZ"/>
        </w:rPr>
        <w:tab/>
      </w:r>
      <w:r>
        <w:rPr>
          <w:lang w:val="cs-CZ"/>
        </w:rPr>
        <w:t>Zhotovitel se zavazuje k součinnosti při výkonu finanční kontroly dle ustanovení § 2e) zákona č. 320/2001 Sb., o finanční kontrole, ve znění pozdějších předpisů.</w:t>
      </w:r>
    </w:p>
    <w:p w:rsidR="00775F3C" w:rsidRDefault="00775F3C" w:rsidP="00775F3C">
      <w:pPr>
        <w:pStyle w:val="Nadpis1"/>
        <w:rPr>
          <w:lang w:val="cs-CZ"/>
        </w:rPr>
      </w:pPr>
      <w:r>
        <w:rPr>
          <w:lang w:val="cs-CZ"/>
        </w:rPr>
        <w:t>PRÁVA Z VAD, SANKCE A ODSTOUPENÍ OD SMLOUVY</w:t>
      </w:r>
    </w:p>
    <w:p w:rsidR="00775F3C" w:rsidRDefault="00775F3C" w:rsidP="00775F3C">
      <w:pPr>
        <w:pStyle w:val="Standard"/>
        <w:spacing w:after="120" w:line="276" w:lineRule="auto"/>
        <w:ind w:left="709" w:hanging="709"/>
        <w:jc w:val="both"/>
        <w:rPr>
          <w:lang w:val="cs-CZ"/>
        </w:rPr>
      </w:pPr>
      <w:r>
        <w:rPr>
          <w:lang w:val="cs-CZ"/>
        </w:rPr>
        <w:t>9.1</w:t>
      </w:r>
      <w:r>
        <w:rPr>
          <w:lang w:val="cs-CZ"/>
        </w:rPr>
        <w:tab/>
        <w:t>Zhotovitel poskytuje Objednateli na provedené Dílo záruku za jakost v délce 36 měsíců, která počíná běžet dnem podpisu předávacího protokolu Objednatelem i Zhotovitelem a převzetím Díla. Záruka za jakost se nevztahuje na vady, u nichž Zhotovitel prokáže, že byly způsobeny Objednatelem, třetí osobou nebo nepředvídatelnou událostí.</w:t>
      </w:r>
    </w:p>
    <w:p w:rsidR="00775F3C" w:rsidRDefault="00775F3C" w:rsidP="00775F3C">
      <w:pPr>
        <w:pStyle w:val="Standard"/>
        <w:spacing w:after="120" w:line="276" w:lineRule="auto"/>
        <w:ind w:left="709" w:hanging="709"/>
        <w:jc w:val="both"/>
        <w:rPr>
          <w:lang w:val="cs-CZ"/>
        </w:rPr>
      </w:pPr>
      <w:r>
        <w:rPr>
          <w:lang w:val="cs-CZ"/>
        </w:rPr>
        <w:t>9.2</w:t>
      </w:r>
      <w:r>
        <w:rPr>
          <w:lang w:val="cs-CZ"/>
        </w:rPr>
        <w:tab/>
        <w:t>Vady musí Objednatel uplatnit u Zhotovitele bez zbytečného odkladu poté, co se o nich dozví.</w:t>
      </w:r>
    </w:p>
    <w:p w:rsidR="00775F3C" w:rsidRDefault="00775F3C" w:rsidP="00775F3C">
      <w:pPr>
        <w:pStyle w:val="Textbody"/>
        <w:spacing w:after="120"/>
        <w:ind w:left="705" w:hanging="705"/>
      </w:pPr>
      <w:r>
        <w:rPr>
          <w:lang w:val="cs-CZ"/>
        </w:rPr>
        <w:t>9</w:t>
      </w:r>
      <w:r>
        <w:rPr>
          <w:rFonts w:ascii="Times New Roman" w:hAnsi="Times New Roman" w:cs="Times New Roman"/>
          <w:lang w:val="cs-CZ"/>
        </w:rPr>
        <w:t>.3</w:t>
      </w:r>
      <w:r>
        <w:rPr>
          <w:rFonts w:ascii="Times New Roman" w:hAnsi="Times New Roman" w:cs="Times New Roman"/>
          <w:lang w:val="cs-CZ"/>
        </w:rPr>
        <w:tab/>
        <w:t xml:space="preserve">Případná reklamace musí být uplatněna písemně nebo elektronickou cestou do konce záruční doby. Objednatel je povinen reklamovanou vadu řádným způsobem označit a uvést, jak se projevuje. Na základě požadavku Zhotovitele je Objednatel povinen umožnit mu v dohodnutém termínu prohlídku reklamované vady. Zhotovitel provede odbornou prohlídku následující den po přijetí písemné reklamace Objednatele. </w:t>
      </w:r>
    </w:p>
    <w:p w:rsidR="00775F3C" w:rsidRDefault="00775F3C" w:rsidP="00775F3C">
      <w:pPr>
        <w:pStyle w:val="Standard"/>
        <w:spacing w:after="120" w:line="276" w:lineRule="auto"/>
        <w:ind w:left="705" w:hanging="705"/>
        <w:jc w:val="both"/>
        <w:rPr>
          <w:lang w:val="cs-CZ"/>
        </w:rPr>
      </w:pPr>
      <w:r>
        <w:rPr>
          <w:lang w:val="cs-CZ"/>
        </w:rPr>
        <w:t xml:space="preserve">            V případě oprávněné reklamace je povinen v téže době po doručení reklamace zahájit práce na odstranění vady. Vady zjištěné v záruční době se zhotovitel zavazuje odstranit do 30 kalendářních dnů.</w:t>
      </w:r>
    </w:p>
    <w:p w:rsidR="00775F3C" w:rsidRDefault="00775F3C" w:rsidP="00775F3C">
      <w:pPr>
        <w:pStyle w:val="Standard"/>
        <w:tabs>
          <w:tab w:val="left" w:pos="2145"/>
        </w:tabs>
        <w:spacing w:after="120" w:line="276" w:lineRule="auto"/>
        <w:ind w:left="705" w:hanging="705"/>
        <w:jc w:val="both"/>
        <w:rPr>
          <w:lang w:val="cs-CZ"/>
        </w:rPr>
      </w:pPr>
      <w:r>
        <w:rPr>
          <w:lang w:val="cs-CZ"/>
        </w:rPr>
        <w:t>9.4</w:t>
      </w:r>
      <w:r>
        <w:rPr>
          <w:lang w:val="cs-CZ"/>
        </w:rPr>
        <w:tab/>
        <w:t>Zhotovitel nese nebezpečí škody na Díle až do doby jeho úplného předání a převzetí Objednatelem stvrzeného předávacím protokolem.</w:t>
      </w:r>
    </w:p>
    <w:p w:rsidR="00775F3C" w:rsidRDefault="00775F3C" w:rsidP="00775F3C">
      <w:pPr>
        <w:pStyle w:val="Standard"/>
        <w:tabs>
          <w:tab w:val="left" w:pos="2145"/>
        </w:tabs>
        <w:spacing w:after="120" w:line="276" w:lineRule="auto"/>
        <w:ind w:left="705" w:hanging="705"/>
        <w:jc w:val="both"/>
        <w:rPr>
          <w:lang w:val="cs-CZ"/>
        </w:rPr>
      </w:pPr>
      <w:r>
        <w:rPr>
          <w:lang w:val="cs-CZ"/>
        </w:rPr>
        <w:t>9.5</w:t>
      </w:r>
      <w:r>
        <w:rPr>
          <w:lang w:val="cs-CZ"/>
        </w:rPr>
        <w:tab/>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p>
    <w:p w:rsidR="00775F3C" w:rsidRDefault="00775F3C" w:rsidP="00775F3C">
      <w:pPr>
        <w:pStyle w:val="Textbody"/>
        <w:spacing w:after="120"/>
        <w:ind w:left="1260" w:hanging="540"/>
        <w:rPr>
          <w:rFonts w:ascii="Times New Roman" w:hAnsi="Times New Roman" w:cs="Times New Roman"/>
          <w:lang w:val="cs-CZ"/>
        </w:rPr>
      </w:pPr>
      <w:r>
        <w:rPr>
          <w:rFonts w:ascii="Times New Roman" w:hAnsi="Times New Roman" w:cs="Times New Roman"/>
          <w:lang w:val="cs-CZ"/>
        </w:rPr>
        <w:t>a)</w:t>
      </w:r>
      <w:r>
        <w:rPr>
          <w:rFonts w:ascii="Times New Roman" w:hAnsi="Times New Roman" w:cs="Times New Roman"/>
          <w:lang w:val="cs-CZ"/>
        </w:rPr>
        <w:tab/>
        <w:t>prodlení Zhotovitele s provedením Díla o více než 15 dní;</w:t>
      </w:r>
    </w:p>
    <w:p w:rsidR="00775F3C" w:rsidRDefault="00775F3C" w:rsidP="00775F3C">
      <w:pPr>
        <w:pStyle w:val="Textbody"/>
        <w:spacing w:after="120"/>
        <w:ind w:left="1260" w:hanging="540"/>
        <w:rPr>
          <w:rFonts w:ascii="Times New Roman" w:hAnsi="Times New Roman" w:cs="Times New Roman"/>
          <w:lang w:val="cs-CZ"/>
        </w:rPr>
      </w:pPr>
      <w:r>
        <w:rPr>
          <w:rFonts w:ascii="Times New Roman" w:hAnsi="Times New Roman" w:cs="Times New Roman"/>
          <w:lang w:val="cs-CZ"/>
        </w:rPr>
        <w:t>b)</w:t>
      </w:r>
      <w:r>
        <w:rPr>
          <w:rFonts w:ascii="Times New Roman" w:hAnsi="Times New Roman" w:cs="Times New Roman"/>
          <w:lang w:val="cs-CZ"/>
        </w:rPr>
        <w:tab/>
        <w:t>porušení povinnosti Zhotovitele dle čl. 9.6.</w:t>
      </w:r>
      <w:r w:rsidR="00302BA5">
        <w:rPr>
          <w:rFonts w:ascii="Times New Roman" w:hAnsi="Times New Roman" w:cs="Times New Roman"/>
          <w:lang w:val="cs-CZ"/>
        </w:rPr>
        <w:t xml:space="preserve"> </w:t>
      </w:r>
      <w:r>
        <w:rPr>
          <w:rFonts w:ascii="Times New Roman" w:hAnsi="Times New Roman" w:cs="Times New Roman"/>
          <w:lang w:val="cs-CZ"/>
        </w:rPr>
        <w:t>Smlouvy</w:t>
      </w:r>
    </w:p>
    <w:p w:rsidR="00775F3C" w:rsidRDefault="00775F3C" w:rsidP="00775F3C">
      <w:pPr>
        <w:pStyle w:val="Textbody"/>
        <w:spacing w:after="120"/>
        <w:ind w:left="1260" w:hanging="540"/>
        <w:rPr>
          <w:rFonts w:ascii="Times New Roman" w:hAnsi="Times New Roman" w:cs="Times New Roman"/>
          <w:lang w:val="cs-CZ"/>
        </w:rPr>
      </w:pPr>
      <w:r>
        <w:rPr>
          <w:rFonts w:ascii="Times New Roman" w:hAnsi="Times New Roman" w:cs="Times New Roman"/>
          <w:lang w:val="cs-CZ"/>
        </w:rPr>
        <w:t>c)</w:t>
      </w:r>
      <w:r>
        <w:rPr>
          <w:rFonts w:ascii="Times New Roman" w:hAnsi="Times New Roman" w:cs="Times New Roman"/>
          <w:lang w:val="cs-CZ"/>
        </w:rPr>
        <w:tab/>
        <w:t>jestliže Zhotovitel ujistil Objednatele, že Dílo má určité vlastnosti, zejména vlastnosti Objednatelem vymíněné, anebo že nemá žádné vady, a toto ujištění se následně ukáže nepravdivým;</w:t>
      </w:r>
    </w:p>
    <w:p w:rsidR="00775F3C" w:rsidRDefault="00775F3C" w:rsidP="00775F3C">
      <w:pPr>
        <w:pStyle w:val="Textbody"/>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t>nepředání díla v odpovídajícím stavu po dokončení Díla;</w:t>
      </w:r>
    </w:p>
    <w:p w:rsidR="00775F3C" w:rsidRDefault="00775F3C" w:rsidP="00775F3C">
      <w:pPr>
        <w:pStyle w:val="Standard"/>
        <w:spacing w:after="120" w:line="276" w:lineRule="auto"/>
        <w:ind w:left="705" w:hanging="705"/>
        <w:jc w:val="both"/>
        <w:rPr>
          <w:lang w:val="cs-CZ"/>
        </w:rPr>
      </w:pPr>
      <w:r>
        <w:rPr>
          <w:lang w:val="cs-CZ"/>
        </w:rPr>
        <w:t>9.6</w:t>
      </w:r>
      <w:r>
        <w:rPr>
          <w:lang w:val="cs-CZ"/>
        </w:rPr>
        <w:tab/>
        <w:t>Zhotovitel je povinen na základě připomínek Objednatele k Dílu, upravit a doplnit řešení Díla. Budou-li po předání a převzetí Díla zjištěny vady či nedodělky, je Zhotovitel povinen odstranit je do 30 dnů od vyhotovení předávacího protokolu, v němž jsou takové vady a nedodělky uvedeny.</w:t>
      </w:r>
    </w:p>
    <w:p w:rsidR="00775F3C" w:rsidRDefault="00775F3C" w:rsidP="00775F3C">
      <w:pPr>
        <w:pStyle w:val="Standard"/>
        <w:tabs>
          <w:tab w:val="left" w:pos="709"/>
        </w:tabs>
        <w:spacing w:after="120" w:line="276" w:lineRule="auto"/>
        <w:jc w:val="both"/>
      </w:pPr>
      <w:r>
        <w:rPr>
          <w:sz w:val="22"/>
          <w:szCs w:val="22"/>
          <w:lang w:val="cs-CZ"/>
        </w:rPr>
        <w:t>9.7</w:t>
      </w:r>
      <w:r>
        <w:rPr>
          <w:sz w:val="22"/>
          <w:szCs w:val="22"/>
          <w:lang w:val="cs-CZ"/>
        </w:rPr>
        <w:tab/>
        <w:t>Objednatel je dále oprávněn odstoupit od této Smlouvy, jestliže zjistí, že Zhotovitel</w:t>
      </w:r>
    </w:p>
    <w:p w:rsidR="00775F3C" w:rsidRDefault="00775F3C" w:rsidP="00775F3C">
      <w:pPr>
        <w:pStyle w:val="Odstavecseseznamem2"/>
        <w:numPr>
          <w:ilvl w:val="0"/>
          <w:numId w:val="26"/>
        </w:numPr>
        <w:suppressAutoHyphens/>
        <w:autoSpaceDN w:val="0"/>
        <w:spacing w:after="120" w:line="276" w:lineRule="auto"/>
        <w:ind w:left="1134" w:hanging="425"/>
        <w:contextualSpacing w:val="0"/>
        <w:jc w:val="both"/>
        <w:textAlignment w:val="baseline"/>
        <w:rPr>
          <w:sz w:val="22"/>
          <w:szCs w:val="22"/>
          <w:lang w:val="cs-CZ"/>
        </w:rPr>
      </w:pPr>
      <w:r>
        <w:rPr>
          <w:sz w:val="22"/>
          <w:szCs w:val="22"/>
          <w:lang w:val="cs-CZ"/>
        </w:rPr>
        <w:lastRenderedPageBreak/>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775F3C" w:rsidRDefault="00775F3C" w:rsidP="00775F3C">
      <w:pPr>
        <w:pStyle w:val="Odstavecseseznamem2"/>
        <w:numPr>
          <w:ilvl w:val="0"/>
          <w:numId w:val="15"/>
        </w:numPr>
        <w:suppressAutoHyphens/>
        <w:autoSpaceDN w:val="0"/>
        <w:spacing w:after="120" w:line="276" w:lineRule="auto"/>
        <w:ind w:left="1134" w:hanging="425"/>
        <w:contextualSpacing w:val="0"/>
        <w:jc w:val="both"/>
        <w:textAlignment w:val="baseline"/>
        <w:rPr>
          <w:sz w:val="22"/>
          <w:szCs w:val="22"/>
          <w:lang w:val="cs-CZ"/>
        </w:rPr>
      </w:pPr>
      <w:r>
        <w:rPr>
          <w:sz w:val="22"/>
          <w:szCs w:val="22"/>
          <w:lang w:val="cs-CZ"/>
        </w:rPr>
        <w:t>zkresloval jakékoliv skutečnosti za účelem ovlivnění zadávacího řízení nebo provádění této Smlouvy ke škodě Objednatele, včetně užití podvodných praktik k potlačení a snížení výhod volné a otevřené soutěže.</w:t>
      </w:r>
    </w:p>
    <w:p w:rsidR="00775F3C" w:rsidRDefault="00775F3C" w:rsidP="00775F3C">
      <w:pPr>
        <w:pStyle w:val="Standard"/>
        <w:tabs>
          <w:tab w:val="left" w:pos="2145"/>
        </w:tabs>
        <w:spacing w:after="120" w:line="276" w:lineRule="auto"/>
        <w:ind w:left="705" w:hanging="705"/>
        <w:jc w:val="both"/>
        <w:rPr>
          <w:lang w:val="cs-CZ"/>
        </w:rPr>
      </w:pPr>
      <w:r>
        <w:rPr>
          <w:lang w:val="cs-CZ"/>
        </w:rPr>
        <w:t>9.8</w:t>
      </w:r>
      <w:r>
        <w:rPr>
          <w:lang w:val="cs-CZ"/>
        </w:rPr>
        <w:tab/>
        <w:t>V případě prodlení s úhradou faktury je Objednatel povinen uhradit Zhotoviteli úrok z prodlení z dlužné částky ve výši stanovené příslušnými právními předpisy.</w:t>
      </w:r>
    </w:p>
    <w:p w:rsidR="00775F3C" w:rsidRDefault="00775F3C" w:rsidP="00775F3C">
      <w:pPr>
        <w:pStyle w:val="Standard"/>
        <w:spacing w:after="120" w:line="276" w:lineRule="auto"/>
        <w:ind w:left="705" w:hanging="705"/>
        <w:jc w:val="both"/>
      </w:pPr>
      <w:r>
        <w:rPr>
          <w:lang w:val="cs-CZ"/>
        </w:rPr>
        <w:t>9.9</w:t>
      </w:r>
      <w:r>
        <w:rPr>
          <w:lang w:val="cs-CZ"/>
        </w:rPr>
        <w:tab/>
        <w:t xml:space="preserve">V případě prodlení Zhotovitele s provedením Díla dle </w:t>
      </w:r>
      <w:proofErr w:type="gramStart"/>
      <w:r>
        <w:rPr>
          <w:lang w:val="cs-CZ"/>
        </w:rPr>
        <w:t xml:space="preserve">čl. </w:t>
      </w:r>
      <w:r>
        <w:fldChar w:fldCharType="begin"/>
      </w:r>
      <w:r>
        <w:instrText xml:space="preserve"> REF _Ref374813619 </w:instrText>
      </w:r>
      <w:r>
        <w:fldChar w:fldCharType="separate"/>
      </w:r>
      <w:r>
        <w:t>3.1.</w:t>
      </w:r>
      <w:proofErr w:type="gramEnd"/>
      <w:r w:rsidR="00302BA5">
        <w:t xml:space="preserve"> </w:t>
      </w:r>
      <w:proofErr w:type="spellStart"/>
      <w:r>
        <w:t>Zhotovitel</w:t>
      </w:r>
      <w:proofErr w:type="spellEnd"/>
      <w:r>
        <w:t xml:space="preserve"> je </w:t>
      </w:r>
      <w:proofErr w:type="spellStart"/>
      <w:r>
        <w:t>povinen</w:t>
      </w:r>
      <w:proofErr w:type="spellEnd"/>
      <w:r>
        <w:t xml:space="preserve"> </w:t>
      </w:r>
      <w:proofErr w:type="spellStart"/>
      <w:r>
        <w:t>provést</w:t>
      </w:r>
      <w:proofErr w:type="spellEnd"/>
      <w:r>
        <w:t xml:space="preserve"> </w:t>
      </w:r>
      <w:proofErr w:type="spellStart"/>
      <w:r>
        <w:t>Dílo</w:t>
      </w:r>
      <w:proofErr w:type="spellEnd"/>
      <w:r>
        <w:t xml:space="preserve"> </w:t>
      </w:r>
      <w:proofErr w:type="spellStart"/>
      <w:r>
        <w:t>dle</w:t>
      </w:r>
      <w:proofErr w:type="spellEnd"/>
      <w:r>
        <w:t xml:space="preserve"> </w:t>
      </w:r>
      <w:proofErr w:type="spellStart"/>
      <w:r>
        <w:t>nabídky</w:t>
      </w:r>
      <w:proofErr w:type="spellEnd"/>
      <w:r>
        <w:t xml:space="preserve"> č.35/2021</w:t>
      </w:r>
      <w:r w:rsidR="00302BA5">
        <w:t>,</w:t>
      </w:r>
      <w:r>
        <w:t xml:space="preserve"> </w:t>
      </w:r>
      <w:proofErr w:type="spellStart"/>
      <w:r>
        <w:t>nejpozději</w:t>
      </w:r>
      <w:proofErr w:type="spellEnd"/>
      <w:r>
        <w:t xml:space="preserve"> do </w:t>
      </w:r>
      <w:r>
        <w:fldChar w:fldCharType="end"/>
      </w:r>
      <w:r>
        <w:rPr>
          <w:lang w:val="cs-CZ"/>
        </w:rPr>
        <w:t>této Smlouvy je Zhotovitel povinen zaplatit Objednateli smluvní pokutu ve výši 0</w:t>
      </w:r>
      <w:proofErr w:type="gramStart"/>
      <w:r>
        <w:rPr>
          <w:lang w:val="cs-CZ"/>
        </w:rPr>
        <w:t>,5</w:t>
      </w:r>
      <w:proofErr w:type="gramEnd"/>
      <w:r>
        <w:rPr>
          <w:lang w:val="cs-CZ"/>
        </w:rPr>
        <w:t xml:space="preserve"> % z Ceny za každý i započatý den prodlení.</w:t>
      </w:r>
    </w:p>
    <w:p w:rsidR="00775F3C" w:rsidRDefault="00775F3C" w:rsidP="00775F3C">
      <w:pPr>
        <w:pStyle w:val="Standard"/>
        <w:spacing w:after="120" w:line="276" w:lineRule="auto"/>
        <w:ind w:left="705" w:hanging="705"/>
        <w:jc w:val="both"/>
        <w:rPr>
          <w:sz w:val="22"/>
          <w:szCs w:val="22"/>
          <w:lang w:val="cs-CZ"/>
        </w:rPr>
      </w:pPr>
      <w:r>
        <w:rPr>
          <w:sz w:val="22"/>
          <w:szCs w:val="22"/>
          <w:lang w:val="cs-CZ"/>
        </w:rPr>
        <w:t>9.10</w:t>
      </w:r>
      <w:r>
        <w:rPr>
          <w:sz w:val="22"/>
          <w:szCs w:val="22"/>
          <w:lang w:val="cs-CZ"/>
        </w:rPr>
        <w:tab/>
        <w:t>V případě porušení povinností Zhotovitele dle čl. 6. 1, 6. 2, nebo 6. 3 této Smlouvy je Zhotovitel povinen zaplatit Objednateli smluvní pokutu ve výši 1000,- Kč za každý jednotlivý případ.</w:t>
      </w:r>
    </w:p>
    <w:p w:rsidR="00775F3C" w:rsidRDefault="00775F3C" w:rsidP="00775F3C">
      <w:pPr>
        <w:pStyle w:val="Standard"/>
        <w:spacing w:after="120" w:line="276" w:lineRule="auto"/>
        <w:ind w:left="705" w:hanging="705"/>
        <w:jc w:val="both"/>
        <w:rPr>
          <w:sz w:val="22"/>
          <w:szCs w:val="22"/>
          <w:lang w:val="cs-CZ"/>
        </w:rPr>
      </w:pPr>
      <w:r>
        <w:rPr>
          <w:sz w:val="22"/>
          <w:szCs w:val="22"/>
          <w:lang w:val="cs-CZ"/>
        </w:rPr>
        <w:t>9.11</w:t>
      </w:r>
      <w:r>
        <w:rPr>
          <w:sz w:val="22"/>
          <w:szCs w:val="22"/>
          <w:lang w:val="cs-CZ"/>
        </w:rPr>
        <w:tab/>
        <w:t>V případě porušení povinností Zhotovitele dle čl. 7. 1, 7. 2, 7. 3, 7. 4 nebo 7. 5 této Smlouvy je Zhotovitel povinen zaplatit Objednateli smluvní pokutu ve výši 5000,- Kč za každý jednotlivý případ.</w:t>
      </w:r>
    </w:p>
    <w:p w:rsidR="00775F3C" w:rsidRDefault="00775F3C" w:rsidP="00775F3C">
      <w:pPr>
        <w:pStyle w:val="Standard"/>
        <w:tabs>
          <w:tab w:val="left" w:pos="2145"/>
        </w:tabs>
        <w:spacing w:after="120" w:line="276" w:lineRule="auto"/>
        <w:ind w:left="705" w:hanging="705"/>
        <w:jc w:val="both"/>
        <w:rPr>
          <w:sz w:val="22"/>
          <w:szCs w:val="22"/>
          <w:lang w:val="cs-CZ"/>
        </w:rPr>
      </w:pPr>
      <w:r>
        <w:rPr>
          <w:sz w:val="22"/>
          <w:szCs w:val="22"/>
          <w:lang w:val="cs-CZ"/>
        </w:rPr>
        <w:t>9.12</w:t>
      </w:r>
      <w:r>
        <w:rPr>
          <w:sz w:val="22"/>
          <w:szCs w:val="22"/>
          <w:lang w:val="cs-CZ"/>
        </w:rPr>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rsidR="00775F3C" w:rsidRDefault="00775F3C" w:rsidP="00775F3C">
      <w:pPr>
        <w:pStyle w:val="Standard"/>
        <w:tabs>
          <w:tab w:val="left" w:pos="2145"/>
        </w:tabs>
        <w:spacing w:after="120" w:line="276" w:lineRule="auto"/>
        <w:ind w:left="705" w:hanging="705"/>
        <w:jc w:val="both"/>
        <w:rPr>
          <w:lang w:val="cs-CZ"/>
        </w:rPr>
      </w:pPr>
      <w:r>
        <w:rPr>
          <w:lang w:val="cs-CZ"/>
        </w:rPr>
        <w:t>9.13</w:t>
      </w:r>
      <w:r>
        <w:rPr>
          <w:lang w:val="cs-CZ"/>
        </w:rPr>
        <w:tab/>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 prodlení, pokud již dospěl ani ujednání o způsobu řešení sporů a volbě práva. Obdobné platí i pro předčasné ukončení Smlouvy jiným způsobem.</w:t>
      </w:r>
    </w:p>
    <w:p w:rsidR="00775F3C" w:rsidRDefault="00775F3C" w:rsidP="00775F3C">
      <w:pPr>
        <w:pStyle w:val="Standard"/>
        <w:tabs>
          <w:tab w:val="left" w:pos="2145"/>
        </w:tabs>
        <w:spacing w:after="120" w:line="276" w:lineRule="auto"/>
        <w:ind w:left="705" w:hanging="705"/>
        <w:jc w:val="both"/>
        <w:rPr>
          <w:lang w:val="cs-CZ"/>
        </w:rPr>
      </w:pPr>
      <w:r>
        <w:rPr>
          <w:lang w:val="cs-CZ"/>
        </w:rPr>
        <w:t>9.14</w:t>
      </w:r>
      <w:r>
        <w:rPr>
          <w:lang w:val="cs-CZ"/>
        </w:rPr>
        <w:tab/>
        <w:t>Smlouvu lze ukončit na základě vzájemné písemné dohody Smluvních stran případně odstoupením některé ze Smluvních stran.</w:t>
      </w:r>
    </w:p>
    <w:p w:rsidR="00775F3C" w:rsidRDefault="00775F3C" w:rsidP="00775F3C">
      <w:pPr>
        <w:pStyle w:val="Nadpis1"/>
        <w:rPr>
          <w:lang w:val="cs-CZ"/>
        </w:rPr>
      </w:pPr>
      <w:r>
        <w:rPr>
          <w:lang w:val="cs-CZ"/>
        </w:rPr>
        <w:t>ZÁVĚREČNÁ USTANOVENÍ</w:t>
      </w:r>
    </w:p>
    <w:p w:rsidR="00775F3C" w:rsidRDefault="00775F3C" w:rsidP="00775F3C">
      <w:pPr>
        <w:pStyle w:val="Standard"/>
        <w:spacing w:after="120" w:line="276" w:lineRule="auto"/>
        <w:ind w:left="705" w:hanging="705"/>
        <w:jc w:val="both"/>
        <w:rPr>
          <w:lang w:val="cs-CZ"/>
        </w:rPr>
      </w:pPr>
      <w:r>
        <w:rPr>
          <w:lang w:val="cs-CZ"/>
        </w:rPr>
        <w:t>10.1</w:t>
      </w:r>
      <w:r>
        <w:rPr>
          <w:lang w:val="cs-CZ"/>
        </w:rPr>
        <w:tab/>
      </w:r>
      <w:r>
        <w:rPr>
          <w:lang w:val="cs-CZ"/>
        </w:rPr>
        <w:tab/>
        <w:t>Tato Smlouva a práva a povinnosti z ní vyplývající se řídí českým právem. Práva a povinnosti Smluvních stran, pokud nejsou upraveny touto Smlouvou, se řídí Občanským zákoníkem a předpisy souvisejícími.</w:t>
      </w:r>
    </w:p>
    <w:p w:rsidR="00775F3C" w:rsidRDefault="00775F3C" w:rsidP="00775F3C">
      <w:pPr>
        <w:pStyle w:val="Standard"/>
        <w:spacing w:after="120" w:line="276" w:lineRule="auto"/>
        <w:ind w:left="705" w:hanging="705"/>
        <w:jc w:val="both"/>
        <w:rPr>
          <w:lang w:val="cs-CZ"/>
        </w:rPr>
      </w:pPr>
      <w:r>
        <w:rPr>
          <w:lang w:val="cs-CZ"/>
        </w:rPr>
        <w:t>10.2</w:t>
      </w:r>
      <w:r>
        <w:rPr>
          <w:lang w:val="cs-CZ"/>
        </w:rPr>
        <w:tab/>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775F3C" w:rsidRDefault="00775F3C" w:rsidP="00775F3C">
      <w:pPr>
        <w:pStyle w:val="Standard"/>
        <w:spacing w:after="120" w:line="276" w:lineRule="auto"/>
        <w:ind w:left="705" w:hanging="705"/>
        <w:jc w:val="both"/>
        <w:rPr>
          <w:lang w:val="cs-CZ"/>
        </w:rPr>
      </w:pPr>
      <w:r>
        <w:rPr>
          <w:lang w:val="cs-CZ"/>
        </w:rPr>
        <w:t>10.3</w:t>
      </w:r>
      <w:r>
        <w:rPr>
          <w:lang w:val="cs-CZ"/>
        </w:rPr>
        <w:tab/>
        <w:t>Zhotovitel bezvýhradně souhlasí se zveřejněním své identifikace a dalších parametrů Smlouvy, včetně Ceny v souladu s příslušnými právními předpisy.</w:t>
      </w:r>
    </w:p>
    <w:p w:rsidR="00775F3C" w:rsidRDefault="00775F3C" w:rsidP="00775F3C">
      <w:pPr>
        <w:pStyle w:val="Standard"/>
        <w:spacing w:after="120" w:line="276" w:lineRule="auto"/>
        <w:ind w:left="705" w:hanging="705"/>
        <w:jc w:val="both"/>
      </w:pPr>
      <w:r>
        <w:rPr>
          <w:lang w:val="cs-CZ"/>
        </w:rPr>
        <w:t>10.4</w:t>
      </w:r>
      <w:r>
        <w:rPr>
          <w:lang w:val="cs-CZ"/>
        </w:rPr>
        <w:tab/>
        <w:t xml:space="preserve">Tato Smlouva může být měněna nebo doplňována pouze formou písemných vzestupně číslovaných dodatků podepsaných oběma Smluvními stranami. Ke změnám či doplnění </w:t>
      </w:r>
      <w:r>
        <w:rPr>
          <w:lang w:val="cs-CZ"/>
        </w:rPr>
        <w:lastRenderedPageBreak/>
        <w:t xml:space="preserve">neprovedeným písemnou formou se nepřihlíží. </w:t>
      </w:r>
      <w:r>
        <w:rPr>
          <w:sz w:val="22"/>
          <w:lang w:val="cs-CZ"/>
        </w:rPr>
        <w:t>Smluvní strany nesmí umožnit podstatnou změnu práv a povinností z této Smlouvy dle zákona č. 134/2016 Sb., zákona o veřejných zakázkách.</w:t>
      </w:r>
    </w:p>
    <w:p w:rsidR="00775F3C" w:rsidRDefault="00775F3C" w:rsidP="00775F3C">
      <w:pPr>
        <w:pStyle w:val="Standard"/>
        <w:spacing w:after="120" w:line="276" w:lineRule="auto"/>
        <w:ind w:left="705" w:hanging="705"/>
        <w:jc w:val="both"/>
        <w:rPr>
          <w:sz w:val="22"/>
          <w:szCs w:val="22"/>
          <w:lang w:val="cs-CZ"/>
        </w:rPr>
      </w:pPr>
      <w:r>
        <w:rPr>
          <w:sz w:val="22"/>
          <w:szCs w:val="22"/>
          <w:lang w:val="cs-CZ"/>
        </w:rPr>
        <w:t>10.5</w:t>
      </w:r>
      <w:r>
        <w:rPr>
          <w:sz w:val="22"/>
          <w:szCs w:val="22"/>
          <w:lang w:val="cs-CZ"/>
        </w:rPr>
        <w:tab/>
        <w:t>Dokumenty, které tvoří tuto Smlouvu, se považují za dokumenty, které se vzájemně doplňují a vysvětlují. Pokud v těchto dokumentech dojde k nejednoznačnosti nebo nesrovnalosti, podá Objednatel Zhotoviteli nezbytné vysvětlení. Priorita smluvních dokumentů je následující:</w:t>
      </w:r>
    </w:p>
    <w:p w:rsidR="00775F3C" w:rsidRDefault="00775F3C" w:rsidP="00775F3C">
      <w:pPr>
        <w:pStyle w:val="Odstavecseseznamem2"/>
        <w:numPr>
          <w:ilvl w:val="0"/>
          <w:numId w:val="27"/>
        </w:numPr>
        <w:suppressAutoHyphens/>
        <w:autoSpaceDN w:val="0"/>
        <w:spacing w:after="120" w:line="276" w:lineRule="auto"/>
        <w:ind w:left="1134" w:hanging="425"/>
        <w:contextualSpacing w:val="0"/>
        <w:jc w:val="both"/>
        <w:textAlignment w:val="baseline"/>
        <w:rPr>
          <w:sz w:val="22"/>
          <w:szCs w:val="22"/>
          <w:lang w:val="cs-CZ"/>
        </w:rPr>
      </w:pPr>
      <w:r>
        <w:rPr>
          <w:sz w:val="22"/>
          <w:szCs w:val="22"/>
          <w:lang w:val="cs-CZ"/>
        </w:rPr>
        <w:t>samotná Smlouva;</w:t>
      </w:r>
    </w:p>
    <w:p w:rsidR="00775F3C" w:rsidRDefault="00775F3C" w:rsidP="00775F3C">
      <w:pPr>
        <w:pStyle w:val="Odstavecseseznamem2"/>
        <w:numPr>
          <w:ilvl w:val="0"/>
          <w:numId w:val="22"/>
        </w:numPr>
        <w:suppressAutoHyphens/>
        <w:autoSpaceDN w:val="0"/>
        <w:spacing w:after="120" w:line="276" w:lineRule="auto"/>
        <w:ind w:left="1134" w:hanging="425"/>
        <w:contextualSpacing w:val="0"/>
        <w:jc w:val="both"/>
        <w:textAlignment w:val="baseline"/>
        <w:rPr>
          <w:sz w:val="22"/>
          <w:szCs w:val="22"/>
          <w:lang w:val="cs-CZ"/>
        </w:rPr>
      </w:pPr>
      <w:r>
        <w:rPr>
          <w:sz w:val="22"/>
          <w:szCs w:val="22"/>
          <w:lang w:val="cs-CZ"/>
        </w:rPr>
        <w:t>přílohy Smlouvy.</w:t>
      </w:r>
    </w:p>
    <w:p w:rsidR="00775F3C" w:rsidRDefault="00775F3C" w:rsidP="00775F3C">
      <w:pPr>
        <w:pStyle w:val="Standard"/>
        <w:spacing w:after="120" w:line="276" w:lineRule="auto"/>
        <w:ind w:left="709" w:hanging="709"/>
        <w:jc w:val="both"/>
        <w:rPr>
          <w:sz w:val="22"/>
          <w:szCs w:val="22"/>
          <w:lang w:val="cs-CZ"/>
        </w:rPr>
      </w:pPr>
      <w:r>
        <w:rPr>
          <w:sz w:val="22"/>
          <w:szCs w:val="22"/>
          <w:lang w:val="cs-CZ"/>
        </w:rPr>
        <w:t>10.6</w:t>
      </w:r>
      <w:r>
        <w:rPr>
          <w:sz w:val="22"/>
          <w:szCs w:val="22"/>
          <w:lang w:val="cs-CZ"/>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775F3C" w:rsidRDefault="00775F3C" w:rsidP="00775F3C">
      <w:pPr>
        <w:pStyle w:val="Standard"/>
        <w:spacing w:after="120" w:line="276" w:lineRule="auto"/>
        <w:ind w:left="705" w:hanging="705"/>
        <w:jc w:val="both"/>
        <w:rPr>
          <w:sz w:val="22"/>
          <w:szCs w:val="22"/>
          <w:lang w:val="cs-CZ"/>
        </w:rPr>
      </w:pPr>
      <w:r>
        <w:rPr>
          <w:sz w:val="22"/>
          <w:szCs w:val="22"/>
          <w:lang w:val="cs-CZ"/>
        </w:rPr>
        <w:t>10.7</w:t>
      </w:r>
      <w:r>
        <w:rPr>
          <w:sz w:val="22"/>
          <w:szCs w:val="22"/>
          <w:lang w:val="cs-CZ"/>
        </w:rPr>
        <w:tab/>
        <w:t>Smluvní strany na sebe přebírají nebezpečí změny okolností v souvislosti s právy a povinnostmi Smluvních stran vzniklými na základě této Smlouvy. Smluvní strany vylučují uplatnění ustanovení § 1765 odst. 1 a § 1766 Občanského zákoníku na svůj smluvní poměr založený touto Smlouvou.</w:t>
      </w:r>
    </w:p>
    <w:p w:rsidR="00775F3C" w:rsidRDefault="00775F3C" w:rsidP="00775F3C">
      <w:pPr>
        <w:pStyle w:val="Standard"/>
        <w:spacing w:after="120" w:line="276" w:lineRule="auto"/>
        <w:jc w:val="both"/>
        <w:rPr>
          <w:lang w:val="cs-CZ"/>
        </w:rPr>
      </w:pPr>
      <w:r>
        <w:rPr>
          <w:lang w:val="cs-CZ"/>
        </w:rPr>
        <w:t>10.8</w:t>
      </w:r>
      <w:r>
        <w:rPr>
          <w:lang w:val="cs-CZ"/>
        </w:rPr>
        <w:tab/>
        <w:t>Tato Smlouva nabývá platnosti a účinnosti dnem zveřejnění v Registru smluv.</w:t>
      </w:r>
    </w:p>
    <w:p w:rsidR="00775F3C" w:rsidRDefault="00775F3C" w:rsidP="00775F3C">
      <w:pPr>
        <w:pStyle w:val="Standard"/>
        <w:spacing w:after="120" w:line="276" w:lineRule="auto"/>
        <w:ind w:left="705" w:hanging="705"/>
        <w:jc w:val="both"/>
        <w:rPr>
          <w:lang w:val="cs-CZ"/>
        </w:rPr>
      </w:pPr>
      <w:r>
        <w:rPr>
          <w:lang w:val="cs-CZ"/>
        </w:rPr>
        <w:t>10.9</w:t>
      </w:r>
      <w:r>
        <w:rPr>
          <w:lang w:val="cs-CZ"/>
        </w:rPr>
        <w:tab/>
        <w:t>Tato Smlouva je sepsána ve 2 vyhotoveních s platností originálu, z nichž 1 si ponechá Zhotovitel a 1 vyhotovení obdrží Objednatel.</w:t>
      </w:r>
    </w:p>
    <w:p w:rsidR="00775F3C" w:rsidRDefault="00775F3C" w:rsidP="00775F3C">
      <w:pPr>
        <w:pStyle w:val="Standard"/>
        <w:spacing w:after="120" w:line="276" w:lineRule="auto"/>
        <w:ind w:left="705" w:hanging="705"/>
        <w:jc w:val="both"/>
        <w:rPr>
          <w:lang w:val="cs-CZ"/>
        </w:rPr>
      </w:pPr>
      <w:r>
        <w:rPr>
          <w:lang w:val="cs-CZ"/>
        </w:rPr>
        <w:t>10.10</w:t>
      </w:r>
      <w:r>
        <w:rPr>
          <w:lang w:val="cs-CZ"/>
        </w:rPr>
        <w:tab/>
        <w:t>Smluvní strany prohlašují, že tato Smlouva vyjadřuje jejich svobodnou, vážnou, určitou a srozumitelnou vůli prostou omylu. Smluvní strany si Smlouvu přečetly, s jejím obsahem souhlasí, což stvrzují vlastnoručními podpisy.</w:t>
      </w:r>
    </w:p>
    <w:p w:rsidR="00775F3C" w:rsidRDefault="00775F3C" w:rsidP="00775F3C">
      <w:pPr>
        <w:pStyle w:val="Odstavecseseznamem1"/>
        <w:spacing w:after="120" w:line="276" w:lineRule="auto"/>
        <w:ind w:left="0"/>
        <w:jc w:val="both"/>
        <w:rPr>
          <w:shd w:val="clear" w:color="auto" w:fill="00FF00"/>
          <w:lang w:val="cs-CZ"/>
        </w:rPr>
      </w:pPr>
    </w:p>
    <w:tbl>
      <w:tblPr>
        <w:tblW w:w="9889" w:type="dxa"/>
        <w:tblInd w:w="-108" w:type="dxa"/>
        <w:tblLayout w:type="fixed"/>
        <w:tblCellMar>
          <w:left w:w="10" w:type="dxa"/>
          <w:right w:w="10" w:type="dxa"/>
        </w:tblCellMar>
        <w:tblLook w:val="0000" w:firstRow="0" w:lastRow="0" w:firstColumn="0" w:lastColumn="0" w:noHBand="0" w:noVBand="0"/>
      </w:tblPr>
      <w:tblGrid>
        <w:gridCol w:w="4526"/>
        <w:gridCol w:w="5363"/>
      </w:tblGrid>
      <w:tr w:rsidR="00775F3C" w:rsidTr="00E82429">
        <w:tc>
          <w:tcPr>
            <w:tcW w:w="4526" w:type="dxa"/>
            <w:shd w:val="clear" w:color="auto" w:fill="auto"/>
            <w:tcMar>
              <w:top w:w="0" w:type="dxa"/>
              <w:left w:w="108" w:type="dxa"/>
              <w:bottom w:w="0" w:type="dxa"/>
              <w:right w:w="108" w:type="dxa"/>
            </w:tcMar>
          </w:tcPr>
          <w:p w:rsidR="00775F3C" w:rsidRDefault="003C3EBE" w:rsidP="00E82429">
            <w:pPr>
              <w:pStyle w:val="Standard"/>
              <w:keepNext/>
              <w:rPr>
                <w:lang w:val="cs-CZ"/>
              </w:rPr>
            </w:pPr>
            <w:r>
              <w:rPr>
                <w:lang w:val="cs-CZ"/>
              </w:rPr>
              <w:t xml:space="preserve">V Praze </w:t>
            </w:r>
            <w:r w:rsidR="00D06FBF">
              <w:rPr>
                <w:lang w:val="cs-CZ"/>
              </w:rPr>
              <w:t>dne 19. 5. 2021</w:t>
            </w:r>
          </w:p>
          <w:p w:rsidR="00775F3C" w:rsidRDefault="00775F3C" w:rsidP="00E82429">
            <w:pPr>
              <w:pStyle w:val="Standard"/>
              <w:keepNext/>
              <w:rPr>
                <w:lang w:val="cs-CZ"/>
              </w:rPr>
            </w:pPr>
          </w:p>
          <w:p w:rsidR="00775F3C" w:rsidRDefault="00775F3C" w:rsidP="00E82429">
            <w:pPr>
              <w:pStyle w:val="Standard"/>
              <w:keepNext/>
              <w:jc w:val="center"/>
              <w:rPr>
                <w:b/>
                <w:caps/>
                <w:lang w:val="cs-CZ"/>
              </w:rPr>
            </w:pPr>
            <w:r>
              <w:rPr>
                <w:b/>
                <w:caps/>
                <w:lang w:val="cs-CZ"/>
              </w:rPr>
              <w:t>Zhotovitel</w:t>
            </w: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jc w:val="center"/>
              <w:rPr>
                <w:lang w:val="cs-CZ"/>
              </w:rPr>
            </w:pPr>
            <w:r>
              <w:rPr>
                <w:lang w:val="cs-CZ"/>
              </w:rPr>
              <w:t>___________________________________</w:t>
            </w:r>
          </w:p>
          <w:p w:rsidR="00775F3C" w:rsidRDefault="00775F3C" w:rsidP="00E82429">
            <w:pPr>
              <w:pStyle w:val="Standard"/>
              <w:keepNext/>
              <w:jc w:val="center"/>
              <w:rPr>
                <w:b/>
                <w:lang w:val="cs-CZ"/>
              </w:rPr>
            </w:pPr>
            <w:proofErr w:type="spellStart"/>
            <w:r>
              <w:rPr>
                <w:b/>
                <w:lang w:val="cs-CZ"/>
              </w:rPr>
              <w:t>Konva</w:t>
            </w:r>
            <w:proofErr w:type="spellEnd"/>
            <w:r w:rsidR="007E56D2">
              <w:rPr>
                <w:b/>
                <w:lang w:val="cs-CZ"/>
              </w:rPr>
              <w:t xml:space="preserve">, spol. s </w:t>
            </w:r>
            <w:r>
              <w:rPr>
                <w:b/>
                <w:lang w:val="cs-CZ"/>
              </w:rPr>
              <w:t>r.o.</w:t>
            </w:r>
          </w:p>
          <w:p w:rsidR="00775F3C" w:rsidRPr="00540F6D" w:rsidRDefault="00775F3C" w:rsidP="00E82429">
            <w:pPr>
              <w:pStyle w:val="Standard"/>
              <w:jc w:val="center"/>
              <w:rPr>
                <w:lang w:val="cs-CZ"/>
              </w:rPr>
            </w:pPr>
            <w:r w:rsidRPr="00540F6D">
              <w:rPr>
                <w:lang w:val="cs-CZ"/>
              </w:rPr>
              <w:t>Petr Koníček - jednatel</w:t>
            </w:r>
          </w:p>
          <w:p w:rsidR="00775F3C" w:rsidRDefault="00775F3C" w:rsidP="00E82429">
            <w:pPr>
              <w:pStyle w:val="Standard"/>
              <w:keepNext/>
              <w:jc w:val="center"/>
              <w:rPr>
                <w:lang w:val="cs-CZ"/>
              </w:rPr>
            </w:pPr>
          </w:p>
          <w:p w:rsidR="00775F3C" w:rsidRDefault="00775F3C" w:rsidP="00E82429">
            <w:pPr>
              <w:pStyle w:val="Standard"/>
              <w:keepNext/>
              <w:jc w:val="center"/>
              <w:rPr>
                <w:lang w:val="cs-CZ"/>
              </w:rPr>
            </w:pPr>
          </w:p>
        </w:tc>
        <w:tc>
          <w:tcPr>
            <w:tcW w:w="5363" w:type="dxa"/>
            <w:shd w:val="clear" w:color="auto" w:fill="auto"/>
            <w:tcMar>
              <w:top w:w="0" w:type="dxa"/>
              <w:left w:w="108" w:type="dxa"/>
              <w:bottom w:w="0" w:type="dxa"/>
              <w:right w:w="108" w:type="dxa"/>
            </w:tcMar>
          </w:tcPr>
          <w:p w:rsidR="00775F3C" w:rsidRDefault="00D06FBF" w:rsidP="00E82429">
            <w:pPr>
              <w:pStyle w:val="Standard"/>
              <w:keepNext/>
              <w:jc w:val="center"/>
              <w:rPr>
                <w:lang w:val="cs-CZ"/>
              </w:rPr>
            </w:pPr>
            <w:r>
              <w:rPr>
                <w:lang w:val="cs-CZ"/>
              </w:rPr>
              <w:t>V Lysé nad Labem, dne 19. 5. 2021</w:t>
            </w:r>
          </w:p>
          <w:p w:rsidR="00775F3C" w:rsidRDefault="00775F3C" w:rsidP="00E82429">
            <w:pPr>
              <w:pStyle w:val="Standard"/>
              <w:keepNext/>
              <w:rPr>
                <w:lang w:val="cs-CZ"/>
              </w:rPr>
            </w:pPr>
          </w:p>
          <w:p w:rsidR="00775F3C" w:rsidRDefault="00775F3C" w:rsidP="00E82429">
            <w:pPr>
              <w:pStyle w:val="Standard"/>
              <w:keepNext/>
              <w:jc w:val="center"/>
              <w:rPr>
                <w:b/>
                <w:caps/>
                <w:lang w:val="cs-CZ"/>
              </w:rPr>
            </w:pPr>
            <w:r>
              <w:rPr>
                <w:b/>
                <w:caps/>
                <w:lang w:val="cs-CZ"/>
              </w:rPr>
              <w:t>objednatel</w:t>
            </w: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rPr>
                <w:lang w:val="cs-CZ"/>
              </w:rPr>
            </w:pPr>
          </w:p>
          <w:p w:rsidR="00775F3C" w:rsidRDefault="00775F3C" w:rsidP="00E82429">
            <w:pPr>
              <w:pStyle w:val="Standard"/>
              <w:keepNext/>
              <w:jc w:val="center"/>
              <w:rPr>
                <w:lang w:val="cs-CZ"/>
              </w:rPr>
            </w:pPr>
            <w:r>
              <w:rPr>
                <w:lang w:val="cs-CZ"/>
              </w:rPr>
              <w:t>___________________________________</w:t>
            </w:r>
          </w:p>
          <w:p w:rsidR="00775F3C" w:rsidRDefault="00775F3C" w:rsidP="00E82429">
            <w:pPr>
              <w:pStyle w:val="Standard"/>
              <w:keepNext/>
              <w:jc w:val="center"/>
              <w:rPr>
                <w:b/>
                <w:lang w:val="cs-CZ"/>
              </w:rPr>
            </w:pPr>
            <w:r>
              <w:rPr>
                <w:b/>
                <w:lang w:val="cs-CZ"/>
              </w:rPr>
              <w:t>Domov Na Zámku Lysá nad Labem, p. o.</w:t>
            </w:r>
          </w:p>
          <w:p w:rsidR="00775F3C" w:rsidRDefault="00775F3C" w:rsidP="00E82429">
            <w:pPr>
              <w:pStyle w:val="Standard"/>
              <w:keepNext/>
              <w:jc w:val="center"/>
              <w:rPr>
                <w:lang w:val="cs-CZ"/>
              </w:rPr>
            </w:pPr>
            <w:r>
              <w:rPr>
                <w:lang w:val="cs-CZ"/>
              </w:rPr>
              <w:t>Mgr. Jiří Hendrich - ředitel</w:t>
            </w:r>
          </w:p>
        </w:tc>
      </w:tr>
    </w:tbl>
    <w:p w:rsidR="00775F3C" w:rsidRDefault="00775F3C" w:rsidP="00775F3C">
      <w:pPr>
        <w:pStyle w:val="Standard"/>
        <w:spacing w:after="120" w:line="276" w:lineRule="auto"/>
        <w:jc w:val="both"/>
        <w:rPr>
          <w:lang w:val="cs-CZ"/>
        </w:rPr>
      </w:pPr>
    </w:p>
    <w:p w:rsidR="00775F3C" w:rsidRDefault="00775F3C" w:rsidP="00775F3C">
      <w:pPr>
        <w:pStyle w:val="Standard"/>
        <w:spacing w:after="120" w:line="276" w:lineRule="auto"/>
        <w:jc w:val="both"/>
        <w:rPr>
          <w:lang w:val="cs-CZ"/>
        </w:rPr>
      </w:pPr>
      <w:r>
        <w:rPr>
          <w:lang w:val="cs-CZ"/>
        </w:rPr>
        <w:t>Příloha č. 1 – Cenová nabídka</w:t>
      </w:r>
    </w:p>
    <w:p w:rsidR="00540F6D" w:rsidRDefault="00540F6D" w:rsidP="00775F3C">
      <w:pPr>
        <w:pStyle w:val="Standard"/>
        <w:spacing w:after="120" w:line="276" w:lineRule="auto"/>
        <w:jc w:val="both"/>
        <w:rPr>
          <w:lang w:val="cs-CZ"/>
        </w:rPr>
      </w:pPr>
    </w:p>
    <w:p w:rsidR="00540F6D" w:rsidRDefault="00540F6D" w:rsidP="00775F3C">
      <w:pPr>
        <w:pStyle w:val="Standard"/>
        <w:spacing w:after="120" w:line="276" w:lineRule="auto"/>
        <w:jc w:val="both"/>
        <w:rPr>
          <w:lang w:val="cs-CZ"/>
        </w:rPr>
      </w:pPr>
    </w:p>
    <w:p w:rsidR="00540F6D" w:rsidRDefault="00540F6D" w:rsidP="00775F3C">
      <w:pPr>
        <w:pStyle w:val="Standard"/>
        <w:spacing w:after="120" w:line="276" w:lineRule="auto"/>
        <w:jc w:val="both"/>
        <w:rPr>
          <w:lang w:val="cs-CZ"/>
        </w:rPr>
      </w:pPr>
    </w:p>
    <w:p w:rsidR="00540F6D" w:rsidRDefault="00540F6D" w:rsidP="00775F3C">
      <w:pPr>
        <w:pStyle w:val="Standard"/>
        <w:spacing w:after="120" w:line="276" w:lineRule="auto"/>
        <w:jc w:val="both"/>
        <w:rPr>
          <w:lang w:val="cs-CZ"/>
        </w:rPr>
      </w:pPr>
    </w:p>
    <w:p w:rsidR="00540F6D" w:rsidRDefault="00540F6D" w:rsidP="00775F3C">
      <w:pPr>
        <w:pStyle w:val="Standard"/>
        <w:spacing w:after="120" w:line="276" w:lineRule="auto"/>
        <w:jc w:val="both"/>
      </w:pPr>
    </w:p>
    <w:p w:rsidR="00775F3C" w:rsidRDefault="00775F3C" w:rsidP="000C5FAA">
      <w:pPr>
        <w:pStyle w:val="Zhlav"/>
        <w:spacing w:line="280" w:lineRule="atLeast"/>
        <w:jc w:val="center"/>
        <w:rPr>
          <w:b/>
          <w:sz w:val="28"/>
          <w:szCs w:val="28"/>
          <w:lang w:val="cs-CZ"/>
        </w:rPr>
      </w:pPr>
    </w:p>
    <w:p w:rsidR="00E06A91" w:rsidRDefault="00E06A91" w:rsidP="000C5FAA">
      <w:pPr>
        <w:pStyle w:val="Zhlav"/>
        <w:spacing w:line="280" w:lineRule="atLeast"/>
        <w:jc w:val="center"/>
        <w:rPr>
          <w:b/>
          <w:sz w:val="28"/>
          <w:szCs w:val="28"/>
          <w:lang w:val="cs-CZ"/>
        </w:rPr>
      </w:pPr>
      <w:r w:rsidRPr="00E06A91">
        <w:rPr>
          <w:noProof/>
          <w:lang w:val="cs-CZ" w:eastAsia="cs-CZ"/>
        </w:rPr>
        <w:drawing>
          <wp:inline distT="0" distB="0" distL="0" distR="0">
            <wp:extent cx="6116320" cy="3362758"/>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3362758"/>
                    </a:xfrm>
                    <a:prstGeom prst="rect">
                      <a:avLst/>
                    </a:prstGeom>
                    <a:noFill/>
                    <a:ln>
                      <a:noFill/>
                    </a:ln>
                  </pic:spPr>
                </pic:pic>
              </a:graphicData>
            </a:graphic>
          </wp:inline>
        </w:drawing>
      </w:r>
    </w:p>
    <w:p w:rsidR="00E06A91" w:rsidRPr="00E06A91" w:rsidRDefault="00E06A91" w:rsidP="00E06A91">
      <w:pPr>
        <w:rPr>
          <w:lang w:val="cs-CZ"/>
        </w:rPr>
      </w:pPr>
    </w:p>
    <w:p w:rsidR="00E06A91" w:rsidRPr="00E06A91" w:rsidRDefault="00E06A91" w:rsidP="00E06A91">
      <w:pPr>
        <w:rPr>
          <w:lang w:val="cs-CZ"/>
        </w:rPr>
      </w:pPr>
    </w:p>
    <w:p w:rsidR="00E06A91" w:rsidRPr="00E06A91" w:rsidRDefault="00E06A91" w:rsidP="00E06A91">
      <w:pPr>
        <w:rPr>
          <w:lang w:val="cs-CZ"/>
        </w:rPr>
      </w:pPr>
    </w:p>
    <w:p w:rsidR="00E06A91" w:rsidRPr="00E06A91" w:rsidRDefault="00E06A91" w:rsidP="00E06A91">
      <w:pPr>
        <w:rPr>
          <w:lang w:val="cs-CZ"/>
        </w:rPr>
      </w:pPr>
    </w:p>
    <w:p w:rsidR="00E06A91" w:rsidRPr="00E06A91" w:rsidRDefault="00E06A91" w:rsidP="00E06A91">
      <w:pPr>
        <w:rPr>
          <w:lang w:val="cs-CZ"/>
        </w:rPr>
      </w:pPr>
    </w:p>
    <w:p w:rsidR="00E06A91" w:rsidRPr="00E06A91" w:rsidRDefault="00E06A91" w:rsidP="00E06A91">
      <w:pPr>
        <w:rPr>
          <w:lang w:val="cs-CZ"/>
        </w:rPr>
      </w:pPr>
    </w:p>
    <w:p w:rsidR="00E06A91" w:rsidRPr="00E06A91" w:rsidRDefault="00E06A91" w:rsidP="00E06A91">
      <w:pPr>
        <w:rPr>
          <w:lang w:val="cs-CZ"/>
        </w:rPr>
      </w:pPr>
    </w:p>
    <w:p w:rsidR="00E06A91" w:rsidRDefault="00E06A91" w:rsidP="00E06A91">
      <w:pPr>
        <w:rPr>
          <w:lang w:val="cs-CZ"/>
        </w:rPr>
      </w:pPr>
    </w:p>
    <w:p w:rsidR="00E06A91" w:rsidRDefault="00E06A91" w:rsidP="00E06A91">
      <w:pPr>
        <w:rPr>
          <w:lang w:val="cs-CZ"/>
        </w:rPr>
      </w:pPr>
    </w:p>
    <w:p w:rsidR="00B86B9F" w:rsidRPr="00E06A91" w:rsidRDefault="00E06A91" w:rsidP="00E06A91">
      <w:pPr>
        <w:tabs>
          <w:tab w:val="left" w:pos="3480"/>
        </w:tabs>
        <w:rPr>
          <w:lang w:val="cs-CZ"/>
        </w:rPr>
      </w:pPr>
      <w:r>
        <w:rPr>
          <w:lang w:val="cs-CZ"/>
        </w:rPr>
        <w:tab/>
      </w:r>
    </w:p>
    <w:sectPr w:rsidR="00B86B9F" w:rsidRPr="00E06A91" w:rsidSect="0014353B">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432" w:rsidRDefault="00A46432">
      <w:r>
        <w:separator/>
      </w:r>
    </w:p>
  </w:endnote>
  <w:endnote w:type="continuationSeparator" w:id="0">
    <w:p w:rsidR="00A46432" w:rsidRDefault="00A4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25557F">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AF3FDD">
          <w:rPr>
            <w:noProof/>
            <w:lang w:val="cs-CZ"/>
          </w:rPr>
          <w:t>10</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432" w:rsidRDefault="00A46432">
      <w:r>
        <w:separator/>
      </w:r>
    </w:p>
  </w:footnote>
  <w:footnote w:type="continuationSeparator" w:id="0">
    <w:p w:rsidR="00A46432" w:rsidRDefault="00A46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C" w:rsidRDefault="00254CCC"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margin">
            <wp:posOffset>-650240</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ab/>
    </w:r>
    <w:r w:rsidR="00730C53">
      <w:rPr>
        <w:rFonts w:ascii="Constantia" w:hAnsi="Constantia"/>
        <w:b/>
        <w:sz w:val="24"/>
        <w:szCs w:val="24"/>
      </w:rPr>
      <w:tab/>
      <w:t>Domov Na Zámku L</w:t>
    </w:r>
    <w:r>
      <w:rPr>
        <w:rFonts w:ascii="Constantia" w:hAnsi="Constantia"/>
        <w:b/>
        <w:sz w:val="24"/>
        <w:szCs w:val="24"/>
      </w:rPr>
      <w:t>ysá nad Labem, příspěvková organizace</w:t>
    </w:r>
    <w:r>
      <w:rPr>
        <w:rFonts w:ascii="Constantia" w:hAnsi="Constantia"/>
        <w:b/>
        <w:sz w:val="24"/>
        <w:szCs w:val="24"/>
      </w:rPr>
      <w:tab/>
    </w:r>
    <w:r>
      <w:rPr>
        <w:rFonts w:ascii="Constantia" w:hAnsi="Constantia"/>
      </w:rPr>
      <w:tab/>
    </w:r>
    <w:r w:rsidR="00D912F1">
      <w:rPr>
        <w:rFonts w:ascii="Constantia" w:hAnsi="Constantia"/>
      </w:rPr>
      <w:tab/>
    </w:r>
    <w:r w:rsidR="00D912F1">
      <w:rPr>
        <w:rFonts w:ascii="Constantia" w:hAnsi="Constantia"/>
      </w:rPr>
      <w:tab/>
    </w:r>
    <w:r>
      <w:rPr>
        <w:rFonts w:ascii="Constantia" w:hAnsi="Constantia"/>
      </w:rPr>
      <w:t>Zámek 1/21, 289 22 Lysá nad Labem</w:t>
    </w:r>
  </w:p>
  <w:p w:rsidR="00254CCC" w:rsidRDefault="00254CCC" w:rsidP="00B24067">
    <w:pPr>
      <w:pStyle w:val="Bezmezer"/>
      <w:rPr>
        <w:rFonts w:cstheme="minorHAnsi"/>
        <w:b/>
      </w:rPr>
    </w:pPr>
  </w:p>
  <w:p w:rsidR="00254CCC" w:rsidRPr="002D5C1C" w:rsidRDefault="00775F3C" w:rsidP="002D5C1C">
    <w:pPr>
      <w:pStyle w:val="Bezmezer"/>
      <w:rPr>
        <w:rFonts w:cstheme="minorHAnsi"/>
        <w:b/>
      </w:rPr>
    </w:pPr>
    <w:r>
      <w:rPr>
        <w:rFonts w:cstheme="minorHAnsi"/>
        <w:b/>
      </w:rPr>
      <w:t>Smlouva</w:t>
    </w:r>
    <w:r w:rsidR="00254CCC"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3481BB9"/>
    <w:multiLevelType w:val="multilevel"/>
    <w:tmpl w:val="6C94C09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DFE52F9"/>
    <w:multiLevelType w:val="multilevel"/>
    <w:tmpl w:val="B1FA620A"/>
    <w:styleLink w:val="WWNum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2DE3503"/>
    <w:multiLevelType w:val="multilevel"/>
    <w:tmpl w:val="EDD0ECC8"/>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379C2114"/>
    <w:multiLevelType w:val="multilevel"/>
    <w:tmpl w:val="4F2CA0D0"/>
    <w:styleLink w:val="WWNum8"/>
    <w:lvl w:ilvl="0">
      <w:start w:val="6"/>
      <w:numFmt w:val="decimal"/>
      <w:lvlText w:val="%1"/>
      <w:lvlJc w:val="left"/>
      <w:rPr>
        <w:rFonts w:cs="Times New Roman"/>
      </w:rPr>
    </w:lvl>
    <w:lvl w:ilvl="1">
      <w:start w:val="1"/>
      <w:numFmt w:val="decimal"/>
      <w:lvlText w:val="7.%2"/>
      <w:lvlJc w:val="left"/>
      <w:rPr>
        <w:rFonts w:cs="Times New Roman"/>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C195172"/>
    <w:multiLevelType w:val="multilevel"/>
    <w:tmpl w:val="985EC19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CE0263D"/>
    <w:multiLevelType w:val="multilevel"/>
    <w:tmpl w:val="3A9E1560"/>
    <w:styleLink w:val="WWNum7"/>
    <w:lvl w:ilvl="0">
      <w:start w:val="4"/>
      <w:numFmt w:val="decimal"/>
      <w:lvlText w:val="%1"/>
      <w:lvlJc w:val="left"/>
      <w:rPr>
        <w:rFonts w:cs="Times New Roman"/>
      </w:rPr>
    </w:lvl>
    <w:lvl w:ilvl="1">
      <w:start w:val="1"/>
      <w:numFmt w:val="decimal"/>
      <w:lvlText w:val="5.%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AB1146A"/>
    <w:multiLevelType w:val="multilevel"/>
    <w:tmpl w:val="C7965366"/>
    <w:styleLink w:val="WW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60A5703B"/>
    <w:multiLevelType w:val="multilevel"/>
    <w:tmpl w:val="CE28788A"/>
    <w:styleLink w:val="WWNum10"/>
    <w:lvl w:ilvl="0">
      <w:start w:val="1"/>
      <w:numFmt w:val="lowerLetter"/>
      <w:lvlText w:val="%1)"/>
      <w:lvlJc w:val="left"/>
      <w:rPr>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B4A36B7"/>
    <w:multiLevelType w:val="multilevel"/>
    <w:tmpl w:val="84CCEB3A"/>
    <w:styleLink w:val="WWNum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0EA1302"/>
    <w:multiLevelType w:val="multilevel"/>
    <w:tmpl w:val="D6425F34"/>
    <w:styleLink w:val="WWNum9"/>
    <w:lvl w:ilvl="0">
      <w:start w:val="5"/>
      <w:numFmt w:val="decimal"/>
      <w:lvlText w:val="%1"/>
      <w:lvlJc w:val="left"/>
    </w:lvl>
    <w:lvl w:ilvl="1">
      <w:start w:val="1"/>
      <w:numFmt w:val="decimal"/>
      <w:lvlText w:val="6.%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0"/>
  </w:num>
  <w:num w:numId="2">
    <w:abstractNumId w:val="7"/>
  </w:num>
  <w:num w:numId="3">
    <w:abstractNumId w:val="10"/>
  </w:num>
  <w:num w:numId="4">
    <w:abstractNumId w:val="2"/>
  </w:num>
  <w:num w:numId="5">
    <w:abstractNumId w:val="18"/>
  </w:num>
  <w:num w:numId="6">
    <w:abstractNumId w:val="22"/>
  </w:num>
  <w:num w:numId="7">
    <w:abstractNumId w:val="13"/>
  </w:num>
  <w:num w:numId="8">
    <w:abstractNumId w:val="24"/>
  </w:num>
  <w:num w:numId="9">
    <w:abstractNumId w:val="11"/>
  </w:num>
  <w:num w:numId="10">
    <w:abstractNumId w:val="17"/>
  </w:num>
  <w:num w:numId="11">
    <w:abstractNumId w:val="6"/>
  </w:num>
  <w:num w:numId="12">
    <w:abstractNumId w:val="5"/>
  </w:num>
  <w:num w:numId="13">
    <w:abstractNumId w:val="15"/>
  </w:num>
  <w:num w:numId="14">
    <w:abstractNumId w:val="3"/>
  </w:num>
  <w:num w:numId="15">
    <w:abstractNumId w:val="21"/>
  </w:num>
  <w:num w:numId="16">
    <w:abstractNumId w:val="16"/>
  </w:num>
  <w:num w:numId="17">
    <w:abstractNumId w:val="4"/>
  </w:num>
  <w:num w:numId="18">
    <w:abstractNumId w:val="14"/>
  </w:num>
  <w:num w:numId="19">
    <w:abstractNumId w:val="9"/>
  </w:num>
  <w:num w:numId="20">
    <w:abstractNumId w:val="23"/>
  </w:num>
  <w:num w:numId="21">
    <w:abstractNumId w:val="19"/>
  </w:num>
  <w:num w:numId="22">
    <w:abstractNumId w:val="8"/>
  </w:num>
  <w:num w:numId="23">
    <w:abstractNumId w:val="1"/>
  </w:num>
  <w:num w:numId="24">
    <w:abstractNumId w:val="12"/>
  </w:num>
  <w:num w:numId="25">
    <w:abstractNumId w:val="19"/>
    <w:lvlOverride w:ilvl="0">
      <w:startOverride w:val="1"/>
    </w:lvlOverride>
  </w:num>
  <w:num w:numId="26">
    <w:abstractNumId w:val="21"/>
    <w:lvlOverride w:ilvl="0">
      <w:startOverride w:val="1"/>
    </w:lvlOverride>
  </w:num>
  <w:num w:numId="27">
    <w:abstractNumId w:val="8"/>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3ED4"/>
    <w:rsid w:val="00016635"/>
    <w:rsid w:val="00017A67"/>
    <w:rsid w:val="000206E1"/>
    <w:rsid w:val="000264A5"/>
    <w:rsid w:val="00030537"/>
    <w:rsid w:val="00037961"/>
    <w:rsid w:val="000504DD"/>
    <w:rsid w:val="00061831"/>
    <w:rsid w:val="00080E5F"/>
    <w:rsid w:val="000A438D"/>
    <w:rsid w:val="000A4DAD"/>
    <w:rsid w:val="000B748A"/>
    <w:rsid w:val="000C16DE"/>
    <w:rsid w:val="000C51EB"/>
    <w:rsid w:val="000C5FAA"/>
    <w:rsid w:val="000D6CD0"/>
    <w:rsid w:val="000D6E58"/>
    <w:rsid w:val="000D73D2"/>
    <w:rsid w:val="000D7D60"/>
    <w:rsid w:val="000F640C"/>
    <w:rsid w:val="000F76F4"/>
    <w:rsid w:val="00102182"/>
    <w:rsid w:val="0011579C"/>
    <w:rsid w:val="00125629"/>
    <w:rsid w:val="001325F5"/>
    <w:rsid w:val="00133FD5"/>
    <w:rsid w:val="0014353B"/>
    <w:rsid w:val="00144357"/>
    <w:rsid w:val="001616E4"/>
    <w:rsid w:val="001623A2"/>
    <w:rsid w:val="00172964"/>
    <w:rsid w:val="00193153"/>
    <w:rsid w:val="001B4354"/>
    <w:rsid w:val="001D371A"/>
    <w:rsid w:val="001D4CDA"/>
    <w:rsid w:val="001F4264"/>
    <w:rsid w:val="001F7299"/>
    <w:rsid w:val="001F7FE4"/>
    <w:rsid w:val="00200924"/>
    <w:rsid w:val="00201672"/>
    <w:rsid w:val="00206169"/>
    <w:rsid w:val="002071E8"/>
    <w:rsid w:val="00210BF6"/>
    <w:rsid w:val="002352AD"/>
    <w:rsid w:val="0023730D"/>
    <w:rsid w:val="00237476"/>
    <w:rsid w:val="002505C4"/>
    <w:rsid w:val="00254901"/>
    <w:rsid w:val="00254CCC"/>
    <w:rsid w:val="0025557F"/>
    <w:rsid w:val="00256474"/>
    <w:rsid w:val="002656BE"/>
    <w:rsid w:val="0027111B"/>
    <w:rsid w:val="00272ABD"/>
    <w:rsid w:val="00280B23"/>
    <w:rsid w:val="00283C13"/>
    <w:rsid w:val="00291CC8"/>
    <w:rsid w:val="00297A51"/>
    <w:rsid w:val="002B4BB0"/>
    <w:rsid w:val="002B6CF4"/>
    <w:rsid w:val="002C108B"/>
    <w:rsid w:val="002D5C1C"/>
    <w:rsid w:val="002D688B"/>
    <w:rsid w:val="002E0AE9"/>
    <w:rsid w:val="002E2365"/>
    <w:rsid w:val="002E545B"/>
    <w:rsid w:val="00302335"/>
    <w:rsid w:val="00302BA5"/>
    <w:rsid w:val="00314A14"/>
    <w:rsid w:val="00317962"/>
    <w:rsid w:val="00327330"/>
    <w:rsid w:val="0033188C"/>
    <w:rsid w:val="00333BAB"/>
    <w:rsid w:val="00334FC4"/>
    <w:rsid w:val="00337014"/>
    <w:rsid w:val="003410CC"/>
    <w:rsid w:val="00347302"/>
    <w:rsid w:val="003476BC"/>
    <w:rsid w:val="00360D73"/>
    <w:rsid w:val="00375B82"/>
    <w:rsid w:val="00375F6E"/>
    <w:rsid w:val="00377025"/>
    <w:rsid w:val="00377779"/>
    <w:rsid w:val="00386481"/>
    <w:rsid w:val="003965F3"/>
    <w:rsid w:val="003A12F1"/>
    <w:rsid w:val="003A2BF7"/>
    <w:rsid w:val="003A7ECC"/>
    <w:rsid w:val="003B5ACD"/>
    <w:rsid w:val="003B67F0"/>
    <w:rsid w:val="003B7882"/>
    <w:rsid w:val="003B7C88"/>
    <w:rsid w:val="003C3EBE"/>
    <w:rsid w:val="003C5E90"/>
    <w:rsid w:val="003C62BF"/>
    <w:rsid w:val="003D0C95"/>
    <w:rsid w:val="003F097E"/>
    <w:rsid w:val="003F0994"/>
    <w:rsid w:val="003F283F"/>
    <w:rsid w:val="003F3755"/>
    <w:rsid w:val="003F5234"/>
    <w:rsid w:val="003F7658"/>
    <w:rsid w:val="00400397"/>
    <w:rsid w:val="0041149D"/>
    <w:rsid w:val="00413142"/>
    <w:rsid w:val="00417193"/>
    <w:rsid w:val="004255EE"/>
    <w:rsid w:val="004271DC"/>
    <w:rsid w:val="004331EB"/>
    <w:rsid w:val="00433BAF"/>
    <w:rsid w:val="00434936"/>
    <w:rsid w:val="004412C2"/>
    <w:rsid w:val="0045031C"/>
    <w:rsid w:val="00470248"/>
    <w:rsid w:val="00477A09"/>
    <w:rsid w:val="004B32BD"/>
    <w:rsid w:val="004C0AE7"/>
    <w:rsid w:val="004C3E70"/>
    <w:rsid w:val="004C5965"/>
    <w:rsid w:val="004C7EA0"/>
    <w:rsid w:val="004E6BF5"/>
    <w:rsid w:val="00520687"/>
    <w:rsid w:val="00524C90"/>
    <w:rsid w:val="00531F73"/>
    <w:rsid w:val="00540F6D"/>
    <w:rsid w:val="00547D10"/>
    <w:rsid w:val="00560460"/>
    <w:rsid w:val="005612FB"/>
    <w:rsid w:val="00564DB5"/>
    <w:rsid w:val="005673E1"/>
    <w:rsid w:val="005676DA"/>
    <w:rsid w:val="005736DE"/>
    <w:rsid w:val="005A0FD8"/>
    <w:rsid w:val="005A6885"/>
    <w:rsid w:val="005B6266"/>
    <w:rsid w:val="005C0754"/>
    <w:rsid w:val="005D69BA"/>
    <w:rsid w:val="005E0BBF"/>
    <w:rsid w:val="005E34A1"/>
    <w:rsid w:val="005E56C7"/>
    <w:rsid w:val="005E5B43"/>
    <w:rsid w:val="005F3DAD"/>
    <w:rsid w:val="005F6FBF"/>
    <w:rsid w:val="00605386"/>
    <w:rsid w:val="00607A14"/>
    <w:rsid w:val="0062042C"/>
    <w:rsid w:val="006212CD"/>
    <w:rsid w:val="00622E5B"/>
    <w:rsid w:val="00623393"/>
    <w:rsid w:val="00623457"/>
    <w:rsid w:val="00627C59"/>
    <w:rsid w:val="00633C6E"/>
    <w:rsid w:val="00642BCC"/>
    <w:rsid w:val="00644097"/>
    <w:rsid w:val="00652E68"/>
    <w:rsid w:val="00665411"/>
    <w:rsid w:val="00665AFC"/>
    <w:rsid w:val="0068016B"/>
    <w:rsid w:val="00693E2D"/>
    <w:rsid w:val="006B1980"/>
    <w:rsid w:val="006B3263"/>
    <w:rsid w:val="006B3277"/>
    <w:rsid w:val="006B45A7"/>
    <w:rsid w:val="006B7DB1"/>
    <w:rsid w:val="006C5BD8"/>
    <w:rsid w:val="006E31A4"/>
    <w:rsid w:val="006F5880"/>
    <w:rsid w:val="007003A2"/>
    <w:rsid w:val="0070504E"/>
    <w:rsid w:val="00707AE0"/>
    <w:rsid w:val="007121B1"/>
    <w:rsid w:val="0072051F"/>
    <w:rsid w:val="00730C53"/>
    <w:rsid w:val="00732968"/>
    <w:rsid w:val="00734DC8"/>
    <w:rsid w:val="00737692"/>
    <w:rsid w:val="007422D2"/>
    <w:rsid w:val="0074537B"/>
    <w:rsid w:val="007503B0"/>
    <w:rsid w:val="00756AC5"/>
    <w:rsid w:val="00763367"/>
    <w:rsid w:val="007633A8"/>
    <w:rsid w:val="00775F3C"/>
    <w:rsid w:val="007774A7"/>
    <w:rsid w:val="00793251"/>
    <w:rsid w:val="00794C6A"/>
    <w:rsid w:val="00795668"/>
    <w:rsid w:val="007A1FCF"/>
    <w:rsid w:val="007A7997"/>
    <w:rsid w:val="007B7F23"/>
    <w:rsid w:val="007C025F"/>
    <w:rsid w:val="007C370E"/>
    <w:rsid w:val="007C4203"/>
    <w:rsid w:val="007D38DD"/>
    <w:rsid w:val="007D5F1D"/>
    <w:rsid w:val="007E1526"/>
    <w:rsid w:val="007E1900"/>
    <w:rsid w:val="007E56D2"/>
    <w:rsid w:val="007E5C89"/>
    <w:rsid w:val="007E6458"/>
    <w:rsid w:val="00802CF2"/>
    <w:rsid w:val="008113F2"/>
    <w:rsid w:val="008140AC"/>
    <w:rsid w:val="00816DB0"/>
    <w:rsid w:val="00821B78"/>
    <w:rsid w:val="0082288D"/>
    <w:rsid w:val="00830D87"/>
    <w:rsid w:val="00833C57"/>
    <w:rsid w:val="0083695B"/>
    <w:rsid w:val="00844134"/>
    <w:rsid w:val="00847162"/>
    <w:rsid w:val="00853699"/>
    <w:rsid w:val="00854057"/>
    <w:rsid w:val="00857043"/>
    <w:rsid w:val="00865F37"/>
    <w:rsid w:val="00867204"/>
    <w:rsid w:val="00881209"/>
    <w:rsid w:val="00883434"/>
    <w:rsid w:val="00884D29"/>
    <w:rsid w:val="00891F23"/>
    <w:rsid w:val="008A3980"/>
    <w:rsid w:val="008A5A04"/>
    <w:rsid w:val="008A665B"/>
    <w:rsid w:val="008E5A20"/>
    <w:rsid w:val="008E7B04"/>
    <w:rsid w:val="00916ABA"/>
    <w:rsid w:val="00922258"/>
    <w:rsid w:val="00927F41"/>
    <w:rsid w:val="009321A3"/>
    <w:rsid w:val="00933FA8"/>
    <w:rsid w:val="009373D3"/>
    <w:rsid w:val="00941B6A"/>
    <w:rsid w:val="009455D1"/>
    <w:rsid w:val="00965494"/>
    <w:rsid w:val="00966687"/>
    <w:rsid w:val="00967316"/>
    <w:rsid w:val="00970267"/>
    <w:rsid w:val="0097650C"/>
    <w:rsid w:val="009A391E"/>
    <w:rsid w:val="009A63C4"/>
    <w:rsid w:val="009C0DF2"/>
    <w:rsid w:val="009C20DE"/>
    <w:rsid w:val="009D255C"/>
    <w:rsid w:val="009D26AD"/>
    <w:rsid w:val="009D3E7F"/>
    <w:rsid w:val="009D5555"/>
    <w:rsid w:val="009F1602"/>
    <w:rsid w:val="00A12BCF"/>
    <w:rsid w:val="00A134B4"/>
    <w:rsid w:val="00A2433C"/>
    <w:rsid w:val="00A24967"/>
    <w:rsid w:val="00A34D2E"/>
    <w:rsid w:val="00A37440"/>
    <w:rsid w:val="00A413E2"/>
    <w:rsid w:val="00A46432"/>
    <w:rsid w:val="00A61186"/>
    <w:rsid w:val="00A6195C"/>
    <w:rsid w:val="00A70050"/>
    <w:rsid w:val="00A72281"/>
    <w:rsid w:val="00A731DE"/>
    <w:rsid w:val="00A7324D"/>
    <w:rsid w:val="00A76AB0"/>
    <w:rsid w:val="00A8129F"/>
    <w:rsid w:val="00A8207A"/>
    <w:rsid w:val="00A87AE5"/>
    <w:rsid w:val="00AA1D2C"/>
    <w:rsid w:val="00AA35F3"/>
    <w:rsid w:val="00AB3313"/>
    <w:rsid w:val="00AB5080"/>
    <w:rsid w:val="00AB512E"/>
    <w:rsid w:val="00AE0026"/>
    <w:rsid w:val="00AE1EA5"/>
    <w:rsid w:val="00AE4572"/>
    <w:rsid w:val="00AF3FDD"/>
    <w:rsid w:val="00B02C11"/>
    <w:rsid w:val="00B14848"/>
    <w:rsid w:val="00B215E4"/>
    <w:rsid w:val="00B24067"/>
    <w:rsid w:val="00B260BF"/>
    <w:rsid w:val="00B35C75"/>
    <w:rsid w:val="00B443C6"/>
    <w:rsid w:val="00B561ED"/>
    <w:rsid w:val="00B67CE3"/>
    <w:rsid w:val="00B80A07"/>
    <w:rsid w:val="00B810EE"/>
    <w:rsid w:val="00B86B9F"/>
    <w:rsid w:val="00B926D7"/>
    <w:rsid w:val="00BA186B"/>
    <w:rsid w:val="00BA33C5"/>
    <w:rsid w:val="00BA64CE"/>
    <w:rsid w:val="00BB1572"/>
    <w:rsid w:val="00BD508E"/>
    <w:rsid w:val="00BE1C1B"/>
    <w:rsid w:val="00BE1F59"/>
    <w:rsid w:val="00BE35DF"/>
    <w:rsid w:val="00BE71DA"/>
    <w:rsid w:val="00BF03C2"/>
    <w:rsid w:val="00BF657B"/>
    <w:rsid w:val="00C05922"/>
    <w:rsid w:val="00C14878"/>
    <w:rsid w:val="00C33AB4"/>
    <w:rsid w:val="00C34CB9"/>
    <w:rsid w:val="00C35EED"/>
    <w:rsid w:val="00C444CD"/>
    <w:rsid w:val="00C44591"/>
    <w:rsid w:val="00C57F37"/>
    <w:rsid w:val="00C667B5"/>
    <w:rsid w:val="00C829E3"/>
    <w:rsid w:val="00CA20B6"/>
    <w:rsid w:val="00CA4A18"/>
    <w:rsid w:val="00CA5D83"/>
    <w:rsid w:val="00CB0ACA"/>
    <w:rsid w:val="00CE2A4F"/>
    <w:rsid w:val="00CE33CF"/>
    <w:rsid w:val="00CE3F6F"/>
    <w:rsid w:val="00CE6360"/>
    <w:rsid w:val="00D02B1C"/>
    <w:rsid w:val="00D06FBF"/>
    <w:rsid w:val="00D2333B"/>
    <w:rsid w:val="00D23A3B"/>
    <w:rsid w:val="00D3647E"/>
    <w:rsid w:val="00D37171"/>
    <w:rsid w:val="00D6008F"/>
    <w:rsid w:val="00D6350E"/>
    <w:rsid w:val="00D76851"/>
    <w:rsid w:val="00D82EB6"/>
    <w:rsid w:val="00D912F1"/>
    <w:rsid w:val="00DA1A69"/>
    <w:rsid w:val="00DA255E"/>
    <w:rsid w:val="00DB0210"/>
    <w:rsid w:val="00DB2410"/>
    <w:rsid w:val="00DB70B5"/>
    <w:rsid w:val="00DE0A69"/>
    <w:rsid w:val="00DE5945"/>
    <w:rsid w:val="00DF4607"/>
    <w:rsid w:val="00DF7E5B"/>
    <w:rsid w:val="00E057C3"/>
    <w:rsid w:val="00E06A91"/>
    <w:rsid w:val="00E23771"/>
    <w:rsid w:val="00E2626C"/>
    <w:rsid w:val="00E33A35"/>
    <w:rsid w:val="00E34B50"/>
    <w:rsid w:val="00E41204"/>
    <w:rsid w:val="00E46423"/>
    <w:rsid w:val="00E5709E"/>
    <w:rsid w:val="00E60ABD"/>
    <w:rsid w:val="00E657DA"/>
    <w:rsid w:val="00E67B47"/>
    <w:rsid w:val="00E7336C"/>
    <w:rsid w:val="00E747BF"/>
    <w:rsid w:val="00E759BA"/>
    <w:rsid w:val="00E77E26"/>
    <w:rsid w:val="00E900B5"/>
    <w:rsid w:val="00EA7071"/>
    <w:rsid w:val="00EA7F80"/>
    <w:rsid w:val="00EB4A85"/>
    <w:rsid w:val="00EC3E48"/>
    <w:rsid w:val="00ED010A"/>
    <w:rsid w:val="00ED5094"/>
    <w:rsid w:val="00EE28D2"/>
    <w:rsid w:val="00F022B9"/>
    <w:rsid w:val="00F1532B"/>
    <w:rsid w:val="00F22F3B"/>
    <w:rsid w:val="00F3000B"/>
    <w:rsid w:val="00F3005F"/>
    <w:rsid w:val="00F30F04"/>
    <w:rsid w:val="00F525B5"/>
    <w:rsid w:val="00F65380"/>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55FEFE-73FA-454B-88FA-1F69D6AC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paragraph" w:customStyle="1" w:styleId="Standard">
    <w:name w:val="Standard"/>
    <w:rsid w:val="00775F3C"/>
    <w:pPr>
      <w:suppressAutoHyphens/>
      <w:autoSpaceDN w:val="0"/>
      <w:textAlignment w:val="baseline"/>
    </w:pPr>
    <w:rPr>
      <w:rFonts w:eastAsia="Calibri"/>
      <w:kern w:val="3"/>
      <w:sz w:val="24"/>
      <w:szCs w:val="24"/>
      <w:lang w:val="en-US" w:eastAsia="en-US"/>
    </w:rPr>
  </w:style>
  <w:style w:type="paragraph" w:customStyle="1" w:styleId="Textbody">
    <w:name w:val="Text body"/>
    <w:basedOn w:val="Standard"/>
    <w:rsid w:val="00775F3C"/>
    <w:pPr>
      <w:spacing w:after="200" w:line="276" w:lineRule="auto"/>
      <w:jc w:val="both"/>
    </w:pPr>
    <w:rPr>
      <w:rFonts w:ascii="Tahoma" w:hAnsi="Tahoma" w:cs="Tahoma"/>
    </w:rPr>
  </w:style>
  <w:style w:type="numbering" w:customStyle="1" w:styleId="WWNum1">
    <w:name w:val="WWNum1"/>
    <w:basedOn w:val="Bezseznamu"/>
    <w:rsid w:val="00775F3C"/>
    <w:pPr>
      <w:numPr>
        <w:numId w:val="15"/>
      </w:numPr>
    </w:pPr>
  </w:style>
  <w:style w:type="numbering" w:customStyle="1" w:styleId="WWNum2">
    <w:name w:val="WWNum2"/>
    <w:basedOn w:val="Bezseznamu"/>
    <w:rsid w:val="00775F3C"/>
    <w:pPr>
      <w:numPr>
        <w:numId w:val="16"/>
      </w:numPr>
    </w:pPr>
  </w:style>
  <w:style w:type="numbering" w:customStyle="1" w:styleId="WWNum4">
    <w:name w:val="WWNum4"/>
    <w:basedOn w:val="Bezseznamu"/>
    <w:rsid w:val="00775F3C"/>
    <w:pPr>
      <w:numPr>
        <w:numId w:val="17"/>
      </w:numPr>
    </w:pPr>
  </w:style>
  <w:style w:type="numbering" w:customStyle="1" w:styleId="WWNum7">
    <w:name w:val="WWNum7"/>
    <w:basedOn w:val="Bezseznamu"/>
    <w:rsid w:val="00775F3C"/>
    <w:pPr>
      <w:numPr>
        <w:numId w:val="18"/>
      </w:numPr>
    </w:pPr>
  </w:style>
  <w:style w:type="numbering" w:customStyle="1" w:styleId="WWNum8">
    <w:name w:val="WWNum8"/>
    <w:basedOn w:val="Bezseznamu"/>
    <w:rsid w:val="00775F3C"/>
    <w:pPr>
      <w:numPr>
        <w:numId w:val="19"/>
      </w:numPr>
    </w:pPr>
  </w:style>
  <w:style w:type="numbering" w:customStyle="1" w:styleId="WWNum9">
    <w:name w:val="WWNum9"/>
    <w:basedOn w:val="Bezseznamu"/>
    <w:rsid w:val="00775F3C"/>
    <w:pPr>
      <w:numPr>
        <w:numId w:val="20"/>
      </w:numPr>
    </w:pPr>
  </w:style>
  <w:style w:type="numbering" w:customStyle="1" w:styleId="WWNum10">
    <w:name w:val="WWNum10"/>
    <w:basedOn w:val="Bezseznamu"/>
    <w:rsid w:val="00775F3C"/>
    <w:pPr>
      <w:numPr>
        <w:numId w:val="21"/>
      </w:numPr>
    </w:pPr>
  </w:style>
  <w:style w:type="numbering" w:customStyle="1" w:styleId="WWNum14">
    <w:name w:val="WWNum14"/>
    <w:basedOn w:val="Bezseznamu"/>
    <w:rsid w:val="00775F3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337850033">
      <w:bodyDiv w:val="1"/>
      <w:marLeft w:val="0"/>
      <w:marRight w:val="0"/>
      <w:marTop w:val="0"/>
      <w:marBottom w:val="0"/>
      <w:divBdr>
        <w:top w:val="none" w:sz="0" w:space="0" w:color="auto"/>
        <w:left w:val="none" w:sz="0" w:space="0" w:color="auto"/>
        <w:bottom w:val="none" w:sz="0" w:space="0" w:color="auto"/>
        <w:right w:val="none" w:sz="0" w:space="0" w:color="auto"/>
      </w:divBdr>
    </w:div>
    <w:div w:id="767434599">
      <w:bodyDiv w:val="1"/>
      <w:marLeft w:val="0"/>
      <w:marRight w:val="0"/>
      <w:marTop w:val="0"/>
      <w:marBottom w:val="0"/>
      <w:divBdr>
        <w:top w:val="none" w:sz="0" w:space="0" w:color="auto"/>
        <w:left w:val="none" w:sz="0" w:space="0" w:color="auto"/>
        <w:bottom w:val="none" w:sz="0" w:space="0" w:color="auto"/>
        <w:right w:val="none" w:sz="0" w:space="0" w:color="auto"/>
      </w:divBdr>
    </w:div>
    <w:div w:id="1022516146">
      <w:bodyDiv w:val="1"/>
      <w:marLeft w:val="0"/>
      <w:marRight w:val="0"/>
      <w:marTop w:val="0"/>
      <w:marBottom w:val="0"/>
      <w:divBdr>
        <w:top w:val="none" w:sz="0" w:space="0" w:color="auto"/>
        <w:left w:val="none" w:sz="0" w:space="0" w:color="auto"/>
        <w:bottom w:val="none" w:sz="0" w:space="0" w:color="auto"/>
        <w:right w:val="none" w:sz="0" w:space="0" w:color="auto"/>
      </w:divBdr>
    </w:div>
    <w:div w:id="1036321397">
      <w:bodyDiv w:val="1"/>
      <w:marLeft w:val="0"/>
      <w:marRight w:val="0"/>
      <w:marTop w:val="0"/>
      <w:marBottom w:val="0"/>
      <w:divBdr>
        <w:top w:val="none" w:sz="0" w:space="0" w:color="auto"/>
        <w:left w:val="none" w:sz="0" w:space="0" w:color="auto"/>
        <w:bottom w:val="none" w:sz="0" w:space="0" w:color="auto"/>
        <w:right w:val="none" w:sz="0" w:space="0" w:color="auto"/>
      </w:divBdr>
    </w:div>
    <w:div w:id="1067722704">
      <w:bodyDiv w:val="1"/>
      <w:marLeft w:val="0"/>
      <w:marRight w:val="0"/>
      <w:marTop w:val="0"/>
      <w:marBottom w:val="0"/>
      <w:divBdr>
        <w:top w:val="none" w:sz="0" w:space="0" w:color="auto"/>
        <w:left w:val="none" w:sz="0" w:space="0" w:color="auto"/>
        <w:bottom w:val="none" w:sz="0" w:space="0" w:color="auto"/>
        <w:right w:val="none" w:sz="0" w:space="0" w:color="auto"/>
      </w:divBdr>
    </w:div>
    <w:div w:id="1477182147">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8598-B7A1-4250-AC6C-D5510191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3472</Words>
  <Characters>20491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24</cp:revision>
  <cp:lastPrinted>2021-04-20T12:48:00Z</cp:lastPrinted>
  <dcterms:created xsi:type="dcterms:W3CDTF">2020-12-15T09:34:00Z</dcterms:created>
  <dcterms:modified xsi:type="dcterms:W3CDTF">2021-05-19T09:17:00Z</dcterms:modified>
</cp:coreProperties>
</file>