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6D" w:rsidRDefault="00A8426D" w:rsidP="00E45955">
      <w:pPr>
        <w:pStyle w:val="Heading1"/>
        <w:ind w:left="2832" w:firstLine="708"/>
        <w:jc w:val="left"/>
        <w:rPr>
          <w:sz w:val="40"/>
        </w:rPr>
      </w:pPr>
      <w:r>
        <w:rPr>
          <w:sz w:val="40"/>
        </w:rPr>
        <w:t>Smlouva o dílo</w:t>
      </w:r>
    </w:p>
    <w:p w:rsidR="00A8426D" w:rsidRDefault="00A8426D">
      <w:pPr>
        <w:jc w:val="center"/>
        <w:rPr>
          <w:b/>
          <w:sz w:val="28"/>
          <w:szCs w:val="28"/>
        </w:rPr>
      </w:pPr>
      <w:r>
        <w:rPr>
          <w:b/>
          <w:sz w:val="28"/>
          <w:szCs w:val="28"/>
        </w:rPr>
        <w:t>na provádění pěstebních činností v roce 2021</w:t>
      </w:r>
    </w:p>
    <w:p w:rsidR="00A8426D" w:rsidRDefault="00A8426D" w:rsidP="00EB74FE">
      <w:pPr>
        <w:jc w:val="center"/>
        <w:rPr>
          <w:b/>
          <w:sz w:val="28"/>
          <w:szCs w:val="28"/>
        </w:rPr>
      </w:pPr>
      <w:r>
        <w:rPr>
          <w:b/>
          <w:sz w:val="28"/>
          <w:szCs w:val="28"/>
        </w:rPr>
        <w:t>číslo:  OD/4/2021</w:t>
      </w:r>
    </w:p>
    <w:p w:rsidR="00A8426D" w:rsidRDefault="00A8426D" w:rsidP="00EB74FE">
      <w:pPr>
        <w:rPr>
          <w:b/>
          <w:sz w:val="22"/>
        </w:rPr>
      </w:pPr>
      <w:r>
        <w:rPr>
          <w:b/>
          <w:sz w:val="22"/>
        </w:rPr>
        <w:t xml:space="preserve">Objednatel: </w:t>
      </w:r>
      <w:r>
        <w:rPr>
          <w:b/>
          <w:sz w:val="22"/>
        </w:rPr>
        <w:tab/>
        <w:t>Město Chrastava</w:t>
      </w:r>
    </w:p>
    <w:p w:rsidR="00A8426D" w:rsidRDefault="00A8426D">
      <w:pPr>
        <w:ind w:firstLine="708"/>
        <w:jc w:val="both"/>
        <w:rPr>
          <w:sz w:val="22"/>
        </w:rPr>
      </w:pPr>
      <w:r>
        <w:rPr>
          <w:sz w:val="22"/>
        </w:rPr>
        <w:tab/>
        <w:t>nám. 1.máje 1</w:t>
      </w:r>
    </w:p>
    <w:p w:rsidR="00A8426D" w:rsidRDefault="00A8426D">
      <w:pPr>
        <w:jc w:val="both"/>
        <w:rPr>
          <w:sz w:val="22"/>
        </w:rPr>
      </w:pPr>
      <w:r>
        <w:rPr>
          <w:sz w:val="22"/>
        </w:rPr>
        <w:tab/>
      </w:r>
      <w:r>
        <w:rPr>
          <w:sz w:val="22"/>
        </w:rPr>
        <w:tab/>
        <w:t>463 31 Chrastava</w:t>
      </w:r>
    </w:p>
    <w:p w:rsidR="00A8426D" w:rsidRDefault="00A8426D">
      <w:pPr>
        <w:jc w:val="both"/>
        <w:rPr>
          <w:sz w:val="22"/>
        </w:rPr>
      </w:pPr>
      <w:r>
        <w:rPr>
          <w:sz w:val="22"/>
        </w:rPr>
        <w:tab/>
      </w:r>
      <w:r>
        <w:rPr>
          <w:sz w:val="22"/>
        </w:rPr>
        <w:tab/>
        <w:t>IČ: 262871</w:t>
      </w:r>
    </w:p>
    <w:p w:rsidR="00A8426D" w:rsidRDefault="00A8426D">
      <w:pPr>
        <w:jc w:val="both"/>
        <w:rPr>
          <w:sz w:val="22"/>
        </w:rPr>
      </w:pPr>
      <w:r>
        <w:rPr>
          <w:sz w:val="22"/>
        </w:rPr>
        <w:tab/>
      </w:r>
      <w:r>
        <w:rPr>
          <w:sz w:val="22"/>
        </w:rPr>
        <w:tab/>
        <w:t xml:space="preserve">č.účtu: </w:t>
      </w:r>
      <w:r>
        <w:rPr>
          <w:sz w:val="22"/>
        </w:rPr>
        <w:tab/>
      </w:r>
      <w:r>
        <w:rPr>
          <w:sz w:val="22"/>
        </w:rPr>
        <w:tab/>
      </w:r>
      <w:r>
        <w:rPr>
          <w:sz w:val="22"/>
        </w:rPr>
        <w:tab/>
        <w:t>4200099074/6800</w:t>
      </w:r>
      <w:r>
        <w:rPr>
          <w:sz w:val="22"/>
        </w:rPr>
        <w:tab/>
        <w:t>Sberbank CZ, a.s.</w:t>
      </w:r>
    </w:p>
    <w:p w:rsidR="00A8426D" w:rsidRDefault="00A8426D">
      <w:pPr>
        <w:jc w:val="both"/>
        <w:rPr>
          <w:sz w:val="22"/>
        </w:rPr>
      </w:pPr>
      <w:r>
        <w:rPr>
          <w:sz w:val="22"/>
        </w:rPr>
        <w:t xml:space="preserve">zastupuje ve věcech </w:t>
      </w:r>
      <w:r>
        <w:rPr>
          <w:sz w:val="22"/>
        </w:rPr>
        <w:tab/>
        <w:t>smluvních:</w:t>
      </w:r>
      <w:r>
        <w:rPr>
          <w:sz w:val="22"/>
        </w:rPr>
        <w:tab/>
      </w:r>
      <w:r w:rsidRPr="00694F5A">
        <w:rPr>
          <w:sz w:val="22"/>
          <w:highlight w:val="black"/>
        </w:rPr>
        <w:t>xxxxxxxxxxxxxxxxxxxxxxxxxxxxx</w:t>
      </w:r>
    </w:p>
    <w:p w:rsidR="00A8426D" w:rsidRDefault="00A8426D">
      <w:pPr>
        <w:rPr>
          <w:sz w:val="22"/>
        </w:rPr>
      </w:pPr>
      <w:r>
        <w:rPr>
          <w:sz w:val="22"/>
        </w:rPr>
        <w:t xml:space="preserve">                                    technických:</w:t>
      </w:r>
      <w:r>
        <w:rPr>
          <w:sz w:val="22"/>
        </w:rPr>
        <w:tab/>
      </w:r>
      <w:r w:rsidRPr="00694F5A">
        <w:rPr>
          <w:sz w:val="22"/>
          <w:highlight w:val="black"/>
        </w:rPr>
        <w:t>xxxxxxxxxxxxxxxxxxxxxxxxxxxxxx</w:t>
      </w:r>
    </w:p>
    <w:p w:rsidR="00A8426D" w:rsidRDefault="00A8426D">
      <w:pPr>
        <w:rPr>
          <w:sz w:val="22"/>
        </w:rPr>
      </w:pPr>
    </w:p>
    <w:p w:rsidR="00A8426D" w:rsidRDefault="00A8426D" w:rsidP="002308EB">
      <w:pPr>
        <w:jc w:val="both"/>
        <w:rPr>
          <w:sz w:val="22"/>
        </w:rPr>
      </w:pPr>
      <w:r>
        <w:rPr>
          <w:b/>
          <w:sz w:val="22"/>
        </w:rPr>
        <w:t>Zhotovitel:</w:t>
      </w:r>
      <w:r>
        <w:rPr>
          <w:b/>
          <w:sz w:val="22"/>
        </w:rPr>
        <w:tab/>
        <w:t>ADVAITA, z. ú.</w:t>
      </w:r>
    </w:p>
    <w:p w:rsidR="00A8426D" w:rsidRDefault="00A8426D" w:rsidP="002308EB">
      <w:pPr>
        <w:jc w:val="both"/>
        <w:rPr>
          <w:sz w:val="22"/>
        </w:rPr>
      </w:pPr>
      <w:r>
        <w:rPr>
          <w:sz w:val="22"/>
        </w:rPr>
        <w:tab/>
      </w:r>
      <w:r>
        <w:rPr>
          <w:sz w:val="22"/>
        </w:rPr>
        <w:tab/>
        <w:t>Rumunská 14/6</w:t>
      </w:r>
    </w:p>
    <w:p w:rsidR="00A8426D" w:rsidRDefault="00A8426D" w:rsidP="002308EB">
      <w:pPr>
        <w:jc w:val="both"/>
        <w:rPr>
          <w:sz w:val="22"/>
        </w:rPr>
      </w:pPr>
      <w:r>
        <w:rPr>
          <w:sz w:val="22"/>
        </w:rPr>
        <w:tab/>
      </w:r>
      <w:r>
        <w:rPr>
          <w:sz w:val="22"/>
        </w:rPr>
        <w:tab/>
        <w:t>460 01 Liberec</w:t>
      </w:r>
    </w:p>
    <w:p w:rsidR="00A8426D" w:rsidRDefault="00A8426D" w:rsidP="002308EB">
      <w:pPr>
        <w:jc w:val="both"/>
        <w:rPr>
          <w:sz w:val="22"/>
        </w:rPr>
      </w:pPr>
      <w:r>
        <w:rPr>
          <w:sz w:val="22"/>
        </w:rPr>
        <w:tab/>
      </w:r>
      <w:r>
        <w:rPr>
          <w:sz w:val="22"/>
        </w:rPr>
        <w:tab/>
        <w:t>IČ:  656 355 91</w:t>
      </w:r>
      <w:r>
        <w:rPr>
          <w:sz w:val="22"/>
        </w:rPr>
        <w:tab/>
      </w:r>
      <w:r>
        <w:rPr>
          <w:sz w:val="22"/>
        </w:rPr>
        <w:tab/>
      </w:r>
      <w:r>
        <w:rPr>
          <w:sz w:val="22"/>
        </w:rPr>
        <w:tab/>
        <w:t>neplátce DPH</w:t>
      </w:r>
    </w:p>
    <w:p w:rsidR="00A8426D" w:rsidRDefault="00A8426D" w:rsidP="002308EB">
      <w:pPr>
        <w:jc w:val="both"/>
        <w:rPr>
          <w:sz w:val="22"/>
        </w:rPr>
      </w:pPr>
      <w:r>
        <w:rPr>
          <w:color w:val="FF0000"/>
          <w:sz w:val="22"/>
        </w:rPr>
        <w:tab/>
      </w:r>
      <w:r>
        <w:rPr>
          <w:color w:val="FF0000"/>
          <w:sz w:val="22"/>
        </w:rPr>
        <w:tab/>
      </w:r>
      <w:r>
        <w:rPr>
          <w:sz w:val="22"/>
        </w:rPr>
        <w:t xml:space="preserve">č.účtu: </w:t>
      </w:r>
      <w:r>
        <w:rPr>
          <w:sz w:val="22"/>
        </w:rPr>
        <w:tab/>
      </w:r>
      <w:r w:rsidRPr="00444024">
        <w:rPr>
          <w:color w:val="443135"/>
          <w:sz w:val="22"/>
          <w:szCs w:val="22"/>
          <w:shd w:val="clear" w:color="auto" w:fill="FAFAFA"/>
        </w:rPr>
        <w:t xml:space="preserve">19-8969480227/0100 Komerční </w:t>
      </w:r>
      <w:r w:rsidRPr="00444024">
        <w:rPr>
          <w:sz w:val="22"/>
        </w:rPr>
        <w:t>banka, a.s.</w:t>
      </w:r>
    </w:p>
    <w:p w:rsidR="00A8426D" w:rsidRDefault="00A8426D">
      <w:pPr>
        <w:jc w:val="both"/>
        <w:rPr>
          <w:sz w:val="22"/>
        </w:rPr>
      </w:pPr>
      <w:bookmarkStart w:id="0" w:name="_GoBack"/>
      <w:bookmarkEnd w:id="0"/>
      <w:r>
        <w:rPr>
          <w:sz w:val="22"/>
        </w:rPr>
        <w:t>zastupuje</w:t>
      </w:r>
      <w:r>
        <w:rPr>
          <w:sz w:val="22"/>
        </w:rPr>
        <w:tab/>
      </w:r>
      <w:r w:rsidRPr="00694F5A">
        <w:rPr>
          <w:sz w:val="22"/>
          <w:highlight w:val="black"/>
        </w:rPr>
        <w:t>xxxxxxxxxxxxxxx</w:t>
      </w:r>
    </w:p>
    <w:p w:rsidR="00A8426D" w:rsidRDefault="00A8426D">
      <w:pPr>
        <w:jc w:val="both"/>
        <w:rPr>
          <w:sz w:val="22"/>
        </w:rPr>
      </w:pPr>
    </w:p>
    <w:p w:rsidR="00A8426D" w:rsidRDefault="00A8426D">
      <w:pPr>
        <w:jc w:val="both"/>
        <w:rPr>
          <w:sz w:val="22"/>
        </w:rPr>
      </w:pPr>
    </w:p>
    <w:p w:rsidR="00A8426D" w:rsidRPr="00EB74FE" w:rsidRDefault="00A8426D">
      <w:pPr>
        <w:jc w:val="both"/>
        <w:rPr>
          <w:sz w:val="22"/>
        </w:rPr>
      </w:pPr>
      <w:r w:rsidRPr="00EB74FE">
        <w:rPr>
          <w:sz w:val="22"/>
        </w:rPr>
        <w:t xml:space="preserve">uzavírají a tímto uzavřeli podle ustanovení § </w:t>
      </w:r>
      <w:smartTag w:uri="urn:schemas-microsoft-com:office:smarttags" w:element="metricconverter">
        <w:smartTagPr>
          <w:attr w:name="ProductID" w:val="2586 a"/>
        </w:smartTagPr>
        <w:r w:rsidRPr="00EB74FE">
          <w:rPr>
            <w:sz w:val="22"/>
          </w:rPr>
          <w:t>2586 a</w:t>
        </w:r>
      </w:smartTag>
      <w:r w:rsidRPr="00EB74FE">
        <w:rPr>
          <w:sz w:val="22"/>
        </w:rPr>
        <w:t xml:space="preserve"> násl., zákona č. 89/2012 Sb., občanský zákoník, ve znění pozdějších předpisů (dále jen“ob</w:t>
      </w:r>
      <w:r>
        <w:rPr>
          <w:sz w:val="22"/>
        </w:rPr>
        <w:t>čanský</w:t>
      </w:r>
      <w:r w:rsidRPr="00EB74FE">
        <w:rPr>
          <w:sz w:val="22"/>
        </w:rPr>
        <w:t xml:space="preserve"> zákoník“) tuto smlouvu.</w:t>
      </w:r>
    </w:p>
    <w:p w:rsidR="00A8426D" w:rsidRPr="00EB74FE" w:rsidRDefault="00A8426D">
      <w:pPr>
        <w:jc w:val="both"/>
        <w:rPr>
          <w:sz w:val="22"/>
          <w:highlight w:val="yellow"/>
        </w:rPr>
      </w:pPr>
    </w:p>
    <w:p w:rsidR="00A8426D" w:rsidRPr="00EB74FE" w:rsidRDefault="00A8426D">
      <w:pPr>
        <w:jc w:val="center"/>
        <w:rPr>
          <w:b/>
          <w:sz w:val="22"/>
        </w:rPr>
      </w:pPr>
      <w:r w:rsidRPr="00EB74FE">
        <w:rPr>
          <w:b/>
          <w:sz w:val="22"/>
        </w:rPr>
        <w:t>1. Účel smlouvy</w:t>
      </w:r>
    </w:p>
    <w:p w:rsidR="00A8426D" w:rsidRPr="00EB74FE" w:rsidRDefault="00A8426D">
      <w:pPr>
        <w:jc w:val="both"/>
        <w:rPr>
          <w:sz w:val="22"/>
        </w:rPr>
      </w:pPr>
      <w:r w:rsidRPr="00EB74FE">
        <w:rPr>
          <w:sz w:val="22"/>
        </w:rPr>
        <w:t>Účelem této Smlouvy je zabezpečit za úplatu provádění pěstebních činností</w:t>
      </w:r>
      <w:r>
        <w:rPr>
          <w:sz w:val="22"/>
        </w:rPr>
        <w:t xml:space="preserve"> – </w:t>
      </w:r>
      <w:r w:rsidRPr="00EB74FE">
        <w:rPr>
          <w:b/>
          <w:sz w:val="22"/>
        </w:rPr>
        <w:t>úklid klestu po těžbě</w:t>
      </w:r>
      <w:r w:rsidRPr="00EB74FE">
        <w:rPr>
          <w:sz w:val="22"/>
        </w:rPr>
        <w:t xml:space="preserve"> v lesích Města Chrastavy.</w:t>
      </w:r>
    </w:p>
    <w:p w:rsidR="00A8426D" w:rsidRPr="00EB74FE" w:rsidRDefault="00A8426D">
      <w:pPr>
        <w:jc w:val="both"/>
        <w:rPr>
          <w:sz w:val="22"/>
        </w:rPr>
      </w:pPr>
    </w:p>
    <w:p w:rsidR="00A8426D" w:rsidRPr="00EB74FE" w:rsidRDefault="00A8426D">
      <w:pPr>
        <w:jc w:val="center"/>
        <w:rPr>
          <w:b/>
          <w:sz w:val="22"/>
        </w:rPr>
      </w:pPr>
      <w:r w:rsidRPr="00EB74FE">
        <w:rPr>
          <w:b/>
          <w:sz w:val="22"/>
        </w:rPr>
        <w:t>2. Předmět smlouvy a cena</w:t>
      </w:r>
    </w:p>
    <w:p w:rsidR="00A8426D" w:rsidRPr="008E60DB" w:rsidRDefault="00A8426D">
      <w:pPr>
        <w:jc w:val="both"/>
        <w:rPr>
          <w:sz w:val="22"/>
        </w:rPr>
      </w:pPr>
      <w:r w:rsidRPr="008E60DB">
        <w:rPr>
          <w:sz w:val="22"/>
        </w:rPr>
        <w:t>2.1.</w:t>
      </w:r>
      <w:r w:rsidRPr="008E60DB">
        <w:rPr>
          <w:sz w:val="22"/>
        </w:rPr>
        <w:tab/>
        <w:t xml:space="preserve">Pěstební činnost: </w:t>
      </w:r>
    </w:p>
    <w:p w:rsidR="00A8426D" w:rsidRPr="00EB74FE" w:rsidRDefault="00A8426D">
      <w:pPr>
        <w:jc w:val="both"/>
        <w:rPr>
          <w:sz w:val="22"/>
        </w:rPr>
      </w:pPr>
      <w:r w:rsidRPr="00EB74FE">
        <w:rPr>
          <w:sz w:val="22"/>
        </w:rPr>
        <w:t>Předmětem smlouvy je provedení těchto činností:</w:t>
      </w:r>
    </w:p>
    <w:p w:rsidR="00A8426D" w:rsidRPr="00EB74FE" w:rsidRDefault="00A8426D">
      <w:pPr>
        <w:jc w:val="both"/>
        <w:rPr>
          <w:sz w:val="22"/>
        </w:rPr>
      </w:pPr>
      <w:r w:rsidRPr="00EB74FE">
        <w:rPr>
          <w:sz w:val="22"/>
        </w:rPr>
        <w:t>Úklid těžebních zbytků (klestu) po těžbě dřeva v lesních porostech v k.ú. Mlýnice</w:t>
      </w:r>
    </w:p>
    <w:p w:rsidR="00A8426D" w:rsidRPr="00EB74FE" w:rsidRDefault="00A8426D">
      <w:pPr>
        <w:jc w:val="both"/>
        <w:rPr>
          <w:sz w:val="22"/>
        </w:rPr>
      </w:pPr>
      <w:r w:rsidRPr="00EB74FE">
        <w:rPr>
          <w:sz w:val="22"/>
        </w:rPr>
        <w:t>Lesní oddělení 529</w:t>
      </w:r>
      <w:r>
        <w:rPr>
          <w:sz w:val="22"/>
        </w:rPr>
        <w:t>. Konkrétní r</w:t>
      </w:r>
      <w:r w:rsidRPr="00EB74FE">
        <w:rPr>
          <w:sz w:val="22"/>
        </w:rPr>
        <w:t xml:space="preserve">ozsah </w:t>
      </w:r>
      <w:r>
        <w:rPr>
          <w:sz w:val="22"/>
        </w:rPr>
        <w:t>a pracovní plochy</w:t>
      </w:r>
      <w:r w:rsidRPr="00EB74FE">
        <w:rPr>
          <w:sz w:val="22"/>
        </w:rPr>
        <w:t xml:space="preserve"> bud</w:t>
      </w:r>
      <w:r>
        <w:rPr>
          <w:sz w:val="22"/>
        </w:rPr>
        <w:t>ou</w:t>
      </w:r>
      <w:r w:rsidRPr="00EB74FE">
        <w:rPr>
          <w:sz w:val="22"/>
        </w:rPr>
        <w:t xml:space="preserve"> upřesňován</w:t>
      </w:r>
      <w:r>
        <w:rPr>
          <w:sz w:val="22"/>
        </w:rPr>
        <w:t>y</w:t>
      </w:r>
      <w:r w:rsidRPr="00EB74FE">
        <w:rPr>
          <w:sz w:val="22"/>
        </w:rPr>
        <w:t xml:space="preserve"> průběžně lesním hospodářem</w:t>
      </w:r>
      <w:r>
        <w:rPr>
          <w:sz w:val="22"/>
        </w:rPr>
        <w:t>.</w:t>
      </w:r>
    </w:p>
    <w:p w:rsidR="00A8426D" w:rsidRPr="00EB74FE" w:rsidRDefault="00A8426D">
      <w:pPr>
        <w:jc w:val="both"/>
        <w:rPr>
          <w:sz w:val="22"/>
          <w:highlight w:val="yellow"/>
        </w:rPr>
      </w:pPr>
    </w:p>
    <w:p w:rsidR="00A8426D" w:rsidRPr="008E60DB" w:rsidRDefault="00A8426D">
      <w:pPr>
        <w:jc w:val="both"/>
        <w:rPr>
          <w:sz w:val="22"/>
        </w:rPr>
      </w:pPr>
      <w:r w:rsidRPr="008E60DB">
        <w:rPr>
          <w:sz w:val="22"/>
        </w:rPr>
        <w:t>2.2.</w:t>
      </w:r>
      <w:r w:rsidRPr="008E60DB">
        <w:rPr>
          <w:sz w:val="22"/>
        </w:rPr>
        <w:tab/>
        <w:t>Celková cena:</w:t>
      </w:r>
    </w:p>
    <w:p w:rsidR="00A8426D" w:rsidRPr="00EB74FE" w:rsidRDefault="00A8426D">
      <w:pPr>
        <w:pStyle w:val="Heading2"/>
        <w:rPr>
          <w:sz w:val="22"/>
        </w:rPr>
      </w:pPr>
      <w:r w:rsidRPr="00EB74FE">
        <w:rPr>
          <w:sz w:val="22"/>
        </w:rPr>
        <w:t>Celková cena byla dohodnuta na 50,-Kč /1 m3 vytěženého dřeva</w:t>
      </w:r>
    </w:p>
    <w:p w:rsidR="00A8426D" w:rsidRPr="00EB74FE" w:rsidRDefault="00A8426D">
      <w:pPr>
        <w:jc w:val="both"/>
        <w:rPr>
          <w:sz w:val="22"/>
        </w:rPr>
      </w:pPr>
    </w:p>
    <w:p w:rsidR="00A8426D" w:rsidRPr="00EB74FE" w:rsidRDefault="00A8426D">
      <w:pPr>
        <w:ind w:left="708" w:hanging="708"/>
        <w:jc w:val="center"/>
        <w:rPr>
          <w:b/>
          <w:sz w:val="22"/>
        </w:rPr>
      </w:pPr>
      <w:r w:rsidRPr="00EB74FE">
        <w:rPr>
          <w:b/>
          <w:sz w:val="22"/>
        </w:rPr>
        <w:t>3. Místo plnění</w:t>
      </w:r>
    </w:p>
    <w:p w:rsidR="00A8426D" w:rsidRPr="00EB74FE" w:rsidRDefault="00A8426D">
      <w:pPr>
        <w:ind w:left="708" w:hanging="708"/>
        <w:jc w:val="both"/>
        <w:rPr>
          <w:sz w:val="22"/>
        </w:rPr>
      </w:pPr>
      <w:r w:rsidRPr="00EB74FE">
        <w:rPr>
          <w:sz w:val="22"/>
        </w:rPr>
        <w:t>Lesní pozemky Města Chrastavy v k.ú.Mlýnice</w:t>
      </w:r>
    </w:p>
    <w:p w:rsidR="00A8426D" w:rsidRPr="00EB74FE" w:rsidRDefault="00A8426D">
      <w:pPr>
        <w:jc w:val="both"/>
        <w:rPr>
          <w:sz w:val="22"/>
          <w:highlight w:val="yellow"/>
        </w:rPr>
      </w:pPr>
    </w:p>
    <w:p w:rsidR="00A8426D" w:rsidRPr="008E60DB" w:rsidRDefault="00A8426D" w:rsidP="008E60DB">
      <w:pPr>
        <w:ind w:left="708" w:hanging="708"/>
        <w:jc w:val="center"/>
        <w:rPr>
          <w:b/>
          <w:sz w:val="22"/>
        </w:rPr>
      </w:pPr>
      <w:r w:rsidRPr="00EB74FE">
        <w:rPr>
          <w:b/>
          <w:sz w:val="22"/>
        </w:rPr>
        <w:t>4. Povinnosti objednatele</w:t>
      </w:r>
    </w:p>
    <w:p w:rsidR="00A8426D" w:rsidRDefault="00A8426D">
      <w:pPr>
        <w:ind w:left="708" w:hanging="708"/>
        <w:jc w:val="both"/>
        <w:rPr>
          <w:b/>
          <w:sz w:val="22"/>
        </w:rPr>
      </w:pPr>
      <w:r>
        <w:rPr>
          <w:sz w:val="22"/>
        </w:rPr>
        <w:t>4.1.</w:t>
      </w:r>
      <w:r>
        <w:rPr>
          <w:sz w:val="22"/>
        </w:rPr>
        <w:tab/>
        <w:t>Vyznačit v místě plnění hranice konkrétní plochy předmětu plnění,</w:t>
      </w:r>
      <w:r>
        <w:rPr>
          <w:b/>
          <w:sz w:val="22"/>
        </w:rPr>
        <w:tab/>
      </w:r>
    </w:p>
    <w:p w:rsidR="00A8426D" w:rsidRDefault="00A8426D">
      <w:pPr>
        <w:ind w:left="708" w:hanging="708"/>
        <w:jc w:val="both"/>
        <w:rPr>
          <w:sz w:val="22"/>
        </w:rPr>
      </w:pPr>
      <w:r>
        <w:rPr>
          <w:sz w:val="22"/>
        </w:rPr>
        <w:t>4.2.</w:t>
      </w:r>
      <w:r>
        <w:rPr>
          <w:sz w:val="22"/>
        </w:rPr>
        <w:tab/>
        <w:t xml:space="preserve">práce průběžně kontrolovat a přejímat na vyzvání zhotovitele, </w:t>
      </w:r>
    </w:p>
    <w:p w:rsidR="00A8426D" w:rsidRDefault="00A8426D">
      <w:pPr>
        <w:ind w:left="708" w:hanging="708"/>
        <w:jc w:val="both"/>
        <w:rPr>
          <w:sz w:val="22"/>
        </w:rPr>
      </w:pPr>
      <w:r>
        <w:rPr>
          <w:sz w:val="22"/>
        </w:rPr>
        <w:t>4.3.</w:t>
      </w:r>
      <w:r>
        <w:rPr>
          <w:sz w:val="22"/>
        </w:rPr>
        <w:tab/>
        <w:t>při závažném pochybení zhotovitele práce zastavit,</w:t>
      </w:r>
    </w:p>
    <w:p w:rsidR="00A8426D" w:rsidRDefault="00A8426D">
      <w:pPr>
        <w:ind w:left="708" w:hanging="708"/>
        <w:jc w:val="both"/>
        <w:rPr>
          <w:sz w:val="22"/>
        </w:rPr>
      </w:pPr>
      <w:r>
        <w:rPr>
          <w:sz w:val="22"/>
        </w:rPr>
        <w:t xml:space="preserve">4.4.      za kvalitně vykonané dílo, případně jeho ucelené části, zaplatit zhotoviteli sjednanou cenu.  </w:t>
      </w:r>
    </w:p>
    <w:p w:rsidR="00A8426D" w:rsidRDefault="00A8426D">
      <w:pPr>
        <w:ind w:left="708" w:hanging="708"/>
        <w:jc w:val="center"/>
        <w:rPr>
          <w:b/>
          <w:sz w:val="22"/>
        </w:rPr>
      </w:pPr>
    </w:p>
    <w:p w:rsidR="00A8426D" w:rsidRPr="008E60DB" w:rsidRDefault="00A8426D" w:rsidP="008E60DB">
      <w:pPr>
        <w:ind w:left="708" w:hanging="708"/>
        <w:jc w:val="center"/>
        <w:rPr>
          <w:b/>
          <w:sz w:val="22"/>
        </w:rPr>
      </w:pPr>
      <w:r>
        <w:rPr>
          <w:b/>
          <w:sz w:val="22"/>
        </w:rPr>
        <w:t>5. Povinnosti zhotovitele</w:t>
      </w:r>
    </w:p>
    <w:p w:rsidR="00A8426D" w:rsidRDefault="00A8426D">
      <w:pPr>
        <w:ind w:left="708" w:hanging="708"/>
        <w:jc w:val="both"/>
        <w:rPr>
          <w:sz w:val="22"/>
        </w:rPr>
      </w:pPr>
      <w:r>
        <w:rPr>
          <w:sz w:val="22"/>
        </w:rPr>
        <w:t>5.1.</w:t>
      </w:r>
      <w:r>
        <w:rPr>
          <w:sz w:val="22"/>
        </w:rPr>
        <w:tab/>
        <w:t>Provádět veškeré práce na vlastní odpovědnost,</w:t>
      </w:r>
    </w:p>
    <w:p w:rsidR="00A8426D" w:rsidRDefault="00A8426D">
      <w:pPr>
        <w:ind w:left="708" w:hanging="708"/>
        <w:jc w:val="both"/>
        <w:rPr>
          <w:sz w:val="22"/>
        </w:rPr>
      </w:pPr>
      <w:r>
        <w:rPr>
          <w:sz w:val="22"/>
        </w:rPr>
        <w:t>5.2.</w:t>
      </w:r>
      <w:r>
        <w:rPr>
          <w:sz w:val="22"/>
        </w:rPr>
        <w:tab/>
        <w:t>zajistit dodržování zásad BOZP (bezpečnosti a ochrany zdraví při práci) PO (požární ochrany) na pracovištích v souladu se zákonnými normami,</w:t>
      </w:r>
    </w:p>
    <w:p w:rsidR="00A8426D" w:rsidRDefault="00A8426D">
      <w:pPr>
        <w:ind w:left="708" w:hanging="708"/>
        <w:jc w:val="both"/>
        <w:rPr>
          <w:sz w:val="22"/>
        </w:rPr>
      </w:pPr>
      <w:r>
        <w:rPr>
          <w:sz w:val="22"/>
        </w:rPr>
        <w:t>5.3.</w:t>
      </w:r>
      <w:r>
        <w:rPr>
          <w:sz w:val="22"/>
        </w:rPr>
        <w:tab/>
        <w:t xml:space="preserve">provést na vlastní náklady úklid pracovišť, </w:t>
      </w:r>
    </w:p>
    <w:p w:rsidR="00A8426D" w:rsidRDefault="00A8426D">
      <w:pPr>
        <w:jc w:val="both"/>
        <w:rPr>
          <w:sz w:val="22"/>
        </w:rPr>
      </w:pPr>
      <w:r>
        <w:rPr>
          <w:sz w:val="22"/>
        </w:rPr>
        <w:t>5.4.      provádět stanovené práce kvalitně a včas dle pokynů objednatele,</w:t>
      </w:r>
    </w:p>
    <w:p w:rsidR="00A8426D" w:rsidRDefault="00A8426D">
      <w:pPr>
        <w:ind w:left="702" w:hanging="702"/>
        <w:jc w:val="both"/>
        <w:rPr>
          <w:sz w:val="22"/>
        </w:rPr>
      </w:pPr>
      <w:r>
        <w:rPr>
          <w:sz w:val="22"/>
        </w:rPr>
        <w:t>5.5.   v  případě, že bude objednatelem upozorněn na chyby, nedostatky či nekvalitní plnění  vykonávaného díla, je tyto povinen na svůj náklad odstranit nejpozději do 14-ti dnů</w:t>
      </w:r>
    </w:p>
    <w:p w:rsidR="00A8426D" w:rsidRDefault="00A8426D">
      <w:pPr>
        <w:jc w:val="both"/>
        <w:rPr>
          <w:sz w:val="22"/>
        </w:rPr>
      </w:pPr>
    </w:p>
    <w:p w:rsidR="00A8426D" w:rsidRDefault="00A8426D" w:rsidP="008E60DB">
      <w:pPr>
        <w:ind w:left="708" w:hanging="708"/>
        <w:jc w:val="center"/>
        <w:rPr>
          <w:b/>
          <w:sz w:val="22"/>
        </w:rPr>
      </w:pPr>
      <w:r>
        <w:rPr>
          <w:b/>
          <w:sz w:val="22"/>
        </w:rPr>
        <w:t>6. Platební podmínky</w:t>
      </w:r>
    </w:p>
    <w:p w:rsidR="00A8426D" w:rsidRDefault="00A8426D">
      <w:pPr>
        <w:pStyle w:val="BodyTextIndent"/>
        <w:ind w:left="0" w:firstLine="0"/>
        <w:rPr>
          <w:sz w:val="22"/>
        </w:rPr>
      </w:pPr>
      <w:r>
        <w:rPr>
          <w:sz w:val="22"/>
        </w:rPr>
        <w:t>Strany se dohodly, že objednatel bude platit zhotoviteli faktury vystavené na základě soupisu provedených prací,  odsouhlasených panem Jiřím Chládkem, lesním hospodářem objednatele. Splatnost  faktur bude 14 dní ode dne doručení faktury doložené odsouhlaseným soupisem provedených prací objednateli.</w:t>
      </w:r>
    </w:p>
    <w:p w:rsidR="00A8426D" w:rsidRDefault="00A8426D">
      <w:pPr>
        <w:jc w:val="both"/>
        <w:rPr>
          <w:sz w:val="22"/>
        </w:rPr>
      </w:pPr>
    </w:p>
    <w:p w:rsidR="00A8426D" w:rsidRDefault="00A8426D">
      <w:pPr>
        <w:ind w:left="708" w:hanging="708"/>
        <w:jc w:val="center"/>
        <w:rPr>
          <w:b/>
          <w:sz w:val="22"/>
        </w:rPr>
      </w:pPr>
      <w:r>
        <w:rPr>
          <w:b/>
          <w:sz w:val="22"/>
        </w:rPr>
        <w:t>7. Platnost smlouvy a doba plnění</w:t>
      </w:r>
    </w:p>
    <w:p w:rsidR="00A8426D" w:rsidRPr="008E60DB" w:rsidRDefault="00A8426D">
      <w:pPr>
        <w:ind w:left="708" w:hanging="708"/>
        <w:jc w:val="both"/>
        <w:rPr>
          <w:sz w:val="22"/>
        </w:rPr>
      </w:pPr>
      <w:r w:rsidRPr="008E60DB">
        <w:rPr>
          <w:sz w:val="22"/>
        </w:rPr>
        <w:t>6.1.</w:t>
      </w:r>
      <w:r w:rsidRPr="008E60DB">
        <w:rPr>
          <w:sz w:val="22"/>
        </w:rPr>
        <w:tab/>
        <w:t>Platnost smlouvy končí:</w:t>
      </w:r>
    </w:p>
    <w:p w:rsidR="00A8426D" w:rsidRDefault="00A8426D">
      <w:pPr>
        <w:ind w:left="708" w:hanging="708"/>
        <w:jc w:val="both"/>
        <w:rPr>
          <w:sz w:val="22"/>
        </w:rPr>
      </w:pPr>
      <w:r>
        <w:rPr>
          <w:sz w:val="22"/>
        </w:rPr>
        <w:t>6.1.1.</w:t>
      </w:r>
      <w:r>
        <w:rPr>
          <w:sz w:val="22"/>
        </w:rPr>
        <w:tab/>
        <w:t>Uplynutím smluvního období,</w:t>
      </w:r>
    </w:p>
    <w:p w:rsidR="00A8426D" w:rsidRDefault="00A8426D">
      <w:pPr>
        <w:ind w:left="708" w:hanging="708"/>
        <w:jc w:val="both"/>
        <w:rPr>
          <w:sz w:val="22"/>
        </w:rPr>
      </w:pPr>
      <w:r>
        <w:rPr>
          <w:sz w:val="22"/>
        </w:rPr>
        <w:t>6.1.2.</w:t>
      </w:r>
      <w:r>
        <w:rPr>
          <w:sz w:val="22"/>
        </w:rPr>
        <w:tab/>
        <w:t>naplněním předmětu smlouvy,</w:t>
      </w:r>
    </w:p>
    <w:p w:rsidR="00A8426D" w:rsidRDefault="00A8426D">
      <w:pPr>
        <w:ind w:left="708" w:hanging="708"/>
        <w:jc w:val="both"/>
        <w:rPr>
          <w:sz w:val="22"/>
        </w:rPr>
      </w:pPr>
      <w:r>
        <w:rPr>
          <w:sz w:val="22"/>
        </w:rPr>
        <w:t>6.1.3.</w:t>
      </w:r>
      <w:r>
        <w:rPr>
          <w:sz w:val="22"/>
        </w:rPr>
        <w:tab/>
        <w:t>dohodou smluvních stran,</w:t>
      </w:r>
    </w:p>
    <w:p w:rsidR="00A8426D" w:rsidRDefault="00A8426D">
      <w:pPr>
        <w:ind w:left="708" w:hanging="708"/>
        <w:jc w:val="both"/>
        <w:rPr>
          <w:sz w:val="22"/>
        </w:rPr>
      </w:pPr>
      <w:r>
        <w:rPr>
          <w:sz w:val="22"/>
        </w:rPr>
        <w:t>6.1.4.</w:t>
      </w:r>
      <w:r>
        <w:rPr>
          <w:sz w:val="22"/>
        </w:rPr>
        <w:tab/>
        <w:t>závažným porušením povinností jedné ze stran,</w:t>
      </w:r>
    </w:p>
    <w:p w:rsidR="00A8426D" w:rsidRDefault="00A8426D">
      <w:pPr>
        <w:ind w:left="708" w:hanging="708"/>
        <w:jc w:val="both"/>
        <w:rPr>
          <w:sz w:val="22"/>
        </w:rPr>
      </w:pPr>
      <w:r>
        <w:rPr>
          <w:sz w:val="22"/>
        </w:rPr>
        <w:t>6.1.5.</w:t>
      </w:r>
      <w:r>
        <w:rPr>
          <w:sz w:val="22"/>
        </w:rPr>
        <w:tab/>
        <w:t>zánikem jedné ze stran.</w:t>
      </w:r>
    </w:p>
    <w:p w:rsidR="00A8426D" w:rsidRDefault="00A8426D">
      <w:pPr>
        <w:ind w:left="708" w:hanging="708"/>
        <w:jc w:val="both"/>
        <w:rPr>
          <w:sz w:val="22"/>
        </w:rPr>
      </w:pPr>
    </w:p>
    <w:p w:rsidR="00A8426D" w:rsidRPr="008E60DB" w:rsidRDefault="00A8426D">
      <w:pPr>
        <w:ind w:left="708" w:hanging="708"/>
        <w:jc w:val="both"/>
        <w:rPr>
          <w:sz w:val="22"/>
        </w:rPr>
      </w:pPr>
      <w:r w:rsidRPr="008E60DB">
        <w:rPr>
          <w:sz w:val="22"/>
        </w:rPr>
        <w:t>6.2.</w:t>
      </w:r>
      <w:r w:rsidRPr="008E60DB">
        <w:rPr>
          <w:sz w:val="22"/>
        </w:rPr>
        <w:tab/>
        <w:t>doba plnění:</w:t>
      </w:r>
    </w:p>
    <w:p w:rsidR="00A8426D" w:rsidRDefault="00A8426D">
      <w:pPr>
        <w:ind w:left="708" w:hanging="708"/>
        <w:jc w:val="both"/>
        <w:rPr>
          <w:b/>
          <w:bCs/>
          <w:sz w:val="22"/>
        </w:rPr>
      </w:pPr>
      <w:r>
        <w:rPr>
          <w:sz w:val="22"/>
        </w:rPr>
        <w:t xml:space="preserve">Smlouva se uzavírá na </w:t>
      </w:r>
      <w:r>
        <w:rPr>
          <w:b/>
          <w:bCs/>
          <w:sz w:val="22"/>
        </w:rPr>
        <w:t xml:space="preserve">rok 2021 s možností jejího prodloužení. </w:t>
      </w:r>
    </w:p>
    <w:p w:rsidR="00A8426D" w:rsidRDefault="00A8426D">
      <w:pPr>
        <w:jc w:val="both"/>
        <w:rPr>
          <w:sz w:val="22"/>
        </w:rPr>
      </w:pPr>
    </w:p>
    <w:p w:rsidR="00A8426D" w:rsidRDefault="00A8426D">
      <w:pPr>
        <w:ind w:left="708" w:hanging="708"/>
        <w:jc w:val="center"/>
        <w:rPr>
          <w:b/>
          <w:sz w:val="22"/>
        </w:rPr>
      </w:pPr>
      <w:r>
        <w:rPr>
          <w:b/>
          <w:sz w:val="22"/>
        </w:rPr>
        <w:t>8. Závěrečná ustanovení</w:t>
      </w:r>
    </w:p>
    <w:p w:rsidR="00A8426D" w:rsidRDefault="00A8426D">
      <w:pPr>
        <w:jc w:val="both"/>
        <w:rPr>
          <w:sz w:val="22"/>
        </w:rPr>
      </w:pPr>
    </w:p>
    <w:p w:rsidR="00A8426D" w:rsidRDefault="00A8426D">
      <w:pPr>
        <w:jc w:val="both"/>
        <w:rPr>
          <w:sz w:val="22"/>
        </w:rPr>
      </w:pPr>
      <w:r w:rsidRPr="00C0122D">
        <w:rPr>
          <w:sz w:val="22"/>
        </w:rPr>
        <w:t>8.1.</w:t>
      </w:r>
      <w:r>
        <w:rPr>
          <w:sz w:val="22"/>
        </w:rPr>
        <w:t xml:space="preserve">    Tato smlouva nabývá platnosti a účinnosti dnem podpisu oběma smluvními stranami a vyhotovuje se ve dvou vyhotoveních s platností originálu, z nichž každá strana obdrží po jednom.</w:t>
      </w:r>
    </w:p>
    <w:p w:rsidR="00A8426D" w:rsidRDefault="00A8426D">
      <w:pPr>
        <w:jc w:val="both"/>
        <w:rPr>
          <w:sz w:val="22"/>
        </w:rPr>
      </w:pPr>
    </w:p>
    <w:p w:rsidR="00A8426D" w:rsidRDefault="00A8426D">
      <w:pPr>
        <w:jc w:val="both"/>
        <w:rPr>
          <w:sz w:val="22"/>
        </w:rPr>
      </w:pPr>
      <w:r w:rsidRPr="00C0122D">
        <w:rPr>
          <w:sz w:val="22"/>
        </w:rPr>
        <w:t>8.2.</w:t>
      </w:r>
      <w:r>
        <w:rPr>
          <w:sz w:val="22"/>
        </w:rPr>
        <w:t>Tuto smlouvu lze měnit pouze písemnými dodatky, podepsanými oprávněnými zástupci obou smluvních stran.</w:t>
      </w:r>
    </w:p>
    <w:p w:rsidR="00A8426D" w:rsidRDefault="00A8426D">
      <w:pPr>
        <w:jc w:val="both"/>
        <w:rPr>
          <w:sz w:val="22"/>
        </w:rPr>
      </w:pPr>
    </w:p>
    <w:p w:rsidR="00A8426D" w:rsidRDefault="00A8426D">
      <w:pPr>
        <w:jc w:val="both"/>
        <w:rPr>
          <w:sz w:val="22"/>
        </w:rPr>
      </w:pPr>
      <w:r w:rsidRPr="00C0122D">
        <w:rPr>
          <w:sz w:val="22"/>
        </w:rPr>
        <w:t>8.3.</w:t>
      </w:r>
      <w:r>
        <w:rPr>
          <w:sz w:val="22"/>
        </w:rPr>
        <w:t xml:space="preserve"> Pokud není stanoveno jinak, platí pro vztah založený touto smlouvou příslušná ustanovení občanského zákoníku v platném znění.</w:t>
      </w:r>
    </w:p>
    <w:p w:rsidR="00A8426D" w:rsidRDefault="00A8426D">
      <w:pPr>
        <w:jc w:val="both"/>
        <w:rPr>
          <w:sz w:val="22"/>
        </w:rPr>
      </w:pPr>
    </w:p>
    <w:p w:rsidR="00A8426D" w:rsidRDefault="00A8426D">
      <w:pPr>
        <w:jc w:val="both"/>
        <w:rPr>
          <w:sz w:val="22"/>
        </w:rPr>
      </w:pPr>
    </w:p>
    <w:p w:rsidR="00A8426D" w:rsidRDefault="00A8426D">
      <w:pPr>
        <w:jc w:val="both"/>
        <w:rPr>
          <w:sz w:val="22"/>
        </w:rPr>
      </w:pPr>
    </w:p>
    <w:p w:rsidR="00A8426D" w:rsidRDefault="00A8426D">
      <w:pPr>
        <w:jc w:val="both"/>
        <w:rPr>
          <w:sz w:val="22"/>
        </w:rPr>
      </w:pPr>
      <w:r>
        <w:rPr>
          <w:sz w:val="22"/>
        </w:rPr>
        <w:t>V Chrastavě dne: 8.3.2021</w:t>
      </w:r>
      <w:r>
        <w:rPr>
          <w:sz w:val="22"/>
        </w:rPr>
        <w:tab/>
      </w:r>
      <w:r>
        <w:rPr>
          <w:sz w:val="22"/>
        </w:rPr>
        <w:tab/>
      </w:r>
      <w:r>
        <w:rPr>
          <w:sz w:val="22"/>
        </w:rPr>
        <w:tab/>
      </w:r>
      <w:r>
        <w:rPr>
          <w:sz w:val="22"/>
        </w:rPr>
        <w:tab/>
      </w:r>
      <w:r>
        <w:rPr>
          <w:sz w:val="22"/>
        </w:rPr>
        <w:tab/>
        <w:t>V Chrastavě dne: 19.3.2021</w:t>
      </w:r>
    </w:p>
    <w:p w:rsidR="00A8426D" w:rsidRDefault="00A8426D">
      <w:pPr>
        <w:jc w:val="both"/>
        <w:rPr>
          <w:sz w:val="22"/>
        </w:rPr>
      </w:pPr>
    </w:p>
    <w:p w:rsidR="00A8426D" w:rsidRDefault="00A8426D">
      <w:pPr>
        <w:jc w:val="both"/>
        <w:rPr>
          <w:sz w:val="22"/>
        </w:rPr>
      </w:pPr>
      <w:r>
        <w:rPr>
          <w:sz w:val="22"/>
        </w:rPr>
        <w:t>Za objednatele</w:t>
      </w:r>
      <w:r>
        <w:rPr>
          <w:sz w:val="22"/>
        </w:rPr>
        <w:tab/>
      </w:r>
      <w:r>
        <w:rPr>
          <w:sz w:val="22"/>
        </w:rPr>
        <w:tab/>
      </w:r>
      <w:r>
        <w:rPr>
          <w:sz w:val="22"/>
        </w:rPr>
        <w:tab/>
      </w:r>
      <w:r>
        <w:rPr>
          <w:sz w:val="22"/>
        </w:rPr>
        <w:tab/>
      </w:r>
      <w:r>
        <w:rPr>
          <w:sz w:val="22"/>
        </w:rPr>
        <w:tab/>
      </w:r>
      <w:r>
        <w:rPr>
          <w:sz w:val="22"/>
        </w:rPr>
        <w:tab/>
      </w:r>
      <w:r>
        <w:rPr>
          <w:sz w:val="22"/>
        </w:rPr>
        <w:tab/>
        <w:t>Za zhotovitele</w:t>
      </w:r>
    </w:p>
    <w:p w:rsidR="00A8426D" w:rsidRDefault="00A8426D">
      <w:pPr>
        <w:jc w:val="both"/>
        <w:rPr>
          <w:sz w:val="22"/>
        </w:rPr>
      </w:pPr>
    </w:p>
    <w:p w:rsidR="00A8426D" w:rsidRDefault="00A8426D">
      <w:pPr>
        <w:jc w:val="both"/>
        <w:rPr>
          <w:sz w:val="22"/>
        </w:rPr>
      </w:pPr>
    </w:p>
    <w:p w:rsidR="00A8426D" w:rsidRDefault="00A8426D">
      <w:pPr>
        <w:jc w:val="both"/>
        <w:rPr>
          <w:sz w:val="22"/>
        </w:rPr>
      </w:pPr>
    </w:p>
    <w:p w:rsidR="00A8426D" w:rsidRDefault="00A8426D">
      <w:pPr>
        <w:jc w:val="both"/>
        <w:rPr>
          <w:sz w:val="22"/>
        </w:rPr>
      </w:pPr>
    </w:p>
    <w:p w:rsidR="00A8426D" w:rsidRDefault="00A8426D">
      <w:pPr>
        <w:jc w:val="both"/>
        <w:rPr>
          <w:sz w:val="22"/>
        </w:rPr>
      </w:pPr>
      <w:r>
        <w:rPr>
          <w:sz w:val="22"/>
        </w:rPr>
        <w:t>……………………………</w:t>
      </w:r>
      <w:r>
        <w:rPr>
          <w:sz w:val="22"/>
        </w:rPr>
        <w:tab/>
      </w:r>
      <w:r>
        <w:rPr>
          <w:sz w:val="22"/>
        </w:rPr>
        <w:tab/>
      </w:r>
      <w:r>
        <w:rPr>
          <w:sz w:val="22"/>
        </w:rPr>
        <w:tab/>
      </w:r>
      <w:r>
        <w:rPr>
          <w:sz w:val="22"/>
        </w:rPr>
        <w:tab/>
      </w:r>
      <w:r>
        <w:rPr>
          <w:sz w:val="22"/>
        </w:rPr>
        <w:tab/>
        <w:t>……………………………</w:t>
      </w:r>
    </w:p>
    <w:p w:rsidR="00A8426D" w:rsidRDefault="00A8426D">
      <w:pPr>
        <w:jc w:val="both"/>
        <w:rPr>
          <w:sz w:val="22"/>
        </w:rPr>
      </w:pPr>
      <w:r>
        <w:rPr>
          <w:b/>
          <w:bCs/>
          <w:sz w:val="22"/>
        </w:rPr>
        <w:t xml:space="preserve">     </w:t>
      </w:r>
      <w:r w:rsidRPr="003C1A57">
        <w:rPr>
          <w:b/>
          <w:bCs/>
          <w:sz w:val="22"/>
          <w:highlight w:val="black"/>
        </w:rPr>
        <w:t>xxxxxxxxxxxxxxxxx</w:t>
      </w:r>
      <w:r>
        <w:rPr>
          <w:sz w:val="22"/>
        </w:rPr>
        <w:tab/>
      </w:r>
      <w:r>
        <w:rPr>
          <w:sz w:val="22"/>
        </w:rPr>
        <w:tab/>
      </w:r>
      <w:r>
        <w:rPr>
          <w:sz w:val="22"/>
        </w:rPr>
        <w:tab/>
      </w:r>
      <w:r>
        <w:rPr>
          <w:sz w:val="22"/>
        </w:rPr>
        <w:tab/>
      </w:r>
      <w:r>
        <w:rPr>
          <w:sz w:val="22"/>
        </w:rPr>
        <w:tab/>
        <w:t xml:space="preserve">          </w:t>
      </w:r>
      <w:r>
        <w:rPr>
          <w:b/>
          <w:bCs/>
          <w:sz w:val="22"/>
        </w:rPr>
        <w:t>ADVAITA, o.s.</w:t>
      </w:r>
    </w:p>
    <w:p w:rsidR="00A8426D" w:rsidRDefault="00A8426D">
      <w:pPr>
        <w:rPr>
          <w:sz w:val="22"/>
        </w:rPr>
      </w:pPr>
      <w:r>
        <w:rPr>
          <w:sz w:val="22"/>
        </w:rPr>
        <w:tab/>
      </w:r>
      <w:r w:rsidRPr="003C1A57">
        <w:rPr>
          <w:sz w:val="22"/>
          <w:highlight w:val="black"/>
        </w:rPr>
        <w:t>xxxxxxxxxx</w:t>
      </w:r>
    </w:p>
    <w:p w:rsidR="00A8426D" w:rsidRDefault="00A8426D">
      <w:pPr>
        <w:rPr>
          <w:sz w:val="22"/>
        </w:rPr>
      </w:pPr>
    </w:p>
    <w:sectPr w:rsidR="00A8426D" w:rsidSect="00BC628A">
      <w:headerReference w:type="default" r:id="rId7"/>
      <w:footerReference w:type="even" r:id="rId8"/>
      <w:footerReference w:type="default" r:id="rId9"/>
      <w:pgSz w:w="11906" w:h="16838"/>
      <w:pgMar w:top="1417" w:right="1417" w:bottom="1417" w:left="1417" w:header="709" w:footer="709"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6D" w:rsidRDefault="00A8426D">
      <w:r>
        <w:separator/>
      </w:r>
    </w:p>
  </w:endnote>
  <w:endnote w:type="continuationSeparator" w:id="0">
    <w:p w:rsidR="00A8426D" w:rsidRDefault="00A84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6D" w:rsidRDefault="00A84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26D" w:rsidRDefault="00A842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6D" w:rsidRDefault="00A8426D">
    <w:pPr>
      <w:pStyle w:val="Footer"/>
      <w:framePr w:wrap="around" w:vAnchor="text" w:hAnchor="margin" w:xAlign="center" w:y="1"/>
      <w:rPr>
        <w:rStyle w:val="PageNumber"/>
        <w:rFonts w:ascii="Arial" w:hAnsi="Arial" w:cs="Arial"/>
        <w:sz w:val="16"/>
      </w:rPr>
    </w:pPr>
    <w:r>
      <w:rPr>
        <w:rStyle w:val="PageNumber"/>
        <w:rFonts w:ascii="Arial" w:hAnsi="Arial" w:cs="Arial"/>
        <w:sz w:val="16"/>
      </w:rPr>
      <w:t xml:space="preserv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w:t>
    </w:r>
  </w:p>
  <w:p w:rsidR="00A8426D" w:rsidRDefault="00A842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6D" w:rsidRDefault="00A8426D">
      <w:r>
        <w:separator/>
      </w:r>
    </w:p>
  </w:footnote>
  <w:footnote w:type="continuationSeparator" w:id="0">
    <w:p w:rsidR="00A8426D" w:rsidRDefault="00A84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6D" w:rsidRDefault="00A8426D">
    <w:pPr>
      <w:pStyle w:val="Header"/>
      <w:jc w:val="right"/>
      <w:rPr>
        <w:rFonts w:ascii="Arial" w:hAnsi="Arial" w:cs="Arial"/>
        <w:sz w:val="16"/>
      </w:rPr>
    </w:pPr>
    <w:r>
      <w:rPr>
        <w:rFonts w:ascii="Arial" w:hAnsi="Arial" w:cs="Arial"/>
        <w:sz w:val="16"/>
      </w:rPr>
      <w:t>Evidenční číslo: 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4F20"/>
    <w:multiLevelType w:val="hybridMultilevel"/>
    <w:tmpl w:val="531CBC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4D6"/>
    <w:rsid w:val="000434D6"/>
    <w:rsid w:val="000461D8"/>
    <w:rsid w:val="000D1AC3"/>
    <w:rsid w:val="0010363A"/>
    <w:rsid w:val="00142642"/>
    <w:rsid w:val="001A78F8"/>
    <w:rsid w:val="002308EB"/>
    <w:rsid w:val="00267E70"/>
    <w:rsid w:val="003B401E"/>
    <w:rsid w:val="003B6DA2"/>
    <w:rsid w:val="003C1A57"/>
    <w:rsid w:val="003E272E"/>
    <w:rsid w:val="00425CD9"/>
    <w:rsid w:val="00444024"/>
    <w:rsid w:val="0048207F"/>
    <w:rsid w:val="00517E4D"/>
    <w:rsid w:val="005B3042"/>
    <w:rsid w:val="00645CFC"/>
    <w:rsid w:val="006862DF"/>
    <w:rsid w:val="00694F5A"/>
    <w:rsid w:val="0071258C"/>
    <w:rsid w:val="007D7C35"/>
    <w:rsid w:val="007F6895"/>
    <w:rsid w:val="00894B28"/>
    <w:rsid w:val="008D59E1"/>
    <w:rsid w:val="008E07E8"/>
    <w:rsid w:val="008E60DB"/>
    <w:rsid w:val="00901B72"/>
    <w:rsid w:val="00924BC4"/>
    <w:rsid w:val="00964C58"/>
    <w:rsid w:val="00A73642"/>
    <w:rsid w:val="00A83097"/>
    <w:rsid w:val="00A8426D"/>
    <w:rsid w:val="00B04230"/>
    <w:rsid w:val="00B2166B"/>
    <w:rsid w:val="00BC628A"/>
    <w:rsid w:val="00BE7EE0"/>
    <w:rsid w:val="00C0122D"/>
    <w:rsid w:val="00CA34AB"/>
    <w:rsid w:val="00D42557"/>
    <w:rsid w:val="00D60385"/>
    <w:rsid w:val="00D729D0"/>
    <w:rsid w:val="00D869B3"/>
    <w:rsid w:val="00DB2DC7"/>
    <w:rsid w:val="00E45955"/>
    <w:rsid w:val="00E61254"/>
    <w:rsid w:val="00EB74FE"/>
    <w:rsid w:val="00F35ABD"/>
    <w:rsid w:val="00F41313"/>
    <w:rsid w:val="00FC11F5"/>
    <w:rsid w:val="00FD6453"/>
    <w:rsid w:val="00FF19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A"/>
    <w:rPr>
      <w:sz w:val="24"/>
      <w:szCs w:val="24"/>
    </w:rPr>
  </w:style>
  <w:style w:type="paragraph" w:styleId="Heading1">
    <w:name w:val="heading 1"/>
    <w:basedOn w:val="Normal"/>
    <w:next w:val="Normal"/>
    <w:link w:val="Heading1Char"/>
    <w:uiPriority w:val="99"/>
    <w:qFormat/>
    <w:rsid w:val="00BC628A"/>
    <w:pPr>
      <w:keepNext/>
      <w:jc w:val="center"/>
      <w:outlineLvl w:val="0"/>
    </w:pPr>
    <w:rPr>
      <w:b/>
      <w:sz w:val="32"/>
      <w:szCs w:val="28"/>
    </w:rPr>
  </w:style>
  <w:style w:type="paragraph" w:styleId="Heading2">
    <w:name w:val="heading 2"/>
    <w:basedOn w:val="Normal"/>
    <w:next w:val="Normal"/>
    <w:link w:val="Heading2Char"/>
    <w:uiPriority w:val="99"/>
    <w:qFormat/>
    <w:rsid w:val="00BC628A"/>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Footer">
    <w:name w:val="footer"/>
    <w:basedOn w:val="Normal"/>
    <w:link w:val="FooterChar"/>
    <w:uiPriority w:val="99"/>
    <w:semiHidden/>
    <w:rsid w:val="00BC628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semiHidden/>
    <w:rsid w:val="00BC628A"/>
    <w:rPr>
      <w:rFonts w:cs="Times New Roman"/>
    </w:rPr>
  </w:style>
  <w:style w:type="paragraph" w:styleId="BodyTextIndent">
    <w:name w:val="Body Text Indent"/>
    <w:basedOn w:val="Normal"/>
    <w:link w:val="BodyTextIndentChar"/>
    <w:uiPriority w:val="99"/>
    <w:semiHidden/>
    <w:rsid w:val="00BC628A"/>
    <w:pPr>
      <w:ind w:left="708" w:hanging="708"/>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semiHidden/>
    <w:rsid w:val="00BC628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267E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7E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6393028">
      <w:marLeft w:val="0"/>
      <w:marRight w:val="0"/>
      <w:marTop w:val="0"/>
      <w:marBottom w:val="0"/>
      <w:divBdr>
        <w:top w:val="none" w:sz="0" w:space="0" w:color="auto"/>
        <w:left w:val="none" w:sz="0" w:space="0" w:color="auto"/>
        <w:bottom w:val="none" w:sz="0" w:space="0" w:color="auto"/>
        <w:right w:val="none" w:sz="0" w:space="0" w:color="auto"/>
      </w:divBdr>
    </w:div>
    <w:div w:id="2056393029">
      <w:marLeft w:val="0"/>
      <w:marRight w:val="0"/>
      <w:marTop w:val="0"/>
      <w:marBottom w:val="0"/>
      <w:divBdr>
        <w:top w:val="none" w:sz="0" w:space="0" w:color="auto"/>
        <w:left w:val="none" w:sz="0" w:space="0" w:color="auto"/>
        <w:bottom w:val="none" w:sz="0" w:space="0" w:color="auto"/>
        <w:right w:val="none" w:sz="0" w:space="0" w:color="auto"/>
      </w:divBdr>
    </w:div>
    <w:div w:id="2056393030">
      <w:marLeft w:val="0"/>
      <w:marRight w:val="0"/>
      <w:marTop w:val="0"/>
      <w:marBottom w:val="0"/>
      <w:divBdr>
        <w:top w:val="none" w:sz="0" w:space="0" w:color="auto"/>
        <w:left w:val="none" w:sz="0" w:space="0" w:color="auto"/>
        <w:bottom w:val="none" w:sz="0" w:space="0" w:color="auto"/>
        <w:right w:val="none" w:sz="0" w:space="0" w:color="auto"/>
      </w:divBdr>
    </w:div>
    <w:div w:id="2056393031">
      <w:marLeft w:val="0"/>
      <w:marRight w:val="0"/>
      <w:marTop w:val="0"/>
      <w:marBottom w:val="0"/>
      <w:divBdr>
        <w:top w:val="none" w:sz="0" w:space="0" w:color="auto"/>
        <w:left w:val="none" w:sz="0" w:space="0" w:color="auto"/>
        <w:bottom w:val="none" w:sz="0" w:space="0" w:color="auto"/>
        <w:right w:val="none" w:sz="0" w:space="0" w:color="auto"/>
      </w:divBdr>
    </w:div>
    <w:div w:id="2056393032">
      <w:marLeft w:val="0"/>
      <w:marRight w:val="0"/>
      <w:marTop w:val="0"/>
      <w:marBottom w:val="0"/>
      <w:divBdr>
        <w:top w:val="none" w:sz="0" w:space="0" w:color="auto"/>
        <w:left w:val="none" w:sz="0" w:space="0" w:color="auto"/>
        <w:bottom w:val="none" w:sz="0" w:space="0" w:color="auto"/>
        <w:right w:val="none" w:sz="0" w:space="0" w:color="auto"/>
      </w:divBdr>
    </w:div>
    <w:div w:id="2056393033">
      <w:marLeft w:val="0"/>
      <w:marRight w:val="0"/>
      <w:marTop w:val="0"/>
      <w:marBottom w:val="0"/>
      <w:divBdr>
        <w:top w:val="none" w:sz="0" w:space="0" w:color="auto"/>
        <w:left w:val="none" w:sz="0" w:space="0" w:color="auto"/>
        <w:bottom w:val="none" w:sz="0" w:space="0" w:color="auto"/>
        <w:right w:val="none" w:sz="0" w:space="0" w:color="auto"/>
      </w:divBdr>
    </w:div>
    <w:div w:id="2056393034">
      <w:marLeft w:val="0"/>
      <w:marRight w:val="0"/>
      <w:marTop w:val="0"/>
      <w:marBottom w:val="0"/>
      <w:divBdr>
        <w:top w:val="none" w:sz="0" w:space="0" w:color="auto"/>
        <w:left w:val="none" w:sz="0" w:space="0" w:color="auto"/>
        <w:bottom w:val="none" w:sz="0" w:space="0" w:color="auto"/>
        <w:right w:val="none" w:sz="0" w:space="0" w:color="auto"/>
      </w:divBdr>
    </w:div>
    <w:div w:id="2056393035">
      <w:marLeft w:val="0"/>
      <w:marRight w:val="0"/>
      <w:marTop w:val="0"/>
      <w:marBottom w:val="0"/>
      <w:divBdr>
        <w:top w:val="none" w:sz="0" w:space="0" w:color="auto"/>
        <w:left w:val="none" w:sz="0" w:space="0" w:color="auto"/>
        <w:bottom w:val="none" w:sz="0" w:space="0" w:color="auto"/>
        <w:right w:val="none" w:sz="0" w:space="0" w:color="auto"/>
      </w:divBdr>
    </w:div>
    <w:div w:id="205639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494</Words>
  <Characters>2915</Characters>
  <Application>Microsoft Office Outlook</Application>
  <DocSecurity>0</DocSecurity>
  <Lines>0</Lines>
  <Paragraphs>0</Paragraphs>
  <ScaleCrop>false</ScaleCrop>
  <Company>Liberec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prodeji a nákupu dříví</dc:title>
  <dc:subject/>
  <dc:creator>Tilia Plus s.r.o</dc:creator>
  <cp:keywords/>
  <dc:description/>
  <cp:lastModifiedBy>Mesto Chrastava</cp:lastModifiedBy>
  <cp:revision>2</cp:revision>
  <cp:lastPrinted>2021-05-18T11:41:00Z</cp:lastPrinted>
  <dcterms:created xsi:type="dcterms:W3CDTF">2021-05-18T11:44:00Z</dcterms:created>
  <dcterms:modified xsi:type="dcterms:W3CDTF">2021-05-18T11:44:00Z</dcterms:modified>
</cp:coreProperties>
</file>