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0684" w14:textId="2658E4A4" w:rsidR="00837D1E" w:rsidRDefault="00206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SMLOUVA O DÍLO </w:t>
      </w:r>
    </w:p>
    <w:p w14:paraId="2030D8DC" w14:textId="472805BB" w:rsidR="00837D1E" w:rsidRPr="00C34793" w:rsidRDefault="00AF4F9D" w:rsidP="00C347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hAnsi="Arial" w:cs="Arial"/>
          <w:i/>
          <w:iCs/>
          <w:color w:val="000000"/>
          <w:position w:val="0"/>
          <w:sz w:val="21"/>
          <w:szCs w:val="21"/>
        </w:rPr>
      </w:pPr>
      <w:r w:rsidRPr="00AF4F9D">
        <w:rPr>
          <w:rFonts w:ascii="Arial" w:hAnsi="Arial" w:cs="Arial"/>
          <w:i/>
          <w:iCs/>
          <w:color w:val="000000"/>
          <w:position w:val="0"/>
          <w:sz w:val="21"/>
          <w:szCs w:val="21"/>
        </w:rPr>
        <w:t>Tvorba popularizačních videí k problematice adaptací na změnu klimatu ve městech v projektu LIFE TreeCheck</w:t>
      </w:r>
      <w:r w:rsidR="00C34793" w:rsidRPr="00C34793">
        <w:rPr>
          <w:rFonts w:ascii="Arial" w:hAnsi="Arial" w:cs="Arial"/>
          <w:position w:val="0"/>
        </w:rPr>
        <w:t xml:space="preserve"> </w:t>
      </w:r>
      <w:r w:rsidR="00C34793" w:rsidRPr="00C34793">
        <w:rPr>
          <w:rFonts w:ascii="Arial" w:hAnsi="Arial" w:cs="Arial"/>
          <w:i/>
          <w:iCs/>
          <w:color w:val="000000"/>
          <w:position w:val="0"/>
          <w:sz w:val="21"/>
          <w:szCs w:val="21"/>
        </w:rPr>
        <w:t>– Green Infrastructure Minimising the Urban Heat Island Effect (LIFE17 GIC/CZ/000107).</w:t>
      </w:r>
    </w:p>
    <w:p w14:paraId="0CFC40C6" w14:textId="77777777" w:rsidR="00837D1E" w:rsidRPr="00C34793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i/>
          <w:iCs/>
          <w:color w:val="000000"/>
          <w:position w:val="0"/>
          <w:sz w:val="21"/>
          <w:szCs w:val="21"/>
        </w:rPr>
      </w:pPr>
      <w:r w:rsidRPr="00C34793">
        <w:rPr>
          <w:rFonts w:ascii="Arial" w:hAnsi="Arial" w:cs="Arial"/>
          <w:i/>
          <w:iCs/>
          <w:color w:val="000000"/>
          <w:position w:val="0"/>
          <w:sz w:val="21"/>
          <w:szCs w:val="21"/>
        </w:rPr>
        <w:t>Smluvní strany</w:t>
      </w:r>
    </w:p>
    <w:p w14:paraId="444D9F08" w14:textId="77777777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</w:p>
    <w:p w14:paraId="70DACB19" w14:textId="0B4B964F" w:rsidR="00837D1E" w:rsidRPr="00317329" w:rsidRDefault="00AF4F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Ústav výzkumu globální změny AV ČR, v.</w:t>
      </w:r>
      <w:r w:rsidR="0018602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v.</w:t>
      </w:r>
      <w:r w:rsidR="0018602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i.</w:t>
      </w:r>
    </w:p>
    <w:p w14:paraId="7E7677B5" w14:textId="3BDFFDEA" w:rsidR="007B3F3F" w:rsidRPr="007B3F3F" w:rsidRDefault="00AF4F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Bělidla 986/4a</w:t>
      </w:r>
      <w:r w:rsidR="0018602D">
        <w:rPr>
          <w:rFonts w:ascii="Arial" w:eastAsia="Arial" w:hAnsi="Arial" w:cs="Arial"/>
          <w:color w:val="000000"/>
          <w:sz w:val="20"/>
          <w:szCs w:val="20"/>
        </w:rPr>
        <w:t>, 603  00 Brno</w:t>
      </w:r>
    </w:p>
    <w:p w14:paraId="7BA13F83" w14:textId="7132F757" w:rsidR="00B52B5B" w:rsidRDefault="002068B8" w:rsidP="007B3F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IČ</w:t>
      </w:r>
      <w:r w:rsidR="0018602D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AF4F9D">
        <w:rPr>
          <w:rFonts w:ascii="Arial" w:eastAsia="Arial" w:hAnsi="Arial" w:cs="Arial"/>
          <w:color w:val="000000"/>
          <w:sz w:val="20"/>
          <w:szCs w:val="20"/>
        </w:rPr>
        <w:t>86652079</w:t>
      </w:r>
    </w:p>
    <w:p w14:paraId="4B47A650" w14:textId="52F1BF34" w:rsidR="0018602D" w:rsidRDefault="0018602D" w:rsidP="007B3F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DIČ: CZ86652079</w:t>
      </w:r>
    </w:p>
    <w:p w14:paraId="243F162C" w14:textId="190B6600" w:rsidR="0018602D" w:rsidRPr="007B3F3F" w:rsidRDefault="0018602D" w:rsidP="007B3F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bankovní spojení: 61722621/0710</w:t>
      </w:r>
    </w:p>
    <w:p w14:paraId="42CFF3F7" w14:textId="77777777" w:rsidR="00107207" w:rsidRDefault="00107207" w:rsidP="007503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D7DF6FB" w14:textId="69FEB2D5" w:rsidR="0018602D" w:rsidRPr="00E06E8D" w:rsidRDefault="002068B8" w:rsidP="0010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03A9">
        <w:rPr>
          <w:rFonts w:ascii="Arial" w:eastAsia="Arial" w:hAnsi="Arial" w:cs="Arial"/>
          <w:color w:val="000000"/>
          <w:sz w:val="20"/>
          <w:szCs w:val="20"/>
        </w:rPr>
        <w:t>kontaktní osoba</w:t>
      </w:r>
      <w:r w:rsidR="007B3F3F" w:rsidRPr="007503A9">
        <w:rPr>
          <w:rFonts w:ascii="Arial" w:eastAsia="Arial" w:hAnsi="Arial" w:cs="Arial"/>
          <w:color w:val="000000"/>
          <w:sz w:val="20"/>
          <w:szCs w:val="20"/>
        </w:rPr>
        <w:t>:</w:t>
      </w:r>
      <w:r w:rsidR="0018602D">
        <w:rPr>
          <w:rFonts w:ascii="Arial" w:eastAsia="Arial" w:hAnsi="Arial" w:cs="Arial"/>
          <w:color w:val="000000"/>
          <w:sz w:val="20"/>
          <w:szCs w:val="20"/>
        </w:rPr>
        <w:t xml:space="preserve"> prof. RNDr. Ing. Michal V. Marek, DrSc., dr. h. c., ředite</w:t>
      </w:r>
      <w:r w:rsidR="0018602D" w:rsidRPr="00E06E8D">
        <w:rPr>
          <w:rFonts w:ascii="Arial" w:eastAsia="Arial" w:hAnsi="Arial" w:cs="Arial"/>
          <w:color w:val="000000"/>
          <w:sz w:val="20"/>
          <w:szCs w:val="20"/>
        </w:rPr>
        <w:t>l</w:t>
      </w:r>
      <w:r w:rsidR="005555E6" w:rsidRPr="00E06E8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9272426" w14:textId="5F580ADD" w:rsidR="00837D1E" w:rsidRDefault="00AF4F9D" w:rsidP="00E06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6E8D">
        <w:rPr>
          <w:rFonts w:ascii="Arial" w:eastAsia="Arial" w:hAnsi="Arial" w:cs="Arial"/>
          <w:color w:val="000000"/>
          <w:sz w:val="20"/>
          <w:szCs w:val="20"/>
        </w:rPr>
        <w:t>Johana Drlíková</w:t>
      </w:r>
      <w:r w:rsidR="00107207" w:rsidRPr="00E06E8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8" w:history="1">
        <w:r w:rsidR="0018602D" w:rsidRPr="00E06E8D">
          <w:rPr>
            <w:rStyle w:val="Hypertextovodkaz"/>
            <w:rFonts w:ascii="Arial" w:eastAsia="Arial" w:hAnsi="Arial" w:cs="Arial"/>
            <w:sz w:val="20"/>
            <w:szCs w:val="20"/>
          </w:rPr>
          <w:t>drlikova.j@czechglobe.cz</w:t>
        </w:r>
      </w:hyperlink>
      <w:r w:rsidR="0018602D">
        <w:rPr>
          <w:rFonts w:ascii="Arial" w:eastAsia="Arial" w:hAnsi="Arial" w:cs="Arial"/>
          <w:color w:val="4F81BD" w:themeColor="accent1"/>
          <w:sz w:val="20"/>
          <w:szCs w:val="20"/>
        </w:rPr>
        <w:t xml:space="preserve"> </w:t>
      </w:r>
    </w:p>
    <w:p w14:paraId="466BFCCD" w14:textId="77777777" w:rsidR="00107207" w:rsidRDefault="00107207" w:rsidP="0010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A28438" w14:textId="41B03E87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(dále jen „objednatel“)</w:t>
      </w:r>
    </w:p>
    <w:p w14:paraId="3EB73DF2" w14:textId="7777777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6D05272" w14:textId="77777777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</w:p>
    <w:p w14:paraId="50F7979C" w14:textId="7777777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5801E5A" w14:textId="77777777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Epicture s.r.o.</w:t>
      </w:r>
    </w:p>
    <w:p w14:paraId="5F194500" w14:textId="42BEF21F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Štefánikova </w:t>
      </w:r>
      <w:r w:rsidR="00E06E8D">
        <w:rPr>
          <w:rFonts w:ascii="Arial" w:eastAsia="Arial" w:hAnsi="Arial" w:cs="Arial"/>
          <w:color w:val="000000"/>
          <w:sz w:val="20"/>
          <w:szCs w:val="20"/>
        </w:rPr>
        <w:t>560/</w:t>
      </w:r>
      <w:r>
        <w:rPr>
          <w:rFonts w:ascii="Arial" w:eastAsia="Arial" w:hAnsi="Arial" w:cs="Arial"/>
          <w:color w:val="000000"/>
          <w:sz w:val="20"/>
          <w:szCs w:val="20"/>
        </w:rPr>
        <w:t>38a, 612 00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18602D">
        <w:rPr>
          <w:rFonts w:ascii="Arial" w:eastAsia="Arial" w:hAnsi="Arial" w:cs="Arial"/>
          <w:color w:val="000000"/>
          <w:sz w:val="20"/>
          <w:szCs w:val="20"/>
        </w:rPr>
        <w:t>Brno</w:t>
      </w:r>
    </w:p>
    <w:p w14:paraId="6778F6D3" w14:textId="7F62FA95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IČ</w:t>
      </w:r>
      <w:r w:rsidR="0018602D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: 07606745</w:t>
      </w:r>
    </w:p>
    <w:p w14:paraId="1334127A" w14:textId="005ADA8D" w:rsidR="0018602D" w:rsidRDefault="001860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DIČ: CZ07606745</w:t>
      </w:r>
    </w:p>
    <w:p w14:paraId="2E90D931" w14:textId="17FE10B6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bankovní spojení: 5552087389/0800</w:t>
      </w:r>
    </w:p>
    <w:p w14:paraId="05E8EA3F" w14:textId="7777777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36F2443" w14:textId="2A9FEAF5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kontaktní osob</w:t>
      </w:r>
      <w:r w:rsidRPr="007B3F3F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E5417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Jiří Fabík, tel. +420724758726, </w:t>
      </w:r>
      <w:hyperlink r:id="rId9">
        <w:r w:rsidRPr="006F4E82">
          <w:rPr>
            <w:rFonts w:ascii="Arial" w:eastAsia="Arial" w:hAnsi="Arial" w:cs="Arial"/>
            <w:color w:val="4F81BD" w:themeColor="accent1"/>
            <w:sz w:val="20"/>
            <w:szCs w:val="20"/>
          </w:rPr>
          <w:t>fabik@epicture.cz</w:t>
        </w:r>
      </w:hyperlink>
      <w:r w:rsidRPr="006F4E82">
        <w:rPr>
          <w:rFonts w:ascii="Arial" w:eastAsia="Arial" w:hAnsi="Arial" w:cs="Arial"/>
          <w:color w:val="4F81BD" w:themeColor="accent1"/>
          <w:sz w:val="20"/>
          <w:szCs w:val="20"/>
        </w:rPr>
        <w:t xml:space="preserve">, </w:t>
      </w:r>
      <w:r w:rsidRPr="007B3F3F">
        <w:rPr>
          <w:rFonts w:ascii="Arial" w:eastAsia="Arial" w:hAnsi="Arial" w:cs="Arial"/>
          <w:color w:val="000000"/>
          <w:sz w:val="20"/>
          <w:szCs w:val="20"/>
        </w:rPr>
        <w:t xml:space="preserve">jednatel </w:t>
      </w:r>
    </w:p>
    <w:p w14:paraId="27B2FD13" w14:textId="21D3A824" w:rsidR="009659F4" w:rsidRDefault="00965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</w:t>
      </w:r>
      <w:r w:rsidR="008D0D59">
        <w:rPr>
          <w:rFonts w:ascii="Arial" w:eastAsia="Arial" w:hAnsi="Arial" w:cs="Arial"/>
          <w:color w:val="000000"/>
          <w:sz w:val="20"/>
          <w:szCs w:val="20"/>
        </w:rPr>
        <w:t>Barbora Obrusníková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+420</w:t>
      </w:r>
      <w:r w:rsidR="008D0D59">
        <w:rPr>
          <w:rFonts w:ascii="Arial" w:eastAsia="Arial" w:hAnsi="Arial" w:cs="Arial"/>
          <w:color w:val="000000"/>
          <w:sz w:val="20"/>
          <w:szCs w:val="20"/>
        </w:rPr>
        <w:t>739490256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10" w:history="1">
        <w:r w:rsidR="008D0D59" w:rsidRPr="00BC5491">
          <w:rPr>
            <w:rStyle w:val="Hypertextovodkaz"/>
            <w:rFonts w:ascii="Arial" w:eastAsia="Arial" w:hAnsi="Arial" w:cs="Arial"/>
            <w:sz w:val="20"/>
            <w:szCs w:val="20"/>
          </w:rPr>
          <w:t>bara@epicture.cz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="006E79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D0D59">
        <w:rPr>
          <w:rFonts w:ascii="Arial" w:eastAsia="Arial" w:hAnsi="Arial" w:cs="Arial"/>
          <w:color w:val="000000"/>
          <w:sz w:val="20"/>
          <w:szCs w:val="20"/>
        </w:rPr>
        <w:t>kreativa</w:t>
      </w:r>
      <w:r w:rsidR="00980C63">
        <w:rPr>
          <w:rFonts w:ascii="Arial" w:eastAsia="Arial" w:hAnsi="Arial" w:cs="Arial"/>
          <w:color w:val="000000"/>
          <w:sz w:val="20"/>
          <w:szCs w:val="20"/>
        </w:rPr>
        <w:t>, scénář,</w:t>
      </w:r>
      <w:r w:rsidR="008D0D59">
        <w:rPr>
          <w:rFonts w:ascii="Arial" w:eastAsia="Arial" w:hAnsi="Arial" w:cs="Arial"/>
          <w:color w:val="000000"/>
          <w:sz w:val="20"/>
          <w:szCs w:val="20"/>
        </w:rPr>
        <w:t xml:space="preserve"> animace</w:t>
      </w:r>
    </w:p>
    <w:p w14:paraId="4100BBC9" w14:textId="31BA9E4C" w:rsidR="009659F4" w:rsidRDefault="00965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</w:t>
      </w:r>
      <w:r w:rsidR="008D0D59">
        <w:rPr>
          <w:rFonts w:ascii="Arial" w:eastAsia="Arial" w:hAnsi="Arial" w:cs="Arial"/>
          <w:color w:val="000000"/>
          <w:sz w:val="20"/>
          <w:szCs w:val="20"/>
        </w:rPr>
        <w:t>Petra Pechánková</w:t>
      </w:r>
      <w:r>
        <w:rPr>
          <w:rFonts w:ascii="Arial" w:eastAsia="Arial" w:hAnsi="Arial" w:cs="Arial"/>
          <w:color w:val="000000"/>
          <w:sz w:val="20"/>
          <w:szCs w:val="20"/>
        </w:rPr>
        <w:t>, +420</w:t>
      </w:r>
      <w:r w:rsidR="008D0D59">
        <w:rPr>
          <w:rFonts w:ascii="Arial" w:eastAsia="Arial" w:hAnsi="Arial" w:cs="Arial"/>
          <w:color w:val="000000"/>
          <w:sz w:val="20"/>
          <w:szCs w:val="20"/>
        </w:rPr>
        <w:t>720130403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11" w:history="1">
        <w:r w:rsidR="008D0D59" w:rsidRPr="00BC5491">
          <w:rPr>
            <w:rStyle w:val="Hypertextovodkaz"/>
            <w:rFonts w:ascii="Arial" w:eastAsia="Arial" w:hAnsi="Arial" w:cs="Arial"/>
            <w:sz w:val="20"/>
            <w:szCs w:val="20"/>
          </w:rPr>
          <w:t>petra@animucha.cz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="006E79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80C63">
        <w:rPr>
          <w:rFonts w:ascii="Arial" w:eastAsia="Arial" w:hAnsi="Arial" w:cs="Arial"/>
          <w:color w:val="000000"/>
          <w:sz w:val="20"/>
          <w:szCs w:val="20"/>
        </w:rPr>
        <w:t>kreativa, animace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9CF1313" w14:textId="7777777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481BBFF4" w14:textId="77777777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B9FDDBD" w14:textId="7777777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F0A7D4A" w14:textId="77777777" w:rsidR="00837D1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(dále jen „dodavatel“)</w:t>
      </w:r>
    </w:p>
    <w:p w14:paraId="007573CD" w14:textId="7777777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150836E" w14:textId="77777777" w:rsidR="00E65E24" w:rsidRDefault="00E65E24" w:rsidP="00E65E24">
      <w:pPr>
        <w:pBdr>
          <w:top w:val="nil"/>
          <w:left w:val="nil"/>
          <w:bottom w:val="nil"/>
          <w:right w:val="nil"/>
          <w:between w:val="nil"/>
        </w:pBdr>
        <w:spacing w:before="120" w:after="8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uzavírají níže uvedeného dne, měsíce a roku dle ust. § 2586 a násl. zák. č. 89/2012 Sb., občanský zákoník, v účinném znění, tuto smlouvu o dílo (dále jen „smlouva“).</w:t>
      </w:r>
    </w:p>
    <w:p w14:paraId="4AF765F3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4CE00B" w14:textId="739DE94D" w:rsidR="00837D1E" w:rsidRPr="00107207" w:rsidRDefault="005974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p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ředmět smlouvy</w:t>
      </w:r>
    </w:p>
    <w:p w14:paraId="573BBD5E" w14:textId="68E61D3B" w:rsidR="00837D1E" w:rsidRPr="00107207" w:rsidRDefault="002068B8" w:rsidP="00D134F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Dodavatel zhotoví svým jménem a na svou odpovědnost objednateli </w:t>
      </w:r>
      <w:r w:rsidR="008D0D59">
        <w:rPr>
          <w:rFonts w:ascii="Arial" w:eastAsia="Arial" w:hAnsi="Arial" w:cs="Arial"/>
          <w:sz w:val="20"/>
          <w:szCs w:val="20"/>
        </w:rPr>
        <w:t xml:space="preserve">soubor </w:t>
      </w:r>
      <w:r w:rsidR="000542CE">
        <w:rPr>
          <w:rFonts w:ascii="Arial" w:eastAsia="Arial" w:hAnsi="Arial" w:cs="Arial"/>
          <w:sz w:val="20"/>
          <w:szCs w:val="20"/>
        </w:rPr>
        <w:t xml:space="preserve">animovaných </w:t>
      </w:r>
      <w:r w:rsidR="008D0D59">
        <w:rPr>
          <w:rFonts w:ascii="Arial" w:eastAsia="Arial" w:hAnsi="Arial" w:cs="Arial"/>
          <w:sz w:val="20"/>
          <w:szCs w:val="20"/>
        </w:rPr>
        <w:t>spotů</w:t>
      </w:r>
      <w:r w:rsidRPr="00107207">
        <w:rPr>
          <w:rFonts w:ascii="Arial" w:eastAsia="Arial" w:hAnsi="Arial" w:cs="Arial"/>
          <w:sz w:val="20"/>
          <w:szCs w:val="20"/>
        </w:rPr>
        <w:t xml:space="preserve"> </w:t>
      </w:r>
      <w:r w:rsidR="008D0D59">
        <w:rPr>
          <w:rFonts w:ascii="Arial" w:eastAsia="Arial" w:hAnsi="Arial" w:cs="Arial"/>
          <w:sz w:val="20"/>
          <w:szCs w:val="20"/>
        </w:rPr>
        <w:t>informujících o významu stromů a zelenomodré infrastruktury ve městech pro přizpůsobení / ad</w:t>
      </w:r>
      <w:r w:rsidR="000542CE">
        <w:rPr>
          <w:rFonts w:ascii="Arial" w:eastAsia="Arial" w:hAnsi="Arial" w:cs="Arial"/>
          <w:sz w:val="20"/>
          <w:szCs w:val="20"/>
        </w:rPr>
        <w:t>a</w:t>
      </w:r>
      <w:r w:rsidR="008D0D59">
        <w:rPr>
          <w:rFonts w:ascii="Arial" w:eastAsia="Arial" w:hAnsi="Arial" w:cs="Arial"/>
          <w:sz w:val="20"/>
          <w:szCs w:val="20"/>
        </w:rPr>
        <w:t>ptaci klimatické změn</w:t>
      </w:r>
      <w:r w:rsidR="00B3658B">
        <w:rPr>
          <w:rFonts w:ascii="Arial" w:eastAsia="Arial" w:hAnsi="Arial" w:cs="Arial"/>
          <w:sz w:val="20"/>
          <w:szCs w:val="20"/>
        </w:rPr>
        <w:t>ě</w:t>
      </w:r>
      <w:r w:rsidRPr="00107207">
        <w:rPr>
          <w:rFonts w:ascii="Arial" w:eastAsia="Arial" w:hAnsi="Arial" w:cs="Arial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>(dále jen „dílo“)</w:t>
      </w:r>
      <w:r w:rsidR="00980C63">
        <w:rPr>
          <w:rFonts w:ascii="Arial" w:eastAsia="Arial" w:hAnsi="Arial" w:cs="Arial"/>
          <w:sz w:val="20"/>
          <w:szCs w:val="20"/>
        </w:rPr>
        <w:t>.</w:t>
      </w:r>
      <w:r w:rsidR="00D12FD7" w:rsidRPr="00107207">
        <w:rPr>
          <w:rFonts w:ascii="Arial" w:eastAsia="Arial" w:hAnsi="Arial" w:cs="Arial"/>
          <w:sz w:val="20"/>
          <w:szCs w:val="20"/>
        </w:rPr>
        <w:t xml:space="preserve"> </w:t>
      </w:r>
      <w:r w:rsidR="008D0D59">
        <w:rPr>
          <w:rFonts w:ascii="Arial" w:eastAsia="Arial" w:hAnsi="Arial" w:cs="Arial"/>
          <w:sz w:val="20"/>
          <w:szCs w:val="20"/>
        </w:rPr>
        <w:t>Dílo sestává ze tř</w:t>
      </w:r>
      <w:r w:rsidR="0072772F">
        <w:rPr>
          <w:rFonts w:ascii="Arial" w:eastAsia="Arial" w:hAnsi="Arial" w:cs="Arial"/>
          <w:sz w:val="20"/>
          <w:szCs w:val="20"/>
        </w:rPr>
        <w:t>í</w:t>
      </w:r>
      <w:r w:rsidR="008D0D59">
        <w:rPr>
          <w:rFonts w:ascii="Arial" w:eastAsia="Arial" w:hAnsi="Arial" w:cs="Arial"/>
          <w:sz w:val="20"/>
          <w:szCs w:val="20"/>
        </w:rPr>
        <w:t xml:space="preserve"> spotů o </w:t>
      </w:r>
      <w:r w:rsidRPr="00107207">
        <w:rPr>
          <w:rFonts w:ascii="Arial" w:eastAsia="Arial" w:hAnsi="Arial" w:cs="Arial"/>
          <w:sz w:val="20"/>
          <w:szCs w:val="20"/>
        </w:rPr>
        <w:t>stopáži</w:t>
      </w:r>
      <w:r w:rsidR="006E79AA">
        <w:rPr>
          <w:rFonts w:ascii="Arial" w:eastAsia="Arial" w:hAnsi="Arial" w:cs="Arial"/>
          <w:sz w:val="20"/>
          <w:szCs w:val="20"/>
        </w:rPr>
        <w:t xml:space="preserve"> cca</w:t>
      </w:r>
      <w:r w:rsidRPr="00107207">
        <w:rPr>
          <w:rFonts w:ascii="Arial" w:eastAsia="Arial" w:hAnsi="Arial" w:cs="Arial"/>
          <w:sz w:val="20"/>
          <w:szCs w:val="20"/>
        </w:rPr>
        <w:t xml:space="preserve"> </w:t>
      </w:r>
      <w:r w:rsidR="008D0D59">
        <w:rPr>
          <w:rFonts w:ascii="Arial" w:eastAsia="Arial" w:hAnsi="Arial" w:cs="Arial"/>
          <w:sz w:val="20"/>
          <w:szCs w:val="20"/>
        </w:rPr>
        <w:t>á</w:t>
      </w:r>
      <w:r w:rsidRPr="00107207">
        <w:rPr>
          <w:rFonts w:ascii="Arial" w:eastAsia="Arial" w:hAnsi="Arial" w:cs="Arial"/>
          <w:sz w:val="20"/>
          <w:szCs w:val="20"/>
        </w:rPr>
        <w:t xml:space="preserve"> </w:t>
      </w:r>
      <w:r w:rsidR="008D0D59">
        <w:rPr>
          <w:rFonts w:ascii="Arial" w:eastAsia="Arial" w:hAnsi="Arial" w:cs="Arial"/>
          <w:sz w:val="20"/>
          <w:szCs w:val="20"/>
        </w:rPr>
        <w:t>3</w:t>
      </w:r>
      <w:r w:rsidRPr="00107207">
        <w:rPr>
          <w:rFonts w:ascii="Arial" w:eastAsia="Arial" w:hAnsi="Arial" w:cs="Arial"/>
          <w:sz w:val="20"/>
          <w:szCs w:val="20"/>
        </w:rPr>
        <w:t xml:space="preserve"> minuty</w:t>
      </w:r>
      <w:r w:rsidR="00B3658B">
        <w:rPr>
          <w:rFonts w:ascii="Arial" w:eastAsia="Arial" w:hAnsi="Arial" w:cs="Arial"/>
          <w:sz w:val="20"/>
          <w:szCs w:val="20"/>
        </w:rPr>
        <w:t xml:space="preserve">, </w:t>
      </w:r>
      <w:r w:rsidR="008D0D59">
        <w:rPr>
          <w:rFonts w:ascii="Arial" w:eastAsia="Arial" w:hAnsi="Arial" w:cs="Arial"/>
          <w:sz w:val="20"/>
          <w:szCs w:val="20"/>
        </w:rPr>
        <w:t>z</w:t>
      </w:r>
      <w:r w:rsidR="00AF4F9D">
        <w:rPr>
          <w:rFonts w:ascii="Arial" w:eastAsia="Arial" w:hAnsi="Arial" w:cs="Arial"/>
          <w:sz w:val="20"/>
          <w:szCs w:val="20"/>
        </w:rPr>
        <w:t> 10 krátkých</w:t>
      </w:r>
      <w:r w:rsidR="00D12FD7" w:rsidRPr="00107207">
        <w:rPr>
          <w:rFonts w:ascii="Arial" w:eastAsia="Arial" w:hAnsi="Arial" w:cs="Arial"/>
          <w:sz w:val="20"/>
          <w:szCs w:val="20"/>
        </w:rPr>
        <w:t xml:space="preserve"> </w:t>
      </w:r>
      <w:r w:rsidR="00AF4F9D">
        <w:rPr>
          <w:rFonts w:ascii="Arial" w:eastAsia="Arial" w:hAnsi="Arial" w:cs="Arial"/>
          <w:sz w:val="20"/>
          <w:szCs w:val="20"/>
        </w:rPr>
        <w:t>videí o stopáži</w:t>
      </w:r>
      <w:r w:rsidR="006E79AA">
        <w:rPr>
          <w:rFonts w:ascii="Arial" w:eastAsia="Arial" w:hAnsi="Arial" w:cs="Arial"/>
          <w:sz w:val="20"/>
          <w:szCs w:val="20"/>
        </w:rPr>
        <w:t xml:space="preserve"> cca</w:t>
      </w:r>
      <w:r w:rsidR="00AF4F9D">
        <w:rPr>
          <w:rFonts w:ascii="Arial" w:eastAsia="Arial" w:hAnsi="Arial" w:cs="Arial"/>
          <w:sz w:val="20"/>
          <w:szCs w:val="20"/>
        </w:rPr>
        <w:t xml:space="preserve"> </w:t>
      </w:r>
      <w:r w:rsidR="000542CE">
        <w:rPr>
          <w:rFonts w:ascii="Arial" w:eastAsia="Arial" w:hAnsi="Arial" w:cs="Arial"/>
          <w:sz w:val="20"/>
          <w:szCs w:val="20"/>
        </w:rPr>
        <w:t xml:space="preserve">á </w:t>
      </w:r>
      <w:r w:rsidR="00AF4F9D">
        <w:rPr>
          <w:rFonts w:ascii="Arial" w:eastAsia="Arial" w:hAnsi="Arial" w:cs="Arial"/>
          <w:sz w:val="20"/>
          <w:szCs w:val="20"/>
        </w:rPr>
        <w:t>30 sec</w:t>
      </w:r>
      <w:r w:rsidR="00B3658B">
        <w:rPr>
          <w:rFonts w:ascii="Arial" w:eastAsia="Arial" w:hAnsi="Arial" w:cs="Arial"/>
          <w:sz w:val="20"/>
          <w:szCs w:val="20"/>
        </w:rPr>
        <w:t xml:space="preserve"> a ze</w:t>
      </w:r>
      <w:r w:rsidR="00980C63">
        <w:rPr>
          <w:rFonts w:ascii="Arial" w:eastAsia="Arial" w:hAnsi="Arial" w:cs="Arial"/>
          <w:sz w:val="20"/>
          <w:szCs w:val="20"/>
        </w:rPr>
        <w:t xml:space="preserve"> tří</w:t>
      </w:r>
      <w:r w:rsidR="006E79AA">
        <w:rPr>
          <w:rFonts w:ascii="Arial" w:eastAsia="Arial" w:hAnsi="Arial" w:cs="Arial"/>
          <w:sz w:val="20"/>
          <w:szCs w:val="20"/>
        </w:rPr>
        <w:t xml:space="preserve"> cca</w:t>
      </w:r>
      <w:r w:rsidR="00980C63">
        <w:rPr>
          <w:rFonts w:ascii="Arial" w:eastAsia="Arial" w:hAnsi="Arial" w:cs="Arial"/>
          <w:sz w:val="20"/>
          <w:szCs w:val="20"/>
        </w:rPr>
        <w:t xml:space="preserve"> 20 sec videí</w:t>
      </w:r>
      <w:r w:rsidR="0072772F">
        <w:rPr>
          <w:rFonts w:ascii="Arial" w:eastAsia="Arial" w:hAnsi="Arial" w:cs="Arial"/>
          <w:sz w:val="20"/>
          <w:szCs w:val="20"/>
        </w:rPr>
        <w:t xml:space="preserve"> bez zvuku pro obrazovky v MHD, která vzniknou</w:t>
      </w:r>
      <w:r w:rsidR="00980C63">
        <w:rPr>
          <w:rFonts w:ascii="Arial" w:eastAsia="Arial" w:hAnsi="Arial" w:cs="Arial"/>
          <w:sz w:val="20"/>
          <w:szCs w:val="20"/>
        </w:rPr>
        <w:t xml:space="preserve"> zkrácením výše popsaných</w:t>
      </w:r>
      <w:r w:rsidR="006E79AA">
        <w:rPr>
          <w:rFonts w:ascii="Arial" w:eastAsia="Arial" w:hAnsi="Arial" w:cs="Arial"/>
          <w:sz w:val="20"/>
          <w:szCs w:val="20"/>
        </w:rPr>
        <w:t xml:space="preserve"> cca</w:t>
      </w:r>
      <w:r w:rsidR="00980C63">
        <w:rPr>
          <w:rFonts w:ascii="Arial" w:eastAsia="Arial" w:hAnsi="Arial" w:cs="Arial"/>
          <w:sz w:val="20"/>
          <w:szCs w:val="20"/>
        </w:rPr>
        <w:t xml:space="preserve"> 30 sec spotů</w:t>
      </w:r>
      <w:r w:rsidR="0072772F">
        <w:rPr>
          <w:rFonts w:ascii="Arial" w:eastAsia="Arial" w:hAnsi="Arial" w:cs="Arial"/>
          <w:sz w:val="20"/>
          <w:szCs w:val="20"/>
        </w:rPr>
        <w:t>.</w:t>
      </w:r>
      <w:r w:rsidR="006E79AA">
        <w:rPr>
          <w:rFonts w:ascii="Arial" w:eastAsia="Arial" w:hAnsi="Arial" w:cs="Arial"/>
          <w:sz w:val="20"/>
          <w:szCs w:val="20"/>
        </w:rPr>
        <w:t xml:space="preserve"> Dodavatel se zavazuje zhotovit dílo v souhrnné délce stopáže minimálně 900 sec.</w:t>
      </w:r>
    </w:p>
    <w:p w14:paraId="29DCA1E8" w14:textId="1A091D1C" w:rsidR="00837D1E" w:rsidRPr="00107207" w:rsidRDefault="000542CE" w:rsidP="00D134F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2068B8" w:rsidRPr="00107207">
        <w:rPr>
          <w:rFonts w:ascii="Arial" w:eastAsia="Arial" w:hAnsi="Arial" w:cs="Arial"/>
          <w:sz w:val="20"/>
          <w:szCs w:val="20"/>
        </w:rPr>
        <w:t xml:space="preserve">bjednatel se zavazuje k převzetí </w:t>
      </w:r>
      <w:r>
        <w:rPr>
          <w:rFonts w:ascii="Arial" w:eastAsia="Arial" w:hAnsi="Arial" w:cs="Arial"/>
          <w:sz w:val="20"/>
          <w:szCs w:val="20"/>
        </w:rPr>
        <w:t>díla</w:t>
      </w:r>
      <w:r w:rsidR="00A63BB3" w:rsidRPr="00107207">
        <w:rPr>
          <w:rFonts w:ascii="Arial" w:eastAsia="Arial" w:hAnsi="Arial" w:cs="Arial"/>
          <w:sz w:val="20"/>
          <w:szCs w:val="20"/>
        </w:rPr>
        <w:t xml:space="preserve"> </w:t>
      </w:r>
      <w:r w:rsidR="002068B8" w:rsidRPr="00107207">
        <w:rPr>
          <w:rFonts w:ascii="Arial" w:eastAsia="Arial" w:hAnsi="Arial" w:cs="Arial"/>
          <w:sz w:val="20"/>
          <w:szCs w:val="20"/>
        </w:rPr>
        <w:t>a k zaplacení ceny za podmínek dále v této smlouvě uvedených.</w:t>
      </w:r>
    </w:p>
    <w:p w14:paraId="103C0432" w14:textId="47838220" w:rsidR="00837D1E" w:rsidRDefault="002068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Rozsah a obsah takto sjednaného předmětu smlouvy lze měnit pouze písemnými dodatky ke smlouvě, potvrzenými oprávněnými zástupci každé ze smluvních stran, za dodatky k této smlouvě výslovně prohlášenými.</w:t>
      </w:r>
    </w:p>
    <w:p w14:paraId="6979AD81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C0228AB" w14:textId="39FF8257" w:rsidR="00837D1E" w:rsidRPr="00107207" w:rsidRDefault="005974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lastRenderedPageBreak/>
        <w:t>c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ena díla a platební podmínky</w:t>
      </w:r>
    </w:p>
    <w:p w14:paraId="7F6E7D3D" w14:textId="44A439EF" w:rsidR="00837D1E" w:rsidRDefault="005555E6" w:rsidP="00E06E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Cena díla specifikovaného v čl. 1</w:t>
      </w:r>
      <w:r w:rsidR="00581B45">
        <w:rPr>
          <w:rFonts w:ascii="Arial" w:eastAsia="Arial" w:hAnsi="Arial" w:cs="Arial"/>
          <w:sz w:val="20"/>
          <w:szCs w:val="20"/>
        </w:rPr>
        <w:t>.</w:t>
      </w:r>
      <w:r w:rsidRPr="00107207">
        <w:rPr>
          <w:rFonts w:ascii="Arial" w:eastAsia="Arial" w:hAnsi="Arial" w:cs="Arial"/>
          <w:sz w:val="20"/>
          <w:szCs w:val="20"/>
        </w:rPr>
        <w:t xml:space="preserve"> této smlouvy </w:t>
      </w:r>
      <w:r w:rsidR="00D134FA">
        <w:rPr>
          <w:rFonts w:ascii="Arial" w:eastAsia="Arial" w:hAnsi="Arial" w:cs="Arial"/>
          <w:sz w:val="20"/>
          <w:szCs w:val="20"/>
        </w:rPr>
        <w:t xml:space="preserve">činí </w:t>
      </w:r>
      <w:r w:rsidR="00F46A2B">
        <w:rPr>
          <w:rFonts w:ascii="Arial" w:eastAsia="Arial" w:hAnsi="Arial" w:cs="Arial"/>
          <w:sz w:val="20"/>
          <w:szCs w:val="20"/>
        </w:rPr>
        <w:t>430</w:t>
      </w:r>
      <w:r w:rsidR="00D134FA">
        <w:rPr>
          <w:rFonts w:ascii="Arial" w:eastAsia="Arial" w:hAnsi="Arial" w:cs="Arial"/>
          <w:sz w:val="20"/>
          <w:szCs w:val="20"/>
        </w:rPr>
        <w:t>.</w:t>
      </w:r>
      <w:r w:rsidR="00982BD6">
        <w:rPr>
          <w:rFonts w:ascii="Arial" w:eastAsia="Arial" w:hAnsi="Arial" w:cs="Arial"/>
          <w:sz w:val="20"/>
          <w:szCs w:val="20"/>
        </w:rPr>
        <w:t>0</w:t>
      </w:r>
      <w:r w:rsidR="00D134FA">
        <w:rPr>
          <w:rFonts w:ascii="Arial" w:eastAsia="Arial" w:hAnsi="Arial" w:cs="Arial"/>
          <w:sz w:val="20"/>
          <w:szCs w:val="20"/>
        </w:rPr>
        <w:t>00</w:t>
      </w:r>
      <w:r w:rsidR="00581B45">
        <w:rPr>
          <w:rFonts w:ascii="Arial" w:eastAsia="Arial" w:hAnsi="Arial" w:cs="Arial"/>
          <w:sz w:val="20"/>
          <w:szCs w:val="20"/>
        </w:rPr>
        <w:t xml:space="preserve"> </w:t>
      </w:r>
      <w:r w:rsidR="00D134FA">
        <w:rPr>
          <w:rFonts w:ascii="Arial" w:eastAsia="Arial" w:hAnsi="Arial" w:cs="Arial"/>
          <w:sz w:val="20"/>
          <w:szCs w:val="20"/>
        </w:rPr>
        <w:t xml:space="preserve">Kč (slovy: </w:t>
      </w:r>
      <w:r w:rsidR="00F46A2B">
        <w:rPr>
          <w:rFonts w:ascii="Arial" w:eastAsia="Arial" w:hAnsi="Arial" w:cs="Arial"/>
          <w:sz w:val="20"/>
          <w:szCs w:val="20"/>
        </w:rPr>
        <w:t xml:space="preserve">čtyři sta třicet tisíc korun českých) </w:t>
      </w:r>
      <w:r w:rsidR="006E7B2F">
        <w:rPr>
          <w:rFonts w:ascii="Arial" w:eastAsia="Arial" w:hAnsi="Arial" w:cs="Arial"/>
          <w:sz w:val="20"/>
          <w:szCs w:val="20"/>
        </w:rPr>
        <w:t>bez DPH</w:t>
      </w:r>
      <w:r w:rsidR="00D134FA">
        <w:rPr>
          <w:rFonts w:ascii="Arial" w:eastAsia="Arial" w:hAnsi="Arial" w:cs="Arial"/>
          <w:sz w:val="20"/>
          <w:szCs w:val="20"/>
        </w:rPr>
        <w:t xml:space="preserve"> a </w:t>
      </w:r>
      <w:r w:rsidRPr="00107207">
        <w:rPr>
          <w:rFonts w:ascii="Arial" w:eastAsia="Arial" w:hAnsi="Arial" w:cs="Arial"/>
          <w:sz w:val="20"/>
          <w:szCs w:val="20"/>
        </w:rPr>
        <w:t xml:space="preserve">bude proplacena </w:t>
      </w:r>
      <w:r w:rsidR="0018602D">
        <w:rPr>
          <w:rFonts w:ascii="Arial" w:eastAsia="Arial" w:hAnsi="Arial" w:cs="Arial"/>
          <w:sz w:val="20"/>
          <w:szCs w:val="20"/>
        </w:rPr>
        <w:t xml:space="preserve">do 30 </w:t>
      </w:r>
      <w:r w:rsidR="00F46A2B">
        <w:rPr>
          <w:rFonts w:ascii="Arial" w:eastAsia="Arial" w:hAnsi="Arial" w:cs="Arial"/>
          <w:sz w:val="20"/>
          <w:szCs w:val="20"/>
        </w:rPr>
        <w:t xml:space="preserve">dnů od </w:t>
      </w:r>
      <w:r w:rsidR="0018602D">
        <w:rPr>
          <w:rFonts w:ascii="Arial" w:eastAsia="Arial" w:hAnsi="Arial" w:cs="Arial"/>
          <w:sz w:val="20"/>
          <w:szCs w:val="20"/>
        </w:rPr>
        <w:t>předání a schválení díla.</w:t>
      </w:r>
    </w:p>
    <w:p w14:paraId="611DE316" w14:textId="29F9B337" w:rsidR="0018602D" w:rsidRPr="00107207" w:rsidRDefault="0018602D" w:rsidP="00E06E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Dodavatel je oprávněn požadovat zálohu ve výš</w:t>
      </w:r>
      <w:r w:rsidR="00627A81">
        <w:rPr>
          <w:rFonts w:ascii="Arial" w:eastAsia="Arial" w:hAnsi="Arial" w:cs="Arial"/>
          <w:sz w:val="20"/>
          <w:szCs w:val="20"/>
        </w:rPr>
        <w:t xml:space="preserve">i </w:t>
      </w:r>
      <w:r w:rsidR="0090321D">
        <w:rPr>
          <w:rFonts w:ascii="Arial" w:eastAsia="Arial" w:hAnsi="Arial" w:cs="Arial"/>
          <w:sz w:val="20"/>
          <w:szCs w:val="20"/>
        </w:rPr>
        <w:t>4</w:t>
      </w:r>
      <w:r w:rsidR="00627A81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% ceny díla.</w:t>
      </w:r>
    </w:p>
    <w:p w14:paraId="2097E2BD" w14:textId="0A703176" w:rsidR="00837D1E" w:rsidRPr="006E7B2F" w:rsidRDefault="002851D5" w:rsidP="006E7B2F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6E7B2F">
        <w:rPr>
          <w:rFonts w:ascii="Arial" w:eastAsia="Arial" w:hAnsi="Arial" w:cs="Arial"/>
          <w:sz w:val="20"/>
          <w:szCs w:val="20"/>
        </w:rPr>
        <w:t>V</w:t>
      </w:r>
      <w:r w:rsidR="002068B8" w:rsidRPr="006E7B2F">
        <w:rPr>
          <w:rFonts w:ascii="Arial" w:eastAsia="Arial" w:hAnsi="Arial" w:cs="Arial"/>
          <w:sz w:val="20"/>
          <w:szCs w:val="20"/>
        </w:rPr>
        <w:t xml:space="preserve"> ceně díla je zahrnuta i odměna za poskytnutí autorské licence. </w:t>
      </w:r>
    </w:p>
    <w:p w14:paraId="7DE22FA5" w14:textId="38C48CAA" w:rsidR="00837D1E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Stanovená cena zahrnuje veškeré náklady dodavatele vynaložené pro plnění dodavatelem podle této smlouvy. Jakékoliv vícenáklady musí být objednatelem předem písemně schváleny.</w:t>
      </w:r>
    </w:p>
    <w:p w14:paraId="694AB59D" w14:textId="25DF8A16" w:rsidR="00837D1E" w:rsidRPr="0090321D" w:rsidRDefault="002068B8" w:rsidP="009032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90321D">
        <w:rPr>
          <w:rFonts w:ascii="Arial" w:eastAsia="Arial" w:hAnsi="Arial" w:cs="Arial"/>
          <w:sz w:val="20"/>
          <w:szCs w:val="20"/>
        </w:rPr>
        <w:t>Podkladem pro úhradu sjednané odměny bude vždy faktura, která bude obsahovat všechny náležitosti vyžadované příslušným právním předpisem včetně odkazu na tuto smlouvu</w:t>
      </w:r>
      <w:r w:rsidR="00D448DF" w:rsidRPr="0090321D">
        <w:rPr>
          <w:rFonts w:ascii="Arial" w:eastAsia="Arial" w:hAnsi="Arial" w:cs="Arial"/>
          <w:sz w:val="20"/>
          <w:szCs w:val="20"/>
        </w:rPr>
        <w:t xml:space="preserve"> a včetně názvu a registračního čísla projektu v</w:t>
      </w:r>
      <w:r w:rsidR="004334BB" w:rsidRPr="0090321D">
        <w:rPr>
          <w:rFonts w:ascii="Arial" w:eastAsia="Arial" w:hAnsi="Arial" w:cs="Arial"/>
          <w:sz w:val="20"/>
          <w:szCs w:val="20"/>
        </w:rPr>
        <w:t> </w:t>
      </w:r>
      <w:r w:rsidR="00D448DF" w:rsidRPr="0090321D">
        <w:rPr>
          <w:rFonts w:ascii="Arial" w:eastAsia="Arial" w:hAnsi="Arial" w:cs="Arial"/>
          <w:sz w:val="20"/>
          <w:szCs w:val="20"/>
        </w:rPr>
        <w:t>podobě</w:t>
      </w:r>
      <w:r w:rsidR="004334BB" w:rsidRPr="0090321D">
        <w:rPr>
          <w:rFonts w:ascii="Arial" w:eastAsia="Arial" w:hAnsi="Arial" w:cs="Arial"/>
          <w:sz w:val="20"/>
          <w:szCs w:val="20"/>
        </w:rPr>
        <w:t>:</w:t>
      </w:r>
      <w:r w:rsidR="00D448DF" w:rsidRPr="00D448DF">
        <w:t xml:space="preserve"> </w:t>
      </w:r>
      <w:r w:rsidR="004334BB" w:rsidRPr="0090321D">
        <w:rPr>
          <w:rFonts w:ascii="Arial" w:eastAsia="Arial" w:hAnsi="Arial" w:cs="Arial"/>
          <w:sz w:val="20"/>
          <w:szCs w:val="20"/>
        </w:rPr>
        <w:t>LIFE17/GIC/CZ/000107 – LIFE TreeCheck – Green Infrastructure Minimising the Urban Heat Island Effect</w:t>
      </w:r>
      <w:r w:rsidRPr="0090321D">
        <w:rPr>
          <w:rFonts w:ascii="Arial" w:eastAsia="Arial" w:hAnsi="Arial" w:cs="Arial"/>
          <w:sz w:val="20"/>
          <w:szCs w:val="20"/>
        </w:rPr>
        <w:t>, a kterou je dodavatel oprávněn vystavit a doručit objednateli na v hlavičce uvedený email po poskytnutí příslušné služby.</w:t>
      </w:r>
      <w:r w:rsidR="004334BB" w:rsidRPr="0090321D">
        <w:rPr>
          <w:rFonts w:ascii="Arial" w:eastAsia="Arial" w:hAnsi="Arial" w:cs="Arial"/>
          <w:sz w:val="20"/>
          <w:szCs w:val="20"/>
        </w:rPr>
        <w:t xml:space="preserve"> Přílohou takové faktury bude potvrzený předávací protokol.</w:t>
      </w:r>
    </w:p>
    <w:p w14:paraId="72263ECB" w14:textId="6EE48ED8" w:rsidR="00837D1E" w:rsidRPr="00107207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Lhůta splatnosti faktur </w:t>
      </w:r>
      <w:r w:rsidR="00A63BB3" w:rsidRPr="00107207">
        <w:rPr>
          <w:rFonts w:ascii="Arial" w:eastAsia="Arial" w:hAnsi="Arial" w:cs="Arial"/>
          <w:sz w:val="20"/>
          <w:szCs w:val="20"/>
        </w:rPr>
        <w:t>je uvedena v čl. 2</w:t>
      </w:r>
      <w:r w:rsidR="00581B45">
        <w:rPr>
          <w:rFonts w:ascii="Arial" w:eastAsia="Arial" w:hAnsi="Arial" w:cs="Arial"/>
          <w:sz w:val="20"/>
          <w:szCs w:val="20"/>
        </w:rPr>
        <w:t>.</w:t>
      </w:r>
      <w:r w:rsidR="00A63BB3" w:rsidRPr="00107207">
        <w:rPr>
          <w:rFonts w:ascii="Arial" w:eastAsia="Arial" w:hAnsi="Arial" w:cs="Arial"/>
          <w:sz w:val="20"/>
          <w:szCs w:val="20"/>
        </w:rPr>
        <w:t xml:space="preserve"> této smlouvy</w:t>
      </w:r>
      <w:r w:rsidRPr="00107207">
        <w:rPr>
          <w:rFonts w:ascii="Arial" w:eastAsia="Arial" w:hAnsi="Arial" w:cs="Arial"/>
          <w:sz w:val="20"/>
          <w:szCs w:val="20"/>
        </w:rPr>
        <w:t xml:space="preserve"> a dodavatel je povinen daňový doklad zaslat shora sjednaným způsobem objednateli v den jeho vystavení. Pokud bude faktura či výkaz obsahovat nesprávné nebo nedostatečné údaje, prodlužuje se doba splatnosti faktury o dobu, než bude objednateli doručen výkaz či faktura bez chyb.</w:t>
      </w:r>
    </w:p>
    <w:p w14:paraId="4043EE21" w14:textId="77777777" w:rsidR="00837D1E" w:rsidRPr="00107207" w:rsidRDefault="00837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9132F8C" w14:textId="22AC9E7D" w:rsidR="00837D1E" w:rsidRPr="006E7B2F" w:rsidRDefault="00797643" w:rsidP="006E7B2F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Chars="0" w:firstLineChars="0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      </w:t>
      </w:r>
      <w:r w:rsidR="0059746D" w:rsidRPr="006E7B2F">
        <w:rPr>
          <w:rFonts w:ascii="Arial" w:eastAsia="Arial" w:hAnsi="Arial" w:cs="Arial"/>
          <w:b/>
          <w:smallCaps/>
          <w:sz w:val="28"/>
          <w:szCs w:val="28"/>
        </w:rPr>
        <w:t>p</w:t>
      </w:r>
      <w:r w:rsidR="002068B8" w:rsidRPr="006E7B2F">
        <w:rPr>
          <w:rFonts w:ascii="Arial" w:eastAsia="Arial" w:hAnsi="Arial" w:cs="Arial"/>
          <w:b/>
          <w:smallCaps/>
          <w:sz w:val="28"/>
          <w:szCs w:val="28"/>
        </w:rPr>
        <w:t>ovinnosti dodavatele</w:t>
      </w:r>
    </w:p>
    <w:p w14:paraId="4013D33E" w14:textId="1A6DF356" w:rsidR="00837D1E" w:rsidRPr="00107207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Dodavatel se zavazuje provést dílo</w:t>
      </w:r>
      <w:r w:rsidR="00A63BB3" w:rsidRPr="00107207">
        <w:rPr>
          <w:rFonts w:ascii="Arial" w:eastAsia="Arial" w:hAnsi="Arial" w:cs="Arial"/>
          <w:sz w:val="20"/>
          <w:szCs w:val="20"/>
        </w:rPr>
        <w:t xml:space="preserve"> a jeho dílčí plnění</w:t>
      </w:r>
      <w:r w:rsidRPr="00107207">
        <w:rPr>
          <w:rFonts w:ascii="Arial" w:eastAsia="Arial" w:hAnsi="Arial" w:cs="Arial"/>
          <w:sz w:val="20"/>
          <w:szCs w:val="20"/>
        </w:rPr>
        <w:t xml:space="preserve"> řádně a včas</w:t>
      </w:r>
      <w:r w:rsidR="0072772F">
        <w:rPr>
          <w:rFonts w:ascii="Arial" w:eastAsia="Arial" w:hAnsi="Arial" w:cs="Arial"/>
          <w:sz w:val="20"/>
          <w:szCs w:val="20"/>
        </w:rPr>
        <w:t xml:space="preserve"> podle harmonogramu, který je přílohou této smlouvy.</w:t>
      </w:r>
    </w:p>
    <w:p w14:paraId="539BD301" w14:textId="7F9B8ADC" w:rsidR="00837D1E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Dodavatel je povinen poskytovat služby podle této smlouvy s vynaložením veškeré odborné péče, poctivě, v dobré víře, je povinen dbát zájmů objednatele, jednat v souladu s požadavky a pokyny objednatele a průběžně objednatele informovat o postupu ve věci plnění této smlouvy.</w:t>
      </w:r>
    </w:p>
    <w:p w14:paraId="0D2B1688" w14:textId="5BEDD8EA" w:rsidR="0090321D" w:rsidRDefault="0090321D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Všechna videa budou obsahovat údaje v souladu s pravidly publicity projektu LIFE TreeCheck.</w:t>
      </w:r>
    </w:p>
    <w:p w14:paraId="4EA77C79" w14:textId="77777777" w:rsidR="0090321D" w:rsidRPr="00107207" w:rsidRDefault="0090321D" w:rsidP="0090321D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BBC12BD" w14:textId="73D8C4DE" w:rsidR="00837D1E" w:rsidRPr="00107207" w:rsidRDefault="0059746D" w:rsidP="006E7B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p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ovinnosti objednatele</w:t>
      </w:r>
    </w:p>
    <w:p w14:paraId="7927D118" w14:textId="4565B0FF" w:rsidR="00837D1E" w:rsidRPr="00107207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Objednatel se zavazuje poskytovat </w:t>
      </w:r>
      <w:r w:rsidR="006E7B2F">
        <w:rPr>
          <w:rFonts w:ascii="Arial" w:eastAsia="Arial" w:hAnsi="Arial" w:cs="Arial"/>
          <w:sz w:val="20"/>
          <w:szCs w:val="20"/>
        </w:rPr>
        <w:t xml:space="preserve">dodavateli </w:t>
      </w:r>
      <w:r w:rsidRPr="00107207">
        <w:rPr>
          <w:rFonts w:ascii="Arial" w:eastAsia="Arial" w:hAnsi="Arial" w:cs="Arial"/>
          <w:sz w:val="20"/>
          <w:szCs w:val="20"/>
        </w:rPr>
        <w:t xml:space="preserve">veškeré dostupné informace a náležitosti potřebné k řádnému plnění smlouvy a poskytnout veškerou nutnou součinnost. </w:t>
      </w:r>
    </w:p>
    <w:p w14:paraId="12E6CE43" w14:textId="77777777" w:rsidR="00072027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Objednatel se zavazuje </w:t>
      </w:r>
      <w:r w:rsidR="006E7B2F">
        <w:rPr>
          <w:rFonts w:ascii="Arial" w:eastAsia="Arial" w:hAnsi="Arial" w:cs="Arial"/>
          <w:sz w:val="20"/>
          <w:szCs w:val="20"/>
        </w:rPr>
        <w:t xml:space="preserve">dodavateli </w:t>
      </w:r>
      <w:r w:rsidRPr="00107207">
        <w:rPr>
          <w:rFonts w:ascii="Arial" w:eastAsia="Arial" w:hAnsi="Arial" w:cs="Arial"/>
          <w:sz w:val="20"/>
          <w:szCs w:val="20"/>
        </w:rPr>
        <w:t>předat nebo zprostředkovat předání podklad</w:t>
      </w:r>
      <w:r w:rsidR="006E7B2F">
        <w:rPr>
          <w:rFonts w:ascii="Arial" w:eastAsia="Arial" w:hAnsi="Arial" w:cs="Arial"/>
          <w:sz w:val="20"/>
          <w:szCs w:val="20"/>
        </w:rPr>
        <w:t>ů</w:t>
      </w:r>
      <w:r w:rsidRPr="00107207">
        <w:rPr>
          <w:rFonts w:ascii="Arial" w:eastAsia="Arial" w:hAnsi="Arial" w:cs="Arial"/>
          <w:sz w:val="20"/>
          <w:szCs w:val="20"/>
        </w:rPr>
        <w:t xml:space="preserve"> nezbytn</w:t>
      </w:r>
      <w:r w:rsidR="006E7B2F">
        <w:rPr>
          <w:rFonts w:ascii="Arial" w:eastAsia="Arial" w:hAnsi="Arial" w:cs="Arial"/>
          <w:sz w:val="20"/>
          <w:szCs w:val="20"/>
        </w:rPr>
        <w:t>ých</w:t>
      </w:r>
      <w:r w:rsidRPr="00107207">
        <w:rPr>
          <w:rFonts w:ascii="Arial" w:eastAsia="Arial" w:hAnsi="Arial" w:cs="Arial"/>
          <w:sz w:val="20"/>
          <w:szCs w:val="20"/>
        </w:rPr>
        <w:t xml:space="preserve"> k </w:t>
      </w:r>
      <w:r w:rsidR="00797643">
        <w:rPr>
          <w:rFonts w:ascii="Arial" w:eastAsia="Arial" w:hAnsi="Arial" w:cs="Arial"/>
          <w:sz w:val="20"/>
          <w:szCs w:val="20"/>
        </w:rPr>
        <w:t>p</w:t>
      </w:r>
      <w:r w:rsidR="00A63BB3" w:rsidRPr="00107207">
        <w:rPr>
          <w:rFonts w:ascii="Arial" w:eastAsia="Arial" w:hAnsi="Arial" w:cs="Arial"/>
          <w:sz w:val="20"/>
          <w:szCs w:val="20"/>
        </w:rPr>
        <w:t xml:space="preserve">lnění </w:t>
      </w:r>
      <w:r w:rsidRPr="00107207">
        <w:rPr>
          <w:rFonts w:ascii="Arial" w:eastAsia="Arial" w:hAnsi="Arial" w:cs="Arial"/>
          <w:sz w:val="20"/>
          <w:szCs w:val="20"/>
        </w:rPr>
        <w:t>díla</w:t>
      </w:r>
      <w:r w:rsidR="00797643">
        <w:rPr>
          <w:rFonts w:ascii="Arial" w:eastAsia="Arial" w:hAnsi="Arial" w:cs="Arial"/>
          <w:sz w:val="20"/>
          <w:szCs w:val="20"/>
        </w:rPr>
        <w:t xml:space="preserve">. </w:t>
      </w:r>
      <w:r w:rsidR="00545853">
        <w:rPr>
          <w:rFonts w:ascii="Arial" w:eastAsia="Arial" w:hAnsi="Arial" w:cs="Arial"/>
          <w:sz w:val="20"/>
          <w:szCs w:val="20"/>
        </w:rPr>
        <w:t>Z</w:t>
      </w:r>
      <w:r w:rsidR="00545853" w:rsidRPr="00107207">
        <w:rPr>
          <w:rFonts w:ascii="Arial" w:eastAsia="Arial" w:hAnsi="Arial" w:cs="Arial"/>
          <w:sz w:val="20"/>
          <w:szCs w:val="20"/>
        </w:rPr>
        <w:t xml:space="preserve">ejména </w:t>
      </w:r>
      <w:r w:rsidR="00545853">
        <w:rPr>
          <w:rFonts w:ascii="Arial" w:eastAsia="Arial" w:hAnsi="Arial" w:cs="Arial"/>
          <w:sz w:val="20"/>
          <w:szCs w:val="20"/>
        </w:rPr>
        <w:t xml:space="preserve">se jedná o podklady potřebné pro vytvoření námětů a scénářů. </w:t>
      </w:r>
    </w:p>
    <w:p w14:paraId="078D906A" w14:textId="41D5C4DD" w:rsidR="00837D1E" w:rsidRPr="00107207" w:rsidRDefault="00072027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545853">
        <w:rPr>
          <w:rFonts w:ascii="Arial" w:eastAsia="Arial" w:hAnsi="Arial" w:cs="Arial"/>
          <w:sz w:val="20"/>
          <w:szCs w:val="20"/>
        </w:rPr>
        <w:t>bjednatel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5853">
        <w:rPr>
          <w:rFonts w:ascii="Arial" w:eastAsia="Arial" w:hAnsi="Arial" w:cs="Arial"/>
          <w:sz w:val="20"/>
          <w:szCs w:val="20"/>
        </w:rPr>
        <w:t xml:space="preserve">poskytne </w:t>
      </w:r>
      <w:r>
        <w:rPr>
          <w:rFonts w:ascii="Arial" w:eastAsia="Arial" w:hAnsi="Arial" w:cs="Arial"/>
          <w:sz w:val="20"/>
          <w:szCs w:val="20"/>
        </w:rPr>
        <w:t xml:space="preserve">nebo zprostředkuje </w:t>
      </w:r>
      <w:r w:rsidR="00545853">
        <w:rPr>
          <w:rFonts w:ascii="Arial" w:eastAsia="Arial" w:hAnsi="Arial" w:cs="Arial"/>
          <w:sz w:val="20"/>
          <w:szCs w:val="20"/>
        </w:rPr>
        <w:t xml:space="preserve">fotografické podklady </w:t>
      </w:r>
      <w:r w:rsidR="00797643">
        <w:rPr>
          <w:rFonts w:ascii="Arial" w:eastAsia="Arial" w:hAnsi="Arial" w:cs="Arial"/>
          <w:sz w:val="20"/>
          <w:szCs w:val="20"/>
        </w:rPr>
        <w:t>potřebné</w:t>
      </w:r>
      <w:r w:rsidR="00545853">
        <w:rPr>
          <w:rFonts w:ascii="Arial" w:eastAsia="Arial" w:hAnsi="Arial" w:cs="Arial"/>
          <w:sz w:val="20"/>
          <w:szCs w:val="20"/>
        </w:rPr>
        <w:t xml:space="preserve"> pro tvorbu animací</w:t>
      </w:r>
      <w:r w:rsidR="0072772F">
        <w:rPr>
          <w:rFonts w:ascii="Arial" w:eastAsia="Arial" w:hAnsi="Arial" w:cs="Arial"/>
          <w:sz w:val="20"/>
          <w:szCs w:val="20"/>
        </w:rPr>
        <w:t>, pokud je to v jeho možnostech</w:t>
      </w:r>
      <w:r w:rsidR="00BD6794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5A0D6E4" w14:textId="759E0EF4" w:rsidR="00112E77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Objednatel nebo jím pověřená osoba</w:t>
      </w:r>
      <w:r w:rsidR="00797643">
        <w:rPr>
          <w:rFonts w:ascii="Arial" w:eastAsia="Arial" w:hAnsi="Arial" w:cs="Arial"/>
          <w:sz w:val="20"/>
          <w:szCs w:val="20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 xml:space="preserve">poskytne </w:t>
      </w:r>
      <w:r w:rsidR="00545853">
        <w:rPr>
          <w:rFonts w:ascii="Arial" w:eastAsia="Arial" w:hAnsi="Arial" w:cs="Arial"/>
          <w:sz w:val="20"/>
          <w:szCs w:val="20"/>
        </w:rPr>
        <w:t>supervizi správnosti faktických</w:t>
      </w:r>
      <w:r w:rsidR="00BD6794">
        <w:rPr>
          <w:rFonts w:ascii="Arial" w:eastAsia="Arial" w:hAnsi="Arial" w:cs="Arial"/>
          <w:sz w:val="20"/>
          <w:szCs w:val="20"/>
        </w:rPr>
        <w:t xml:space="preserve"> a odborných</w:t>
      </w:r>
      <w:r w:rsidR="00545853">
        <w:rPr>
          <w:rFonts w:ascii="Arial" w:eastAsia="Arial" w:hAnsi="Arial" w:cs="Arial"/>
          <w:sz w:val="20"/>
          <w:szCs w:val="20"/>
        </w:rPr>
        <w:t xml:space="preserve"> informací, které bude dodavatel </w:t>
      </w:r>
      <w:r w:rsidR="00BD6794">
        <w:rPr>
          <w:rFonts w:ascii="Arial" w:eastAsia="Arial" w:hAnsi="Arial" w:cs="Arial"/>
          <w:sz w:val="20"/>
          <w:szCs w:val="20"/>
        </w:rPr>
        <w:t xml:space="preserve">potřebovat </w:t>
      </w:r>
      <w:r w:rsidR="00112E77">
        <w:rPr>
          <w:rFonts w:ascii="Arial" w:eastAsia="Arial" w:hAnsi="Arial" w:cs="Arial"/>
          <w:sz w:val="20"/>
          <w:szCs w:val="20"/>
        </w:rPr>
        <w:t>pro</w:t>
      </w:r>
      <w:r w:rsidR="00436D94">
        <w:rPr>
          <w:rFonts w:ascii="Arial" w:eastAsia="Arial" w:hAnsi="Arial" w:cs="Arial"/>
          <w:sz w:val="20"/>
          <w:szCs w:val="20"/>
        </w:rPr>
        <w:t xml:space="preserve"> účely scénáristických prací na</w:t>
      </w:r>
      <w:r w:rsidR="00112E77">
        <w:rPr>
          <w:rFonts w:ascii="Arial" w:eastAsia="Arial" w:hAnsi="Arial" w:cs="Arial"/>
          <w:sz w:val="20"/>
          <w:szCs w:val="20"/>
        </w:rPr>
        <w:t xml:space="preserve"> díl</w:t>
      </w:r>
      <w:r w:rsidR="00436D94">
        <w:rPr>
          <w:rFonts w:ascii="Arial" w:eastAsia="Arial" w:hAnsi="Arial" w:cs="Arial"/>
          <w:sz w:val="20"/>
          <w:szCs w:val="20"/>
        </w:rPr>
        <w:t>e</w:t>
      </w:r>
      <w:r w:rsidR="00112E77">
        <w:rPr>
          <w:rFonts w:ascii="Arial" w:eastAsia="Arial" w:hAnsi="Arial" w:cs="Arial"/>
          <w:sz w:val="20"/>
          <w:szCs w:val="20"/>
        </w:rPr>
        <w:t>.</w:t>
      </w:r>
      <w:r w:rsidR="00545853">
        <w:rPr>
          <w:rFonts w:ascii="Arial" w:eastAsia="Arial" w:hAnsi="Arial" w:cs="Arial"/>
          <w:sz w:val="20"/>
          <w:szCs w:val="20"/>
        </w:rPr>
        <w:t xml:space="preserve"> </w:t>
      </w:r>
      <w:r w:rsidR="00DF0A8E" w:rsidRPr="00107207">
        <w:rPr>
          <w:rFonts w:ascii="Arial" w:eastAsia="Arial" w:hAnsi="Arial" w:cs="Arial"/>
          <w:sz w:val="20"/>
          <w:szCs w:val="20"/>
        </w:rPr>
        <w:t xml:space="preserve"> </w:t>
      </w:r>
    </w:p>
    <w:p w14:paraId="5CE9EE60" w14:textId="11F7375B" w:rsidR="00837D1E" w:rsidRPr="00112E77" w:rsidRDefault="008D0D59" w:rsidP="001079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Objednatel se zavazuje ke </w:t>
      </w:r>
      <w:r w:rsidR="00112E77" w:rsidRPr="00112E77">
        <w:rPr>
          <w:rFonts w:ascii="Arial" w:eastAsia="Arial" w:hAnsi="Arial" w:cs="Arial"/>
          <w:sz w:val="20"/>
          <w:szCs w:val="20"/>
        </w:rPr>
        <w:t>schvalování nebo připomínkování částí díla poskytnutých dodavatelem k</w:t>
      </w:r>
      <w:r w:rsidR="0018602D">
        <w:rPr>
          <w:rFonts w:ascii="Arial" w:eastAsia="Arial" w:hAnsi="Arial" w:cs="Arial"/>
          <w:sz w:val="20"/>
          <w:szCs w:val="20"/>
        </w:rPr>
        <w:t> </w:t>
      </w:r>
      <w:r w:rsidR="00112E77" w:rsidRPr="00112E77">
        <w:rPr>
          <w:rFonts w:ascii="Arial" w:eastAsia="Arial" w:hAnsi="Arial" w:cs="Arial"/>
          <w:sz w:val="20"/>
          <w:szCs w:val="20"/>
        </w:rPr>
        <w:t>náhledu</w:t>
      </w:r>
      <w:r w:rsidR="0018602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 to podle harmonogramu, který je přílohou této smlouvy.</w:t>
      </w:r>
      <w:r w:rsidR="00112E77" w:rsidRPr="00112E77">
        <w:rPr>
          <w:rFonts w:ascii="Arial" w:eastAsia="Arial" w:hAnsi="Arial" w:cs="Arial"/>
          <w:sz w:val="20"/>
          <w:szCs w:val="20"/>
        </w:rPr>
        <w:t xml:space="preserve"> </w:t>
      </w:r>
    </w:p>
    <w:p w14:paraId="156AB7BD" w14:textId="6E7AABB4" w:rsidR="00837D1E" w:rsidRPr="00107207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V případě porušení </w:t>
      </w:r>
      <w:r w:rsidR="00436D94">
        <w:rPr>
          <w:rFonts w:ascii="Arial" w:eastAsia="Arial" w:hAnsi="Arial" w:cs="Arial"/>
          <w:sz w:val="20"/>
          <w:szCs w:val="20"/>
        </w:rPr>
        <w:t xml:space="preserve">nebo prodlení </w:t>
      </w:r>
      <w:r w:rsidRPr="00107207">
        <w:rPr>
          <w:rFonts w:ascii="Arial" w:eastAsia="Arial" w:hAnsi="Arial" w:cs="Arial"/>
          <w:sz w:val="20"/>
          <w:szCs w:val="20"/>
        </w:rPr>
        <w:t xml:space="preserve">shora uvedených povinností objednatele se nemůže dostat </w:t>
      </w:r>
      <w:r w:rsidR="001F04A8">
        <w:rPr>
          <w:rFonts w:ascii="Arial" w:eastAsia="Arial" w:hAnsi="Arial" w:cs="Arial"/>
          <w:sz w:val="20"/>
          <w:szCs w:val="20"/>
        </w:rPr>
        <w:t>dodavatel</w:t>
      </w:r>
      <w:r w:rsidR="001F04A8" w:rsidRPr="00107207">
        <w:rPr>
          <w:rFonts w:ascii="Arial" w:eastAsia="Arial" w:hAnsi="Arial" w:cs="Arial"/>
          <w:sz w:val="20"/>
          <w:szCs w:val="20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>do prodlení se splněním svých povinností z této smlouvy.</w:t>
      </w:r>
    </w:p>
    <w:p w14:paraId="3A177F7D" w14:textId="74C86F1A" w:rsidR="00837D1E" w:rsidRDefault="002068B8" w:rsidP="006E7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Objednatel se zavazuje ve sjednaných lhůtách převzít zhotovené dílo a uhradit cenu díla.</w:t>
      </w:r>
    </w:p>
    <w:p w14:paraId="485B2ADC" w14:textId="7FFDA333" w:rsidR="0090321D" w:rsidRDefault="0090321D" w:rsidP="0090321D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406AE339" w14:textId="77777777" w:rsidR="0090321D" w:rsidRPr="00107207" w:rsidRDefault="0090321D" w:rsidP="0090321D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5AAFAEC2" w14:textId="19D929D7" w:rsidR="00837D1E" w:rsidRDefault="0059746D" w:rsidP="006E7B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d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odací podmínky</w:t>
      </w:r>
    </w:p>
    <w:p w14:paraId="777752DC" w14:textId="43392C9F" w:rsidR="008D0D59" w:rsidRDefault="008D0D59" w:rsidP="00797643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Plnění díla se řídí harmonogramem, který je přílohou č.1 této smlouvy.</w:t>
      </w:r>
    </w:p>
    <w:p w14:paraId="3C0884DE" w14:textId="2EDD8095" w:rsidR="001F04A8" w:rsidRDefault="00DF0A8E" w:rsidP="00797643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797643">
        <w:rPr>
          <w:rFonts w:ascii="Arial" w:eastAsia="Arial" w:hAnsi="Arial" w:cs="Arial"/>
          <w:sz w:val="20"/>
          <w:szCs w:val="20"/>
        </w:rPr>
        <w:t xml:space="preserve">Hotové dílo bude předáno na dohodnutém datovém nosiči </w:t>
      </w:r>
      <w:r w:rsidR="00DF73FA" w:rsidRPr="00797643">
        <w:rPr>
          <w:rFonts w:ascii="Arial" w:eastAsia="Arial" w:hAnsi="Arial" w:cs="Arial"/>
          <w:sz w:val="20"/>
          <w:szCs w:val="20"/>
        </w:rPr>
        <w:t xml:space="preserve">a zároveň </w:t>
      </w:r>
      <w:r w:rsidRPr="00797643">
        <w:rPr>
          <w:rFonts w:ascii="Arial" w:eastAsia="Arial" w:hAnsi="Arial" w:cs="Arial"/>
          <w:sz w:val="20"/>
          <w:szCs w:val="20"/>
        </w:rPr>
        <w:t>elektronicky formou linku na online cloudové úložiště dodavatele</w:t>
      </w:r>
      <w:r w:rsidR="00CD23F7">
        <w:rPr>
          <w:rFonts w:ascii="Arial" w:eastAsia="Arial" w:hAnsi="Arial" w:cs="Arial"/>
          <w:sz w:val="20"/>
          <w:szCs w:val="20"/>
        </w:rPr>
        <w:t>,</w:t>
      </w:r>
      <w:r w:rsidRPr="00797643">
        <w:rPr>
          <w:rFonts w:ascii="Arial" w:eastAsia="Arial" w:hAnsi="Arial" w:cs="Arial"/>
          <w:sz w:val="20"/>
          <w:szCs w:val="20"/>
        </w:rPr>
        <w:t xml:space="preserve"> a to nejpozději do </w:t>
      </w:r>
      <w:r w:rsidR="006F7B3E" w:rsidRPr="00797643">
        <w:rPr>
          <w:rFonts w:ascii="Arial" w:eastAsia="Arial" w:hAnsi="Arial" w:cs="Arial"/>
          <w:sz w:val="20"/>
          <w:szCs w:val="20"/>
        </w:rPr>
        <w:t>15</w:t>
      </w:r>
      <w:r w:rsidRPr="00797643">
        <w:rPr>
          <w:rFonts w:ascii="Arial" w:eastAsia="Arial" w:hAnsi="Arial" w:cs="Arial"/>
          <w:sz w:val="20"/>
          <w:szCs w:val="20"/>
        </w:rPr>
        <w:t>.</w:t>
      </w:r>
      <w:r w:rsidR="00CD23F7">
        <w:rPr>
          <w:rFonts w:ascii="Arial" w:eastAsia="Arial" w:hAnsi="Arial" w:cs="Arial"/>
          <w:sz w:val="20"/>
          <w:szCs w:val="20"/>
        </w:rPr>
        <w:t xml:space="preserve"> </w:t>
      </w:r>
      <w:r w:rsidRPr="00797643">
        <w:rPr>
          <w:rFonts w:ascii="Arial" w:eastAsia="Arial" w:hAnsi="Arial" w:cs="Arial"/>
          <w:sz w:val="20"/>
          <w:szCs w:val="20"/>
        </w:rPr>
        <w:t>1</w:t>
      </w:r>
      <w:r w:rsidR="006F7B3E" w:rsidRPr="00797643">
        <w:rPr>
          <w:rFonts w:ascii="Arial" w:eastAsia="Arial" w:hAnsi="Arial" w:cs="Arial"/>
          <w:sz w:val="20"/>
          <w:szCs w:val="20"/>
        </w:rPr>
        <w:t>2</w:t>
      </w:r>
      <w:r w:rsidRPr="00797643">
        <w:rPr>
          <w:rFonts w:ascii="Arial" w:eastAsia="Arial" w:hAnsi="Arial" w:cs="Arial"/>
          <w:sz w:val="20"/>
          <w:szCs w:val="20"/>
        </w:rPr>
        <w:t>.</w:t>
      </w:r>
      <w:r w:rsidR="00CD23F7">
        <w:rPr>
          <w:rFonts w:ascii="Arial" w:eastAsia="Arial" w:hAnsi="Arial" w:cs="Arial"/>
          <w:sz w:val="20"/>
          <w:szCs w:val="20"/>
        </w:rPr>
        <w:t xml:space="preserve"> </w:t>
      </w:r>
      <w:r w:rsidRPr="00797643">
        <w:rPr>
          <w:rFonts w:ascii="Arial" w:eastAsia="Arial" w:hAnsi="Arial" w:cs="Arial"/>
          <w:sz w:val="20"/>
          <w:szCs w:val="20"/>
        </w:rPr>
        <w:t>2021.</w:t>
      </w:r>
    </w:p>
    <w:p w14:paraId="12AC58DB" w14:textId="67A11838" w:rsidR="00B3658B" w:rsidRDefault="00B3658B" w:rsidP="00797643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bookmarkStart w:id="0" w:name="_Hlk71550040"/>
      <w:r w:rsidRPr="001F04A8">
        <w:rPr>
          <w:rFonts w:ascii="Arial" w:eastAsia="Arial" w:hAnsi="Arial" w:cs="Arial"/>
          <w:sz w:val="20"/>
          <w:szCs w:val="20"/>
        </w:rPr>
        <w:t>Dílo bude dodáno v technických specifikacích vhodných pro umístění na sítích YouTube</w:t>
      </w:r>
      <w:r>
        <w:rPr>
          <w:rFonts w:ascii="Arial" w:eastAsia="Arial" w:hAnsi="Arial" w:cs="Arial"/>
          <w:sz w:val="20"/>
          <w:szCs w:val="20"/>
        </w:rPr>
        <w:t>,</w:t>
      </w:r>
      <w:r w:rsidRPr="001F04A8">
        <w:rPr>
          <w:rFonts w:ascii="Arial" w:eastAsia="Arial" w:hAnsi="Arial" w:cs="Arial"/>
          <w:sz w:val="20"/>
          <w:szCs w:val="20"/>
        </w:rPr>
        <w:t xml:space="preserve"> Facebook</w:t>
      </w:r>
      <w:r>
        <w:rPr>
          <w:rFonts w:ascii="Arial" w:eastAsia="Arial" w:hAnsi="Arial" w:cs="Arial"/>
          <w:sz w:val="20"/>
          <w:szCs w:val="20"/>
        </w:rPr>
        <w:t>, Instagram, LInkedIn</w:t>
      </w:r>
      <w:r w:rsidRPr="001F04A8">
        <w:rPr>
          <w:rFonts w:ascii="Arial" w:eastAsia="Arial" w:hAnsi="Arial" w:cs="Arial"/>
          <w:sz w:val="20"/>
          <w:szCs w:val="20"/>
        </w:rPr>
        <w:t xml:space="preserve"> a pro zobrazování na obrazovkách</w:t>
      </w:r>
      <w:r>
        <w:rPr>
          <w:rFonts w:ascii="Arial" w:eastAsia="Arial" w:hAnsi="Arial" w:cs="Arial"/>
          <w:sz w:val="20"/>
          <w:szCs w:val="20"/>
        </w:rPr>
        <w:t xml:space="preserve"> v MHD a čekárnách úřadů</w:t>
      </w:r>
      <w:r w:rsidRPr="001F04A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Pro všechny výše zmíněné formáty bude dodržen stejný poměr stran videa 16:9. </w:t>
      </w:r>
      <w:r w:rsidRPr="00AF4F9D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Všechna videa s mluveným slovem budou dodána i ve verzi s titulky (případné potřebné překlady </w:t>
      </w:r>
      <w:r>
        <w:rPr>
          <w:rFonts w:ascii="Arial" w:eastAsia="Arial" w:hAnsi="Arial" w:cs="Arial"/>
          <w:sz w:val="20"/>
          <w:szCs w:val="20"/>
        </w:rPr>
        <w:t xml:space="preserve">do jiných jazykových mutací </w:t>
      </w:r>
      <w:r w:rsidRPr="00AF4F9D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dodá </w:t>
      </w:r>
      <w:r>
        <w:rPr>
          <w:rFonts w:ascii="Arial" w:eastAsia="Arial" w:hAnsi="Arial" w:cs="Arial"/>
          <w:sz w:val="20"/>
          <w:szCs w:val="20"/>
        </w:rPr>
        <w:t>objednatel</w:t>
      </w:r>
      <w:r w:rsidRPr="00AF4F9D">
        <w:rPr>
          <w:rFonts w:ascii="Arial" w:eastAsia="Arial" w:hAnsi="Arial" w:cs="Arial"/>
          <w:color w:val="000000"/>
          <w:sz w:val="20"/>
          <w:szCs w:val="20"/>
          <w:lang w:eastAsia="en-US"/>
        </w:rPr>
        <w:t>).</w:t>
      </w:r>
    </w:p>
    <w:bookmarkEnd w:id="0"/>
    <w:p w14:paraId="776B6EEC" w14:textId="31CE2812" w:rsidR="00797643" w:rsidRPr="00797643" w:rsidRDefault="00797643" w:rsidP="00112E7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36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17DEB5F9" w14:textId="61CFD372" w:rsidR="00837D1E" w:rsidRPr="00B3658B" w:rsidRDefault="0059746D" w:rsidP="00B3658B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Chars="0" w:firstLineChars="0"/>
        <w:rPr>
          <w:rFonts w:ascii="Arial" w:eastAsia="Arial" w:hAnsi="Arial" w:cs="Arial"/>
          <w:b/>
          <w:smallCaps/>
          <w:sz w:val="28"/>
          <w:szCs w:val="28"/>
        </w:rPr>
      </w:pPr>
      <w:r w:rsidRPr="00B3658B">
        <w:rPr>
          <w:rFonts w:ascii="Arial" w:eastAsia="Arial" w:hAnsi="Arial" w:cs="Arial"/>
          <w:b/>
          <w:smallCaps/>
          <w:sz w:val="28"/>
          <w:szCs w:val="28"/>
        </w:rPr>
        <w:t>l</w:t>
      </w:r>
      <w:r w:rsidR="002068B8" w:rsidRPr="00B3658B">
        <w:rPr>
          <w:rFonts w:ascii="Arial" w:eastAsia="Arial" w:hAnsi="Arial" w:cs="Arial"/>
          <w:b/>
          <w:smallCaps/>
          <w:sz w:val="28"/>
          <w:szCs w:val="28"/>
        </w:rPr>
        <w:t>icenční ujednání</w:t>
      </w:r>
    </w:p>
    <w:p w14:paraId="55F7C3E2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Dodavatel se zavazuje ve smyslu § 61 autorského zákona udělit objednateli oprávnění užít ty složky vytvářeného díla, které jsou (či budou po svém vzniku) chráněny podle autorského zákona, případně jsou samostatně autorským dílem, pro účel sjednaný v této smlouvě.</w:t>
      </w:r>
    </w:p>
    <w:p w14:paraId="1D22984F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Dodavatel uděluje objednateli oprávnění k užití díla</w:t>
      </w:r>
      <w:r w:rsidRPr="00107207">
        <w:rPr>
          <w:rFonts w:ascii="Arial" w:eastAsia="Arial" w:hAnsi="Arial" w:cs="Arial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>bez omezení územního, technologického a množstevního následujícími způsoby užití:</w:t>
      </w:r>
    </w:p>
    <w:p w14:paraId="701C73B3" w14:textId="26DF7691" w:rsidR="001F04A8" w:rsidRPr="001F04A8" w:rsidRDefault="002068B8" w:rsidP="008D4CDE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284" w:firstLineChars="0"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F04A8">
        <w:rPr>
          <w:rFonts w:ascii="Arial" w:eastAsia="Arial" w:hAnsi="Arial" w:cs="Arial"/>
          <w:sz w:val="20"/>
          <w:szCs w:val="20"/>
          <w:highlight w:val="white"/>
        </w:rPr>
        <w:t xml:space="preserve">sdělováním veřejnosti s výjimkou </w:t>
      </w:r>
      <w:r w:rsidR="00DF73FA">
        <w:rPr>
          <w:rFonts w:ascii="Arial" w:eastAsia="Arial" w:hAnsi="Arial" w:cs="Arial"/>
          <w:sz w:val="20"/>
          <w:szCs w:val="20"/>
          <w:highlight w:val="white"/>
        </w:rPr>
        <w:t xml:space="preserve">veřejného </w:t>
      </w:r>
      <w:r w:rsidRPr="001F04A8">
        <w:rPr>
          <w:rFonts w:ascii="Arial" w:eastAsia="Arial" w:hAnsi="Arial" w:cs="Arial"/>
          <w:sz w:val="20"/>
          <w:szCs w:val="20"/>
          <w:highlight w:val="white"/>
        </w:rPr>
        <w:t>televizního přenosu</w:t>
      </w:r>
      <w:r w:rsidR="00B52B5B">
        <w:rPr>
          <w:rFonts w:ascii="Arial" w:eastAsia="Arial" w:hAnsi="Arial" w:cs="Arial"/>
          <w:sz w:val="20"/>
          <w:szCs w:val="20"/>
          <w:highlight w:val="white"/>
        </w:rPr>
        <w:t xml:space="preserve"> a</w:t>
      </w:r>
      <w:r w:rsidRPr="001F04A8">
        <w:rPr>
          <w:rFonts w:ascii="Arial" w:eastAsia="Arial" w:hAnsi="Arial" w:cs="Arial"/>
          <w:sz w:val="20"/>
          <w:szCs w:val="20"/>
          <w:highlight w:val="white"/>
        </w:rPr>
        <w:t xml:space="preserve"> kinodistribuce, </w:t>
      </w:r>
    </w:p>
    <w:p w14:paraId="5339D50E" w14:textId="659B7A0E" w:rsidR="00837D1E" w:rsidRPr="001F04A8" w:rsidRDefault="002068B8" w:rsidP="008D4CDE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284" w:firstLineChars="0"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1F04A8">
        <w:rPr>
          <w:rFonts w:ascii="Arial" w:eastAsia="Arial" w:hAnsi="Arial" w:cs="Arial"/>
          <w:sz w:val="20"/>
          <w:szCs w:val="20"/>
          <w:highlight w:val="white"/>
        </w:rPr>
        <w:t>zpřístupňováním způsobem, že kdokoli může mít k němu přístup online, počítačovou nebo obdobnou sítí nebo na projekcích</w:t>
      </w:r>
      <w:r w:rsidR="00436D94">
        <w:rPr>
          <w:rFonts w:ascii="Arial" w:eastAsia="Arial" w:hAnsi="Arial" w:cs="Arial"/>
          <w:sz w:val="20"/>
          <w:szCs w:val="20"/>
          <w:highlight w:val="white"/>
        </w:rPr>
        <w:t xml:space="preserve"> v MHD a čekárnách</w:t>
      </w:r>
      <w:r w:rsidR="001F04A8">
        <w:rPr>
          <w:rFonts w:ascii="Arial" w:eastAsia="Arial" w:hAnsi="Arial" w:cs="Arial"/>
          <w:sz w:val="20"/>
          <w:szCs w:val="20"/>
          <w:highlight w:val="white"/>
        </w:rPr>
        <w:t>.</w:t>
      </w:r>
      <w:r w:rsidRPr="001F04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6CAF696D" w14:textId="1F5744DD" w:rsidR="00837D1E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Objednatel může oprávnění tvořící součást licence zcela nebo zčásti a bez dalšího upozornění </w:t>
      </w:r>
      <w:r w:rsidR="001F04A8">
        <w:rPr>
          <w:rFonts w:ascii="Arial" w:eastAsia="Arial" w:hAnsi="Arial" w:cs="Arial"/>
          <w:sz w:val="20"/>
          <w:szCs w:val="20"/>
        </w:rPr>
        <w:t>dodavatele</w:t>
      </w:r>
      <w:r w:rsidR="001F04A8" w:rsidRPr="00107207">
        <w:rPr>
          <w:rFonts w:ascii="Arial" w:eastAsia="Arial" w:hAnsi="Arial" w:cs="Arial"/>
          <w:sz w:val="20"/>
          <w:szCs w:val="20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>poskytnout třetí osobě (podlicence)</w:t>
      </w:r>
      <w:r w:rsidR="00602FE1" w:rsidRPr="00107207">
        <w:rPr>
          <w:rFonts w:ascii="Arial" w:eastAsia="Arial" w:hAnsi="Arial" w:cs="Arial"/>
          <w:sz w:val="20"/>
          <w:szCs w:val="20"/>
        </w:rPr>
        <w:t xml:space="preserve"> za podmínek stanovených v čl.6.2</w:t>
      </w:r>
      <w:r w:rsidRPr="00107207">
        <w:rPr>
          <w:rFonts w:ascii="Arial" w:eastAsia="Arial" w:hAnsi="Arial" w:cs="Arial"/>
          <w:sz w:val="20"/>
          <w:szCs w:val="20"/>
        </w:rPr>
        <w:t xml:space="preserve">. </w:t>
      </w:r>
    </w:p>
    <w:p w14:paraId="19DFEE03" w14:textId="77777777" w:rsidR="008D4CDE" w:rsidRPr="00107207" w:rsidRDefault="008D4CDE" w:rsidP="008D4CDE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206C77A8" w14:textId="72EC2265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p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ředání a převzetí díla</w:t>
      </w:r>
    </w:p>
    <w:p w14:paraId="7C3721A6" w14:textId="6E98E8D5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Závazek dodavatele dodat dílo</w:t>
      </w:r>
      <w:r w:rsidR="00602FE1" w:rsidRPr="00107207">
        <w:rPr>
          <w:rFonts w:ascii="Arial" w:eastAsia="Arial" w:hAnsi="Arial" w:cs="Arial"/>
          <w:sz w:val="20"/>
          <w:szCs w:val="20"/>
        </w:rPr>
        <w:t xml:space="preserve"> nebo dílčí plnění díla</w:t>
      </w:r>
      <w:r w:rsidRPr="00107207">
        <w:rPr>
          <w:rFonts w:ascii="Arial" w:eastAsia="Arial" w:hAnsi="Arial" w:cs="Arial"/>
          <w:sz w:val="20"/>
          <w:szCs w:val="20"/>
        </w:rPr>
        <w:t xml:space="preserve"> je splněn je</w:t>
      </w:r>
      <w:r w:rsidR="00602FE1" w:rsidRPr="00107207">
        <w:rPr>
          <w:rFonts w:ascii="Arial" w:eastAsia="Arial" w:hAnsi="Arial" w:cs="Arial"/>
          <w:sz w:val="20"/>
          <w:szCs w:val="20"/>
        </w:rPr>
        <w:t>jich</w:t>
      </w:r>
      <w:r w:rsidRPr="00107207">
        <w:rPr>
          <w:rFonts w:ascii="Arial" w:eastAsia="Arial" w:hAnsi="Arial" w:cs="Arial"/>
          <w:sz w:val="20"/>
          <w:szCs w:val="20"/>
        </w:rPr>
        <w:t xml:space="preserve"> předáním objednateli dle čl. 5.</w:t>
      </w:r>
      <w:r w:rsidR="004334BB">
        <w:rPr>
          <w:rFonts w:ascii="Arial" w:eastAsia="Arial" w:hAnsi="Arial" w:cs="Arial"/>
          <w:sz w:val="20"/>
          <w:szCs w:val="20"/>
        </w:rPr>
        <w:t>, přičemž o předání díla bude vyhotoven předávací protokol.</w:t>
      </w:r>
      <w:r w:rsidRPr="00107207">
        <w:rPr>
          <w:rFonts w:ascii="Arial" w:eastAsia="Arial" w:hAnsi="Arial" w:cs="Arial"/>
          <w:sz w:val="20"/>
          <w:szCs w:val="20"/>
        </w:rPr>
        <w:t xml:space="preserve"> Za řádně zhotovené díl</w:t>
      </w:r>
      <w:r w:rsidR="00C60524" w:rsidRPr="00107207">
        <w:rPr>
          <w:rFonts w:ascii="Arial" w:eastAsia="Arial" w:hAnsi="Arial" w:cs="Arial"/>
          <w:sz w:val="20"/>
          <w:szCs w:val="20"/>
        </w:rPr>
        <w:t>o nebo jeho dílčí plnění</w:t>
      </w:r>
      <w:r w:rsidRPr="00107207">
        <w:rPr>
          <w:rFonts w:ascii="Arial" w:eastAsia="Arial" w:hAnsi="Arial" w:cs="Arial"/>
          <w:sz w:val="20"/>
          <w:szCs w:val="20"/>
        </w:rPr>
        <w:t xml:space="preserve"> se považuje dílo</w:t>
      </w:r>
      <w:r w:rsidR="00C60524" w:rsidRPr="00107207">
        <w:rPr>
          <w:rFonts w:ascii="Arial" w:eastAsia="Arial" w:hAnsi="Arial" w:cs="Arial"/>
          <w:sz w:val="20"/>
          <w:szCs w:val="20"/>
        </w:rPr>
        <w:t xml:space="preserve"> nebo dílčí plnění</w:t>
      </w:r>
      <w:r w:rsidRPr="00107207">
        <w:rPr>
          <w:rFonts w:ascii="Arial" w:eastAsia="Arial" w:hAnsi="Arial" w:cs="Arial"/>
          <w:sz w:val="20"/>
          <w:szCs w:val="20"/>
        </w:rPr>
        <w:t>, které má vlastnosti a funkce sjednané v čl. 1</w:t>
      </w:r>
      <w:r w:rsidR="00495F49">
        <w:rPr>
          <w:rFonts w:ascii="Arial" w:eastAsia="Arial" w:hAnsi="Arial" w:cs="Arial"/>
          <w:sz w:val="20"/>
          <w:szCs w:val="20"/>
        </w:rPr>
        <w:t>.</w:t>
      </w:r>
      <w:r w:rsidRPr="00107207">
        <w:rPr>
          <w:rFonts w:ascii="Arial" w:eastAsia="Arial" w:hAnsi="Arial" w:cs="Arial"/>
          <w:sz w:val="20"/>
          <w:szCs w:val="20"/>
        </w:rPr>
        <w:t xml:space="preserve"> a 5</w:t>
      </w:r>
      <w:r w:rsidR="00495F49">
        <w:rPr>
          <w:rFonts w:ascii="Arial" w:eastAsia="Arial" w:hAnsi="Arial" w:cs="Arial"/>
          <w:sz w:val="20"/>
          <w:szCs w:val="20"/>
        </w:rPr>
        <w:t>.</w:t>
      </w:r>
      <w:r w:rsidRPr="00107207">
        <w:rPr>
          <w:rFonts w:ascii="Arial" w:eastAsia="Arial" w:hAnsi="Arial" w:cs="Arial"/>
          <w:sz w:val="20"/>
          <w:szCs w:val="20"/>
        </w:rPr>
        <w:t xml:space="preserve"> této smlouvy a je </w:t>
      </w:r>
      <w:r w:rsidR="001F04A8" w:rsidRPr="00107207">
        <w:rPr>
          <w:rFonts w:ascii="Arial" w:eastAsia="Arial" w:hAnsi="Arial" w:cs="Arial"/>
          <w:sz w:val="20"/>
          <w:szCs w:val="20"/>
        </w:rPr>
        <w:t>před</w:t>
      </w:r>
      <w:r w:rsidR="001F04A8">
        <w:rPr>
          <w:rFonts w:ascii="Arial" w:eastAsia="Arial" w:hAnsi="Arial" w:cs="Arial"/>
          <w:sz w:val="20"/>
          <w:szCs w:val="20"/>
        </w:rPr>
        <w:t>áno</w:t>
      </w:r>
      <w:r w:rsidR="001F04A8" w:rsidRPr="00107207">
        <w:rPr>
          <w:rFonts w:ascii="Arial" w:eastAsia="Arial" w:hAnsi="Arial" w:cs="Arial"/>
          <w:sz w:val="20"/>
          <w:szCs w:val="20"/>
        </w:rPr>
        <w:t xml:space="preserve"> </w:t>
      </w:r>
      <w:r w:rsidR="001F04A8">
        <w:rPr>
          <w:rFonts w:ascii="Arial" w:eastAsia="Arial" w:hAnsi="Arial" w:cs="Arial"/>
          <w:sz w:val="20"/>
          <w:szCs w:val="20"/>
        </w:rPr>
        <w:t xml:space="preserve">objednateli </w:t>
      </w:r>
      <w:r w:rsidRPr="00107207">
        <w:rPr>
          <w:rFonts w:ascii="Arial" w:eastAsia="Arial" w:hAnsi="Arial" w:cs="Arial"/>
          <w:sz w:val="20"/>
          <w:szCs w:val="20"/>
        </w:rPr>
        <w:t>postupem dle této smlouvy a následně</w:t>
      </w:r>
      <w:r w:rsidR="001F04A8">
        <w:rPr>
          <w:rFonts w:ascii="Arial" w:eastAsia="Arial" w:hAnsi="Arial" w:cs="Arial"/>
          <w:sz w:val="20"/>
          <w:szCs w:val="20"/>
        </w:rPr>
        <w:t xml:space="preserve"> je</w:t>
      </w:r>
      <w:r w:rsidRPr="00107207">
        <w:rPr>
          <w:rFonts w:ascii="Arial" w:eastAsia="Arial" w:hAnsi="Arial" w:cs="Arial"/>
          <w:sz w:val="20"/>
          <w:szCs w:val="20"/>
        </w:rPr>
        <w:t xml:space="preserve"> objednatelem </w:t>
      </w:r>
      <w:r w:rsidR="001F04A8">
        <w:rPr>
          <w:rFonts w:ascii="Arial" w:eastAsia="Arial" w:hAnsi="Arial" w:cs="Arial"/>
          <w:sz w:val="20"/>
          <w:szCs w:val="20"/>
        </w:rPr>
        <w:t xml:space="preserve">písemně odsouhlasené a </w:t>
      </w:r>
      <w:r w:rsidRPr="00107207">
        <w:rPr>
          <w:rFonts w:ascii="Arial" w:eastAsia="Arial" w:hAnsi="Arial" w:cs="Arial"/>
          <w:sz w:val="20"/>
          <w:szCs w:val="20"/>
        </w:rPr>
        <w:t>akceptované.</w:t>
      </w:r>
    </w:p>
    <w:p w14:paraId="6A12D14B" w14:textId="7E64F229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Objednavatel má akceptační lhůtu </w:t>
      </w:r>
      <w:r w:rsidR="006F7B3E">
        <w:rPr>
          <w:rFonts w:ascii="Arial" w:eastAsia="Arial" w:hAnsi="Arial" w:cs="Arial"/>
          <w:sz w:val="20"/>
          <w:szCs w:val="20"/>
        </w:rPr>
        <w:t>pět pracovních</w:t>
      </w:r>
      <w:r w:rsidR="00007A3D" w:rsidRPr="00107207">
        <w:rPr>
          <w:rFonts w:ascii="Arial" w:eastAsia="Arial" w:hAnsi="Arial" w:cs="Arial"/>
          <w:sz w:val="20"/>
          <w:szCs w:val="20"/>
        </w:rPr>
        <w:t xml:space="preserve"> dnů</w:t>
      </w:r>
      <w:r w:rsidR="006F7B3E">
        <w:rPr>
          <w:rFonts w:ascii="Arial" w:eastAsia="Arial" w:hAnsi="Arial" w:cs="Arial"/>
          <w:sz w:val="20"/>
          <w:szCs w:val="20"/>
        </w:rPr>
        <w:t>.</w:t>
      </w:r>
      <w:r w:rsidR="00007A3D" w:rsidRPr="00107207">
        <w:rPr>
          <w:rFonts w:ascii="Arial" w:eastAsia="Arial" w:hAnsi="Arial" w:cs="Arial"/>
          <w:sz w:val="20"/>
          <w:szCs w:val="20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 xml:space="preserve">Neuplatní-li objednatel vznesení připomínek a poskytnutí přiměřené lhůty k doplnění díla, nebo jsou-li dle jeho připomínek části díla přepracovány a následně bez výhrad </w:t>
      </w:r>
      <w:r w:rsidR="006F7B3E">
        <w:rPr>
          <w:rFonts w:ascii="Arial" w:eastAsia="Arial" w:hAnsi="Arial" w:cs="Arial"/>
          <w:sz w:val="20"/>
          <w:szCs w:val="20"/>
        </w:rPr>
        <w:t xml:space="preserve">schváleny </w:t>
      </w:r>
      <w:r w:rsidRPr="00107207">
        <w:rPr>
          <w:rFonts w:ascii="Arial" w:eastAsia="Arial" w:hAnsi="Arial" w:cs="Arial"/>
          <w:sz w:val="20"/>
          <w:szCs w:val="20"/>
        </w:rPr>
        <w:t>ze strany objednatele, dochází ke konečnému předání díla a tedy naplnění předmětu a účelu této smlouvy.</w:t>
      </w:r>
    </w:p>
    <w:p w14:paraId="6EF40AFA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5605C5" w14:textId="0DDAA70D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o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dstoupení od smlouvy</w:t>
      </w:r>
    </w:p>
    <w:p w14:paraId="36280E3D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Tuto smlouvu lze ukončit pouze splněním jejího předmětu, dohodou smluvních stran nebo odstoupením od smlouvy v případě podstatného porušení této smlouvy.</w:t>
      </w:r>
    </w:p>
    <w:p w14:paraId="39B7126D" w14:textId="01AB0C0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Prodlení objednatele s úhradou ceny za dílo se považuje za podstatné porušení smlouvy.</w:t>
      </w:r>
    </w:p>
    <w:p w14:paraId="3090912C" w14:textId="163343A1" w:rsidR="00837D1E" w:rsidRPr="008D4CDE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8D4CDE">
        <w:rPr>
          <w:rFonts w:ascii="Arial" w:eastAsia="Arial" w:hAnsi="Arial" w:cs="Arial"/>
          <w:sz w:val="20"/>
          <w:szCs w:val="20"/>
        </w:rPr>
        <w:t>Prodlení dodavatele s dodáním díla se považuje za podstatné porušení smlouvy.</w:t>
      </w:r>
    </w:p>
    <w:p w14:paraId="351E0B58" w14:textId="47A2F955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Pro případ odstoupení od smlouvy dále platí příslušná ustanovení </w:t>
      </w:r>
      <w:r w:rsidR="008D4CDE">
        <w:rPr>
          <w:rFonts w:ascii="Arial" w:eastAsia="Arial" w:hAnsi="Arial" w:cs="Arial"/>
          <w:sz w:val="20"/>
          <w:szCs w:val="20"/>
        </w:rPr>
        <w:t>občanského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 </w:t>
      </w:r>
      <w:r w:rsidRPr="00107207">
        <w:rPr>
          <w:rFonts w:ascii="Arial" w:eastAsia="Arial" w:hAnsi="Arial" w:cs="Arial"/>
          <w:sz w:val="20"/>
          <w:szCs w:val="20"/>
        </w:rPr>
        <w:t>zákoníku.</w:t>
      </w:r>
    </w:p>
    <w:p w14:paraId="5CA5F7F3" w14:textId="09D85194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ABE5A87" w14:textId="77777777" w:rsidR="0090321D" w:rsidRDefault="0090321D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625FBF8" w14:textId="0372FE29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d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oručování písemností</w:t>
      </w:r>
    </w:p>
    <w:p w14:paraId="5A403900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Veškeré písemnosti dle této smlouvy budou doručovány druhé smluvní straně v listinné formě nebo elektronicky na emailovou adresu uvedenou v záhlaví této smlouvy, </w:t>
      </w:r>
    </w:p>
    <w:p w14:paraId="6CD7A205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Strany si ujednaly, že ze shora uvedených forem komunikace je upřednostňovanou formou email.</w:t>
      </w:r>
    </w:p>
    <w:p w14:paraId="276F7EAC" w14:textId="77777777" w:rsidR="00837D1E" w:rsidRPr="008D4CDE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Smluvní strany konstatují, že veškeré písemnosti se považují za došlé jejich doručením do sféry druhého účastníka za níže stanovených podmínek, přičemž se doručuje na poslední známou adresu </w:t>
      </w:r>
      <w:r w:rsidRPr="008D4CDE">
        <w:rPr>
          <w:rFonts w:ascii="Arial" w:eastAsia="Arial" w:hAnsi="Arial" w:cs="Arial"/>
          <w:sz w:val="20"/>
          <w:szCs w:val="20"/>
        </w:rPr>
        <w:t>druhé smluvní strany. V pochybnostech se má za to, že se jedná o poslední adresu, emailovou schránku či faxové číslo oficiálně uvedené v záhlaví této smlouvy či sdělenou řádně druhou smluvní stranou v případě její změny do doby odeslání písemnosti.</w:t>
      </w:r>
    </w:p>
    <w:p w14:paraId="7B5B52D7" w14:textId="77777777" w:rsidR="00837D1E" w:rsidRPr="008D4CDE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8D4CDE">
        <w:rPr>
          <w:rFonts w:ascii="Arial" w:eastAsia="Arial" w:hAnsi="Arial" w:cs="Arial"/>
          <w:sz w:val="20"/>
          <w:szCs w:val="20"/>
        </w:rPr>
        <w:t xml:space="preserve">Pro účely plnění této smlouvy jsou kontaktními osobami: </w:t>
      </w:r>
    </w:p>
    <w:p w14:paraId="163D86BF" w14:textId="74099A95" w:rsidR="00980C63" w:rsidRDefault="002068B8" w:rsidP="00980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CDE">
        <w:rPr>
          <w:rFonts w:ascii="Arial" w:eastAsia="Arial" w:hAnsi="Arial" w:cs="Arial"/>
          <w:sz w:val="20"/>
          <w:szCs w:val="20"/>
        </w:rPr>
        <w:tab/>
        <w:t xml:space="preserve">za objednatele: </w:t>
      </w:r>
      <w:r w:rsidR="00980C63" w:rsidRPr="00E06E8D">
        <w:rPr>
          <w:rFonts w:ascii="Arial" w:eastAsia="Arial" w:hAnsi="Arial" w:cs="Arial"/>
          <w:color w:val="000000"/>
          <w:sz w:val="20"/>
          <w:szCs w:val="20"/>
        </w:rPr>
        <w:t xml:space="preserve">Johana Drlíková, </w:t>
      </w:r>
      <w:hyperlink r:id="rId12" w:history="1">
        <w:r w:rsidR="00CD23F7" w:rsidRPr="00E06E8D">
          <w:rPr>
            <w:rStyle w:val="Hypertextovodkaz"/>
            <w:rFonts w:ascii="Arial" w:eastAsia="Arial" w:hAnsi="Arial" w:cs="Arial"/>
            <w:sz w:val="20"/>
            <w:szCs w:val="20"/>
          </w:rPr>
          <w:t>drlikova.j@czechglobe.cz</w:t>
        </w:r>
      </w:hyperlink>
      <w:r w:rsidR="00CD23F7">
        <w:rPr>
          <w:rFonts w:ascii="Arial" w:eastAsia="Arial" w:hAnsi="Arial" w:cs="Arial"/>
          <w:color w:val="4F81BD" w:themeColor="accent1"/>
          <w:sz w:val="20"/>
          <w:szCs w:val="20"/>
        </w:rPr>
        <w:t xml:space="preserve"> </w:t>
      </w:r>
    </w:p>
    <w:p w14:paraId="228C9F9F" w14:textId="51671997" w:rsidR="00837D1E" w:rsidRPr="008D4CD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sz w:val="20"/>
          <w:szCs w:val="20"/>
        </w:rPr>
      </w:pPr>
      <w:r w:rsidRPr="008D4CDE">
        <w:rPr>
          <w:rFonts w:ascii="Arial" w:eastAsia="Calibri" w:hAnsi="Arial" w:cs="Arial"/>
          <w:sz w:val="20"/>
          <w:szCs w:val="20"/>
        </w:rPr>
        <w:t xml:space="preserve"> </w:t>
      </w:r>
    </w:p>
    <w:p w14:paraId="7933352B" w14:textId="77777777" w:rsidR="00837D1E" w:rsidRPr="008D4CDE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sz w:val="20"/>
          <w:szCs w:val="20"/>
        </w:rPr>
      </w:pPr>
      <w:r w:rsidRPr="008D4CDE">
        <w:rPr>
          <w:rFonts w:ascii="Arial" w:eastAsia="Calibri" w:hAnsi="Arial" w:cs="Arial"/>
          <w:sz w:val="20"/>
          <w:szCs w:val="20"/>
        </w:rPr>
        <w:tab/>
        <w:t xml:space="preserve">za zhotovitele: </w:t>
      </w:r>
    </w:p>
    <w:p w14:paraId="3C8BBA77" w14:textId="23F0397D" w:rsidR="00837D1E" w:rsidRPr="008D4CDE" w:rsidRDefault="002068B8" w:rsidP="008D4C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sz w:val="20"/>
          <w:szCs w:val="20"/>
        </w:rPr>
      </w:pPr>
      <w:r w:rsidRPr="008D4CDE">
        <w:rPr>
          <w:rFonts w:ascii="Arial" w:eastAsia="Arial" w:hAnsi="Arial" w:cs="Arial"/>
          <w:sz w:val="20"/>
          <w:szCs w:val="20"/>
        </w:rPr>
        <w:t xml:space="preserve">Jiří Fabík, </w:t>
      </w:r>
      <w:hyperlink r:id="rId13">
        <w:r w:rsidRPr="008D4CDE">
          <w:rPr>
            <w:rFonts w:ascii="Arial" w:eastAsia="Arial" w:hAnsi="Arial" w:cs="Arial"/>
            <w:sz w:val="20"/>
            <w:szCs w:val="20"/>
          </w:rPr>
          <w:t>fabik@epicture.cz</w:t>
        </w:r>
      </w:hyperlink>
      <w:r w:rsidRPr="008D4CDE">
        <w:rPr>
          <w:rFonts w:ascii="Arial" w:eastAsia="Arial" w:hAnsi="Arial" w:cs="Arial"/>
          <w:sz w:val="20"/>
          <w:szCs w:val="20"/>
        </w:rPr>
        <w:t xml:space="preserve"> , +420724758726 </w:t>
      </w:r>
    </w:p>
    <w:p w14:paraId="12B32729" w14:textId="77777777" w:rsidR="00CD23F7" w:rsidRPr="00E06E8D" w:rsidRDefault="00980C63" w:rsidP="008D4C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Barbora Obrusníková +420739490256, </w:t>
      </w:r>
      <w:hyperlink r:id="rId14" w:history="1">
        <w:r w:rsidRPr="00BC5491">
          <w:rPr>
            <w:rStyle w:val="Hypertextovodkaz"/>
            <w:rFonts w:ascii="Arial" w:eastAsia="Arial" w:hAnsi="Arial" w:cs="Arial"/>
            <w:sz w:val="20"/>
            <w:szCs w:val="20"/>
          </w:rPr>
          <w:t>bara@epicture.cz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, kreativa, scénář, animace</w:t>
      </w:r>
    </w:p>
    <w:p w14:paraId="7380AEFF" w14:textId="77777777" w:rsidR="00980C63" w:rsidRPr="00E06E8D" w:rsidRDefault="00980C63" w:rsidP="00E06E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Calibri" w:hAnsi="Arial" w:cs="Arial"/>
          <w:sz w:val="20"/>
          <w:szCs w:val="20"/>
        </w:rPr>
      </w:pPr>
      <w:r w:rsidRPr="00E06E8D">
        <w:rPr>
          <w:rFonts w:ascii="Arial" w:eastAsia="Arial" w:hAnsi="Arial" w:cs="Arial"/>
          <w:color w:val="000000"/>
          <w:sz w:val="20"/>
          <w:szCs w:val="20"/>
        </w:rPr>
        <w:t xml:space="preserve">Petra Pechánková, +420720130403, </w:t>
      </w:r>
      <w:hyperlink r:id="rId15" w:history="1">
        <w:r w:rsidRPr="00E06E8D">
          <w:rPr>
            <w:rStyle w:val="Hypertextovodkaz"/>
            <w:rFonts w:ascii="Arial" w:eastAsia="Arial" w:hAnsi="Arial" w:cs="Arial"/>
            <w:sz w:val="20"/>
            <w:szCs w:val="20"/>
          </w:rPr>
          <w:t>petra@animucha.cz</w:t>
        </w:r>
      </w:hyperlink>
      <w:r w:rsidRPr="00E06E8D">
        <w:rPr>
          <w:rFonts w:ascii="Arial" w:eastAsia="Arial" w:hAnsi="Arial" w:cs="Arial"/>
          <w:color w:val="000000"/>
          <w:sz w:val="20"/>
          <w:szCs w:val="20"/>
        </w:rPr>
        <w:t xml:space="preserve"> ,kreativa, animace</w:t>
      </w:r>
    </w:p>
    <w:p w14:paraId="75DD695B" w14:textId="77777777" w:rsidR="00980C63" w:rsidRDefault="00980C63" w:rsidP="00980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" w:firstLineChars="0" w:firstLine="0"/>
        <w:rPr>
          <w:rFonts w:ascii="Arial" w:eastAsia="Arial" w:hAnsi="Arial" w:cs="Arial"/>
          <w:sz w:val="20"/>
          <w:szCs w:val="20"/>
        </w:rPr>
      </w:pPr>
    </w:p>
    <w:p w14:paraId="2F33F04C" w14:textId="2DBEBAC8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o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 xml:space="preserve">sobní </w:t>
      </w:r>
      <w:r w:rsidR="00E65E24" w:rsidRPr="00107207">
        <w:rPr>
          <w:rFonts w:ascii="Arial" w:eastAsia="Arial" w:hAnsi="Arial" w:cs="Arial"/>
          <w:b/>
          <w:smallCaps/>
          <w:sz w:val="28"/>
          <w:szCs w:val="28"/>
        </w:rPr>
        <w:t>ú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daje</w:t>
      </w:r>
    </w:p>
    <w:p w14:paraId="769651DF" w14:textId="16884EC5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78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Součástí smlouvy je i ujednání o úpravě vzájemných práv a povinností </w:t>
      </w:r>
      <w:r w:rsidR="008D4CDE">
        <w:rPr>
          <w:rFonts w:ascii="Arial" w:eastAsia="Arial" w:hAnsi="Arial" w:cs="Arial"/>
          <w:sz w:val="20"/>
          <w:szCs w:val="20"/>
        </w:rPr>
        <w:t>s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mluvních </w:t>
      </w:r>
      <w:r w:rsidRPr="00107207">
        <w:rPr>
          <w:rFonts w:ascii="Arial" w:eastAsia="Arial" w:hAnsi="Arial" w:cs="Arial"/>
          <w:sz w:val="20"/>
          <w:szCs w:val="20"/>
        </w:rPr>
        <w:t xml:space="preserve">stran při zpracování </w:t>
      </w:r>
      <w:r w:rsidR="008D4CDE">
        <w:rPr>
          <w:rFonts w:ascii="Arial" w:eastAsia="Arial" w:hAnsi="Arial" w:cs="Arial"/>
          <w:sz w:val="20"/>
          <w:szCs w:val="20"/>
        </w:rPr>
        <w:t>o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sobních </w:t>
      </w:r>
      <w:r w:rsidRPr="00107207">
        <w:rPr>
          <w:rFonts w:ascii="Arial" w:eastAsia="Arial" w:hAnsi="Arial" w:cs="Arial"/>
          <w:sz w:val="20"/>
          <w:szCs w:val="20"/>
        </w:rPr>
        <w:t>údajů, které dodavatel získá v souvislosti s prováděním audiovizuálního díla, které provádí pro objednatele díla, ve smyslu Nařízení Evropského parlamentu a Rady (EU) 2016/679 o ochraně fyzických osob v souvislosti se zpracováním osobních údajů a o volném pohybu těchto údajů (dále jen „Nařízení”). Tato smlouva se uzavírá za účelem ochrany osobních údajů při jejich zpracovávání dodavatelem.</w:t>
      </w:r>
    </w:p>
    <w:p w14:paraId="7FCFD60A" w14:textId="61D019D2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Objednatel prohlašuje, že disponuje potřebnými souhlasy se zpracováním osobních údajů</w:t>
      </w:r>
      <w:r w:rsidR="00CD23F7">
        <w:rPr>
          <w:rFonts w:ascii="Arial" w:eastAsia="Arial" w:hAnsi="Arial" w:cs="Arial"/>
          <w:sz w:val="20"/>
          <w:szCs w:val="20"/>
        </w:rPr>
        <w:t>,</w:t>
      </w:r>
      <w:r w:rsidRPr="00107207">
        <w:rPr>
          <w:rFonts w:ascii="Arial" w:eastAsia="Arial" w:hAnsi="Arial" w:cs="Arial"/>
          <w:sz w:val="20"/>
          <w:szCs w:val="20"/>
        </w:rPr>
        <w:t xml:space="preserve"> a to včetně souhlasu dotčených osob s postoupením těchto oprávnění na dodavatele, Tyto potřebné souhlasy se budou mimo jiné v takovém rozsahu, jaký lze předpokládat vzhledem k charakteru spolupráce smluvních stran této smlouvy.</w:t>
      </w:r>
    </w:p>
    <w:p w14:paraId="63532B8D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Osobní údaje budou zpracovány v rozsahu:</w:t>
      </w:r>
    </w:p>
    <w:p w14:paraId="08BAAC0C" w14:textId="1AA659B2" w:rsidR="00837D1E" w:rsidRPr="00107207" w:rsidRDefault="008D4CDE" w:rsidP="008D4C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F</w:t>
      </w:r>
      <w:r w:rsidR="002068B8" w:rsidRPr="00107207">
        <w:rPr>
          <w:rFonts w:ascii="Arial" w:eastAsia="Arial" w:hAnsi="Arial" w:cs="Arial"/>
          <w:sz w:val="20"/>
          <w:szCs w:val="20"/>
        </w:rPr>
        <w:t>otografie</w:t>
      </w:r>
      <w:r>
        <w:rPr>
          <w:rFonts w:ascii="Arial" w:eastAsia="Arial" w:hAnsi="Arial" w:cs="Arial"/>
          <w:sz w:val="20"/>
          <w:szCs w:val="20"/>
        </w:rPr>
        <w:t>,</w:t>
      </w:r>
    </w:p>
    <w:p w14:paraId="7C670A71" w14:textId="0183A3CD" w:rsidR="00837D1E" w:rsidRPr="00107207" w:rsidRDefault="002068B8" w:rsidP="008D4C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záznam hlasu</w:t>
      </w:r>
      <w:r w:rsidR="008D4CDE">
        <w:rPr>
          <w:rFonts w:ascii="Arial" w:eastAsia="Arial" w:hAnsi="Arial" w:cs="Arial"/>
          <w:sz w:val="20"/>
          <w:szCs w:val="20"/>
        </w:rPr>
        <w:t>,</w:t>
      </w:r>
    </w:p>
    <w:p w14:paraId="18089933" w14:textId="733369DE" w:rsidR="00837D1E" w:rsidRPr="00107207" w:rsidRDefault="002068B8" w:rsidP="008D4C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videozáznam včetně zvuku</w:t>
      </w:r>
      <w:r w:rsidR="008D4CDE">
        <w:rPr>
          <w:rFonts w:ascii="Arial" w:eastAsia="Arial" w:hAnsi="Arial" w:cs="Arial"/>
          <w:sz w:val="20"/>
          <w:szCs w:val="20"/>
        </w:rPr>
        <w:t>.</w:t>
      </w:r>
    </w:p>
    <w:p w14:paraId="1CE9EEA7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5754E30" w14:textId="6244A671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p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ráva a povinnosti stran při ochraně osobních údajů</w:t>
      </w:r>
    </w:p>
    <w:p w14:paraId="10457942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Obě smluvní strany se zavazují přijmout taková technická, personální a jiná potřebná opatření, aby nemohlo dojít k neoprávněnému nebo nahodilému přístupu k osobním údajům, k jejich změně, zničení či ztrátě, neoprávněným přenosům, k jejich jinému neoprávněnému zpracování, jakož i k jinému zneužití osobních údajů. Tato povinnost platí i po ukončení zpracování osobních údajů dodavatelem.</w:t>
      </w:r>
    </w:p>
    <w:p w14:paraId="54498914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Obě smluvní strany se zavazují zpracovat a dokumentovat přijatá a provedená technicko- organizační opatření k zajištění ochrany osobních údajů v souladu se zákonem a jinými právními předpisy, přičemž zajišťuje, kontroluje a odpovídá za:</w:t>
      </w:r>
    </w:p>
    <w:p w14:paraId="241CB5A2" w14:textId="77777777" w:rsidR="00837D1E" w:rsidRPr="00107207" w:rsidRDefault="002068B8" w:rsidP="008D4CD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117" w:left="283" w:right="117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plnění pokynů pro zpracování osobních údajů pouze k tomu oprávněnými osobami, které k osobním údajům mají bezprostřední přístup,</w:t>
      </w:r>
    </w:p>
    <w:p w14:paraId="7C70DADE" w14:textId="77777777" w:rsidR="00837D1E" w:rsidRPr="00107207" w:rsidRDefault="002068B8" w:rsidP="008D4CD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8" w:lineRule="auto"/>
        <w:ind w:leftChars="117" w:left="283" w:right="112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zabránění neoprávněným osobám přistupovat k osobním údajům a k prostředkům pro jejich zpracování,</w:t>
      </w:r>
    </w:p>
    <w:p w14:paraId="108980BF" w14:textId="77777777" w:rsidR="00837D1E" w:rsidRPr="00107207" w:rsidRDefault="002068B8" w:rsidP="008D4CD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117" w:left="283" w:right="12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zabránění neoprávněnému čtení, vytváření, kopírování, přenosu, úpravě či vymazání záznamů obsahujících osobní údaje,</w:t>
      </w:r>
    </w:p>
    <w:p w14:paraId="061CC9E0" w14:textId="77777777" w:rsidR="00837D1E" w:rsidRPr="00107207" w:rsidRDefault="002068B8" w:rsidP="008D4CD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8" w:lineRule="auto"/>
        <w:ind w:leftChars="117" w:left="283" w:right="11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opatření, která umožní určit a ověřit, komu byly osobní údaje předány, kým byly zpracovány, pozměněny nebo smazány.</w:t>
      </w:r>
    </w:p>
    <w:p w14:paraId="1979497B" w14:textId="06429BDC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Obě smluvní strany jsou při plnění této </w:t>
      </w:r>
      <w:r w:rsidR="008D4CDE">
        <w:rPr>
          <w:rFonts w:ascii="Arial" w:eastAsia="Arial" w:hAnsi="Arial" w:cs="Arial"/>
          <w:sz w:val="20"/>
          <w:szCs w:val="20"/>
        </w:rPr>
        <w:t>s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mlouvy </w:t>
      </w:r>
      <w:r w:rsidRPr="00107207">
        <w:rPr>
          <w:rFonts w:ascii="Arial" w:eastAsia="Arial" w:hAnsi="Arial" w:cs="Arial"/>
          <w:sz w:val="20"/>
          <w:szCs w:val="20"/>
        </w:rPr>
        <w:t>povinny:</w:t>
      </w:r>
    </w:p>
    <w:p w14:paraId="5D04A283" w14:textId="7CEFB6D0" w:rsidR="00837D1E" w:rsidRPr="00107207" w:rsidRDefault="002068B8" w:rsidP="00800E6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0" w:left="284" w:right="117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nezapojit do zpracování </w:t>
      </w:r>
      <w:r w:rsidR="008D4CDE">
        <w:rPr>
          <w:rFonts w:ascii="Arial" w:eastAsia="Arial" w:hAnsi="Arial" w:cs="Arial"/>
          <w:sz w:val="20"/>
          <w:szCs w:val="20"/>
        </w:rPr>
        <w:t>o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sobních </w:t>
      </w:r>
      <w:r w:rsidRPr="00107207">
        <w:rPr>
          <w:rFonts w:ascii="Arial" w:eastAsia="Arial" w:hAnsi="Arial" w:cs="Arial"/>
          <w:sz w:val="20"/>
          <w:szCs w:val="20"/>
        </w:rPr>
        <w:t xml:space="preserve">údajů žádného dalšího zpracovatele bez předchozího konkrétního nebo obecného písemného povolení </w:t>
      </w:r>
      <w:r w:rsidR="008D4CDE">
        <w:rPr>
          <w:rFonts w:ascii="Arial" w:eastAsia="Arial" w:hAnsi="Arial" w:cs="Arial"/>
          <w:sz w:val="20"/>
          <w:szCs w:val="20"/>
        </w:rPr>
        <w:t>s</w:t>
      </w:r>
      <w:r w:rsidR="008D4CDE" w:rsidRPr="00107207">
        <w:rPr>
          <w:rFonts w:ascii="Arial" w:eastAsia="Arial" w:hAnsi="Arial" w:cs="Arial"/>
          <w:sz w:val="20"/>
          <w:szCs w:val="20"/>
        </w:rPr>
        <w:t>právce</w:t>
      </w:r>
      <w:r w:rsidRPr="00107207">
        <w:rPr>
          <w:rFonts w:ascii="Arial" w:eastAsia="Arial" w:hAnsi="Arial" w:cs="Arial"/>
          <w:sz w:val="20"/>
          <w:szCs w:val="20"/>
        </w:rPr>
        <w:t>;</w:t>
      </w:r>
    </w:p>
    <w:p w14:paraId="15DB6996" w14:textId="6AD2070F" w:rsidR="00837D1E" w:rsidRPr="00107207" w:rsidRDefault="002068B8" w:rsidP="00800E6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0" w:left="284" w:right="117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zpracovávat </w:t>
      </w:r>
      <w:r w:rsidR="008D4CDE">
        <w:rPr>
          <w:rFonts w:ascii="Arial" w:eastAsia="Arial" w:hAnsi="Arial" w:cs="Arial"/>
          <w:sz w:val="20"/>
          <w:szCs w:val="20"/>
        </w:rPr>
        <w:t>o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sobní </w:t>
      </w:r>
      <w:r w:rsidRPr="00107207">
        <w:rPr>
          <w:rFonts w:ascii="Arial" w:eastAsia="Arial" w:hAnsi="Arial" w:cs="Arial"/>
          <w:sz w:val="20"/>
          <w:szCs w:val="20"/>
        </w:rPr>
        <w:t xml:space="preserve">údaje pouze na základě doložených pokynů </w:t>
      </w:r>
      <w:r w:rsidR="008D4CDE">
        <w:rPr>
          <w:rFonts w:ascii="Arial" w:eastAsia="Arial" w:hAnsi="Arial" w:cs="Arial"/>
          <w:sz w:val="20"/>
          <w:szCs w:val="20"/>
        </w:rPr>
        <w:t>s</w:t>
      </w:r>
      <w:r w:rsidR="008D4CDE" w:rsidRPr="00107207">
        <w:rPr>
          <w:rFonts w:ascii="Arial" w:eastAsia="Arial" w:hAnsi="Arial" w:cs="Arial"/>
          <w:sz w:val="20"/>
          <w:szCs w:val="20"/>
        </w:rPr>
        <w:t>právce</w:t>
      </w:r>
      <w:r w:rsidRPr="00107207">
        <w:rPr>
          <w:rFonts w:ascii="Arial" w:eastAsia="Arial" w:hAnsi="Arial" w:cs="Arial"/>
          <w:sz w:val="20"/>
          <w:szCs w:val="20"/>
        </w:rPr>
        <w:t xml:space="preserve">, včetně v otázkách předání </w:t>
      </w:r>
      <w:r w:rsidR="008D4CDE">
        <w:rPr>
          <w:rFonts w:ascii="Arial" w:eastAsia="Arial" w:hAnsi="Arial" w:cs="Arial"/>
          <w:sz w:val="20"/>
          <w:szCs w:val="20"/>
        </w:rPr>
        <w:t>o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sobních </w:t>
      </w:r>
      <w:r w:rsidRPr="00107207">
        <w:rPr>
          <w:rFonts w:ascii="Arial" w:eastAsia="Arial" w:hAnsi="Arial" w:cs="Arial"/>
          <w:sz w:val="20"/>
          <w:szCs w:val="20"/>
        </w:rPr>
        <w:t>údajů do třetí země nebo mezinárodní organizaci;</w:t>
      </w:r>
    </w:p>
    <w:p w14:paraId="0816ECEF" w14:textId="1665B4A0" w:rsidR="00800E6F" w:rsidRDefault="002068B8" w:rsidP="00800E6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0" w:left="284" w:right="117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800E6F">
        <w:rPr>
          <w:rFonts w:ascii="Arial" w:eastAsia="Arial" w:hAnsi="Arial" w:cs="Arial"/>
          <w:sz w:val="20"/>
          <w:szCs w:val="20"/>
        </w:rPr>
        <w:t xml:space="preserve">zohledňovat povahu zpracování </w:t>
      </w:r>
      <w:r w:rsidR="008D4CDE" w:rsidRPr="00800E6F">
        <w:rPr>
          <w:rFonts w:ascii="Arial" w:eastAsia="Arial" w:hAnsi="Arial" w:cs="Arial"/>
          <w:sz w:val="20"/>
          <w:szCs w:val="20"/>
        </w:rPr>
        <w:t xml:space="preserve">osobních </w:t>
      </w:r>
      <w:r w:rsidRPr="00800E6F">
        <w:rPr>
          <w:rFonts w:ascii="Arial" w:eastAsia="Arial" w:hAnsi="Arial" w:cs="Arial"/>
          <w:sz w:val="20"/>
          <w:szCs w:val="20"/>
        </w:rPr>
        <w:t>údajů a být druhé smluvní straně nápomocna pro splnění povinnosti reagovat na žádosti o výkon práv subjektu údajů, jakož i pro splnění dalších povinností ve smyslu Nařízení;</w:t>
      </w:r>
    </w:p>
    <w:p w14:paraId="2F16DF5E" w14:textId="56CF206F" w:rsidR="00800E6F" w:rsidRDefault="00800E6F" w:rsidP="00800E6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0" w:left="284" w:right="117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800E6F">
        <w:rPr>
          <w:rFonts w:ascii="Arial" w:eastAsia="Arial" w:hAnsi="Arial" w:cs="Arial"/>
          <w:sz w:val="20"/>
          <w:szCs w:val="20"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</w:t>
      </w:r>
    </w:p>
    <w:p w14:paraId="1BBB7001" w14:textId="14ECEBC2" w:rsidR="00800E6F" w:rsidRPr="00800E6F" w:rsidRDefault="00800E6F" w:rsidP="00800E6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0" w:left="284" w:right="117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800E6F">
        <w:rPr>
          <w:rFonts w:ascii="Arial" w:eastAsia="Arial" w:hAnsi="Arial" w:cs="Arial"/>
          <w:sz w:val="20"/>
          <w:szCs w:val="20"/>
        </w:rPr>
        <w:t xml:space="preserve">zajistit, že jeho zaměstnanci budou zpracovávat osobní údaje pouze za podmínek a v rozsahu dodavatelem stanoveném a odpovídajícím této smlouvě. </w:t>
      </w:r>
    </w:p>
    <w:p w14:paraId="3E5F21AC" w14:textId="6E5927A5" w:rsidR="00837D1E" w:rsidRPr="00107207" w:rsidRDefault="00837D1E" w:rsidP="00800E6F">
      <w:pPr>
        <w:pStyle w:val="Odstavecseseznamem"/>
        <w:ind w:left="0" w:hanging="2"/>
        <w:rPr>
          <w:rFonts w:eastAsia="Arial"/>
        </w:rPr>
      </w:pPr>
    </w:p>
    <w:p w14:paraId="629BA989" w14:textId="601D367C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Obě smluvní strany jsou při plnění této </w:t>
      </w:r>
      <w:r w:rsidR="008D4CDE">
        <w:rPr>
          <w:rFonts w:ascii="Arial" w:eastAsia="Arial" w:hAnsi="Arial" w:cs="Arial"/>
          <w:sz w:val="20"/>
          <w:szCs w:val="20"/>
        </w:rPr>
        <w:t>s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mlouvy </w:t>
      </w:r>
      <w:r w:rsidRPr="00107207">
        <w:rPr>
          <w:rFonts w:ascii="Arial" w:eastAsia="Arial" w:hAnsi="Arial" w:cs="Arial"/>
          <w:sz w:val="20"/>
          <w:szCs w:val="20"/>
        </w:rPr>
        <w:t>povinny:</w:t>
      </w:r>
    </w:p>
    <w:p w14:paraId="08C3D5BF" w14:textId="5BC0180D" w:rsidR="00837D1E" w:rsidRPr="00107207" w:rsidRDefault="002068B8" w:rsidP="00800E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117" w:left="283" w:right="119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zajistit, že </w:t>
      </w:r>
      <w:r w:rsidR="008D4CDE">
        <w:rPr>
          <w:rFonts w:ascii="Arial" w:eastAsia="Arial" w:hAnsi="Arial" w:cs="Arial"/>
          <w:sz w:val="20"/>
          <w:szCs w:val="20"/>
        </w:rPr>
        <w:t>o</w:t>
      </w:r>
      <w:r w:rsidR="008D4CDE" w:rsidRPr="00107207">
        <w:rPr>
          <w:rFonts w:ascii="Arial" w:eastAsia="Arial" w:hAnsi="Arial" w:cs="Arial"/>
          <w:sz w:val="20"/>
          <w:szCs w:val="20"/>
        </w:rPr>
        <w:t xml:space="preserve">sobní </w:t>
      </w:r>
      <w:r w:rsidRPr="00107207">
        <w:rPr>
          <w:rFonts w:ascii="Arial" w:eastAsia="Arial" w:hAnsi="Arial" w:cs="Arial"/>
          <w:sz w:val="20"/>
          <w:szCs w:val="20"/>
        </w:rPr>
        <w:t>údaje budou zpracovány vždy v souladu s Nařízením a zákonem o zpracování osobních údajů, že tyto údaje budou aktuální, přesné a pravdivé, jakož i to, že tyto údaje budou odpovídat stanovenému účelu zpracování;</w:t>
      </w:r>
    </w:p>
    <w:p w14:paraId="5BEBC638" w14:textId="77777777" w:rsidR="00837D1E" w:rsidRPr="00107207" w:rsidRDefault="002068B8" w:rsidP="00800E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80" w:line="240" w:lineRule="auto"/>
        <w:ind w:leftChars="117" w:left="283" w:right="119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</w:t>
      </w:r>
    </w:p>
    <w:p w14:paraId="11F5459C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Obě smluvní strany se zavazují vydáním vlastních vnitřních předpisů, příp. prostřednictvím zvláštních smluvních ujednání, zajistit, že jeho zaměstnanci a jiné osoby, které budou zpracovávat osobní údaje na základě smlouvy u jedné ze smluvních stran, budou zpracovávat osobní údaje pouze za podmínek a v rozsahu danou smluvní stranou stanoveném a odpovídajícím této smlouvě uzavírané mezi smluvní stranou a správcem a zákonu, zejména bude sám (a závazně uloží i těmto uvedeným osobám) zachovávat mlčenlivost o osobních údajích a o bezpečnostních opatřeních, jejichž zveřejnění by ohrozilo zabezpečení osobních údajů, a to i po skončení zaměstnání nebo příslušných prací u dané smluvní strany.</w:t>
      </w:r>
    </w:p>
    <w:p w14:paraId="097C28BF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107207">
        <w:rPr>
          <w:rFonts w:ascii="Arial" w:eastAsia="Arial" w:hAnsi="Arial" w:cs="Arial"/>
          <w:sz w:val="20"/>
          <w:szCs w:val="20"/>
        </w:rPr>
        <w:t>Smluvní strany se zavazují poskytnout si vzájemně veškerou potřebnou součinnost a podklady pro zajištění bezproblémové a efektivní realizace této smlouvy, a to zejména v případě jednání s Úřadem pro ochranu osobních údajů nebo s jinými veřejnoprávními orgány.</w:t>
      </w:r>
    </w:p>
    <w:p w14:paraId="7B33EE44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248A077" w14:textId="11083BCC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d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alší ujednání</w:t>
      </w:r>
    </w:p>
    <w:p w14:paraId="0740AF27" w14:textId="4121F120" w:rsidR="00837D1E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Smluvní strany uzavírají tuto smlouvu se zájmem o oboustrannou výhodnost, budou navzájem ctít dobré jméno i obchodní zájmy svého partnera. K realizaci předmětu této smlouvy si poskytnou veškerou potřebnou součinnost.</w:t>
      </w:r>
    </w:p>
    <w:p w14:paraId="4E2C2427" w14:textId="539C26F8" w:rsidR="00495F49" w:rsidRDefault="00495F49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prodlení dodavatele s předáním díla, uhradí dodavatel objednateli smluvní pokutu ve výši 800 Kč za každý den prodlení s předáním díla.</w:t>
      </w:r>
    </w:p>
    <w:p w14:paraId="288FCDD0" w14:textId="5B828294" w:rsidR="00495F49" w:rsidRPr="00107207" w:rsidRDefault="00495F49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případě prodlení objednatele s úhradou faktur, uhradí objednatel dodavateli </w:t>
      </w:r>
      <w:r w:rsidR="00664129">
        <w:rPr>
          <w:rFonts w:ascii="Arial" w:eastAsia="Arial" w:hAnsi="Arial" w:cs="Arial"/>
          <w:sz w:val="20"/>
          <w:szCs w:val="20"/>
        </w:rPr>
        <w:t>úrok z prodlení</w:t>
      </w:r>
      <w:r>
        <w:rPr>
          <w:rFonts w:ascii="Arial" w:eastAsia="Arial" w:hAnsi="Arial" w:cs="Arial"/>
          <w:sz w:val="20"/>
          <w:szCs w:val="20"/>
        </w:rPr>
        <w:t xml:space="preserve"> ve výši </w:t>
      </w:r>
      <w:r w:rsidR="00664129">
        <w:rPr>
          <w:rFonts w:ascii="Arial" w:eastAsia="Arial" w:hAnsi="Arial" w:cs="Arial"/>
          <w:sz w:val="20"/>
          <w:szCs w:val="20"/>
        </w:rPr>
        <w:t>0,2 % z dlužné částky denně</w:t>
      </w:r>
      <w:r>
        <w:rPr>
          <w:rFonts w:ascii="Arial" w:eastAsia="Arial" w:hAnsi="Arial" w:cs="Arial"/>
          <w:sz w:val="20"/>
          <w:szCs w:val="20"/>
        </w:rPr>
        <w:t>.</w:t>
      </w:r>
    </w:p>
    <w:p w14:paraId="578C2E4D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</w:rPr>
      </w:pPr>
    </w:p>
    <w:p w14:paraId="37D93696" w14:textId="5E7AAC06" w:rsidR="00837D1E" w:rsidRPr="00107207" w:rsidRDefault="0059746D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>r</w:t>
      </w:r>
      <w:r w:rsidR="002068B8" w:rsidRPr="00107207">
        <w:rPr>
          <w:rFonts w:ascii="Arial" w:eastAsia="Arial" w:hAnsi="Arial" w:cs="Arial"/>
          <w:b/>
          <w:smallCaps/>
          <w:sz w:val="28"/>
          <w:szCs w:val="28"/>
        </w:rPr>
        <w:t>ozhodné právo</w:t>
      </w:r>
    </w:p>
    <w:p w14:paraId="230FE093" w14:textId="73677EDD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Smluvní strany výslovně souhlasí, že tato smlouva, jakož i práva a povinnosti vzniklé na základě této smlouvy nebo v souvislosti s ní, se řídí českým právem, zejména </w:t>
      </w:r>
      <w:r w:rsidR="00800E6F">
        <w:rPr>
          <w:rFonts w:ascii="Arial" w:eastAsia="Arial" w:hAnsi="Arial" w:cs="Arial"/>
          <w:sz w:val="20"/>
          <w:szCs w:val="20"/>
        </w:rPr>
        <w:t xml:space="preserve">občanským </w:t>
      </w:r>
      <w:r w:rsidRPr="00107207">
        <w:rPr>
          <w:rFonts w:ascii="Arial" w:eastAsia="Arial" w:hAnsi="Arial" w:cs="Arial"/>
          <w:sz w:val="20"/>
          <w:szCs w:val="20"/>
        </w:rPr>
        <w:t>zákoníkem.</w:t>
      </w:r>
    </w:p>
    <w:p w14:paraId="33273734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27D8A87" w14:textId="1003F906" w:rsidR="00837D1E" w:rsidRPr="00107207" w:rsidRDefault="002068B8" w:rsidP="00B36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ind w:left="1" w:hanging="3"/>
        <w:rPr>
          <w:rFonts w:ascii="Arial" w:eastAsia="Arial" w:hAnsi="Arial" w:cs="Arial"/>
          <w:b/>
          <w:smallCaps/>
          <w:sz w:val="28"/>
          <w:szCs w:val="28"/>
        </w:rPr>
      </w:pPr>
      <w:r w:rsidRPr="00107207"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  <w:r w:rsidR="0059746D" w:rsidRPr="00107207">
        <w:rPr>
          <w:rFonts w:ascii="Arial" w:eastAsia="Arial" w:hAnsi="Arial" w:cs="Arial"/>
          <w:b/>
          <w:smallCaps/>
          <w:sz w:val="28"/>
          <w:szCs w:val="28"/>
        </w:rPr>
        <w:t>z</w:t>
      </w:r>
      <w:r w:rsidRPr="00107207">
        <w:rPr>
          <w:rFonts w:ascii="Arial" w:eastAsia="Arial" w:hAnsi="Arial" w:cs="Arial"/>
          <w:b/>
          <w:smallCaps/>
          <w:sz w:val="28"/>
          <w:szCs w:val="28"/>
        </w:rPr>
        <w:t>ávěrečná ustanovení</w:t>
      </w:r>
    </w:p>
    <w:p w14:paraId="494F76AE" w14:textId="77777777" w:rsidR="00495F49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Smlouva může být měněna nebo doplňována pouze písemnými dodatky, očíslovanými vzestupnou číselnou řadou po dohodě stran. Jiná ujednání jsou neplatná.</w:t>
      </w:r>
    </w:p>
    <w:p w14:paraId="25381F35" w14:textId="77367427" w:rsidR="00837D1E" w:rsidRPr="00E06E8D" w:rsidRDefault="00495F49" w:rsidP="00E06E8D">
      <w:pPr>
        <w:pStyle w:val="Odstavecseseznamem"/>
        <w:numPr>
          <w:ilvl w:val="1"/>
          <w:numId w:val="6"/>
        </w:num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495F49">
        <w:rPr>
          <w:rFonts w:ascii="Arial" w:eastAsia="Arial" w:hAnsi="Arial" w:cs="Arial"/>
          <w:sz w:val="20"/>
          <w:szCs w:val="20"/>
        </w:rPr>
        <w:t xml:space="preserve">Smluvní strany berou na vědomí, že tato smlouva naplňuje požadavky, uvedené v zákoně č. 340/2015 Sb., o zvláštních podmínkách účinnosti některých smluv, uveřejňování těchto smluv a o registru smluv (zákon o registru smluv), ve znění pozdějších předpisů (dále jen „zákon o registru smluv“) a podléhá tímto povinnosti zveřejnění v registru smluv. Uveřejnit smlouvu v registru smluv v zákonné lhůtě se zavazuje objednatel, který na vyžádání </w:t>
      </w:r>
      <w:r>
        <w:rPr>
          <w:rFonts w:ascii="Arial" w:eastAsia="Arial" w:hAnsi="Arial" w:cs="Arial"/>
          <w:sz w:val="20"/>
          <w:szCs w:val="20"/>
        </w:rPr>
        <w:t>dodavatele</w:t>
      </w:r>
      <w:r w:rsidRPr="00495F49">
        <w:rPr>
          <w:rFonts w:ascii="Arial" w:eastAsia="Arial" w:hAnsi="Arial" w:cs="Arial"/>
          <w:sz w:val="20"/>
          <w:szCs w:val="20"/>
        </w:rPr>
        <w:t xml:space="preserve"> zašle </w:t>
      </w:r>
      <w:r>
        <w:rPr>
          <w:rFonts w:ascii="Arial" w:eastAsia="Arial" w:hAnsi="Arial" w:cs="Arial"/>
          <w:sz w:val="20"/>
          <w:szCs w:val="20"/>
        </w:rPr>
        <w:t>dodavateli</w:t>
      </w:r>
      <w:r w:rsidRPr="00495F49">
        <w:rPr>
          <w:rFonts w:ascii="Arial" w:eastAsia="Arial" w:hAnsi="Arial" w:cs="Arial"/>
          <w:sz w:val="20"/>
          <w:szCs w:val="20"/>
        </w:rPr>
        <w:t xml:space="preserve"> potvrzení o uveřejnění smlouvy.</w:t>
      </w:r>
    </w:p>
    <w:p w14:paraId="7511F6A4" w14:textId="7F13067B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 xml:space="preserve">Smlouva nabývá platnosti a účinnosti dnem jejího </w:t>
      </w:r>
      <w:r w:rsidR="00495F49">
        <w:rPr>
          <w:rFonts w:ascii="Arial" w:eastAsia="Arial" w:hAnsi="Arial" w:cs="Arial"/>
          <w:sz w:val="20"/>
          <w:szCs w:val="20"/>
        </w:rPr>
        <w:t>vložení do registru smluv.</w:t>
      </w:r>
    </w:p>
    <w:p w14:paraId="4D2FDFDF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Smlouva se vyhotovuje ve dvou stejnopisech, z nichž jeden stejnopis obdrží objednatel a jeden stejnopis dodavatel.</w:t>
      </w:r>
    </w:p>
    <w:p w14:paraId="40AC563D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Prominutí určitého neplnění druhé smluvní strany jednou smluvní stranou se nedotkne práva této strany ohledně jiného neplnění druhé strany. Nebude-li některá smluvní strana trvat na striktním plnění druhé smluvní strany, nezaloží to vzdání se práv této strany podle této smlouvy.</w:t>
      </w:r>
    </w:p>
    <w:p w14:paraId="2E752F0A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Ukáže-Ii se jedno nebo více ustanovení této smlouvy neplatným nebo nevykonatelným, zůstává smlouva jako celek v platnosti, přičemž za neplatnou nebo nevykonatelnou bude považována pouze ta její část, které se důvod neplatnosti nebo nevykonatelnosti přímo týká. Smluvní strany se zavazují toto/tato ustanovení nahradit či doplnit novou smluvní úpravou tak, aby smysl a účel této smlouvy při respektování vůle smluvních stran zůstal zachován. Pokud by se v důsledku vydání obecně závazného právního předpisu dostalo kterékoliv ustanovení této smlouvy do rozporu s právním řádem a tento rozpor by způsoboval neplatnost této smlouvy jako celku, bude tato smlouva posuzována jako by takovéto ustanovení nikdy neobsahovala a smluvní strany se budou v této věci řídit obecně závaznými právními předpisy.</w:t>
      </w:r>
    </w:p>
    <w:p w14:paraId="609A540B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Po ukončení platnosti této smlouvy jsou smluvní strany povinny s osobními údaji shromážděnými na základě této smlouvy naložit v souladu s příslušnými ustanoveními zákona a GDPR.</w:t>
      </w:r>
    </w:p>
    <w:p w14:paraId="1B9719CB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V případě, že na jedné nebo na druhé smluvní straně nastanou změny skutečností uvedených v této smlouvě (např. změna sídla, změna jednajících osob apod.), je povinna smluvní strana, u níž došlo k těmto změnám, uvedené změny druhé smluvní straně písemně oznámit. Pokud tak neučiní, odpovídá druhé smluvní straně za vzniklou škodu.</w:t>
      </w:r>
    </w:p>
    <w:p w14:paraId="0EC53486" w14:textId="77777777" w:rsidR="00837D1E" w:rsidRPr="00107207" w:rsidRDefault="002068B8" w:rsidP="00B365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Smluvní strany prohlašují, že souhlasí s obsahem smlouvy a že smlouva byla sepsána na základě jejich pravé a svobodné vůle, nebyla ujednána v tísni ani za jinak jednostranně nevýhodných podmínek, je v souladu se zásadami poctivého obchodního styku a že odpovídá projevu jejich vůle, což stvrzují svým podpisem.</w:t>
      </w:r>
    </w:p>
    <w:p w14:paraId="3E7CBFDD" w14:textId="11F77A47" w:rsidR="00837D1E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E1AA226" w14:textId="3CA36D46" w:rsidR="0090321D" w:rsidRDefault="00903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4A3F5D0" w14:textId="4D5F7ABC" w:rsidR="0090321D" w:rsidRDefault="00903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2F46E03" w14:textId="70E419DE" w:rsidR="0090321D" w:rsidRDefault="00903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9C15487" w14:textId="77777777" w:rsidR="0090321D" w:rsidRPr="00107207" w:rsidRDefault="00903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2D94A31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000986" w14:textId="40991931" w:rsidR="00837D1E" w:rsidRPr="00107207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V Brně dne</w:t>
      </w:r>
      <w:r w:rsidRPr="00107207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ab/>
      </w:r>
      <w:r w:rsidR="00800E6F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 xml:space="preserve">V Brně dne </w:t>
      </w:r>
    </w:p>
    <w:p w14:paraId="1D7A3DB6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9E3579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176524D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3402AD1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FB75B69" w14:textId="77777777" w:rsidR="00837D1E" w:rsidRPr="00107207" w:rsidRDefault="00837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83A8990" w14:textId="3211214F" w:rsidR="00837D1E" w:rsidRPr="00107207" w:rsidRDefault="00206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07207">
        <w:rPr>
          <w:rFonts w:ascii="Arial" w:eastAsia="Arial" w:hAnsi="Arial" w:cs="Arial"/>
          <w:sz w:val="20"/>
          <w:szCs w:val="20"/>
        </w:rPr>
        <w:t>…………………………………</w:t>
      </w:r>
      <w:r w:rsidRPr="00107207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ab/>
      </w:r>
      <w:r w:rsidR="00800E6F">
        <w:rPr>
          <w:rFonts w:ascii="Arial" w:eastAsia="Arial" w:hAnsi="Arial" w:cs="Arial"/>
          <w:sz w:val="20"/>
          <w:szCs w:val="20"/>
        </w:rPr>
        <w:tab/>
      </w:r>
      <w:r w:rsidR="00800E6F">
        <w:rPr>
          <w:rFonts w:ascii="Arial" w:eastAsia="Arial" w:hAnsi="Arial" w:cs="Arial"/>
          <w:sz w:val="20"/>
          <w:szCs w:val="20"/>
        </w:rPr>
        <w:tab/>
      </w:r>
      <w:r w:rsidRPr="00107207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48BC188D" w14:textId="237CAEA7" w:rsidR="00837D1E" w:rsidRDefault="00800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2068B8" w:rsidRPr="00107207">
        <w:rPr>
          <w:rFonts w:ascii="Arial" w:eastAsia="Arial" w:hAnsi="Arial" w:cs="Arial"/>
          <w:sz w:val="20"/>
          <w:szCs w:val="20"/>
        </w:rPr>
        <w:t xml:space="preserve">Dodavatel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068B8" w:rsidRPr="00107207">
        <w:rPr>
          <w:rFonts w:ascii="Arial" w:eastAsia="Arial" w:hAnsi="Arial" w:cs="Arial"/>
          <w:sz w:val="20"/>
          <w:szCs w:val="20"/>
        </w:rPr>
        <w:t>Objednatel</w:t>
      </w:r>
    </w:p>
    <w:p w14:paraId="01450D12" w14:textId="51131B31" w:rsidR="000D5A1F" w:rsidRDefault="000D5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50714B8" w14:textId="5BB2CE0E" w:rsidR="000D5A1F" w:rsidRDefault="000D5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97C88C" w14:textId="5AF59E6A" w:rsidR="000D5A1F" w:rsidRDefault="000D5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401344B" w14:textId="31DBC527" w:rsidR="0090321D" w:rsidRDefault="0090321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br w:type="page"/>
      </w:r>
    </w:p>
    <w:p w14:paraId="7FFB3B09" w14:textId="6E63C827" w:rsidR="000D5A1F" w:rsidRDefault="000D5A1F" w:rsidP="00903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Příloha č. 1, HARMONOGRAM PRACÍ </w:t>
      </w:r>
      <w:r>
        <w:rPr>
          <w:rFonts w:ascii="Arial" w:eastAsia="Arial" w:hAnsi="Arial" w:cs="Arial"/>
          <w:sz w:val="20"/>
          <w:szCs w:val="20"/>
        </w:rPr>
        <w:br/>
      </w:r>
    </w:p>
    <w:p w14:paraId="6414C579" w14:textId="461DC0BA" w:rsidR="000D5A1F" w:rsidRDefault="000D5A1F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>
        <w:t>dodání vstupn</w:t>
      </w:r>
      <w:r w:rsidR="00436D94">
        <w:t>í</w:t>
      </w:r>
      <w:r>
        <w:t>ch informací a</w:t>
      </w:r>
      <w:r w:rsidR="00436D94">
        <w:t xml:space="preserve"> </w:t>
      </w:r>
      <w:r>
        <w:t>podkladů objednatelem (dále jen ÚVGZ) do 1.6.</w:t>
      </w:r>
    </w:p>
    <w:p w14:paraId="0BE8A0E1" w14:textId="77777777" w:rsidR="000D5A1F" w:rsidRDefault="000D5A1F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>
        <w:t>začátek prací na kreativě od 1.6.</w:t>
      </w:r>
    </w:p>
    <w:p w14:paraId="76709D1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vytvoření námětů všech videí ve spolupráci s ÚVGZ do 22.6.</w:t>
      </w:r>
    </w:p>
    <w:p w14:paraId="59488FB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finální schválení ÚVGZ do 29.6.</w:t>
      </w:r>
    </w:p>
    <w:p w14:paraId="4FBF5200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vytvoření scénářů k jednotlivým videím do 13.7.</w:t>
      </w:r>
    </w:p>
    <w:p w14:paraId="79B9AC01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návrh vizuálního stylu videí do 20.7.</w:t>
      </w:r>
    </w:p>
    <w:p w14:paraId="630892A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připomínky/schválení scénářů a viz. stylu ÚVGZ do 27.7.</w:t>
      </w:r>
    </w:p>
    <w:p w14:paraId="5AF001D7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zapracování připomínek a návrh textového komentáře do 20.7.</w:t>
      </w:r>
    </w:p>
    <w:p w14:paraId="44836CC6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připomínky/schválení textů ÚVGZ do 27.7.</w:t>
      </w:r>
    </w:p>
    <w:p w14:paraId="00F0AF57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zapracování připomínek k textům a následné schválení do 3.8.</w:t>
      </w:r>
    </w:p>
    <w:p w14:paraId="2C83540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nahrání VO do 10.8.</w:t>
      </w:r>
    </w:p>
    <w:p w14:paraId="453C6073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vytvoření 1. vzorového videa (= 30sec. spot) - 17.8.</w:t>
      </w:r>
    </w:p>
    <w:p w14:paraId="384CE612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připomínky/schválení ÚVGZ do 24.8.</w:t>
      </w:r>
    </w:p>
    <w:p w14:paraId="79230ADD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</w:pPr>
      <w:r w:rsidRPr="00737519">
        <w:rPr>
          <w:rFonts w:eastAsia="Arial"/>
        </w:rPr>
        <w:t>zapracování připomínek do 31.8.</w:t>
      </w:r>
    </w:p>
    <w:p w14:paraId="5064C7A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vznik</w:t>
      </w:r>
      <w:r w:rsidR="000D5A1F">
        <w:t xml:space="preserve"> ilustrací resp. předání foto k videím</w:t>
      </w:r>
      <w:r w:rsidRPr="00737519">
        <w:rPr>
          <w:rFonts w:eastAsia="Arial"/>
        </w:rPr>
        <w:t xml:space="preserve"> - 14.9.</w:t>
      </w:r>
    </w:p>
    <w:p w14:paraId="454D40B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postprodukce a export 1. balíku 5 krátkých videí - 28.9.</w:t>
      </w:r>
    </w:p>
    <w:p w14:paraId="3FB98D65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připomínky/schválení ÚVGZ do 5.10.</w:t>
      </w:r>
    </w:p>
    <w:p w14:paraId="4C722366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postprodukce a export 2. balíku 5 krátkých videí a zapracování připomínek k 1. balíku - 12.10.</w:t>
      </w:r>
    </w:p>
    <w:p w14:paraId="51C4D360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připomínky/schválení ÚVGZ do 19.10.</w:t>
      </w:r>
    </w:p>
    <w:p w14:paraId="06EDE31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postprodukce a export 1. dlouhého videa, úprava krátkých videí na verze bez zvuku; zapracování připomínek k 2. balíku krátkých videí - 26.10.</w:t>
      </w:r>
    </w:p>
    <w:p w14:paraId="6F2EB62F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připomínky/schválení ÚVGZ do 2.11.</w:t>
      </w:r>
    </w:p>
    <w:p w14:paraId="6E10236E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postprodukce a export 2. a 3. dlouhého videa; zapracování připomínek - 9.11.</w:t>
      </w:r>
    </w:p>
    <w:p w14:paraId="7C2C24A0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připomínky/schválení ÚVGZ do 16.11.</w:t>
      </w:r>
      <w:r w:rsidRPr="00737519">
        <w:rPr>
          <w:rFonts w:eastAsia="Arial"/>
        </w:rPr>
        <w:tab/>
      </w:r>
    </w:p>
    <w:p w14:paraId="4485FD18" w14:textId="77777777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>zapracování připomínek do 23.11.</w:t>
      </w:r>
    </w:p>
    <w:p w14:paraId="634B5C01" w14:textId="6D176D84" w:rsidR="00737519" w:rsidRPr="00737519" w:rsidRDefault="004E65A7" w:rsidP="000D5A1F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</w:pPr>
      <w:r w:rsidRPr="00737519">
        <w:rPr>
          <w:rFonts w:eastAsia="Arial"/>
        </w:rPr>
        <w:t xml:space="preserve">finální zvuková postprodukce a finální export všech spotů (může být i průběžně, pokud je bude třeba už vypouštět) </w:t>
      </w:r>
      <w:r w:rsidR="00303597">
        <w:rPr>
          <w:rFonts w:eastAsia="Arial"/>
        </w:rPr>
        <w:t>a jejich předání objednateli</w:t>
      </w:r>
      <w:r w:rsidR="00F83319">
        <w:rPr>
          <w:rFonts w:eastAsia="Arial"/>
        </w:rPr>
        <w:t xml:space="preserve"> </w:t>
      </w:r>
      <w:r w:rsidRPr="00737519">
        <w:rPr>
          <w:rFonts w:eastAsia="Arial"/>
        </w:rPr>
        <w:t xml:space="preserve">do </w:t>
      </w:r>
      <w:r w:rsidR="00303597">
        <w:rPr>
          <w:rFonts w:eastAsia="Arial"/>
        </w:rPr>
        <w:t>15</w:t>
      </w:r>
      <w:r w:rsidRPr="00737519">
        <w:rPr>
          <w:rFonts w:eastAsia="Arial"/>
        </w:rPr>
        <w:t>.1</w:t>
      </w:r>
      <w:r w:rsidR="00303597">
        <w:rPr>
          <w:rFonts w:eastAsia="Arial"/>
        </w:rPr>
        <w:t>2</w:t>
      </w:r>
      <w:r w:rsidRPr="00737519">
        <w:rPr>
          <w:rFonts w:eastAsia="Arial"/>
        </w:rPr>
        <w:t>.</w:t>
      </w:r>
    </w:p>
    <w:p w14:paraId="2E683D78" w14:textId="041600F9" w:rsidR="000D5A1F" w:rsidRPr="004D4D73" w:rsidRDefault="004E65A7" w:rsidP="004D4D73">
      <w:pPr>
        <w:numPr>
          <w:ilvl w:val="0"/>
          <w:numId w:val="1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 w:rsidRPr="00737519">
        <w:rPr>
          <w:rFonts w:eastAsia="Arial"/>
        </w:rPr>
        <w:t>potvrzení převzetí všech spotů, konec zakázky</w:t>
      </w:r>
    </w:p>
    <w:sectPr w:rsidR="000D5A1F" w:rsidRPr="004D4D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B59D" w14:textId="77777777" w:rsidR="007B6E8E" w:rsidRDefault="007B6E8E">
      <w:pPr>
        <w:spacing w:line="240" w:lineRule="auto"/>
        <w:ind w:left="0" w:hanging="2"/>
      </w:pPr>
      <w:r>
        <w:separator/>
      </w:r>
    </w:p>
  </w:endnote>
  <w:endnote w:type="continuationSeparator" w:id="0">
    <w:p w14:paraId="156354AB" w14:textId="77777777" w:rsidR="007B6E8E" w:rsidRDefault="007B6E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TE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E086" w14:textId="77777777" w:rsidR="0059746D" w:rsidRDefault="0059746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FC2C" w14:textId="3844B8B3" w:rsidR="00837D1E" w:rsidRDefault="002068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6E8E">
      <w:rPr>
        <w:noProof/>
        <w:color w:val="000000"/>
      </w:rPr>
      <w:t>1</w:t>
    </w:r>
    <w:r>
      <w:rPr>
        <w:color w:val="000000"/>
      </w:rPr>
      <w:fldChar w:fldCharType="end"/>
    </w:r>
  </w:p>
  <w:p w14:paraId="179D1D72" w14:textId="77777777" w:rsidR="00837D1E" w:rsidRDefault="00837D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A68A" w14:textId="77777777" w:rsidR="0059746D" w:rsidRDefault="0059746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0195" w14:textId="77777777" w:rsidR="007B6E8E" w:rsidRDefault="007B6E8E">
      <w:pPr>
        <w:spacing w:line="240" w:lineRule="auto"/>
        <w:ind w:left="0" w:hanging="2"/>
      </w:pPr>
      <w:r>
        <w:separator/>
      </w:r>
    </w:p>
  </w:footnote>
  <w:footnote w:type="continuationSeparator" w:id="0">
    <w:p w14:paraId="3C10C490" w14:textId="77777777" w:rsidR="007B6E8E" w:rsidRDefault="007B6E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3004" w14:textId="77777777" w:rsidR="0059746D" w:rsidRDefault="0059746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6A41" w14:textId="13659B9E" w:rsidR="00837D1E" w:rsidRDefault="002068B8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spacing w:line="276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  <w:r>
      <w:rPr>
        <w:rFonts w:ascii="Courier New" w:eastAsia="Courier New" w:hAnsi="Courier New" w:cs="Courier New"/>
        <w:noProof/>
        <w:color w:val="000000"/>
        <w:sz w:val="20"/>
        <w:szCs w:val="20"/>
      </w:rPr>
      <w:drawing>
        <wp:inline distT="0" distB="0" distL="114300" distR="114300" wp14:anchorId="6986A82E" wp14:editId="6DEECE61">
          <wp:extent cx="1102995" cy="3238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urier New" w:eastAsia="Courier New" w:hAnsi="Courier New" w:cs="Courier New"/>
        <w:color w:val="000000"/>
        <w:sz w:val="20"/>
        <w:szCs w:val="20"/>
      </w:rPr>
      <w:t xml:space="preserve">                        </w:t>
    </w:r>
    <w:r w:rsidR="0018602D">
      <w:rPr>
        <w:rFonts w:ascii="Courier New" w:eastAsia="Courier New" w:hAnsi="Courier New" w:cs="Courier New"/>
        <w:color w:val="000000"/>
        <w:sz w:val="20"/>
        <w:szCs w:val="20"/>
      </w:rPr>
      <w:t xml:space="preserve">                  </w:t>
    </w:r>
    <w:r w:rsidR="0018602D">
      <w:rPr>
        <w:noProof/>
      </w:rPr>
      <w:drawing>
        <wp:inline distT="0" distB="0" distL="0" distR="0" wp14:anchorId="66E2F3D9" wp14:editId="2BB1AF1D">
          <wp:extent cx="1455420" cy="5238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76"/>
                  <a:stretch/>
                </pic:blipFill>
                <pic:spPr bwMode="auto">
                  <a:xfrm>
                    <a:off x="0" y="0"/>
                    <a:ext cx="14554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ourier New" w:eastAsia="Courier New" w:hAnsi="Courier New" w:cs="Courier New"/>
        <w:color w:val="000000"/>
        <w:sz w:val="20"/>
        <w:szCs w:val="20"/>
      </w:rPr>
      <w:t xml:space="preserve">                     </w:t>
    </w:r>
    <w:r w:rsidR="0059746D">
      <w:rPr>
        <w:rFonts w:ascii="Courier New" w:eastAsia="Courier New" w:hAnsi="Courier New" w:cs="Courier New"/>
        <w:color w:val="000000"/>
        <w:sz w:val="20"/>
        <w:szCs w:val="20"/>
      </w:rPr>
      <w:t xml:space="preserve">   </w:t>
    </w:r>
  </w:p>
  <w:p w14:paraId="5075377F" w14:textId="77777777" w:rsidR="00837D1E" w:rsidRDefault="002068B8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spacing w:line="276" w:lineRule="auto"/>
      <w:ind w:left="0" w:hanging="2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  <w:sz w:val="20"/>
        <w:szCs w:val="20"/>
      </w:rPr>
      <w:t xml:space="preserve"> </w:t>
    </w:r>
    <w:r>
      <w:rPr>
        <w:rFonts w:ascii="Courier New" w:eastAsia="Courier New" w:hAnsi="Courier New" w:cs="Courier New"/>
        <w:color w:val="000000"/>
      </w:rPr>
      <w:t>——————————————————————————————————————————————————————————————</w:t>
    </w:r>
  </w:p>
  <w:p w14:paraId="3BDEF4F4" w14:textId="77777777" w:rsidR="00837D1E" w:rsidRDefault="00837D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AF64" w14:textId="77777777" w:rsidR="0059746D" w:rsidRDefault="0059746D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78F"/>
    <w:multiLevelType w:val="hybridMultilevel"/>
    <w:tmpl w:val="AC68B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9E0"/>
    <w:multiLevelType w:val="multilevel"/>
    <w:tmpl w:val="75583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21722"/>
    <w:multiLevelType w:val="hybridMultilevel"/>
    <w:tmpl w:val="757218A2"/>
    <w:lvl w:ilvl="0" w:tplc="64AED076">
      <w:start w:val="1"/>
      <w:numFmt w:val="upperLetter"/>
      <w:lvlText w:val="%1)"/>
      <w:lvlJc w:val="left"/>
      <w:pPr>
        <w:ind w:left="5464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A2601A0"/>
    <w:multiLevelType w:val="multilevel"/>
    <w:tmpl w:val="8A0683E6"/>
    <w:lvl w:ilvl="0">
      <w:start w:val="1"/>
      <w:numFmt w:val="lowerLetter"/>
      <w:pStyle w:val="Parnadpis"/>
      <w:lvlText w:val="%1)"/>
      <w:lvlJc w:val="left"/>
      <w:pPr>
        <w:ind w:left="1025" w:hanging="360"/>
      </w:pPr>
      <w:rPr>
        <w:rFonts w:ascii="Arial" w:eastAsia="Times New Roman" w:hAnsi="Arial" w:cs="Arial" w:hint="default"/>
        <w:sz w:val="20"/>
        <w:szCs w:val="20"/>
        <w:vertAlign w:val="baseline"/>
      </w:rPr>
    </w:lvl>
    <w:lvl w:ilvl="1">
      <w:start w:val="1"/>
      <w:numFmt w:val="lowerLetter"/>
      <w:pStyle w:val="Parodstavec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5493B43"/>
    <w:multiLevelType w:val="multilevel"/>
    <w:tmpl w:val="7D3AAF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1976772B"/>
    <w:multiLevelType w:val="multilevel"/>
    <w:tmpl w:val="6AE07C8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E3F0F04"/>
    <w:multiLevelType w:val="multilevel"/>
    <w:tmpl w:val="7D3AAF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20627DEB"/>
    <w:multiLevelType w:val="multilevel"/>
    <w:tmpl w:val="E0B64F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F23B47"/>
    <w:multiLevelType w:val="multilevel"/>
    <w:tmpl w:val="EA1A84E2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Times New Roman" w:hAnsi="Arial" w:cs="Arial" w:hint="default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898" w:hanging="360"/>
      </w:pPr>
      <w:rPr>
        <w:vertAlign w:val="baseline"/>
      </w:rPr>
    </w:lvl>
    <w:lvl w:ilvl="3">
      <w:numFmt w:val="bullet"/>
      <w:lvlText w:val="•"/>
      <w:lvlJc w:val="left"/>
      <w:pPr>
        <w:ind w:left="2776" w:hanging="360"/>
      </w:pPr>
      <w:rPr>
        <w:vertAlign w:val="baseline"/>
      </w:rPr>
    </w:lvl>
    <w:lvl w:ilvl="4">
      <w:numFmt w:val="bullet"/>
      <w:lvlText w:val="•"/>
      <w:lvlJc w:val="left"/>
      <w:pPr>
        <w:ind w:left="3655" w:hanging="360"/>
      </w:pPr>
      <w:rPr>
        <w:vertAlign w:val="baseline"/>
      </w:rPr>
    </w:lvl>
    <w:lvl w:ilvl="5">
      <w:numFmt w:val="bullet"/>
      <w:lvlText w:val="•"/>
      <w:lvlJc w:val="left"/>
      <w:pPr>
        <w:ind w:left="4533" w:hanging="360"/>
      </w:pPr>
      <w:rPr>
        <w:vertAlign w:val="baseline"/>
      </w:rPr>
    </w:lvl>
    <w:lvl w:ilvl="6">
      <w:numFmt w:val="bullet"/>
      <w:lvlText w:val="•"/>
      <w:lvlJc w:val="left"/>
      <w:pPr>
        <w:ind w:left="5412" w:hanging="360"/>
      </w:pPr>
      <w:rPr>
        <w:vertAlign w:val="baseline"/>
      </w:rPr>
    </w:lvl>
    <w:lvl w:ilvl="7">
      <w:numFmt w:val="bullet"/>
      <w:lvlText w:val="•"/>
      <w:lvlJc w:val="left"/>
      <w:pPr>
        <w:ind w:left="6290" w:hanging="360"/>
      </w:pPr>
      <w:rPr>
        <w:vertAlign w:val="baseline"/>
      </w:rPr>
    </w:lvl>
    <w:lvl w:ilvl="8">
      <w:numFmt w:val="bullet"/>
      <w:lvlText w:val="•"/>
      <w:lvlJc w:val="left"/>
      <w:pPr>
        <w:ind w:left="7169" w:hanging="360"/>
      </w:pPr>
      <w:rPr>
        <w:vertAlign w:val="baseline"/>
      </w:rPr>
    </w:lvl>
  </w:abstractNum>
  <w:abstractNum w:abstractNumId="9" w15:restartNumberingAfterBreak="0">
    <w:nsid w:val="3B420116"/>
    <w:multiLevelType w:val="multilevel"/>
    <w:tmpl w:val="B26671FA"/>
    <w:lvl w:ilvl="0">
      <w:start w:val="1"/>
      <w:numFmt w:val="lowerLetter"/>
      <w:lvlText w:val="%1)"/>
      <w:lvlJc w:val="left"/>
      <w:pPr>
        <w:ind w:left="1025" w:hanging="360"/>
      </w:pPr>
      <w:rPr>
        <w:rFonts w:ascii="Arial" w:eastAsia="Times New Roman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3751F82"/>
    <w:multiLevelType w:val="multilevel"/>
    <w:tmpl w:val="E0AE0BDA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/>
        <w:smallCaps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598D2CA7"/>
    <w:multiLevelType w:val="multilevel"/>
    <w:tmpl w:val="5EE87B94"/>
    <w:lvl w:ilvl="0">
      <w:start w:val="1"/>
      <w:numFmt w:val="upperLetter"/>
      <w:lvlText w:val="%1)"/>
      <w:lvlJc w:val="left"/>
      <w:pPr>
        <w:ind w:left="927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 w15:restartNumberingAfterBreak="0">
    <w:nsid w:val="69DA308A"/>
    <w:multiLevelType w:val="multilevel"/>
    <w:tmpl w:val="D982C86E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3" w15:restartNumberingAfterBreak="0">
    <w:nsid w:val="6B085538"/>
    <w:multiLevelType w:val="hybridMultilevel"/>
    <w:tmpl w:val="04E42172"/>
    <w:lvl w:ilvl="0" w:tplc="79A40A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0A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2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92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8D10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C34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6B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E26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A8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60166A"/>
    <w:multiLevelType w:val="multilevel"/>
    <w:tmpl w:val="6AE07C8A"/>
    <w:styleLink w:val="Cislovaniparagrafu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E"/>
    <w:rsid w:val="00007A3D"/>
    <w:rsid w:val="000542CE"/>
    <w:rsid w:val="00072027"/>
    <w:rsid w:val="000D5A1F"/>
    <w:rsid w:val="00107207"/>
    <w:rsid w:val="00112E77"/>
    <w:rsid w:val="0018602D"/>
    <w:rsid w:val="001E2732"/>
    <w:rsid w:val="001F04A8"/>
    <w:rsid w:val="002068B8"/>
    <w:rsid w:val="00244C02"/>
    <w:rsid w:val="002851D5"/>
    <w:rsid w:val="002F583E"/>
    <w:rsid w:val="00303597"/>
    <w:rsid w:val="00317329"/>
    <w:rsid w:val="00361901"/>
    <w:rsid w:val="00426ABA"/>
    <w:rsid w:val="004334BB"/>
    <w:rsid w:val="00436D94"/>
    <w:rsid w:val="00457CB8"/>
    <w:rsid w:val="00495F49"/>
    <w:rsid w:val="004D4D73"/>
    <w:rsid w:val="004E65A7"/>
    <w:rsid w:val="00545853"/>
    <w:rsid w:val="005555E6"/>
    <w:rsid w:val="00581B45"/>
    <w:rsid w:val="0059746D"/>
    <w:rsid w:val="005F25FF"/>
    <w:rsid w:val="005F2EC1"/>
    <w:rsid w:val="00602FE1"/>
    <w:rsid w:val="00627A81"/>
    <w:rsid w:val="00655F22"/>
    <w:rsid w:val="00664129"/>
    <w:rsid w:val="006E79AA"/>
    <w:rsid w:val="006E7B2F"/>
    <w:rsid w:val="006F4E82"/>
    <w:rsid w:val="006F7B3E"/>
    <w:rsid w:val="0072772F"/>
    <w:rsid w:val="007503A9"/>
    <w:rsid w:val="00797643"/>
    <w:rsid w:val="007B3F3F"/>
    <w:rsid w:val="007B6E8E"/>
    <w:rsid w:val="00800E6F"/>
    <w:rsid w:val="00837D1E"/>
    <w:rsid w:val="008D0D59"/>
    <w:rsid w:val="008D4CDE"/>
    <w:rsid w:val="008E1A6F"/>
    <w:rsid w:val="0090321D"/>
    <w:rsid w:val="009628A9"/>
    <w:rsid w:val="009642B5"/>
    <w:rsid w:val="009659F4"/>
    <w:rsid w:val="00980C63"/>
    <w:rsid w:val="00982BD6"/>
    <w:rsid w:val="00996BD7"/>
    <w:rsid w:val="00A63BB3"/>
    <w:rsid w:val="00A90AEF"/>
    <w:rsid w:val="00A94DBC"/>
    <w:rsid w:val="00AC4274"/>
    <w:rsid w:val="00AF4F9D"/>
    <w:rsid w:val="00B3658B"/>
    <w:rsid w:val="00B52B5B"/>
    <w:rsid w:val="00B61B9F"/>
    <w:rsid w:val="00BD6794"/>
    <w:rsid w:val="00BD7FA0"/>
    <w:rsid w:val="00C34793"/>
    <w:rsid w:val="00C60524"/>
    <w:rsid w:val="00CD23F7"/>
    <w:rsid w:val="00CF7286"/>
    <w:rsid w:val="00D12FD7"/>
    <w:rsid w:val="00D134FA"/>
    <w:rsid w:val="00D448DF"/>
    <w:rsid w:val="00D512B4"/>
    <w:rsid w:val="00D60865"/>
    <w:rsid w:val="00DF0A8E"/>
    <w:rsid w:val="00DF2008"/>
    <w:rsid w:val="00DF73FA"/>
    <w:rsid w:val="00E06E8D"/>
    <w:rsid w:val="00E54171"/>
    <w:rsid w:val="00E65E24"/>
    <w:rsid w:val="00F34765"/>
    <w:rsid w:val="00F46A2B"/>
    <w:rsid w:val="00F76B95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45438"/>
  <w15:docId w15:val="{2F3A7FB3-ACFB-4B49-8ED1-2ECA0FA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ind w:firstLine="3240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ind w:left="360"/>
      <w:jc w:val="both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</w:rPr>
  </w:style>
  <w:style w:type="paragraph" w:styleId="Zkladntext">
    <w:name w:val="Body Text"/>
    <w:basedOn w:val="Normln"/>
    <w:pPr>
      <w:widowControl w:val="0"/>
      <w:suppressAutoHyphens w:val="0"/>
      <w:overflowPunct w:val="0"/>
      <w:autoSpaceDE w:val="0"/>
      <w:spacing w:after="10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ind w:left="567" w:hanging="141"/>
      <w:jc w:val="both"/>
      <w:textAlignment w:val="baseline"/>
    </w:pPr>
    <w:rPr>
      <w:rFonts w:ascii="FuturaTEE" w:hAnsi="FuturaTEE"/>
      <w:szCs w:val="20"/>
      <w:lang w:eastAsia="en-US"/>
    </w:rPr>
  </w:style>
  <w:style w:type="paragraph" w:styleId="Zkladntextodsazen">
    <w:name w:val="Body Text Indent"/>
    <w:basedOn w:val="Normln"/>
    <w:pPr>
      <w:ind w:left="360"/>
      <w:jc w:val="both"/>
    </w:pPr>
    <w:rPr>
      <w:rFonts w:ascii="FuturaTEE" w:hAnsi="FuturaTEE"/>
      <w:lang w:eastAsia="en-US"/>
    </w:rPr>
  </w:style>
  <w:style w:type="paragraph" w:styleId="Rozloendokumentu">
    <w:name w:val="Document Map"/>
    <w:basedOn w:val="Normln"/>
    <w:qFormat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pPr>
      <w:ind w:left="708"/>
    </w:pPr>
  </w:style>
  <w:style w:type="paragraph" w:styleId="Zhlav">
    <w:name w:val="header"/>
    <w:basedOn w:val="Normln"/>
    <w:pPr>
      <w:suppressAutoHyphens w:val="0"/>
    </w:pPr>
    <w:rPr>
      <w:rFonts w:ascii="Arial" w:hAnsi="Arial"/>
      <w:lang w:eastAsia="ar-SA"/>
    </w:rPr>
  </w:style>
  <w:style w:type="character" w:customStyle="1" w:styleId="ZhlavChar">
    <w:name w:val="Záhlaví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Parnadpis">
    <w:name w:val="Par_nadpis"/>
    <w:basedOn w:val="Normln"/>
    <w:pPr>
      <w:numPr>
        <w:numId w:val="2"/>
      </w:numPr>
      <w:spacing w:before="240" w:after="80"/>
      <w:ind w:left="-1" w:hanging="1"/>
    </w:pPr>
    <w:rPr>
      <w:rFonts w:ascii="Arial" w:hAnsi="Arial" w:cs="Arial"/>
      <w:b/>
      <w:bCs/>
      <w:smallCaps/>
      <w:sz w:val="28"/>
      <w:szCs w:val="28"/>
    </w:rPr>
  </w:style>
  <w:style w:type="paragraph" w:customStyle="1" w:styleId="Parodstavec">
    <w:name w:val="Par_odstavec"/>
    <w:basedOn w:val="Normln"/>
    <w:pPr>
      <w:numPr>
        <w:ilvl w:val="1"/>
        <w:numId w:val="2"/>
      </w:numPr>
      <w:spacing w:before="120" w:after="80"/>
      <w:ind w:left="-1" w:hanging="1"/>
    </w:pPr>
    <w:rPr>
      <w:rFonts w:ascii="Arial" w:hAnsi="Arial" w:cs="Arial"/>
      <w:sz w:val="20"/>
      <w:szCs w:val="20"/>
    </w:rPr>
  </w:style>
  <w:style w:type="numbering" w:customStyle="1" w:styleId="Cislovaniparagrafu">
    <w:name w:val="Cislovani_paragrafu"/>
    <w:pPr>
      <w:numPr>
        <w:numId w:val="11"/>
      </w:numPr>
    </w:pPr>
  </w:style>
  <w:style w:type="paragraph" w:styleId="Seznamsodrkami">
    <w:name w:val="List Bullet"/>
    <w:basedOn w:val="Normln"/>
    <w:pPr>
      <w:jc w:val="both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Textvysvtlivek">
    <w:name w:val="endnote text"/>
    <w:basedOn w:val="Normln"/>
    <w:qFormat/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vysvtlivky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character" w:customStyle="1" w:styleId="ZkladntextChar">
    <w:name w:val="Základní text Char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Bezmezer">
    <w:name w:val="No Spacing"/>
    <w:basedOn w:val="Normln"/>
    <w:rPr>
      <w:rFonts w:ascii="Calibri" w:eastAsia="Calibri" w:hAnsi="Calibri" w:cs="Calibri"/>
      <w:sz w:val="22"/>
      <w:szCs w:val="22"/>
      <w:lang w:eastAsia="en-US"/>
    </w:rPr>
  </w:style>
  <w:style w:type="character" w:customStyle="1" w:styleId="Nevyeenzmnka1">
    <w:name w:val="Nevyřešená zmínka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D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ikova.j@czechglobe.cz" TargetMode="External"/><Relationship Id="rId13" Type="http://schemas.openxmlformats.org/officeDocument/2006/relationships/hyperlink" Target="mailto:fabik@epictur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rlikova.j@czechglobe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@animuc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a@animuch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ra@epicture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abik@epicture.cz" TargetMode="External"/><Relationship Id="rId14" Type="http://schemas.openxmlformats.org/officeDocument/2006/relationships/hyperlink" Target="mailto:bara@epicture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sPkngyWWHwZ4hFd4nQdRSYpUA==">AMUW2mXPYAv2krJ77FWhAPahdDYWYAXHqqY2zC3GbvGnek2s2QWwcRNshkbFMmr81WCrBgn9yegqoB2k/MpPgYPvQUPH1ws+wuWUNQU02RWabb3b1iXHEjo=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2695</Words>
  <Characters>15907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</dc:creator>
  <cp:lastModifiedBy>Michal Minarik</cp:lastModifiedBy>
  <cp:revision>2</cp:revision>
  <dcterms:created xsi:type="dcterms:W3CDTF">2021-05-12T07:04:00Z</dcterms:created>
  <dcterms:modified xsi:type="dcterms:W3CDTF">2021-05-12T07:04:00Z</dcterms:modified>
</cp:coreProperties>
</file>