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F640" w14:textId="3330953E" w:rsidR="00B41724" w:rsidRDefault="00DA26A4" w:rsidP="00450ABB">
      <w:pPr>
        <w:spacing w:before="120" w:after="120"/>
        <w:ind w:left="0" w:firstLine="0"/>
        <w:jc w:val="center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8822B3">
        <w:rPr>
          <w:rFonts w:ascii="Tahoma" w:hAnsi="Tahoma" w:cs="Tahoma"/>
          <w:b/>
          <w:bCs/>
          <w:sz w:val="24"/>
          <w:szCs w:val="24"/>
          <w:lang w:eastAsia="cs-CZ"/>
        </w:rPr>
        <w:t xml:space="preserve">Smlouva </w:t>
      </w:r>
      <w:r w:rsidR="00DE4B15" w:rsidRPr="008822B3">
        <w:rPr>
          <w:rFonts w:ascii="Tahoma" w:hAnsi="Tahoma" w:cs="Tahoma"/>
          <w:b/>
          <w:bCs/>
          <w:sz w:val="24"/>
          <w:szCs w:val="24"/>
          <w:lang w:eastAsia="cs-CZ"/>
        </w:rPr>
        <w:t xml:space="preserve">o </w:t>
      </w:r>
      <w:r w:rsidR="00281DCA" w:rsidRPr="008822B3">
        <w:rPr>
          <w:rFonts w:ascii="Tahoma" w:hAnsi="Tahoma" w:cs="Tahoma"/>
          <w:b/>
          <w:bCs/>
          <w:sz w:val="24"/>
          <w:szCs w:val="24"/>
          <w:lang w:eastAsia="cs-CZ"/>
        </w:rPr>
        <w:t xml:space="preserve">dílo </w:t>
      </w:r>
      <w:r w:rsidR="00B41724" w:rsidRPr="008822B3">
        <w:rPr>
          <w:rFonts w:ascii="Tahoma" w:hAnsi="Tahoma" w:cs="Tahoma"/>
          <w:b/>
          <w:bCs/>
          <w:sz w:val="24"/>
          <w:szCs w:val="24"/>
          <w:lang w:eastAsia="cs-CZ"/>
        </w:rPr>
        <w:t>č. 2</w:t>
      </w:r>
      <w:r w:rsidR="00B41724">
        <w:rPr>
          <w:rFonts w:ascii="Tahoma" w:hAnsi="Tahoma" w:cs="Tahoma"/>
          <w:b/>
          <w:bCs/>
          <w:sz w:val="24"/>
          <w:szCs w:val="24"/>
          <w:lang w:eastAsia="cs-CZ"/>
        </w:rPr>
        <w:t>10</w:t>
      </w:r>
      <w:r w:rsidR="00766D0D">
        <w:rPr>
          <w:rFonts w:ascii="Tahoma" w:hAnsi="Tahoma" w:cs="Tahoma"/>
          <w:b/>
          <w:bCs/>
          <w:sz w:val="24"/>
          <w:szCs w:val="24"/>
          <w:lang w:eastAsia="cs-CZ"/>
        </w:rPr>
        <w:t>360</w:t>
      </w:r>
      <w:r w:rsidR="00B41724">
        <w:rPr>
          <w:rFonts w:ascii="Tahoma" w:hAnsi="Tahoma" w:cs="Tahoma"/>
          <w:b/>
          <w:bCs/>
          <w:sz w:val="24"/>
          <w:szCs w:val="24"/>
          <w:lang w:eastAsia="cs-CZ"/>
        </w:rPr>
        <w:t xml:space="preserve"> </w:t>
      </w:r>
      <w:r w:rsidR="00281DCA" w:rsidRPr="008822B3">
        <w:rPr>
          <w:rFonts w:ascii="Tahoma" w:hAnsi="Tahoma" w:cs="Tahoma"/>
          <w:b/>
          <w:bCs/>
          <w:sz w:val="24"/>
          <w:szCs w:val="24"/>
          <w:lang w:eastAsia="cs-CZ"/>
        </w:rPr>
        <w:t xml:space="preserve">– </w:t>
      </w:r>
      <w:r w:rsidR="006F65E9">
        <w:rPr>
          <w:rFonts w:ascii="Tahoma" w:hAnsi="Tahoma" w:cs="Tahoma"/>
          <w:b/>
          <w:bCs/>
          <w:sz w:val="24"/>
          <w:szCs w:val="24"/>
          <w:lang w:eastAsia="cs-CZ"/>
        </w:rPr>
        <w:t xml:space="preserve">zhotovení sbírkového předmětu </w:t>
      </w:r>
    </w:p>
    <w:p w14:paraId="14F3707D" w14:textId="36DCD451" w:rsidR="00F72462" w:rsidRDefault="00B41724" w:rsidP="00450ABB">
      <w:pPr>
        <w:spacing w:before="120" w:after="120"/>
        <w:ind w:left="0" w:firstLine="0"/>
        <w:jc w:val="center"/>
        <w:rPr>
          <w:rFonts w:ascii="Tahoma" w:hAnsi="Tahoma" w:cs="Tahoma"/>
          <w:b/>
          <w:bCs/>
          <w:sz w:val="24"/>
          <w:szCs w:val="24"/>
          <w:lang w:eastAsia="cs-CZ"/>
        </w:rPr>
      </w:pPr>
      <w:r>
        <w:rPr>
          <w:rFonts w:ascii="Tahoma" w:hAnsi="Tahoma" w:cs="Tahoma"/>
          <w:b/>
          <w:bCs/>
          <w:sz w:val="24"/>
          <w:szCs w:val="24"/>
          <w:lang w:eastAsia="cs-CZ"/>
        </w:rPr>
        <w:t xml:space="preserve">modelu </w:t>
      </w:r>
      <w:r w:rsidR="00334555">
        <w:rPr>
          <w:rFonts w:ascii="Tahoma" w:hAnsi="Tahoma" w:cs="Tahoma"/>
          <w:b/>
          <w:bCs/>
          <w:sz w:val="24"/>
          <w:szCs w:val="24"/>
          <w:lang w:eastAsia="cs-CZ"/>
        </w:rPr>
        <w:t>p</w:t>
      </w:r>
      <w:r w:rsidR="006F65E9">
        <w:rPr>
          <w:rFonts w:ascii="Tahoma" w:hAnsi="Tahoma" w:cs="Tahoma"/>
          <w:b/>
          <w:bCs/>
          <w:sz w:val="24"/>
          <w:szCs w:val="24"/>
          <w:lang w:eastAsia="cs-CZ"/>
        </w:rPr>
        <w:t xml:space="preserve">růčelí </w:t>
      </w:r>
      <w:r>
        <w:rPr>
          <w:rFonts w:ascii="Tahoma" w:hAnsi="Tahoma" w:cs="Tahoma"/>
          <w:b/>
          <w:bCs/>
          <w:sz w:val="24"/>
          <w:szCs w:val="24"/>
          <w:lang w:eastAsia="cs-CZ"/>
        </w:rPr>
        <w:t>Historické budovy NM</w:t>
      </w:r>
      <w:r w:rsidR="00ED5D86" w:rsidRPr="008822B3">
        <w:rPr>
          <w:rFonts w:ascii="Tahoma" w:hAnsi="Tahoma" w:cs="Tahoma"/>
          <w:b/>
          <w:bCs/>
          <w:sz w:val="24"/>
          <w:szCs w:val="24"/>
          <w:lang w:eastAsia="cs-CZ"/>
        </w:rPr>
        <w:t xml:space="preserve"> </w:t>
      </w:r>
    </w:p>
    <w:p w14:paraId="7B4F2E99" w14:textId="77777777" w:rsidR="00450ABB" w:rsidRPr="007D450F" w:rsidRDefault="00450ABB" w:rsidP="00450ABB">
      <w:pPr>
        <w:spacing w:before="120" w:after="120"/>
        <w:ind w:left="0" w:firstLine="0"/>
        <w:jc w:val="center"/>
        <w:rPr>
          <w:rFonts w:ascii="Tahoma" w:hAnsi="Tahoma" w:cs="Tahoma"/>
          <w:sz w:val="20"/>
          <w:szCs w:val="20"/>
          <w:lang w:eastAsia="cs-CZ"/>
        </w:rPr>
      </w:pPr>
    </w:p>
    <w:p w14:paraId="5A2F197D" w14:textId="77777777" w:rsidR="00BE5514" w:rsidRPr="007D450F" w:rsidRDefault="00BE5514" w:rsidP="002A6587">
      <w:pPr>
        <w:pStyle w:val="Nadpis1"/>
        <w:numPr>
          <w:ilvl w:val="0"/>
          <w:numId w:val="4"/>
        </w:num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Smluvní strany</w:t>
      </w:r>
    </w:p>
    <w:p w14:paraId="5BF1C572" w14:textId="77777777" w:rsidR="00F72462" w:rsidRPr="007D450F" w:rsidRDefault="00F72462" w:rsidP="001A021F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Objednatel:</w:t>
      </w:r>
    </w:p>
    <w:p w14:paraId="65309BF9" w14:textId="77777777" w:rsidR="00D17E15" w:rsidRPr="007D450F" w:rsidRDefault="00D17E15" w:rsidP="001A021F">
      <w:pPr>
        <w:spacing w:before="120" w:after="120"/>
        <w:rPr>
          <w:rFonts w:ascii="Tahoma" w:hAnsi="Tahoma" w:cs="Tahoma"/>
          <w:sz w:val="20"/>
          <w:szCs w:val="20"/>
          <w:highlight w:val="yellow"/>
        </w:rPr>
      </w:pPr>
      <w:r w:rsidRPr="007D450F">
        <w:rPr>
          <w:rFonts w:ascii="Tahoma" w:hAnsi="Tahoma" w:cs="Tahoma"/>
          <w:b/>
          <w:sz w:val="20"/>
          <w:szCs w:val="20"/>
        </w:rPr>
        <w:t>Národní muzeum</w:t>
      </w:r>
      <w:r w:rsidR="00BE1950" w:rsidRPr="007D450F">
        <w:rPr>
          <w:rFonts w:ascii="Tahoma" w:hAnsi="Tahoma" w:cs="Tahoma"/>
          <w:iCs/>
          <w:sz w:val="20"/>
          <w:szCs w:val="20"/>
        </w:rPr>
        <w:t>,</w:t>
      </w:r>
      <w:r w:rsidR="00F72462" w:rsidRPr="007D450F">
        <w:rPr>
          <w:rFonts w:ascii="Tahoma" w:hAnsi="Tahoma" w:cs="Tahoma"/>
          <w:iCs/>
          <w:sz w:val="20"/>
          <w:szCs w:val="20"/>
        </w:rPr>
        <w:t xml:space="preserve"> </w:t>
      </w:r>
      <w:r w:rsidRPr="007D450F">
        <w:rPr>
          <w:rFonts w:ascii="Tahoma" w:hAnsi="Tahoma" w:cs="Tahoma"/>
          <w:sz w:val="20"/>
          <w:szCs w:val="20"/>
        </w:rPr>
        <w:t>příspěvková organizace</w:t>
      </w:r>
    </w:p>
    <w:p w14:paraId="14DC9F70" w14:textId="04C4D97B" w:rsidR="00D17E15" w:rsidRPr="007D450F" w:rsidRDefault="00BE5514" w:rsidP="001A021F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</w:t>
      </w:r>
      <w:r w:rsidR="00D17E15" w:rsidRPr="007D450F">
        <w:rPr>
          <w:rFonts w:ascii="Tahoma" w:hAnsi="Tahoma" w:cs="Tahoma"/>
          <w:sz w:val="20"/>
          <w:szCs w:val="20"/>
        </w:rPr>
        <w:t>ídl</w:t>
      </w:r>
      <w:r w:rsidRPr="007D450F">
        <w:rPr>
          <w:rFonts w:ascii="Tahoma" w:hAnsi="Tahoma" w:cs="Tahoma"/>
          <w:sz w:val="20"/>
          <w:szCs w:val="20"/>
        </w:rPr>
        <w:t>o:</w:t>
      </w:r>
      <w:r w:rsidRPr="007D450F"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ab/>
      </w:r>
      <w:r w:rsidR="00D17E15" w:rsidRPr="007D450F">
        <w:rPr>
          <w:rFonts w:ascii="Tahoma" w:hAnsi="Tahoma" w:cs="Tahoma"/>
          <w:sz w:val="20"/>
          <w:szCs w:val="20"/>
        </w:rPr>
        <w:t xml:space="preserve">Václavské náměstí </w:t>
      </w:r>
      <w:r w:rsidR="001D5D37">
        <w:rPr>
          <w:rFonts w:ascii="Tahoma" w:hAnsi="Tahoma" w:cs="Tahoma"/>
          <w:sz w:val="20"/>
          <w:szCs w:val="20"/>
        </w:rPr>
        <w:t>1700/</w:t>
      </w:r>
      <w:r w:rsidR="00D17E15" w:rsidRPr="007D450F">
        <w:rPr>
          <w:rFonts w:ascii="Tahoma" w:hAnsi="Tahoma" w:cs="Tahoma"/>
          <w:sz w:val="20"/>
          <w:szCs w:val="20"/>
        </w:rPr>
        <w:t xml:space="preserve">68, </w:t>
      </w:r>
      <w:r w:rsidR="00514A11" w:rsidRPr="007D450F">
        <w:rPr>
          <w:rFonts w:ascii="Tahoma" w:hAnsi="Tahoma" w:cs="Tahoma"/>
          <w:sz w:val="20"/>
          <w:szCs w:val="20"/>
        </w:rPr>
        <w:t>11</w:t>
      </w:r>
      <w:r w:rsidR="00514A11">
        <w:rPr>
          <w:rFonts w:ascii="Tahoma" w:hAnsi="Tahoma" w:cs="Tahoma"/>
          <w:sz w:val="20"/>
          <w:szCs w:val="20"/>
        </w:rPr>
        <w:t>0</w:t>
      </w:r>
      <w:r w:rsidR="00514A11" w:rsidRPr="007D450F">
        <w:rPr>
          <w:rFonts w:ascii="Tahoma" w:hAnsi="Tahoma" w:cs="Tahoma"/>
          <w:sz w:val="20"/>
          <w:szCs w:val="20"/>
        </w:rPr>
        <w:t xml:space="preserve"> </w:t>
      </w:r>
      <w:r w:rsidR="00514A11">
        <w:rPr>
          <w:rFonts w:ascii="Tahoma" w:hAnsi="Tahoma" w:cs="Tahoma"/>
          <w:sz w:val="20"/>
          <w:szCs w:val="20"/>
        </w:rPr>
        <w:t>00</w:t>
      </w:r>
      <w:r w:rsidR="00D17E15" w:rsidRPr="007D450F">
        <w:rPr>
          <w:rFonts w:ascii="Tahoma" w:hAnsi="Tahoma" w:cs="Tahoma"/>
          <w:sz w:val="20"/>
          <w:szCs w:val="20"/>
        </w:rPr>
        <w:t xml:space="preserve"> Praha 1</w:t>
      </w:r>
    </w:p>
    <w:p w14:paraId="6EDD4874" w14:textId="77777777" w:rsidR="00BE5514" w:rsidRPr="007D450F" w:rsidRDefault="00D17E15" w:rsidP="001A021F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IČO:</w:t>
      </w:r>
      <w:r w:rsidR="007D450F">
        <w:rPr>
          <w:rFonts w:ascii="Tahoma" w:hAnsi="Tahoma" w:cs="Tahoma"/>
          <w:sz w:val="20"/>
          <w:szCs w:val="20"/>
        </w:rPr>
        <w:tab/>
      </w:r>
      <w:r w:rsidR="007D450F"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>000</w:t>
      </w:r>
      <w:r w:rsidR="00BE5514" w:rsidRPr="007D450F">
        <w:rPr>
          <w:rFonts w:ascii="Tahoma" w:hAnsi="Tahoma" w:cs="Tahoma"/>
          <w:sz w:val="20"/>
          <w:szCs w:val="20"/>
        </w:rPr>
        <w:t xml:space="preserve"> </w:t>
      </w:r>
      <w:r w:rsidRPr="007D450F">
        <w:rPr>
          <w:rFonts w:ascii="Tahoma" w:hAnsi="Tahoma" w:cs="Tahoma"/>
          <w:sz w:val="20"/>
          <w:szCs w:val="20"/>
        </w:rPr>
        <w:t>23</w:t>
      </w:r>
      <w:r w:rsidR="00BE5514" w:rsidRPr="007D450F">
        <w:rPr>
          <w:rFonts w:ascii="Tahoma" w:hAnsi="Tahoma" w:cs="Tahoma"/>
          <w:sz w:val="20"/>
          <w:szCs w:val="20"/>
        </w:rPr>
        <w:t xml:space="preserve"> </w:t>
      </w:r>
      <w:r w:rsidRPr="007D450F">
        <w:rPr>
          <w:rFonts w:ascii="Tahoma" w:hAnsi="Tahoma" w:cs="Tahoma"/>
          <w:sz w:val="20"/>
          <w:szCs w:val="20"/>
        </w:rPr>
        <w:t>272</w:t>
      </w:r>
    </w:p>
    <w:p w14:paraId="3A316FE5" w14:textId="77777777" w:rsidR="00D17E15" w:rsidRPr="007D450F" w:rsidRDefault="00D17E15" w:rsidP="001A021F">
      <w:pPr>
        <w:spacing w:before="120" w:after="12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DIČ</w:t>
      </w:r>
      <w:r w:rsid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 w:rsid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CZ00023272</w:t>
      </w:r>
    </w:p>
    <w:p w14:paraId="159E7172" w14:textId="0F46595F" w:rsidR="00D17E15" w:rsidRPr="007D450F" w:rsidRDefault="00BE5514" w:rsidP="001A021F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Číslo účtu</w:t>
      </w:r>
      <w:r w:rsidR="00D17E15" w:rsidRPr="007D450F">
        <w:rPr>
          <w:rFonts w:ascii="Tahoma" w:hAnsi="Tahoma" w:cs="Tahoma"/>
          <w:sz w:val="20"/>
          <w:szCs w:val="20"/>
        </w:rPr>
        <w:t xml:space="preserve">: </w:t>
      </w:r>
      <w:r w:rsidRPr="007D450F">
        <w:rPr>
          <w:rFonts w:ascii="Tahoma" w:hAnsi="Tahoma" w:cs="Tahoma"/>
          <w:sz w:val="20"/>
          <w:szCs w:val="20"/>
        </w:rPr>
        <w:tab/>
      </w:r>
      <w:proofErr w:type="spellStart"/>
      <w:r w:rsidR="009600C6">
        <w:rPr>
          <w:rFonts w:ascii="Tahoma" w:hAnsi="Tahoma" w:cs="Tahoma"/>
          <w:sz w:val="20"/>
          <w:szCs w:val="20"/>
        </w:rPr>
        <w:t>xxxxxxxxxxxxxxxxxxxxxxxxxxxxxxxxxxxx</w:t>
      </w:r>
      <w:proofErr w:type="spellEnd"/>
    </w:p>
    <w:p w14:paraId="7A72E04D" w14:textId="3079B6A8" w:rsidR="00BE1950" w:rsidRPr="007D450F" w:rsidRDefault="00BE5514" w:rsidP="001A021F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Zástupce:</w:t>
      </w:r>
      <w:r w:rsidRPr="007D450F">
        <w:rPr>
          <w:rFonts w:ascii="Tahoma" w:hAnsi="Tahoma" w:cs="Tahoma"/>
          <w:sz w:val="20"/>
          <w:szCs w:val="20"/>
          <w:lang w:eastAsia="cs-CZ"/>
        </w:rPr>
        <w:tab/>
      </w:r>
      <w:r w:rsidR="00393A25">
        <w:rPr>
          <w:rFonts w:ascii="Tahoma" w:hAnsi="Tahoma" w:cs="Tahoma"/>
          <w:sz w:val="20"/>
          <w:szCs w:val="20"/>
          <w:lang w:eastAsia="cs-CZ"/>
        </w:rPr>
        <w:t xml:space="preserve">prof. </w:t>
      </w:r>
      <w:r w:rsidRPr="007D450F">
        <w:rPr>
          <w:rFonts w:ascii="Tahoma" w:hAnsi="Tahoma" w:cs="Tahoma"/>
          <w:sz w:val="20"/>
          <w:szCs w:val="20"/>
          <w:lang w:eastAsia="cs-CZ"/>
        </w:rPr>
        <w:t xml:space="preserve">PhDr. Michal </w:t>
      </w:r>
      <w:r w:rsidR="00393A25">
        <w:rPr>
          <w:rFonts w:ascii="Tahoma" w:hAnsi="Tahoma" w:cs="Tahoma"/>
          <w:sz w:val="20"/>
          <w:szCs w:val="20"/>
          <w:lang w:eastAsia="cs-CZ"/>
        </w:rPr>
        <w:t>Stehlík</w:t>
      </w:r>
      <w:r w:rsidRPr="007D450F">
        <w:rPr>
          <w:rFonts w:ascii="Tahoma" w:hAnsi="Tahoma" w:cs="Tahoma"/>
          <w:sz w:val="20"/>
          <w:szCs w:val="20"/>
          <w:lang w:eastAsia="cs-CZ"/>
        </w:rPr>
        <w:t xml:space="preserve">, Ph.D., </w:t>
      </w:r>
      <w:r w:rsidR="00393A25">
        <w:rPr>
          <w:rFonts w:ascii="Tahoma" w:hAnsi="Tahoma" w:cs="Tahoma"/>
          <w:sz w:val="20"/>
          <w:szCs w:val="20"/>
          <w:lang w:eastAsia="cs-CZ"/>
        </w:rPr>
        <w:t>náměstek pro výstavní a sbírkotvornou činnost</w:t>
      </w:r>
    </w:p>
    <w:p w14:paraId="2413EB87" w14:textId="77777777" w:rsidR="00F72462" w:rsidRPr="007D450F" w:rsidRDefault="001A021F" w:rsidP="001A021F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 xml:space="preserve">(dále jen jako „Objednatel“) </w:t>
      </w:r>
    </w:p>
    <w:p w14:paraId="2B3F4FC5" w14:textId="77777777" w:rsidR="001A021F" w:rsidRPr="007D450F" w:rsidRDefault="001A021F" w:rsidP="001A021F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</w:p>
    <w:p w14:paraId="11F63376" w14:textId="77777777" w:rsidR="00FE77B6" w:rsidRPr="007D450F" w:rsidRDefault="00FE77B6" w:rsidP="00FE77B6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>Autor</w:t>
      </w: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:</w:t>
      </w:r>
    </w:p>
    <w:p w14:paraId="623F0405" w14:textId="0362269C" w:rsidR="00C9744A" w:rsidRPr="007D450F" w:rsidRDefault="006F65E9" w:rsidP="00C9744A">
      <w:pPr>
        <w:spacing w:before="120" w:after="120" w:line="280" w:lineRule="atLeast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AVT Group, a.s. </w:t>
      </w:r>
    </w:p>
    <w:p w14:paraId="268A0D48" w14:textId="372C9DEE" w:rsidR="007C5445" w:rsidRPr="006C676C" w:rsidRDefault="007C5445" w:rsidP="007C5445">
      <w:pPr>
        <w:spacing w:before="120" w:after="120"/>
        <w:rPr>
          <w:rFonts w:ascii="Tahoma" w:hAnsi="Tahoma"/>
          <w:color w:val="000000"/>
          <w:sz w:val="20"/>
        </w:rPr>
      </w:pPr>
      <w:r w:rsidRPr="006C676C">
        <w:rPr>
          <w:rFonts w:ascii="Tahoma" w:hAnsi="Tahoma"/>
          <w:color w:val="000000"/>
          <w:sz w:val="20"/>
        </w:rPr>
        <w:t>Sídlo:</w:t>
      </w:r>
      <w:r w:rsidRPr="006C676C">
        <w:rPr>
          <w:rFonts w:ascii="Tahoma" w:hAnsi="Tahoma"/>
          <w:color w:val="000000"/>
          <w:sz w:val="20"/>
        </w:rPr>
        <w:tab/>
      </w:r>
      <w:r w:rsidRPr="006C676C">
        <w:rPr>
          <w:rFonts w:ascii="Tahoma" w:hAnsi="Tahoma"/>
          <w:color w:val="000000"/>
          <w:sz w:val="20"/>
        </w:rPr>
        <w:tab/>
      </w:r>
      <w:r w:rsidR="006F65E9">
        <w:rPr>
          <w:rFonts w:ascii="Tahoma" w:hAnsi="Tahoma"/>
          <w:color w:val="000000"/>
          <w:sz w:val="20"/>
        </w:rPr>
        <w:t>V Lomech 2376/</w:t>
      </w:r>
      <w:proofErr w:type="gramStart"/>
      <w:r w:rsidR="006F65E9">
        <w:rPr>
          <w:rFonts w:ascii="Tahoma" w:hAnsi="Tahoma"/>
          <w:color w:val="000000"/>
          <w:sz w:val="20"/>
        </w:rPr>
        <w:t>10a</w:t>
      </w:r>
      <w:proofErr w:type="gramEnd"/>
      <w:r w:rsidR="006F65E9">
        <w:rPr>
          <w:rFonts w:ascii="Tahoma" w:hAnsi="Tahoma"/>
          <w:color w:val="000000"/>
          <w:sz w:val="20"/>
        </w:rPr>
        <w:t>, 149 00 Praha 4 - Chodov</w:t>
      </w:r>
    </w:p>
    <w:p w14:paraId="192C585A" w14:textId="20EB79CF" w:rsidR="007C5445" w:rsidRPr="006C676C" w:rsidRDefault="007C5445" w:rsidP="006C676C">
      <w:pPr>
        <w:spacing w:before="120" w:after="120"/>
        <w:jc w:val="left"/>
        <w:rPr>
          <w:rFonts w:ascii="Tahoma" w:hAnsi="Tahoma"/>
          <w:color w:val="000000"/>
          <w:sz w:val="20"/>
        </w:rPr>
      </w:pPr>
      <w:r w:rsidRPr="006C676C">
        <w:rPr>
          <w:rFonts w:ascii="Tahoma" w:hAnsi="Tahoma"/>
          <w:color w:val="000000"/>
          <w:sz w:val="20"/>
        </w:rPr>
        <w:t>IČO:</w:t>
      </w:r>
      <w:r w:rsidRPr="006C676C">
        <w:rPr>
          <w:rFonts w:ascii="Tahoma" w:hAnsi="Tahoma"/>
          <w:color w:val="000000"/>
          <w:sz w:val="20"/>
        </w:rPr>
        <w:tab/>
      </w:r>
      <w:r w:rsidRPr="006C676C">
        <w:rPr>
          <w:rFonts w:ascii="Tahoma" w:hAnsi="Tahoma"/>
          <w:color w:val="000000"/>
          <w:sz w:val="20"/>
        </w:rPr>
        <w:tab/>
      </w:r>
      <w:r w:rsidR="006F65E9" w:rsidRPr="006F65E9">
        <w:rPr>
          <w:rFonts w:ascii="Tahoma" w:hAnsi="Tahoma"/>
          <w:color w:val="000000"/>
          <w:sz w:val="20"/>
        </w:rPr>
        <w:t>01691988</w:t>
      </w:r>
    </w:p>
    <w:p w14:paraId="55463C53" w14:textId="3E0C4777" w:rsidR="007C5445" w:rsidRPr="006C676C" w:rsidRDefault="007C5445" w:rsidP="006C676C">
      <w:pPr>
        <w:spacing w:before="120" w:after="120"/>
        <w:jc w:val="left"/>
        <w:rPr>
          <w:rFonts w:ascii="Tahoma" w:hAnsi="Tahoma"/>
          <w:color w:val="000000"/>
          <w:sz w:val="20"/>
        </w:rPr>
      </w:pPr>
      <w:r w:rsidRPr="006C676C">
        <w:rPr>
          <w:rFonts w:ascii="Tahoma" w:hAnsi="Tahoma"/>
          <w:color w:val="000000"/>
          <w:sz w:val="20"/>
        </w:rPr>
        <w:t>DIČ:</w:t>
      </w:r>
      <w:r w:rsidRPr="006C676C">
        <w:rPr>
          <w:rFonts w:ascii="Tahoma" w:hAnsi="Tahoma"/>
          <w:color w:val="000000"/>
          <w:sz w:val="20"/>
        </w:rPr>
        <w:tab/>
      </w:r>
      <w:r w:rsidRPr="006C676C">
        <w:rPr>
          <w:rFonts w:ascii="Tahoma" w:hAnsi="Tahoma"/>
          <w:color w:val="000000"/>
          <w:sz w:val="20"/>
        </w:rPr>
        <w:tab/>
      </w:r>
      <w:r w:rsidR="006F65E9" w:rsidRPr="006F65E9">
        <w:rPr>
          <w:rFonts w:ascii="Tahoma" w:hAnsi="Tahoma"/>
          <w:color w:val="000000"/>
          <w:sz w:val="20"/>
        </w:rPr>
        <w:t>CZ01691988</w:t>
      </w:r>
    </w:p>
    <w:p w14:paraId="02852EDF" w14:textId="7D600137" w:rsidR="007C5445" w:rsidRPr="006C676C" w:rsidRDefault="007C5445" w:rsidP="007C5445">
      <w:pPr>
        <w:spacing w:before="120" w:after="120"/>
        <w:rPr>
          <w:rFonts w:ascii="Tahoma" w:hAnsi="Tahoma"/>
          <w:color w:val="000000"/>
          <w:sz w:val="20"/>
        </w:rPr>
      </w:pPr>
      <w:r w:rsidRPr="006C676C">
        <w:rPr>
          <w:rFonts w:ascii="Tahoma" w:hAnsi="Tahoma"/>
          <w:color w:val="000000"/>
          <w:sz w:val="20"/>
        </w:rPr>
        <w:t>Číslo účtu:</w:t>
      </w:r>
      <w:r w:rsidRPr="006C676C">
        <w:rPr>
          <w:rFonts w:ascii="Tahoma" w:hAnsi="Tahoma"/>
          <w:color w:val="000000"/>
          <w:sz w:val="20"/>
        </w:rPr>
        <w:tab/>
      </w:r>
      <w:proofErr w:type="spellStart"/>
      <w:r w:rsidR="005C7DC9">
        <w:rPr>
          <w:rFonts w:ascii="Tahoma" w:hAnsi="Tahoma"/>
          <w:color w:val="000000"/>
          <w:sz w:val="20"/>
        </w:rPr>
        <w:t>xxxxxxxxxxxxxxxxxxx</w:t>
      </w:r>
      <w:proofErr w:type="spellEnd"/>
    </w:p>
    <w:p w14:paraId="420263FC" w14:textId="33B8EDAB" w:rsidR="00393A25" w:rsidRPr="007D450F" w:rsidRDefault="00393A25" w:rsidP="00393A25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Zástupce:</w:t>
      </w:r>
      <w:r w:rsidRPr="007D450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>Ing. Petr Vlček, jednatel</w:t>
      </w:r>
    </w:p>
    <w:p w14:paraId="7362AB01" w14:textId="4BF471F9" w:rsidR="001A021F" w:rsidRPr="006C676C" w:rsidRDefault="001A021F" w:rsidP="007C5445">
      <w:pPr>
        <w:spacing w:before="120" w:after="120"/>
        <w:rPr>
          <w:rFonts w:ascii="Tahoma" w:hAnsi="Tahoma"/>
          <w:color w:val="000000"/>
          <w:sz w:val="20"/>
        </w:rPr>
      </w:pPr>
      <w:r w:rsidRPr="006C676C">
        <w:rPr>
          <w:rFonts w:ascii="Tahoma" w:hAnsi="Tahoma"/>
          <w:color w:val="000000"/>
          <w:sz w:val="20"/>
        </w:rPr>
        <w:t>(dále jen „</w:t>
      </w:r>
      <w:r w:rsidR="000206E4">
        <w:rPr>
          <w:rFonts w:ascii="Tahoma" w:hAnsi="Tahoma" w:cs="Tahoma"/>
          <w:snapToGrid w:val="0"/>
          <w:color w:val="000000"/>
          <w:sz w:val="20"/>
          <w:szCs w:val="20"/>
        </w:rPr>
        <w:t>Zhotovitel</w:t>
      </w:r>
      <w:r w:rsidRPr="006C676C">
        <w:rPr>
          <w:rFonts w:ascii="Tahoma" w:hAnsi="Tahoma"/>
          <w:color w:val="000000"/>
          <w:sz w:val="20"/>
        </w:rPr>
        <w:t xml:space="preserve">“) </w:t>
      </w:r>
    </w:p>
    <w:p w14:paraId="2B4733E2" w14:textId="77777777" w:rsidR="001A021F" w:rsidRPr="007D450F" w:rsidRDefault="001A021F" w:rsidP="001A021F">
      <w:pPr>
        <w:pStyle w:val="Nadpis1"/>
        <w:numPr>
          <w:ilvl w:val="0"/>
          <w:numId w:val="0"/>
        </w:numPr>
        <w:spacing w:before="120" w:after="120"/>
        <w:ind w:left="425" w:hanging="425"/>
        <w:rPr>
          <w:rFonts w:ascii="Tahoma" w:hAnsi="Tahoma" w:cs="Tahoma"/>
          <w:snapToGrid w:val="0"/>
          <w:sz w:val="20"/>
          <w:szCs w:val="20"/>
        </w:rPr>
      </w:pPr>
    </w:p>
    <w:p w14:paraId="659E3BF1" w14:textId="77777777" w:rsidR="001A021F" w:rsidRPr="007D450F" w:rsidRDefault="001A021F" w:rsidP="002A6587">
      <w:pPr>
        <w:pStyle w:val="Nadpis1"/>
        <w:numPr>
          <w:ilvl w:val="0"/>
          <w:numId w:val="4"/>
        </w:numPr>
        <w:spacing w:before="120" w:after="120"/>
        <w:rPr>
          <w:rFonts w:ascii="Tahoma" w:hAnsi="Tahoma" w:cs="Tahoma"/>
          <w:snapToGrid w:val="0"/>
          <w:sz w:val="20"/>
          <w:szCs w:val="20"/>
        </w:rPr>
      </w:pPr>
      <w:r w:rsidRPr="007D450F">
        <w:rPr>
          <w:rFonts w:ascii="Tahoma" w:hAnsi="Tahoma" w:cs="Tahoma"/>
          <w:snapToGrid w:val="0"/>
          <w:sz w:val="20"/>
          <w:szCs w:val="20"/>
        </w:rPr>
        <w:t>PREAMBULE</w:t>
      </w:r>
    </w:p>
    <w:p w14:paraId="026E7A66" w14:textId="77777777" w:rsidR="00F72462" w:rsidRPr="007D450F" w:rsidRDefault="001A021F" w:rsidP="001A021F">
      <w:pPr>
        <w:spacing w:before="120" w:after="120"/>
        <w:ind w:left="0" w:firstLine="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Smluvní strany prohlašují, že jsou subjekty oprávněnými podle příslušných právních předpisů provozovat činnosti, které jsou předmětem této smlouvy a prohlašují dále, že jsou plně způsobilé a</w:t>
      </w:r>
      <w:r w:rsidR="00412FD5" w:rsidRPr="007D450F">
        <w:rPr>
          <w:rFonts w:ascii="Tahoma" w:hAnsi="Tahoma" w:cs="Tahoma"/>
          <w:snapToGrid w:val="0"/>
          <w:color w:val="000000"/>
          <w:sz w:val="20"/>
          <w:szCs w:val="20"/>
        </w:rPr>
        <w:t xml:space="preserve"> oprávněné tuto smlouvu uzavřít, a že jim není známa žádná překážka bránící v jejím podepsání. </w:t>
      </w:r>
    </w:p>
    <w:p w14:paraId="635A5978" w14:textId="77777777" w:rsidR="00FB0D3C" w:rsidRPr="007D450F" w:rsidRDefault="00FB0D3C" w:rsidP="001A021F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1C273634" w14:textId="77777777" w:rsidR="004E4F65" w:rsidRPr="007D450F" w:rsidRDefault="00B12B1E" w:rsidP="002A6587">
      <w:pPr>
        <w:pStyle w:val="Nadpis1"/>
        <w:numPr>
          <w:ilvl w:val="0"/>
          <w:numId w:val="4"/>
        </w:numPr>
        <w:spacing w:before="120" w:after="120"/>
        <w:rPr>
          <w:rFonts w:ascii="Tahoma" w:hAnsi="Tahoma" w:cs="Tahoma"/>
          <w:snapToGrid w:val="0"/>
          <w:sz w:val="20"/>
          <w:szCs w:val="20"/>
        </w:rPr>
      </w:pPr>
      <w:r w:rsidRPr="007D450F">
        <w:rPr>
          <w:rFonts w:ascii="Tahoma" w:hAnsi="Tahoma" w:cs="Tahoma"/>
          <w:snapToGrid w:val="0"/>
          <w:sz w:val="20"/>
          <w:szCs w:val="20"/>
        </w:rPr>
        <w:t>Úvodní ustanovení</w:t>
      </w:r>
    </w:p>
    <w:p w14:paraId="275718B2" w14:textId="78A0ED0F" w:rsidR="00FB0D3C" w:rsidRDefault="00014816" w:rsidP="000D5632">
      <w:pPr>
        <w:spacing w:before="120" w:after="120"/>
        <w:ind w:left="0" w:firstLine="0"/>
        <w:rPr>
          <w:rFonts w:ascii="Tahoma" w:hAnsi="Tahoma" w:cs="Tahoma"/>
          <w:sz w:val="20"/>
          <w:szCs w:val="20"/>
          <w:lang w:eastAsia="cs-CZ"/>
        </w:rPr>
      </w:pPr>
      <w:r w:rsidRPr="000D5632">
        <w:rPr>
          <w:rFonts w:ascii="Tahoma" w:hAnsi="Tahoma" w:cs="Tahoma"/>
          <w:sz w:val="20"/>
          <w:szCs w:val="20"/>
          <w:lang w:eastAsia="cs-CZ"/>
        </w:rPr>
        <w:t xml:space="preserve">Objednatel a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uzavírají na základě ustanovení § </w:t>
      </w:r>
      <w:r w:rsidR="00725D85" w:rsidRPr="000D5632">
        <w:rPr>
          <w:rFonts w:ascii="Tahoma" w:hAnsi="Tahoma" w:cs="Tahoma"/>
          <w:sz w:val="20"/>
          <w:szCs w:val="20"/>
          <w:lang w:eastAsia="cs-CZ"/>
        </w:rPr>
        <w:t>1746 odst. 2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a § 2358 a násl. zákona č. 89/2012 Sb., občanský zákoník (dále jen „</w:t>
      </w:r>
      <w:r w:rsidR="00D4230D" w:rsidRPr="000D5632">
        <w:rPr>
          <w:rFonts w:ascii="Tahoma" w:hAnsi="Tahoma" w:cs="Tahoma"/>
          <w:sz w:val="20"/>
          <w:szCs w:val="20"/>
          <w:u w:val="single"/>
          <w:lang w:eastAsia="cs-CZ"/>
        </w:rPr>
        <w:t>Občanský zákoník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“) tuto smlouvu o </w:t>
      </w:r>
      <w:r w:rsidR="00CD50AA" w:rsidRPr="000D5632">
        <w:rPr>
          <w:rFonts w:ascii="Tahoma" w:hAnsi="Tahoma" w:cs="Tahoma"/>
          <w:sz w:val="20"/>
          <w:szCs w:val="20"/>
          <w:lang w:eastAsia="cs-CZ"/>
        </w:rPr>
        <w:t>poskytování služeb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a licenční smlouvu (dále jen </w:t>
      </w:r>
      <w:r w:rsidRPr="000D5632">
        <w:rPr>
          <w:rFonts w:ascii="Tahoma" w:hAnsi="Tahoma" w:cs="Tahoma"/>
          <w:sz w:val="20"/>
          <w:szCs w:val="20"/>
          <w:u w:val="single"/>
          <w:lang w:eastAsia="cs-CZ"/>
        </w:rPr>
        <w:t>„Smlouva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“), kterou se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D4230D" w:rsidRPr="000D5632">
        <w:rPr>
          <w:rFonts w:ascii="Tahoma" w:hAnsi="Tahoma" w:cs="Tahoma"/>
          <w:sz w:val="20"/>
          <w:szCs w:val="20"/>
          <w:lang w:eastAsia="cs-CZ"/>
        </w:rPr>
        <w:t>zavazuje k</w:t>
      </w:r>
      <w:r w:rsidR="00E31D52" w:rsidRPr="000D5632">
        <w:rPr>
          <w:rFonts w:ascii="Tahoma" w:hAnsi="Tahoma" w:cs="Tahoma"/>
          <w:sz w:val="20"/>
          <w:szCs w:val="20"/>
          <w:lang w:eastAsia="cs-CZ"/>
        </w:rPr>
        <w:t>e</w:t>
      </w:r>
      <w:r w:rsidR="00D4230D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31D52" w:rsidRPr="000D5632">
        <w:rPr>
          <w:rFonts w:ascii="Tahoma" w:hAnsi="Tahoma" w:cs="Tahoma"/>
          <w:sz w:val="20"/>
          <w:szCs w:val="20"/>
          <w:lang w:eastAsia="cs-CZ"/>
        </w:rPr>
        <w:t xml:space="preserve">zpracování </w:t>
      </w:r>
      <w:r w:rsidR="00F80AD9" w:rsidRPr="000D5632">
        <w:rPr>
          <w:rFonts w:ascii="Tahoma" w:hAnsi="Tahoma" w:cs="Tahoma"/>
          <w:sz w:val="20"/>
          <w:szCs w:val="20"/>
          <w:lang w:eastAsia="cs-CZ"/>
        </w:rPr>
        <w:t xml:space="preserve">návrhu a </w:t>
      </w:r>
      <w:r w:rsidR="00E31D52" w:rsidRPr="000D5632">
        <w:rPr>
          <w:rFonts w:ascii="Tahoma" w:hAnsi="Tahoma" w:cs="Tahoma"/>
          <w:sz w:val="20"/>
          <w:szCs w:val="20"/>
          <w:lang w:eastAsia="cs-CZ"/>
        </w:rPr>
        <w:t xml:space="preserve">realizaci </w:t>
      </w:r>
      <w:r w:rsidR="000206E4">
        <w:rPr>
          <w:rFonts w:ascii="Tahoma" w:hAnsi="Tahoma" w:cs="Tahoma"/>
          <w:sz w:val="20"/>
          <w:szCs w:val="20"/>
          <w:lang w:eastAsia="cs-CZ"/>
        </w:rPr>
        <w:t>sbírkového předmětu</w:t>
      </w:r>
      <w:r w:rsidR="00D4230D" w:rsidRPr="000D5632">
        <w:rPr>
          <w:rFonts w:ascii="Tahoma" w:hAnsi="Tahoma" w:cs="Tahoma"/>
          <w:sz w:val="20"/>
          <w:szCs w:val="20"/>
          <w:lang w:eastAsia="cs-CZ"/>
        </w:rPr>
        <w:t xml:space="preserve"> v 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rozsahu vymezeném v předmětu Smlouvy, a k poskytnutí licence, a Objednatel se zavazuje k zaplacení sjednané ceny za </w:t>
      </w:r>
      <w:proofErr w:type="spellStart"/>
      <w:r w:rsidRPr="000D5632">
        <w:rPr>
          <w:rFonts w:ascii="Tahoma" w:hAnsi="Tahoma" w:cs="Tahoma"/>
          <w:sz w:val="20"/>
          <w:szCs w:val="20"/>
          <w:lang w:eastAsia="cs-CZ"/>
        </w:rPr>
        <w:t>za</w:t>
      </w:r>
      <w:proofErr w:type="spellEnd"/>
      <w:r w:rsidRPr="000D5632">
        <w:rPr>
          <w:rFonts w:ascii="Tahoma" w:hAnsi="Tahoma" w:cs="Tahoma"/>
          <w:sz w:val="20"/>
          <w:szCs w:val="20"/>
          <w:lang w:eastAsia="cs-CZ"/>
        </w:rPr>
        <w:t xml:space="preserve"> podmínek stanovených dále </w:t>
      </w:r>
      <w:r w:rsidR="009A12D7" w:rsidRPr="000D5632">
        <w:rPr>
          <w:rFonts w:ascii="Tahoma" w:hAnsi="Tahoma" w:cs="Tahoma"/>
          <w:sz w:val="20"/>
          <w:szCs w:val="20"/>
          <w:lang w:eastAsia="cs-CZ"/>
        </w:rPr>
        <w:t>v této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Smlouvě.</w:t>
      </w:r>
    </w:p>
    <w:p w14:paraId="230F01E8" w14:textId="77777777" w:rsidR="000D5632" w:rsidRPr="000D5632" w:rsidRDefault="000D5632" w:rsidP="000D5632">
      <w:pPr>
        <w:spacing w:before="120" w:after="120"/>
        <w:ind w:left="0" w:firstLine="0"/>
        <w:rPr>
          <w:rFonts w:ascii="Tahoma" w:hAnsi="Tahoma" w:cs="Tahoma"/>
          <w:sz w:val="20"/>
          <w:szCs w:val="20"/>
        </w:rPr>
      </w:pPr>
    </w:p>
    <w:p w14:paraId="6DD2F409" w14:textId="77777777" w:rsidR="00DA26A4" w:rsidRPr="007D450F" w:rsidRDefault="00DA26A4" w:rsidP="002A6587">
      <w:pPr>
        <w:pStyle w:val="Nadpis1"/>
        <w:numPr>
          <w:ilvl w:val="0"/>
          <w:numId w:val="4"/>
        </w:numPr>
        <w:spacing w:before="120" w:after="120"/>
        <w:rPr>
          <w:rFonts w:ascii="Tahoma" w:hAnsi="Tahoma" w:cs="Tahoma"/>
          <w:sz w:val="20"/>
          <w:szCs w:val="20"/>
        </w:rPr>
      </w:pPr>
      <w:bookmarkStart w:id="0" w:name="title2"/>
      <w:bookmarkEnd w:id="0"/>
      <w:r w:rsidRPr="007D450F">
        <w:rPr>
          <w:rFonts w:ascii="Tahoma" w:hAnsi="Tahoma" w:cs="Tahoma"/>
          <w:sz w:val="20"/>
          <w:szCs w:val="20"/>
        </w:rPr>
        <w:lastRenderedPageBreak/>
        <w:t>Předmět smlouvy</w:t>
      </w:r>
    </w:p>
    <w:p w14:paraId="50E8DF80" w14:textId="590D4D31" w:rsidR="00643E5F" w:rsidRPr="007D450F" w:rsidRDefault="00240ED0" w:rsidP="002A6587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 xml:space="preserve">Předmětem této Smlouvy je </w:t>
      </w:r>
      <w:r w:rsidR="006F65E9">
        <w:rPr>
          <w:rFonts w:ascii="Tahoma" w:hAnsi="Tahoma" w:cs="Tahoma"/>
          <w:sz w:val="20"/>
          <w:szCs w:val="20"/>
          <w:lang w:eastAsia="cs-CZ"/>
        </w:rPr>
        <w:t>zhotovení</w:t>
      </w:r>
      <w:r w:rsidR="00733F86" w:rsidRPr="00733F86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206E4">
        <w:rPr>
          <w:rFonts w:ascii="Tahoma" w:hAnsi="Tahoma" w:cs="Tahoma"/>
          <w:sz w:val="20"/>
          <w:szCs w:val="20"/>
          <w:lang w:eastAsia="cs-CZ"/>
        </w:rPr>
        <w:t xml:space="preserve">modelu průčelí Historické budovy Národního muzea – </w:t>
      </w:r>
      <w:r w:rsidR="000D5632">
        <w:rPr>
          <w:rFonts w:ascii="Tahoma" w:hAnsi="Tahoma" w:cs="Tahoma"/>
          <w:sz w:val="20"/>
          <w:szCs w:val="20"/>
          <w:lang w:eastAsia="cs-CZ"/>
        </w:rPr>
        <w:t>sbírkov</w:t>
      </w:r>
      <w:r w:rsidR="006F65E9">
        <w:rPr>
          <w:rFonts w:ascii="Tahoma" w:hAnsi="Tahoma" w:cs="Tahoma"/>
          <w:sz w:val="20"/>
          <w:szCs w:val="20"/>
          <w:lang w:eastAsia="cs-CZ"/>
        </w:rPr>
        <w:t>ého</w:t>
      </w:r>
      <w:r w:rsidR="000D5632">
        <w:rPr>
          <w:rFonts w:ascii="Tahoma" w:hAnsi="Tahoma" w:cs="Tahoma"/>
          <w:sz w:val="20"/>
          <w:szCs w:val="20"/>
          <w:lang w:eastAsia="cs-CZ"/>
        </w:rPr>
        <w:t xml:space="preserve"> předmět</w:t>
      </w:r>
      <w:r w:rsidR="006F65E9">
        <w:rPr>
          <w:rFonts w:ascii="Tahoma" w:hAnsi="Tahoma" w:cs="Tahoma"/>
          <w:sz w:val="20"/>
          <w:szCs w:val="20"/>
          <w:lang w:eastAsia="cs-CZ"/>
        </w:rPr>
        <w:t>u</w:t>
      </w:r>
      <w:r w:rsid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A56A7">
        <w:rPr>
          <w:rFonts w:ascii="Tahoma" w:hAnsi="Tahoma" w:cs="Tahoma"/>
          <w:sz w:val="20"/>
          <w:szCs w:val="20"/>
          <w:lang w:eastAsia="cs-CZ"/>
        </w:rPr>
        <w:t>do stálé expozice Dě</w:t>
      </w:r>
      <w:r w:rsidR="006F65E9">
        <w:rPr>
          <w:rFonts w:ascii="Tahoma" w:hAnsi="Tahoma" w:cs="Tahoma"/>
          <w:sz w:val="20"/>
          <w:szCs w:val="20"/>
          <w:lang w:eastAsia="cs-CZ"/>
        </w:rPr>
        <w:t>jiny</w:t>
      </w:r>
      <w:r w:rsidR="005A56A7">
        <w:rPr>
          <w:rFonts w:ascii="Tahoma" w:hAnsi="Tahoma" w:cs="Tahoma"/>
          <w:sz w:val="20"/>
          <w:szCs w:val="20"/>
          <w:lang w:eastAsia="cs-CZ"/>
        </w:rPr>
        <w:t xml:space="preserve">, a to v souladu </w:t>
      </w:r>
      <w:r w:rsidR="004A2C04">
        <w:rPr>
          <w:rFonts w:ascii="Tahoma" w:hAnsi="Tahoma" w:cs="Tahoma"/>
          <w:sz w:val="20"/>
          <w:szCs w:val="20"/>
          <w:lang w:eastAsia="cs-CZ"/>
        </w:rPr>
        <w:t>se stávající</w:t>
      </w:r>
      <w:r w:rsidR="00E31D52">
        <w:rPr>
          <w:rFonts w:ascii="Tahoma" w:hAnsi="Tahoma" w:cs="Tahoma"/>
          <w:sz w:val="20"/>
          <w:szCs w:val="20"/>
          <w:lang w:eastAsia="cs-CZ"/>
        </w:rPr>
        <w:t xml:space="preserve"> tematickou koncepcí expozice</w:t>
      </w:r>
      <w:r w:rsidR="005A56A7">
        <w:rPr>
          <w:rFonts w:ascii="Tahoma" w:hAnsi="Tahoma" w:cs="Tahoma"/>
          <w:sz w:val="20"/>
          <w:szCs w:val="20"/>
          <w:lang w:eastAsia="cs-CZ"/>
        </w:rPr>
        <w:t xml:space="preserve">. Součástí předmětu </w:t>
      </w:r>
      <w:r w:rsidR="007C5445">
        <w:rPr>
          <w:rFonts w:ascii="Tahoma" w:hAnsi="Tahoma" w:cs="Tahoma"/>
          <w:sz w:val="20"/>
          <w:szCs w:val="20"/>
          <w:lang w:eastAsia="cs-CZ"/>
        </w:rPr>
        <w:t xml:space="preserve">smlouvy </w:t>
      </w:r>
      <w:r w:rsidR="005A56A7">
        <w:rPr>
          <w:rFonts w:ascii="Tahoma" w:hAnsi="Tahoma" w:cs="Tahoma"/>
          <w:sz w:val="20"/>
          <w:szCs w:val="20"/>
          <w:lang w:eastAsia="cs-CZ"/>
        </w:rPr>
        <w:t>j</w:t>
      </w:r>
      <w:r w:rsidR="00E31D52">
        <w:rPr>
          <w:rFonts w:ascii="Tahoma" w:hAnsi="Tahoma" w:cs="Tahoma"/>
          <w:sz w:val="20"/>
          <w:szCs w:val="20"/>
          <w:lang w:eastAsia="cs-CZ"/>
        </w:rPr>
        <w:t xml:space="preserve">sou i </w:t>
      </w:r>
      <w:r w:rsidR="000744A5">
        <w:rPr>
          <w:rFonts w:ascii="Tahoma" w:hAnsi="Tahoma" w:cs="Tahoma"/>
          <w:sz w:val="20"/>
          <w:szCs w:val="20"/>
          <w:lang w:eastAsia="cs-CZ"/>
        </w:rPr>
        <w:t>n</w:t>
      </w:r>
      <w:r w:rsidR="00514A11">
        <w:rPr>
          <w:rFonts w:ascii="Tahoma" w:hAnsi="Tahoma" w:cs="Tahoma"/>
          <w:sz w:val="20"/>
          <w:szCs w:val="20"/>
          <w:lang w:eastAsia="cs-CZ"/>
        </w:rPr>
        <w:t>ezbyt</w:t>
      </w:r>
      <w:r w:rsidR="000744A5">
        <w:rPr>
          <w:rFonts w:ascii="Tahoma" w:hAnsi="Tahoma" w:cs="Tahoma"/>
          <w:sz w:val="20"/>
          <w:szCs w:val="20"/>
          <w:lang w:eastAsia="cs-CZ"/>
        </w:rPr>
        <w:t xml:space="preserve">né </w:t>
      </w:r>
      <w:r w:rsidR="00E31D52">
        <w:rPr>
          <w:rFonts w:ascii="Tahoma" w:hAnsi="Tahoma" w:cs="Tahoma"/>
          <w:sz w:val="20"/>
          <w:szCs w:val="20"/>
          <w:lang w:eastAsia="cs-CZ"/>
        </w:rPr>
        <w:t>koordinace</w:t>
      </w:r>
      <w:r w:rsidR="005A56A7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31D52">
        <w:rPr>
          <w:rFonts w:ascii="Tahoma" w:hAnsi="Tahoma" w:cs="Tahoma"/>
          <w:sz w:val="20"/>
          <w:szCs w:val="20"/>
          <w:lang w:eastAsia="cs-CZ"/>
        </w:rPr>
        <w:t>konstrukčních a instalačních činností korespondujících s</w:t>
      </w:r>
      <w:r w:rsidR="009C5A66" w:rsidRPr="00AB5590">
        <w:rPr>
          <w:rFonts w:ascii="Tahoma" w:hAnsi="Tahoma" w:cs="Tahoma"/>
          <w:sz w:val="20"/>
          <w:szCs w:val="20"/>
          <w:lang w:eastAsia="cs-CZ"/>
        </w:rPr>
        <w:t xml:space="preserve"> architektonick</w:t>
      </w:r>
      <w:r w:rsidR="00E31D52">
        <w:rPr>
          <w:rFonts w:ascii="Tahoma" w:hAnsi="Tahoma" w:cs="Tahoma"/>
          <w:sz w:val="20"/>
          <w:szCs w:val="20"/>
          <w:lang w:eastAsia="cs-CZ"/>
        </w:rPr>
        <w:t>ou</w:t>
      </w:r>
      <w:r w:rsidR="009C5A66" w:rsidRPr="00AB5590">
        <w:rPr>
          <w:rFonts w:ascii="Tahoma" w:hAnsi="Tahoma" w:cs="Tahoma"/>
          <w:sz w:val="20"/>
          <w:szCs w:val="20"/>
          <w:lang w:eastAsia="cs-CZ"/>
        </w:rPr>
        <w:t xml:space="preserve"> koncepc</w:t>
      </w:r>
      <w:r w:rsidR="00E31D52">
        <w:rPr>
          <w:rFonts w:ascii="Tahoma" w:hAnsi="Tahoma" w:cs="Tahoma"/>
          <w:sz w:val="20"/>
          <w:szCs w:val="20"/>
          <w:lang w:eastAsia="cs-CZ"/>
        </w:rPr>
        <w:t>í expozice (dále jen „Dílo“).</w:t>
      </w:r>
      <w:r w:rsidR="009C5A66" w:rsidRPr="00AB559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31D52">
        <w:rPr>
          <w:rFonts w:ascii="Tahoma" w:hAnsi="Tahoma" w:cs="Tahoma"/>
          <w:sz w:val="20"/>
          <w:szCs w:val="20"/>
          <w:lang w:eastAsia="cs-CZ"/>
        </w:rPr>
        <w:t>S</w:t>
      </w:r>
      <w:r w:rsidR="006F65E9">
        <w:rPr>
          <w:rFonts w:ascii="Tahoma" w:hAnsi="Tahoma" w:cs="Tahoma"/>
          <w:sz w:val="20"/>
          <w:szCs w:val="20"/>
          <w:lang w:eastAsia="cs-CZ"/>
        </w:rPr>
        <w:t>pecifikace sbírkového předmětu</w:t>
      </w:r>
      <w:r w:rsidR="000744A5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31D52">
        <w:rPr>
          <w:rFonts w:ascii="Tahoma" w:hAnsi="Tahoma" w:cs="Tahoma"/>
          <w:sz w:val="20"/>
          <w:szCs w:val="20"/>
          <w:lang w:eastAsia="cs-CZ"/>
        </w:rPr>
        <w:t xml:space="preserve">je </w:t>
      </w:r>
      <w:r w:rsidR="007C5445">
        <w:rPr>
          <w:rFonts w:ascii="Tahoma" w:hAnsi="Tahoma" w:cs="Tahoma"/>
          <w:sz w:val="20"/>
          <w:szCs w:val="20"/>
          <w:lang w:eastAsia="cs-CZ"/>
        </w:rPr>
        <w:t>uveden v příloze č. 1, která je nedílnou součástí této smlouvy</w:t>
      </w:r>
      <w:r w:rsidR="00387D5B">
        <w:rPr>
          <w:rFonts w:ascii="Tahoma" w:hAnsi="Tahoma" w:cs="Tahoma"/>
          <w:sz w:val="20"/>
          <w:szCs w:val="20"/>
          <w:lang w:eastAsia="cs-CZ"/>
        </w:rPr>
        <w:t>.</w:t>
      </w:r>
      <w:r w:rsidR="007D450F" w:rsidRPr="007D450F">
        <w:rPr>
          <w:rFonts w:ascii="Tahoma" w:eastAsia="Times New Roman" w:hAnsi="Tahoma" w:cs="Tahoma"/>
          <w:sz w:val="20"/>
          <w:szCs w:val="20"/>
          <w:u w:color="000000"/>
        </w:rPr>
        <w:t xml:space="preserve"> </w:t>
      </w:r>
    </w:p>
    <w:p w14:paraId="10D31070" w14:textId="50678587" w:rsidR="00240ED0" w:rsidRPr="007D450F" w:rsidRDefault="000206E4" w:rsidP="002A6587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 xml:space="preserve">je povinen </w:t>
      </w:r>
      <w:r w:rsidR="00E31D52">
        <w:rPr>
          <w:rFonts w:ascii="Tahoma" w:hAnsi="Tahoma" w:cs="Tahoma"/>
          <w:sz w:val="20"/>
          <w:szCs w:val="20"/>
          <w:lang w:eastAsia="cs-CZ"/>
        </w:rPr>
        <w:t>provádět plnění Díla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 xml:space="preserve"> za podmínek uvedených v této Smlouvě a poskytnout Objednateli licenci k užití Díla</w:t>
      </w:r>
      <w:r w:rsidR="000744A5">
        <w:rPr>
          <w:rFonts w:ascii="Tahoma" w:hAnsi="Tahoma" w:cs="Tahoma"/>
          <w:sz w:val="20"/>
          <w:szCs w:val="20"/>
          <w:lang w:eastAsia="cs-CZ"/>
        </w:rPr>
        <w:t xml:space="preserve"> dle podmínek této Smlouvy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 xml:space="preserve">. Objednatel je povinen poskytnout </w:t>
      </w:r>
      <w:r>
        <w:rPr>
          <w:rFonts w:ascii="Tahoma" w:hAnsi="Tahoma" w:cs="Tahoma"/>
          <w:sz w:val="20"/>
          <w:szCs w:val="20"/>
          <w:lang w:eastAsia="cs-CZ"/>
        </w:rPr>
        <w:t>Zhotoviteli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 xml:space="preserve">při </w:t>
      </w:r>
      <w:r w:rsidR="00A26EFF">
        <w:rPr>
          <w:rFonts w:ascii="Tahoma" w:hAnsi="Tahoma" w:cs="Tahoma"/>
          <w:sz w:val="20"/>
          <w:szCs w:val="20"/>
          <w:lang w:eastAsia="cs-CZ"/>
        </w:rPr>
        <w:t>vytváření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 xml:space="preserve"> Díla nezbytnou součinnost a zaplatit sjednanou cenu za </w:t>
      </w:r>
      <w:r>
        <w:rPr>
          <w:rFonts w:ascii="Tahoma" w:hAnsi="Tahoma" w:cs="Tahoma"/>
          <w:sz w:val="20"/>
          <w:szCs w:val="20"/>
          <w:lang w:eastAsia="cs-CZ"/>
        </w:rPr>
        <w:t>Zhotovitelem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744A5">
        <w:rPr>
          <w:rFonts w:ascii="Tahoma" w:hAnsi="Tahoma" w:cs="Tahoma"/>
          <w:sz w:val="20"/>
          <w:szCs w:val="20"/>
          <w:lang w:eastAsia="cs-CZ"/>
        </w:rPr>
        <w:t>vytv</w:t>
      </w:r>
      <w:r w:rsidR="00514A11">
        <w:rPr>
          <w:rFonts w:ascii="Tahoma" w:hAnsi="Tahoma" w:cs="Tahoma"/>
          <w:sz w:val="20"/>
          <w:szCs w:val="20"/>
          <w:lang w:eastAsia="cs-CZ"/>
        </w:rPr>
        <w:t>o</w:t>
      </w:r>
      <w:r w:rsidR="000744A5">
        <w:rPr>
          <w:rFonts w:ascii="Tahoma" w:hAnsi="Tahoma" w:cs="Tahoma"/>
          <w:sz w:val="20"/>
          <w:szCs w:val="20"/>
          <w:lang w:eastAsia="cs-CZ"/>
        </w:rPr>
        <w:t>řen</w:t>
      </w:r>
      <w:r>
        <w:rPr>
          <w:rFonts w:ascii="Tahoma" w:hAnsi="Tahoma" w:cs="Tahoma"/>
          <w:sz w:val="20"/>
          <w:szCs w:val="20"/>
          <w:lang w:eastAsia="cs-CZ"/>
        </w:rPr>
        <w:t>é</w:t>
      </w:r>
      <w:r w:rsidR="00E31D52">
        <w:rPr>
          <w:rFonts w:ascii="Tahoma" w:hAnsi="Tahoma" w:cs="Tahoma"/>
          <w:sz w:val="20"/>
          <w:szCs w:val="20"/>
          <w:lang w:eastAsia="cs-CZ"/>
        </w:rPr>
        <w:t xml:space="preserve"> díl</w:t>
      </w:r>
      <w:r>
        <w:rPr>
          <w:rFonts w:ascii="Tahoma" w:hAnsi="Tahoma" w:cs="Tahoma"/>
          <w:sz w:val="20"/>
          <w:szCs w:val="20"/>
          <w:lang w:eastAsia="cs-CZ"/>
        </w:rPr>
        <w:t>o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 xml:space="preserve"> a </w:t>
      </w:r>
      <w:r w:rsidR="000744A5">
        <w:rPr>
          <w:rFonts w:ascii="Tahoma" w:hAnsi="Tahoma" w:cs="Tahoma"/>
          <w:sz w:val="20"/>
          <w:szCs w:val="20"/>
          <w:lang w:eastAsia="cs-CZ"/>
        </w:rPr>
        <w:t xml:space="preserve">dále </w:t>
      </w:r>
      <w:r w:rsidR="00240ED0" w:rsidRPr="007D450F">
        <w:rPr>
          <w:rFonts w:ascii="Tahoma" w:hAnsi="Tahoma" w:cs="Tahoma"/>
          <w:sz w:val="20"/>
          <w:szCs w:val="20"/>
          <w:lang w:eastAsia="cs-CZ"/>
        </w:rPr>
        <w:t>licenční odměnu.</w:t>
      </w:r>
    </w:p>
    <w:p w14:paraId="0C2A517D" w14:textId="1464FAE0" w:rsidR="0045496D" w:rsidRPr="007D450F" w:rsidRDefault="000206E4" w:rsidP="002A6587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F6EC9" w:rsidRPr="007D450F">
        <w:rPr>
          <w:rFonts w:ascii="Tahoma" w:hAnsi="Tahoma" w:cs="Tahoma"/>
          <w:sz w:val="20"/>
          <w:szCs w:val="20"/>
          <w:lang w:eastAsia="cs-CZ"/>
        </w:rPr>
        <w:t xml:space="preserve">bude při provádění </w:t>
      </w:r>
      <w:r w:rsidR="00DB364E" w:rsidRPr="007D450F">
        <w:rPr>
          <w:rFonts w:ascii="Tahoma" w:hAnsi="Tahoma" w:cs="Tahoma"/>
          <w:sz w:val="20"/>
          <w:szCs w:val="20"/>
          <w:lang w:eastAsia="cs-CZ"/>
        </w:rPr>
        <w:t xml:space="preserve">Díla </w:t>
      </w:r>
      <w:r w:rsidR="000F6EC9" w:rsidRPr="007D450F">
        <w:rPr>
          <w:rFonts w:ascii="Tahoma" w:hAnsi="Tahoma" w:cs="Tahoma"/>
          <w:sz w:val="20"/>
          <w:szCs w:val="20"/>
          <w:lang w:eastAsia="cs-CZ"/>
        </w:rPr>
        <w:t>vycházet z</w:t>
      </w:r>
      <w:r w:rsidR="00387D5B">
        <w:rPr>
          <w:rFonts w:ascii="Tahoma" w:hAnsi="Tahoma" w:cs="Tahoma"/>
          <w:sz w:val="20"/>
          <w:szCs w:val="20"/>
          <w:lang w:eastAsia="cs-CZ"/>
        </w:rPr>
        <w:t> </w:t>
      </w:r>
      <w:r w:rsidR="00E45F83">
        <w:rPr>
          <w:rFonts w:ascii="Tahoma" w:hAnsi="Tahoma" w:cs="Tahoma"/>
          <w:sz w:val="20"/>
          <w:szCs w:val="20"/>
          <w:lang w:eastAsia="cs-CZ"/>
        </w:rPr>
        <w:t>tematického zadání Objednatele, z dané koncepce expozice</w:t>
      </w:r>
      <w:r w:rsidR="00E45F83" w:rsidDel="00E45F83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387D5B">
        <w:rPr>
          <w:rFonts w:ascii="Tahoma" w:hAnsi="Tahoma" w:cs="Tahoma"/>
          <w:sz w:val="20"/>
          <w:szCs w:val="20"/>
          <w:lang w:eastAsia="cs-CZ"/>
        </w:rPr>
        <w:t>a konzultací</w:t>
      </w:r>
      <w:r w:rsidR="007D450F">
        <w:rPr>
          <w:rFonts w:ascii="Tahoma" w:hAnsi="Tahoma" w:cs="Tahoma"/>
          <w:sz w:val="20"/>
          <w:szCs w:val="20"/>
          <w:lang w:eastAsia="cs-CZ"/>
        </w:rPr>
        <w:t xml:space="preserve"> poskytnutých Objednatelem</w:t>
      </w:r>
      <w:r w:rsidR="00387D5B">
        <w:rPr>
          <w:rFonts w:ascii="Tahoma" w:hAnsi="Tahoma" w:cs="Tahoma"/>
          <w:sz w:val="20"/>
          <w:szCs w:val="20"/>
          <w:lang w:eastAsia="cs-CZ"/>
        </w:rPr>
        <w:t xml:space="preserve"> na </w:t>
      </w:r>
      <w:r w:rsidR="00203B45">
        <w:rPr>
          <w:rFonts w:ascii="Tahoma" w:hAnsi="Tahoma" w:cs="Tahoma"/>
          <w:sz w:val="20"/>
          <w:szCs w:val="20"/>
          <w:lang w:eastAsia="cs-CZ"/>
        </w:rPr>
        <w:t xml:space="preserve">vyžádání </w:t>
      </w:r>
      <w:r>
        <w:rPr>
          <w:rFonts w:ascii="Tahoma" w:hAnsi="Tahoma" w:cs="Tahoma"/>
          <w:sz w:val="20"/>
          <w:szCs w:val="20"/>
          <w:lang w:eastAsia="cs-CZ"/>
        </w:rPr>
        <w:t>jedné ze smluvních stran</w:t>
      </w:r>
      <w:r w:rsidR="00203B45">
        <w:rPr>
          <w:rFonts w:ascii="Tahoma" w:hAnsi="Tahoma" w:cs="Tahoma"/>
          <w:sz w:val="20"/>
          <w:szCs w:val="20"/>
          <w:lang w:eastAsia="cs-CZ"/>
        </w:rPr>
        <w:t xml:space="preserve">. </w:t>
      </w:r>
    </w:p>
    <w:p w14:paraId="4E84CFBF" w14:textId="1FB6D6EB" w:rsidR="009B593F" w:rsidRPr="007D450F" w:rsidRDefault="009B593F" w:rsidP="002A6587">
      <w:pPr>
        <w:pStyle w:val="Odstavecseseznamem"/>
        <w:numPr>
          <w:ilvl w:val="1"/>
          <w:numId w:val="4"/>
        </w:numPr>
        <w:spacing w:before="120" w:after="120"/>
        <w:contextualSpacing w:val="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Dílo sestává z</w:t>
      </w:r>
      <w:r w:rsidR="00203B45">
        <w:rPr>
          <w:rFonts w:ascii="Tahoma" w:hAnsi="Tahoma" w:cs="Tahoma"/>
          <w:sz w:val="20"/>
          <w:szCs w:val="20"/>
          <w:lang w:eastAsia="cs-CZ"/>
        </w:rPr>
        <w:t xml:space="preserve">e </w:t>
      </w:r>
      <w:r w:rsidR="000206E4">
        <w:rPr>
          <w:rFonts w:ascii="Tahoma" w:hAnsi="Tahoma" w:cs="Tahoma"/>
          <w:b/>
          <w:sz w:val="20"/>
          <w:szCs w:val="20"/>
          <w:lang w:eastAsia="cs-CZ"/>
        </w:rPr>
        <w:t>čtyř</w:t>
      </w:r>
      <w:r w:rsidR="000570F6" w:rsidRPr="007D450F">
        <w:rPr>
          <w:rFonts w:ascii="Tahoma" w:hAnsi="Tahoma" w:cs="Tahoma"/>
          <w:b/>
          <w:sz w:val="20"/>
          <w:szCs w:val="20"/>
          <w:lang w:eastAsia="cs-CZ"/>
        </w:rPr>
        <w:t xml:space="preserve"> </w:t>
      </w:r>
      <w:r w:rsidRPr="007D450F">
        <w:rPr>
          <w:rFonts w:ascii="Tahoma" w:hAnsi="Tahoma" w:cs="Tahoma"/>
          <w:b/>
          <w:sz w:val="20"/>
          <w:szCs w:val="20"/>
          <w:lang w:eastAsia="cs-CZ"/>
        </w:rPr>
        <w:t>vzájemně souvisejících částí</w:t>
      </w:r>
      <w:r w:rsidRPr="007D450F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0570F6">
        <w:rPr>
          <w:rFonts w:ascii="Tahoma" w:hAnsi="Tahoma" w:cs="Tahoma"/>
          <w:sz w:val="20"/>
          <w:szCs w:val="20"/>
          <w:lang w:eastAsia="cs-CZ"/>
        </w:rPr>
        <w:t>kterými jsou</w:t>
      </w:r>
      <w:r w:rsidRPr="007D450F">
        <w:rPr>
          <w:rFonts w:ascii="Tahoma" w:hAnsi="Tahoma" w:cs="Tahoma"/>
          <w:sz w:val="20"/>
          <w:szCs w:val="20"/>
          <w:lang w:eastAsia="cs-CZ"/>
        </w:rPr>
        <w:t>:</w:t>
      </w:r>
    </w:p>
    <w:p w14:paraId="5822BA16" w14:textId="3AE4BE3A" w:rsidR="000570F6" w:rsidRDefault="0049490F" w:rsidP="00CC34BB">
      <w:pPr>
        <w:pStyle w:val="Odstavecseseznamem"/>
        <w:numPr>
          <w:ilvl w:val="2"/>
          <w:numId w:val="13"/>
        </w:numPr>
        <w:spacing w:before="120" w:after="120"/>
        <w:contextualSpacing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Zpracování podkladů pro výrobu a základního návrhu</w:t>
      </w:r>
      <w:r w:rsidR="007C5445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44383" w:rsidRPr="007D450F">
        <w:rPr>
          <w:rFonts w:ascii="Tahoma" w:hAnsi="Tahoma" w:cs="Tahoma"/>
          <w:sz w:val="20"/>
          <w:szCs w:val="20"/>
          <w:lang w:eastAsia="cs-CZ"/>
        </w:rPr>
        <w:t>(dále jen „</w:t>
      </w:r>
      <w:r w:rsidR="00144383" w:rsidRPr="007D450F">
        <w:rPr>
          <w:rFonts w:ascii="Tahoma" w:hAnsi="Tahoma" w:cs="Tahoma"/>
          <w:b/>
          <w:sz w:val="20"/>
          <w:szCs w:val="20"/>
          <w:lang w:eastAsia="cs-CZ"/>
        </w:rPr>
        <w:t>První část Díla</w:t>
      </w:r>
      <w:r w:rsidR="00144383">
        <w:rPr>
          <w:rFonts w:ascii="Tahoma" w:hAnsi="Tahoma" w:cs="Tahoma"/>
          <w:sz w:val="20"/>
          <w:szCs w:val="20"/>
          <w:lang w:eastAsia="cs-CZ"/>
        </w:rPr>
        <w:t>“)</w:t>
      </w:r>
      <w:r w:rsidR="008822B3">
        <w:rPr>
          <w:rFonts w:ascii="Tahoma" w:hAnsi="Tahoma" w:cs="Tahoma"/>
          <w:sz w:val="20"/>
          <w:szCs w:val="20"/>
          <w:lang w:eastAsia="cs-CZ"/>
        </w:rPr>
        <w:t>,</w:t>
      </w:r>
    </w:p>
    <w:p w14:paraId="4749C6D1" w14:textId="09318D73" w:rsidR="007D450F" w:rsidRPr="006811D4" w:rsidRDefault="0049490F" w:rsidP="00CC34BB">
      <w:pPr>
        <w:pStyle w:val="Odstavecseseznamem"/>
        <w:numPr>
          <w:ilvl w:val="2"/>
          <w:numId w:val="24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Zhotovení 3D modelu </w:t>
      </w:r>
      <w:r w:rsidR="009B593F" w:rsidRPr="006811D4">
        <w:rPr>
          <w:rFonts w:ascii="Tahoma" w:hAnsi="Tahoma" w:cs="Tahoma"/>
          <w:sz w:val="20"/>
          <w:szCs w:val="20"/>
          <w:lang w:eastAsia="cs-CZ"/>
        </w:rPr>
        <w:t>(dále jen „</w:t>
      </w:r>
      <w:r w:rsidR="00144383" w:rsidRPr="006811D4">
        <w:rPr>
          <w:rFonts w:ascii="Tahoma" w:hAnsi="Tahoma" w:cs="Tahoma"/>
          <w:b/>
          <w:sz w:val="20"/>
          <w:szCs w:val="20"/>
          <w:lang w:eastAsia="cs-CZ"/>
        </w:rPr>
        <w:t xml:space="preserve">Druhá </w:t>
      </w:r>
      <w:r w:rsidR="009B593F" w:rsidRPr="006811D4">
        <w:rPr>
          <w:rFonts w:ascii="Tahoma" w:hAnsi="Tahoma" w:cs="Tahoma"/>
          <w:b/>
          <w:sz w:val="20"/>
          <w:szCs w:val="20"/>
          <w:lang w:eastAsia="cs-CZ"/>
        </w:rPr>
        <w:t>část Díla</w:t>
      </w:r>
      <w:r w:rsidR="00387D5B" w:rsidRPr="006811D4">
        <w:rPr>
          <w:rFonts w:ascii="Tahoma" w:hAnsi="Tahoma" w:cs="Tahoma"/>
          <w:sz w:val="20"/>
          <w:szCs w:val="20"/>
          <w:lang w:eastAsia="cs-CZ"/>
        </w:rPr>
        <w:t>“)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>,</w:t>
      </w:r>
    </w:p>
    <w:p w14:paraId="1A1503D6" w14:textId="01AA1EEF" w:rsidR="008822B3" w:rsidRDefault="0049490F" w:rsidP="00CC34BB">
      <w:pPr>
        <w:pStyle w:val="Odstavecseseznamem"/>
        <w:numPr>
          <w:ilvl w:val="2"/>
          <w:numId w:val="25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Zhotovení fyzického modelu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 xml:space="preserve"> (dále jen </w:t>
      </w:r>
      <w:r w:rsidR="008822B3" w:rsidRPr="006811D4">
        <w:rPr>
          <w:rFonts w:ascii="Tahoma" w:hAnsi="Tahoma" w:cs="Tahoma"/>
          <w:b/>
          <w:bCs/>
          <w:sz w:val="20"/>
          <w:szCs w:val="20"/>
          <w:lang w:eastAsia="cs-CZ"/>
        </w:rPr>
        <w:t>„Třetí část Díla“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>)</w:t>
      </w:r>
      <w:r>
        <w:rPr>
          <w:rFonts w:ascii="Tahoma" w:hAnsi="Tahoma" w:cs="Tahoma"/>
          <w:sz w:val="20"/>
          <w:szCs w:val="20"/>
          <w:lang w:eastAsia="cs-CZ"/>
        </w:rPr>
        <w:t>,</w:t>
      </w:r>
    </w:p>
    <w:p w14:paraId="76716C65" w14:textId="10A3C6CC" w:rsidR="0049490F" w:rsidRPr="0049490F" w:rsidRDefault="0049490F" w:rsidP="0049490F">
      <w:pPr>
        <w:pStyle w:val="Odstavecseseznamem"/>
        <w:numPr>
          <w:ilvl w:val="2"/>
          <w:numId w:val="45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Dokončení sbírkového předmětu včetně instalace do expozice (dále jen 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>„Čtvrtá část Díla“</w:t>
      </w:r>
      <w:r>
        <w:rPr>
          <w:rFonts w:ascii="Tahoma" w:hAnsi="Tahoma" w:cs="Tahoma"/>
          <w:sz w:val="20"/>
          <w:szCs w:val="20"/>
          <w:lang w:eastAsia="cs-CZ"/>
        </w:rPr>
        <w:t>).</w:t>
      </w:r>
    </w:p>
    <w:p w14:paraId="745D1E2F" w14:textId="77777777" w:rsidR="00240ED0" w:rsidRPr="0049490F" w:rsidRDefault="0045496D" w:rsidP="0049490F">
      <w:pPr>
        <w:pStyle w:val="Odstavecseseznamem"/>
        <w:numPr>
          <w:ilvl w:val="1"/>
          <w:numId w:val="45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49490F">
        <w:rPr>
          <w:rFonts w:ascii="Tahoma" w:hAnsi="Tahoma" w:cs="Tahoma"/>
          <w:sz w:val="20"/>
          <w:szCs w:val="20"/>
          <w:lang w:eastAsia="cs-CZ"/>
        </w:rPr>
        <w:t xml:space="preserve">Součástí </w:t>
      </w:r>
      <w:r w:rsidR="009B593F" w:rsidRPr="0049490F">
        <w:rPr>
          <w:rFonts w:ascii="Tahoma" w:hAnsi="Tahoma" w:cs="Tahoma"/>
          <w:sz w:val="20"/>
          <w:szCs w:val="20"/>
          <w:lang w:eastAsia="cs-CZ"/>
        </w:rPr>
        <w:t>První část</w:t>
      </w:r>
      <w:r w:rsidR="00396BE9" w:rsidRPr="0049490F">
        <w:rPr>
          <w:rFonts w:ascii="Tahoma" w:hAnsi="Tahoma" w:cs="Tahoma"/>
          <w:sz w:val="20"/>
          <w:szCs w:val="20"/>
          <w:lang w:eastAsia="cs-CZ"/>
        </w:rPr>
        <w:t>i</w:t>
      </w:r>
      <w:r w:rsidR="009B593F" w:rsidRPr="0049490F">
        <w:rPr>
          <w:rFonts w:ascii="Tahoma" w:hAnsi="Tahoma" w:cs="Tahoma"/>
          <w:sz w:val="20"/>
          <w:szCs w:val="20"/>
          <w:lang w:eastAsia="cs-CZ"/>
        </w:rPr>
        <w:t xml:space="preserve"> D</w:t>
      </w:r>
      <w:r w:rsidRPr="0049490F">
        <w:rPr>
          <w:rFonts w:ascii="Tahoma" w:hAnsi="Tahoma" w:cs="Tahoma"/>
          <w:sz w:val="20"/>
          <w:szCs w:val="20"/>
          <w:lang w:eastAsia="cs-CZ"/>
        </w:rPr>
        <w:t>íla</w:t>
      </w:r>
      <w:r w:rsidR="008A07EE" w:rsidRPr="0049490F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49490F">
        <w:rPr>
          <w:rFonts w:ascii="Tahoma" w:hAnsi="Tahoma" w:cs="Tahoma"/>
          <w:sz w:val="20"/>
          <w:szCs w:val="20"/>
          <w:lang w:eastAsia="cs-CZ"/>
        </w:rPr>
        <w:t>bude</w:t>
      </w:r>
      <w:r w:rsidR="00240ED0" w:rsidRPr="0049490F">
        <w:rPr>
          <w:rFonts w:ascii="Tahoma" w:hAnsi="Tahoma" w:cs="Tahoma"/>
          <w:sz w:val="20"/>
          <w:szCs w:val="20"/>
          <w:lang w:eastAsia="cs-CZ"/>
        </w:rPr>
        <w:t>:</w:t>
      </w:r>
    </w:p>
    <w:p w14:paraId="0461BF5A" w14:textId="34A512F7" w:rsidR="0049490F" w:rsidRDefault="0049490F" w:rsidP="00CC34BB">
      <w:pPr>
        <w:pStyle w:val="Odstavecseseznamem"/>
        <w:numPr>
          <w:ilvl w:val="2"/>
          <w:numId w:val="9"/>
        </w:numPr>
        <w:spacing w:before="120" w:after="120" w:line="280" w:lineRule="atLeast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Provedení skenu</w:t>
      </w:r>
      <w:r w:rsidR="00F075AE">
        <w:rPr>
          <w:rFonts w:ascii="Tahoma" w:hAnsi="Tahoma" w:cs="Tahoma"/>
          <w:sz w:val="20"/>
          <w:szCs w:val="20"/>
        </w:rPr>
        <w:t xml:space="preserve"> průčelí</w:t>
      </w:r>
      <w:r>
        <w:rPr>
          <w:rFonts w:ascii="Tahoma" w:hAnsi="Tahoma" w:cs="Tahoma"/>
          <w:sz w:val="20"/>
          <w:szCs w:val="20"/>
        </w:rPr>
        <w:t xml:space="preserve"> Historické budovy NM</w:t>
      </w:r>
      <w:r w:rsidR="00DB743E">
        <w:rPr>
          <w:rFonts w:ascii="Tahoma" w:hAnsi="Tahoma" w:cs="Tahoma"/>
          <w:sz w:val="20"/>
          <w:szCs w:val="20"/>
        </w:rPr>
        <w:t xml:space="preserve"> metodou spojených bodových mračen laserovou technologií LIDAR</w:t>
      </w:r>
      <w:r>
        <w:rPr>
          <w:rFonts w:ascii="Tahoma" w:hAnsi="Tahoma" w:cs="Tahoma"/>
          <w:sz w:val="20"/>
          <w:szCs w:val="20"/>
        </w:rPr>
        <w:t>, návrh koncepce a podoby modelu, barvy a míry detailu zpracování</w:t>
      </w:r>
      <w:r w:rsidR="002E5272">
        <w:rPr>
          <w:rFonts w:ascii="Tahoma" w:hAnsi="Tahoma" w:cs="Tahoma"/>
          <w:sz w:val="20"/>
          <w:szCs w:val="20"/>
        </w:rPr>
        <w:t xml:space="preserve"> na základě konzultací s Objednatelem</w:t>
      </w:r>
      <w:r>
        <w:rPr>
          <w:rFonts w:ascii="Tahoma" w:hAnsi="Tahoma" w:cs="Tahoma"/>
          <w:sz w:val="20"/>
          <w:szCs w:val="20"/>
        </w:rPr>
        <w:t>,</w:t>
      </w:r>
    </w:p>
    <w:p w14:paraId="07453844" w14:textId="77777777" w:rsidR="00A34A8D" w:rsidRPr="0049490F" w:rsidRDefault="00A34A8D" w:rsidP="0049490F">
      <w:pPr>
        <w:pStyle w:val="Odstavecseseznamem"/>
        <w:numPr>
          <w:ilvl w:val="1"/>
          <w:numId w:val="45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49490F">
        <w:rPr>
          <w:rFonts w:ascii="Tahoma" w:hAnsi="Tahoma" w:cs="Tahoma"/>
          <w:sz w:val="20"/>
          <w:szCs w:val="20"/>
          <w:lang w:eastAsia="cs-CZ"/>
        </w:rPr>
        <w:t>Součástí Druhé části Díla bude:</w:t>
      </w:r>
    </w:p>
    <w:p w14:paraId="058C4061" w14:textId="7A28111C" w:rsidR="0042283A" w:rsidRPr="002E5272" w:rsidRDefault="002E5272" w:rsidP="002E5272">
      <w:pPr>
        <w:pStyle w:val="Odstavecseseznamem"/>
        <w:numPr>
          <w:ilvl w:val="2"/>
          <w:numId w:val="9"/>
        </w:numPr>
        <w:spacing w:before="120" w:after="120" w:line="280" w:lineRule="atLeast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provedeného skenu</w:t>
      </w:r>
      <w:r w:rsidR="00DB743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vytvoření </w:t>
      </w:r>
      <w:r w:rsidR="00DB743E">
        <w:rPr>
          <w:rFonts w:ascii="Tahoma" w:hAnsi="Tahoma" w:cs="Tahoma"/>
          <w:sz w:val="20"/>
          <w:szCs w:val="20"/>
        </w:rPr>
        <w:t xml:space="preserve">komplexního </w:t>
      </w:r>
      <w:r>
        <w:rPr>
          <w:rFonts w:ascii="Tahoma" w:hAnsi="Tahoma" w:cs="Tahoma"/>
          <w:sz w:val="20"/>
          <w:szCs w:val="20"/>
        </w:rPr>
        <w:t>3D modelu průčelí Historické budovy, který bude použitelný pro výrobu fyzického modelu,</w:t>
      </w:r>
    </w:p>
    <w:p w14:paraId="03C4EF4C" w14:textId="78FEC1D8" w:rsidR="008822B3" w:rsidRPr="0049490F" w:rsidRDefault="008822B3" w:rsidP="0049490F">
      <w:pPr>
        <w:pStyle w:val="Odstavecseseznamem"/>
        <w:numPr>
          <w:ilvl w:val="1"/>
          <w:numId w:val="45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49490F">
        <w:rPr>
          <w:rFonts w:ascii="Tahoma" w:hAnsi="Tahoma" w:cs="Tahoma"/>
          <w:sz w:val="20"/>
          <w:szCs w:val="20"/>
          <w:lang w:eastAsia="cs-CZ"/>
        </w:rPr>
        <w:t>Součástí Třetí části Díla bude:</w:t>
      </w:r>
    </w:p>
    <w:p w14:paraId="58933807" w14:textId="232D85E6" w:rsidR="008822B3" w:rsidRDefault="002E5272" w:rsidP="00CC34BB">
      <w:pPr>
        <w:pStyle w:val="Odstavecseseznamem"/>
        <w:numPr>
          <w:ilvl w:val="2"/>
          <w:numId w:val="9"/>
        </w:numPr>
        <w:spacing w:before="120" w:after="120" w:line="280" w:lineRule="atLeast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Zhotovení fyzického modelu bez povrchové úpravy vizuálně řešených detailů,</w:t>
      </w:r>
    </w:p>
    <w:p w14:paraId="461B778C" w14:textId="1129A2F1" w:rsidR="002E5272" w:rsidRPr="0049490F" w:rsidRDefault="002E5272" w:rsidP="00967D54">
      <w:pPr>
        <w:pStyle w:val="Odstavecseseznamem"/>
        <w:numPr>
          <w:ilvl w:val="1"/>
          <w:numId w:val="45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49490F">
        <w:rPr>
          <w:rFonts w:ascii="Tahoma" w:hAnsi="Tahoma" w:cs="Tahoma"/>
          <w:sz w:val="20"/>
          <w:szCs w:val="20"/>
          <w:lang w:eastAsia="cs-CZ"/>
        </w:rPr>
        <w:t xml:space="preserve">Součástí </w:t>
      </w:r>
      <w:r>
        <w:rPr>
          <w:rFonts w:ascii="Tahoma" w:hAnsi="Tahoma" w:cs="Tahoma"/>
          <w:sz w:val="20"/>
          <w:szCs w:val="20"/>
          <w:lang w:eastAsia="cs-CZ"/>
        </w:rPr>
        <w:t>Čtvrté</w:t>
      </w:r>
      <w:r w:rsidRPr="0049490F">
        <w:rPr>
          <w:rFonts w:ascii="Tahoma" w:hAnsi="Tahoma" w:cs="Tahoma"/>
          <w:sz w:val="20"/>
          <w:szCs w:val="20"/>
          <w:lang w:eastAsia="cs-CZ"/>
        </w:rPr>
        <w:t xml:space="preserve"> části Díla bude:</w:t>
      </w:r>
    </w:p>
    <w:p w14:paraId="1C961E77" w14:textId="5B2863A4" w:rsidR="002E5272" w:rsidRPr="002E5272" w:rsidRDefault="002E5272" w:rsidP="00967D54">
      <w:pPr>
        <w:pStyle w:val="Odstavecseseznamem"/>
        <w:numPr>
          <w:ilvl w:val="2"/>
          <w:numId w:val="9"/>
        </w:numPr>
        <w:spacing w:before="120" w:after="120" w:line="280" w:lineRule="atLeast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Kompletace, doplnění povrchové úpravy, zpracování detailů a instalace do finální pozice v expozici.</w:t>
      </w:r>
    </w:p>
    <w:p w14:paraId="2516ECDF" w14:textId="77777777" w:rsidR="00831B00" w:rsidRPr="00A34A8D" w:rsidRDefault="00831B00" w:rsidP="00831B00">
      <w:pPr>
        <w:pStyle w:val="Odstavecseseznamem"/>
        <w:spacing w:before="120" w:after="120"/>
        <w:ind w:firstLine="0"/>
        <w:contextualSpacing w:val="0"/>
        <w:rPr>
          <w:rFonts w:ascii="Tahoma" w:hAnsi="Tahoma" w:cs="Tahoma"/>
          <w:sz w:val="20"/>
          <w:szCs w:val="20"/>
          <w:lang w:eastAsia="cs-CZ"/>
        </w:rPr>
      </w:pPr>
    </w:p>
    <w:p w14:paraId="7B89E3ED" w14:textId="77777777" w:rsidR="005563D0" w:rsidRPr="007D450F" w:rsidRDefault="009F7B85" w:rsidP="0049490F">
      <w:pPr>
        <w:pStyle w:val="Nadpis1"/>
        <w:numPr>
          <w:ilvl w:val="0"/>
          <w:numId w:val="45"/>
        </w:num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Práva a povinnosti smluvních stran</w:t>
      </w:r>
    </w:p>
    <w:p w14:paraId="73F9EEC9" w14:textId="13DE4D2D" w:rsidR="001412CB" w:rsidRPr="006811D4" w:rsidRDefault="00487BEB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6811D4">
        <w:rPr>
          <w:rFonts w:ascii="Tahoma" w:hAnsi="Tahoma" w:cs="Tahoma"/>
          <w:sz w:val="20"/>
          <w:szCs w:val="20"/>
        </w:rPr>
        <w:t xml:space="preserve">Objednatel je povinen při provádění Díla poskytovat </w:t>
      </w:r>
      <w:r w:rsidR="000206E4">
        <w:rPr>
          <w:rFonts w:ascii="Tahoma" w:hAnsi="Tahoma" w:cs="Tahoma"/>
          <w:sz w:val="20"/>
          <w:szCs w:val="20"/>
          <w:lang w:eastAsia="cs-CZ"/>
        </w:rPr>
        <w:t>Zhotoviteli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E27DD3" w:rsidRPr="006811D4">
        <w:rPr>
          <w:rFonts w:ascii="Tahoma" w:hAnsi="Tahoma" w:cs="Tahoma"/>
          <w:sz w:val="20"/>
          <w:szCs w:val="20"/>
        </w:rPr>
        <w:t xml:space="preserve">včas </w:t>
      </w:r>
      <w:r w:rsidRPr="006811D4">
        <w:rPr>
          <w:rFonts w:ascii="Tahoma" w:hAnsi="Tahoma" w:cs="Tahoma"/>
          <w:sz w:val="20"/>
          <w:szCs w:val="20"/>
        </w:rPr>
        <w:t>všechny relevantní podklady a informace, které budou v rozsahu jeho možností a odborných kompetencí, v dohodnutých termínech a jinak bez zbytečného odkladu.</w:t>
      </w:r>
      <w:r w:rsidR="0043088D" w:rsidRPr="006811D4">
        <w:rPr>
          <w:rFonts w:ascii="Tahoma" w:hAnsi="Tahoma" w:cs="Tahoma"/>
          <w:sz w:val="20"/>
          <w:szCs w:val="20"/>
        </w:rPr>
        <w:t xml:space="preserve"> V případě </w:t>
      </w:r>
      <w:r w:rsidR="00310409" w:rsidRPr="006811D4">
        <w:rPr>
          <w:rFonts w:ascii="Tahoma" w:hAnsi="Tahoma" w:cs="Tahoma"/>
          <w:sz w:val="20"/>
          <w:szCs w:val="20"/>
        </w:rPr>
        <w:t>prodlení s poskytnutím podkladů ze strany Objednatele se přiměřeně prodluž</w:t>
      </w:r>
      <w:r w:rsidR="00E27DD3" w:rsidRPr="006811D4">
        <w:rPr>
          <w:rFonts w:ascii="Tahoma" w:hAnsi="Tahoma" w:cs="Tahoma"/>
          <w:sz w:val="20"/>
          <w:szCs w:val="20"/>
        </w:rPr>
        <w:t>uj</w:t>
      </w:r>
      <w:r w:rsidR="00310409" w:rsidRPr="006811D4">
        <w:rPr>
          <w:rFonts w:ascii="Tahoma" w:hAnsi="Tahoma" w:cs="Tahoma"/>
          <w:sz w:val="20"/>
          <w:szCs w:val="20"/>
        </w:rPr>
        <w:t xml:space="preserve">í </w:t>
      </w:r>
      <w:r w:rsidR="001B711B" w:rsidRPr="006811D4">
        <w:rPr>
          <w:rFonts w:ascii="Tahoma" w:hAnsi="Tahoma" w:cs="Tahoma"/>
          <w:sz w:val="20"/>
          <w:szCs w:val="20"/>
        </w:rPr>
        <w:t>sjednané termíny dle čl. 5.</w:t>
      </w:r>
      <w:r w:rsidR="00C927EC">
        <w:rPr>
          <w:rFonts w:ascii="Tahoma" w:hAnsi="Tahoma" w:cs="Tahoma"/>
          <w:sz w:val="20"/>
          <w:szCs w:val="20"/>
        </w:rPr>
        <w:t>4</w:t>
      </w:r>
      <w:r w:rsidR="001B711B" w:rsidRPr="006811D4">
        <w:rPr>
          <w:rFonts w:ascii="Tahoma" w:hAnsi="Tahoma" w:cs="Tahoma"/>
          <w:sz w:val="20"/>
          <w:szCs w:val="20"/>
        </w:rPr>
        <w:t xml:space="preserve"> této </w:t>
      </w:r>
      <w:proofErr w:type="gramStart"/>
      <w:r w:rsidR="001B711B" w:rsidRPr="006811D4">
        <w:rPr>
          <w:rFonts w:ascii="Tahoma" w:hAnsi="Tahoma" w:cs="Tahoma"/>
          <w:sz w:val="20"/>
          <w:szCs w:val="20"/>
        </w:rPr>
        <w:t>smlouvy</w:t>
      </w:r>
      <w:r w:rsidR="00E27DD3" w:rsidRPr="006811D4">
        <w:rPr>
          <w:rFonts w:ascii="Tahoma" w:hAnsi="Tahoma" w:cs="Tahoma"/>
          <w:sz w:val="20"/>
          <w:szCs w:val="20"/>
        </w:rPr>
        <w:t xml:space="preserve"> </w:t>
      </w:r>
      <w:r w:rsidR="008D3948" w:rsidRPr="006811D4">
        <w:rPr>
          <w:rFonts w:ascii="Tahoma" w:hAnsi="Tahoma" w:cs="Tahoma"/>
          <w:sz w:val="20"/>
          <w:szCs w:val="20"/>
        </w:rPr>
        <w:t xml:space="preserve"> o</w:t>
      </w:r>
      <w:proofErr w:type="gramEnd"/>
      <w:r w:rsidR="008D3948" w:rsidRPr="006811D4">
        <w:rPr>
          <w:rFonts w:ascii="Tahoma" w:hAnsi="Tahoma" w:cs="Tahoma"/>
          <w:sz w:val="20"/>
          <w:szCs w:val="20"/>
        </w:rPr>
        <w:t xml:space="preserve"> adekvátní počet </w:t>
      </w:r>
      <w:r w:rsidR="00E27DD3" w:rsidRPr="006811D4">
        <w:rPr>
          <w:rFonts w:ascii="Tahoma" w:hAnsi="Tahoma" w:cs="Tahoma"/>
          <w:sz w:val="20"/>
          <w:szCs w:val="20"/>
        </w:rPr>
        <w:t>dnů</w:t>
      </w:r>
      <w:r w:rsidR="001B711B" w:rsidRPr="006811D4">
        <w:rPr>
          <w:rFonts w:ascii="Tahoma" w:hAnsi="Tahoma" w:cs="Tahoma"/>
          <w:sz w:val="20"/>
          <w:szCs w:val="20"/>
        </w:rPr>
        <w:t>.</w:t>
      </w:r>
    </w:p>
    <w:p w14:paraId="564A803E" w14:textId="36496EC1" w:rsidR="001412CB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="00551633" w:rsidRPr="006811D4">
        <w:rPr>
          <w:rFonts w:ascii="Tahoma" w:hAnsi="Tahoma" w:cs="Tahoma"/>
          <w:sz w:val="20"/>
          <w:szCs w:val="20"/>
          <w:lang w:eastAsia="cs-CZ"/>
        </w:rPr>
        <w:t xml:space="preserve"> je povinen při 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 xml:space="preserve">realizaci uměleckých autorských děl </w:t>
      </w:r>
      <w:r w:rsidR="00551633" w:rsidRPr="006811D4">
        <w:rPr>
          <w:rFonts w:ascii="Tahoma" w:hAnsi="Tahoma" w:cs="Tahoma"/>
          <w:sz w:val="20"/>
          <w:szCs w:val="20"/>
          <w:lang w:eastAsia="cs-CZ"/>
        </w:rPr>
        <w:t>postupovat podle svých nejlepších znalostí a schopností, sledovat a chránit oprávněné zájmy Objednatele a postupovat v souladu s jeho pokyny nebo s pokyny jím pověřených osob</w:t>
      </w:r>
      <w:r w:rsidR="00E27DD3" w:rsidRPr="006811D4">
        <w:rPr>
          <w:rFonts w:ascii="Tahoma" w:hAnsi="Tahoma" w:cs="Tahoma"/>
          <w:sz w:val="20"/>
          <w:szCs w:val="20"/>
          <w:lang w:eastAsia="cs-CZ"/>
        </w:rPr>
        <w:t xml:space="preserve"> týkajícími se </w:t>
      </w:r>
      <w:r w:rsidR="008D3948" w:rsidRPr="006811D4">
        <w:rPr>
          <w:rFonts w:ascii="Tahoma" w:hAnsi="Tahoma" w:cs="Tahoma"/>
          <w:sz w:val="20"/>
          <w:szCs w:val="20"/>
          <w:lang w:eastAsia="cs-CZ"/>
        </w:rPr>
        <w:t xml:space="preserve">dodržování prvotního zadání zpracování jednotlivých </w:t>
      </w:r>
      <w:r>
        <w:rPr>
          <w:rFonts w:ascii="Tahoma" w:hAnsi="Tahoma" w:cs="Tahoma"/>
          <w:sz w:val="20"/>
          <w:szCs w:val="20"/>
          <w:lang w:eastAsia="cs-CZ"/>
        </w:rPr>
        <w:t>částí Díla</w:t>
      </w:r>
      <w:r w:rsidR="008D3948" w:rsidRPr="006811D4">
        <w:rPr>
          <w:rFonts w:ascii="Tahoma" w:hAnsi="Tahoma" w:cs="Tahoma"/>
          <w:sz w:val="20"/>
          <w:szCs w:val="20"/>
          <w:lang w:eastAsia="cs-CZ"/>
        </w:rPr>
        <w:t xml:space="preserve"> a dále </w:t>
      </w:r>
      <w:r w:rsidR="00E27DD3" w:rsidRPr="006811D4">
        <w:rPr>
          <w:rFonts w:ascii="Tahoma" w:hAnsi="Tahoma" w:cs="Tahoma"/>
          <w:sz w:val="20"/>
          <w:szCs w:val="20"/>
          <w:lang w:eastAsia="cs-CZ"/>
        </w:rPr>
        <w:t xml:space="preserve">instalace a kompletace </w:t>
      </w:r>
      <w:r w:rsidR="008D3948" w:rsidRPr="006811D4">
        <w:rPr>
          <w:rFonts w:ascii="Tahoma" w:hAnsi="Tahoma" w:cs="Tahoma"/>
          <w:sz w:val="20"/>
          <w:szCs w:val="20"/>
          <w:lang w:eastAsia="cs-CZ"/>
        </w:rPr>
        <w:t xml:space="preserve">celého </w:t>
      </w:r>
      <w:r w:rsidR="00E27DD3" w:rsidRPr="006811D4">
        <w:rPr>
          <w:rFonts w:ascii="Tahoma" w:hAnsi="Tahoma" w:cs="Tahoma"/>
          <w:sz w:val="20"/>
          <w:szCs w:val="20"/>
          <w:lang w:eastAsia="cs-CZ"/>
        </w:rPr>
        <w:t>Díla</w:t>
      </w:r>
      <w:r w:rsidR="00551633" w:rsidRPr="006811D4">
        <w:rPr>
          <w:rFonts w:ascii="Tahoma" w:hAnsi="Tahoma" w:cs="Tahoma"/>
          <w:sz w:val="20"/>
          <w:szCs w:val="20"/>
          <w:lang w:eastAsia="cs-CZ"/>
        </w:rPr>
        <w:t>.</w:t>
      </w:r>
    </w:p>
    <w:p w14:paraId="0326A1AB" w14:textId="10999DEF" w:rsidR="001412CB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je povinen 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>plnit Dílo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 xml:space="preserve"> řádně a včas,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4F43CC" w:rsidRPr="006811D4">
        <w:rPr>
          <w:rFonts w:ascii="Tahoma" w:hAnsi="Tahoma" w:cs="Tahoma"/>
          <w:sz w:val="20"/>
          <w:szCs w:val="20"/>
          <w:lang w:eastAsia="cs-CZ"/>
        </w:rPr>
        <w:t>tj. v níže stanovených termínech a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 xml:space="preserve">bez faktických </w:t>
      </w:r>
      <w:r w:rsidR="007A35EA" w:rsidRPr="006811D4">
        <w:rPr>
          <w:rFonts w:ascii="Tahoma" w:hAnsi="Tahoma" w:cs="Tahoma"/>
          <w:sz w:val="20"/>
          <w:szCs w:val="20"/>
          <w:lang w:eastAsia="cs-CZ"/>
        </w:rPr>
        <w:t xml:space="preserve">vad, které by zásadním </w:t>
      </w:r>
      <w:proofErr w:type="spellStart"/>
      <w:r w:rsidR="007A35EA" w:rsidRPr="006811D4">
        <w:rPr>
          <w:rFonts w:ascii="Tahoma" w:hAnsi="Tahoma" w:cs="Tahoma"/>
          <w:sz w:val="20"/>
          <w:szCs w:val="20"/>
          <w:lang w:eastAsia="cs-CZ"/>
        </w:rPr>
        <w:t>zpsůobem</w:t>
      </w:r>
      <w:proofErr w:type="spellEnd"/>
      <w:r w:rsidR="007A35EA" w:rsidRPr="006811D4">
        <w:rPr>
          <w:rFonts w:ascii="Tahoma" w:hAnsi="Tahoma" w:cs="Tahoma"/>
          <w:sz w:val="20"/>
          <w:szCs w:val="20"/>
          <w:lang w:eastAsia="cs-CZ"/>
        </w:rPr>
        <w:t xml:space="preserve"> bránil</w:t>
      </w:r>
      <w:r w:rsidR="00FB2826" w:rsidRPr="006811D4">
        <w:rPr>
          <w:rFonts w:ascii="Tahoma" w:hAnsi="Tahoma" w:cs="Tahoma"/>
          <w:sz w:val="20"/>
          <w:szCs w:val="20"/>
          <w:lang w:eastAsia="cs-CZ"/>
        </w:rPr>
        <w:t>y</w:t>
      </w:r>
      <w:r w:rsidR="007A35EA" w:rsidRPr="006811D4">
        <w:rPr>
          <w:rFonts w:ascii="Tahoma" w:hAnsi="Tahoma" w:cs="Tahoma"/>
          <w:sz w:val="20"/>
          <w:szCs w:val="20"/>
          <w:lang w:eastAsia="cs-CZ"/>
        </w:rPr>
        <w:t xml:space="preserve"> užívání Dí</w:t>
      </w:r>
      <w:r w:rsidR="002D7622" w:rsidRPr="006811D4">
        <w:rPr>
          <w:rFonts w:ascii="Tahoma" w:hAnsi="Tahoma" w:cs="Tahoma"/>
          <w:sz w:val="20"/>
          <w:szCs w:val="20"/>
          <w:lang w:eastAsia="cs-CZ"/>
        </w:rPr>
        <w:t>l</w:t>
      </w:r>
      <w:r w:rsidR="007A35EA" w:rsidRPr="006811D4">
        <w:rPr>
          <w:rFonts w:ascii="Tahoma" w:hAnsi="Tahoma" w:cs="Tahoma"/>
          <w:sz w:val="20"/>
          <w:szCs w:val="20"/>
          <w:lang w:eastAsia="cs-CZ"/>
        </w:rPr>
        <w:t xml:space="preserve">a, 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>a </w:t>
      </w:r>
      <w:r w:rsidR="007A35EA" w:rsidRPr="006811D4">
        <w:rPr>
          <w:rFonts w:ascii="Tahoma" w:hAnsi="Tahoma" w:cs="Tahoma"/>
          <w:sz w:val="20"/>
          <w:szCs w:val="20"/>
          <w:lang w:eastAsia="cs-CZ"/>
        </w:rPr>
        <w:t xml:space="preserve">bez 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>právních vad.</w:t>
      </w:r>
    </w:p>
    <w:p w14:paraId="7C14DA1C" w14:textId="441D7169" w:rsidR="00907B73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lastRenderedPageBreak/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je povinen 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>realizovat plnění Díla tak</w:t>
      </w:r>
      <w:r w:rsidR="00D8647F" w:rsidRPr="006811D4">
        <w:rPr>
          <w:rFonts w:ascii="Tahoma" w:hAnsi="Tahoma" w:cs="Tahoma"/>
          <w:sz w:val="20"/>
          <w:szCs w:val="20"/>
          <w:lang w:eastAsia="cs-CZ"/>
        </w:rPr>
        <w:t>, aby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>nebyla ohrožena instalace stálé expozice. Předpokládan</w:t>
      </w:r>
      <w:r w:rsidR="005B4DBF" w:rsidRPr="006811D4">
        <w:rPr>
          <w:rFonts w:ascii="Tahoma" w:hAnsi="Tahoma" w:cs="Tahoma"/>
          <w:sz w:val="20"/>
          <w:szCs w:val="20"/>
          <w:lang w:eastAsia="cs-CZ"/>
        </w:rPr>
        <w:t>ý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 xml:space="preserve"> termín dokončení 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>První část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>i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 xml:space="preserve"> Díla</w:t>
      </w:r>
      <w:r w:rsidR="00907B73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>je</w:t>
      </w:r>
      <w:r w:rsidR="008A5CF9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E4A0F" w:rsidRPr="006811D4">
        <w:rPr>
          <w:rFonts w:ascii="Tahoma" w:hAnsi="Tahoma" w:cs="Tahoma"/>
          <w:b/>
          <w:sz w:val="20"/>
          <w:szCs w:val="20"/>
          <w:lang w:eastAsia="cs-CZ"/>
        </w:rPr>
        <w:t xml:space="preserve">do 14 dní od </w:t>
      </w:r>
      <w:r w:rsidR="002E5272">
        <w:rPr>
          <w:rFonts w:ascii="Tahoma" w:hAnsi="Tahoma" w:cs="Tahoma"/>
          <w:b/>
          <w:sz w:val="20"/>
          <w:szCs w:val="20"/>
          <w:lang w:eastAsia="cs-CZ"/>
        </w:rPr>
        <w:t>účinnosti</w:t>
      </w:r>
      <w:r w:rsidR="005E4A0F" w:rsidRPr="006811D4">
        <w:rPr>
          <w:rFonts w:ascii="Tahoma" w:hAnsi="Tahoma" w:cs="Tahoma"/>
          <w:b/>
          <w:sz w:val="20"/>
          <w:szCs w:val="20"/>
          <w:lang w:eastAsia="cs-CZ"/>
        </w:rPr>
        <w:t xml:space="preserve"> této smlouvy</w:t>
      </w:r>
      <w:r w:rsidR="008822B3">
        <w:rPr>
          <w:rStyle w:val="Odkaznakoment"/>
        </w:rPr>
        <w:t>,</w:t>
      </w:r>
      <w:r w:rsidR="00A34A8D" w:rsidRPr="006811D4">
        <w:rPr>
          <w:rFonts w:ascii="Tahoma" w:hAnsi="Tahoma" w:cs="Tahoma"/>
          <w:sz w:val="20"/>
          <w:szCs w:val="20"/>
          <w:lang w:eastAsia="cs-CZ"/>
        </w:rPr>
        <w:t xml:space="preserve"> Druh</w:t>
      </w:r>
      <w:r w:rsidR="00D8647F" w:rsidRPr="006811D4">
        <w:rPr>
          <w:rFonts w:ascii="Tahoma" w:hAnsi="Tahoma" w:cs="Tahoma"/>
          <w:sz w:val="20"/>
          <w:szCs w:val="20"/>
          <w:lang w:eastAsia="cs-CZ"/>
        </w:rPr>
        <w:t>á</w:t>
      </w:r>
      <w:r w:rsidR="00A34A8D" w:rsidRPr="006811D4">
        <w:rPr>
          <w:rFonts w:ascii="Tahoma" w:hAnsi="Tahoma" w:cs="Tahoma"/>
          <w:sz w:val="20"/>
          <w:szCs w:val="20"/>
          <w:lang w:eastAsia="cs-CZ"/>
        </w:rPr>
        <w:t xml:space="preserve"> část Díla </w:t>
      </w:r>
      <w:r w:rsidR="00A34A8D" w:rsidRPr="002E5272">
        <w:rPr>
          <w:rFonts w:ascii="Tahoma" w:hAnsi="Tahoma" w:cs="Tahoma"/>
          <w:b/>
          <w:bCs/>
          <w:sz w:val="20"/>
          <w:szCs w:val="20"/>
          <w:lang w:eastAsia="cs-CZ"/>
        </w:rPr>
        <w:t xml:space="preserve">do </w:t>
      </w:r>
      <w:r w:rsidR="002E5272">
        <w:rPr>
          <w:rFonts w:ascii="Tahoma" w:hAnsi="Tahoma" w:cs="Tahoma"/>
          <w:b/>
          <w:sz w:val="20"/>
          <w:szCs w:val="20"/>
          <w:lang w:eastAsia="cs-CZ"/>
        </w:rPr>
        <w:t>30 dní od účinnosti této smlouvy</w:t>
      </w:r>
      <w:r w:rsidR="002E5272">
        <w:rPr>
          <w:rFonts w:ascii="Tahoma" w:hAnsi="Tahoma" w:cs="Tahoma"/>
          <w:sz w:val="20"/>
          <w:szCs w:val="20"/>
          <w:lang w:eastAsia="cs-CZ"/>
        </w:rPr>
        <w:t>,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 xml:space="preserve"> Třetí část Díla </w:t>
      </w:r>
      <w:r w:rsidR="008822B3" w:rsidRPr="002E5272">
        <w:rPr>
          <w:rFonts w:ascii="Tahoma" w:hAnsi="Tahoma" w:cs="Tahoma"/>
          <w:b/>
          <w:bCs/>
          <w:sz w:val="20"/>
          <w:szCs w:val="20"/>
          <w:lang w:eastAsia="cs-CZ"/>
        </w:rPr>
        <w:t>do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E5272">
        <w:rPr>
          <w:rFonts w:ascii="Tahoma" w:hAnsi="Tahoma" w:cs="Tahoma"/>
          <w:b/>
          <w:bCs/>
          <w:sz w:val="20"/>
          <w:szCs w:val="20"/>
          <w:lang w:eastAsia="cs-CZ"/>
        </w:rPr>
        <w:t>60 dní od účinnosti této smlouvy</w:t>
      </w:r>
      <w:r w:rsidR="002E5272">
        <w:rPr>
          <w:rFonts w:ascii="Tahoma" w:hAnsi="Tahoma" w:cs="Tahoma"/>
          <w:sz w:val="20"/>
          <w:szCs w:val="20"/>
          <w:lang w:eastAsia="cs-CZ"/>
        </w:rPr>
        <w:t xml:space="preserve"> a Čtvrtou část Díla </w:t>
      </w:r>
      <w:r w:rsidR="002E5272">
        <w:rPr>
          <w:rFonts w:ascii="Tahoma" w:hAnsi="Tahoma" w:cs="Tahoma"/>
          <w:b/>
          <w:bCs/>
          <w:sz w:val="20"/>
          <w:szCs w:val="20"/>
          <w:lang w:eastAsia="cs-CZ"/>
        </w:rPr>
        <w:t>do 90 dní od účinnosti smlouvy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>.</w:t>
      </w:r>
      <w:r w:rsidR="00EC1D93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E5272">
        <w:rPr>
          <w:rFonts w:ascii="Tahoma" w:hAnsi="Tahoma" w:cs="Tahoma"/>
          <w:sz w:val="20"/>
          <w:szCs w:val="20"/>
          <w:lang w:eastAsia="cs-CZ"/>
        </w:rPr>
        <w:t>Čtvrtý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F41EC" w:rsidRPr="006811D4">
        <w:rPr>
          <w:rFonts w:ascii="Tahoma" w:hAnsi="Tahoma" w:cs="Tahoma"/>
          <w:sz w:val="20"/>
          <w:szCs w:val="20"/>
          <w:lang w:eastAsia="cs-CZ"/>
        </w:rPr>
        <w:t xml:space="preserve">termín </w:t>
      </w:r>
      <w:r w:rsidR="008822B3" w:rsidRPr="006811D4">
        <w:rPr>
          <w:rFonts w:ascii="Tahoma" w:hAnsi="Tahoma" w:cs="Tahoma"/>
          <w:sz w:val="20"/>
          <w:szCs w:val="20"/>
          <w:lang w:eastAsia="cs-CZ"/>
        </w:rPr>
        <w:t xml:space="preserve">je závislý </w:t>
      </w:r>
      <w:r w:rsidR="009F41EC" w:rsidRPr="006811D4">
        <w:rPr>
          <w:rFonts w:ascii="Tahoma" w:hAnsi="Tahoma" w:cs="Tahoma"/>
          <w:sz w:val="20"/>
          <w:szCs w:val="20"/>
          <w:lang w:eastAsia="cs-CZ"/>
        </w:rPr>
        <w:t>na stavu realizace expozice a připravenosti prostor pro instalaci Díla.</w:t>
      </w:r>
    </w:p>
    <w:p w14:paraId="2CFCB3D6" w14:textId="26C3FFFF" w:rsidR="005B5BEA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je </w:t>
      </w:r>
      <w:r w:rsidR="005B5BEA" w:rsidRPr="006811D4">
        <w:rPr>
          <w:rFonts w:ascii="Tahoma" w:hAnsi="Tahoma" w:cs="Tahoma"/>
          <w:sz w:val="20"/>
          <w:szCs w:val="20"/>
        </w:rPr>
        <w:t xml:space="preserve">při </w:t>
      </w:r>
      <w:r w:rsidR="001A532B" w:rsidRPr="006811D4">
        <w:rPr>
          <w:rFonts w:ascii="Tahoma" w:hAnsi="Tahoma" w:cs="Tahoma"/>
          <w:sz w:val="20"/>
          <w:szCs w:val="20"/>
        </w:rPr>
        <w:t>plnění Díla</w:t>
      </w:r>
      <w:r w:rsidR="005B5BEA" w:rsidRPr="006811D4">
        <w:rPr>
          <w:rFonts w:ascii="Tahoma" w:hAnsi="Tahoma" w:cs="Tahoma"/>
          <w:sz w:val="20"/>
          <w:szCs w:val="20"/>
        </w:rPr>
        <w:t xml:space="preserve"> 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povinen </w:t>
      </w:r>
      <w:r w:rsidR="005B5BEA" w:rsidRPr="006811D4">
        <w:rPr>
          <w:rFonts w:ascii="Tahoma" w:hAnsi="Tahoma" w:cs="Tahoma"/>
          <w:sz w:val="20"/>
          <w:szCs w:val="20"/>
        </w:rPr>
        <w:t xml:space="preserve">zohlednit veškeré </w:t>
      </w:r>
      <w:r w:rsidR="001A532B" w:rsidRPr="006811D4">
        <w:rPr>
          <w:rFonts w:ascii="Tahoma" w:hAnsi="Tahoma" w:cs="Tahoma"/>
          <w:sz w:val="20"/>
          <w:szCs w:val="20"/>
        </w:rPr>
        <w:t>pokyny a připomínky Objednatele</w:t>
      </w:r>
      <w:r w:rsidR="00EB42D9" w:rsidRPr="006811D4">
        <w:rPr>
          <w:rFonts w:ascii="Tahoma" w:hAnsi="Tahoma" w:cs="Tahoma"/>
          <w:sz w:val="20"/>
          <w:szCs w:val="20"/>
        </w:rPr>
        <w:t xml:space="preserve"> </w:t>
      </w:r>
      <w:r w:rsidR="008D1473" w:rsidRPr="006811D4">
        <w:rPr>
          <w:rFonts w:ascii="Tahoma" w:hAnsi="Tahoma" w:cs="Tahoma"/>
          <w:sz w:val="20"/>
          <w:szCs w:val="20"/>
        </w:rPr>
        <w:t>k</w:t>
      </w:r>
      <w:r w:rsidR="00EB42D9" w:rsidRPr="006811D4">
        <w:rPr>
          <w:rFonts w:ascii="Tahoma" w:hAnsi="Tahoma" w:cs="Tahoma"/>
          <w:sz w:val="20"/>
          <w:szCs w:val="20"/>
        </w:rPr>
        <w:t xml:space="preserve"> </w:t>
      </w:r>
      <w:r w:rsidR="00C708FE" w:rsidRPr="006811D4">
        <w:rPr>
          <w:rFonts w:ascii="Tahoma" w:hAnsi="Tahoma" w:cs="Tahoma"/>
          <w:sz w:val="20"/>
          <w:szCs w:val="20"/>
        </w:rPr>
        <w:t xml:space="preserve">požadovaným vlastnostem, </w:t>
      </w:r>
      <w:r w:rsidR="008D1473" w:rsidRPr="006811D4">
        <w:rPr>
          <w:rFonts w:ascii="Tahoma" w:hAnsi="Tahoma" w:cs="Tahoma"/>
          <w:sz w:val="20"/>
          <w:szCs w:val="20"/>
        </w:rPr>
        <w:t>instalaci a kompletaci díla</w:t>
      </w:r>
      <w:r w:rsidR="001A532B" w:rsidRPr="006811D4">
        <w:rPr>
          <w:rFonts w:ascii="Tahoma" w:hAnsi="Tahoma" w:cs="Tahoma"/>
          <w:sz w:val="20"/>
          <w:szCs w:val="20"/>
        </w:rPr>
        <w:t xml:space="preserve">. V případě, že zájmy Objednatele jdou proti uměleckému pojetí </w:t>
      </w:r>
      <w:r>
        <w:rPr>
          <w:rFonts w:ascii="Tahoma" w:hAnsi="Tahoma" w:cs="Tahoma"/>
          <w:sz w:val="20"/>
          <w:szCs w:val="20"/>
          <w:lang w:eastAsia="cs-CZ"/>
        </w:rPr>
        <w:t>Zhotovitele</w:t>
      </w:r>
      <w:r w:rsidR="001A532B" w:rsidRPr="006811D4">
        <w:rPr>
          <w:rFonts w:ascii="Tahoma" w:hAnsi="Tahoma" w:cs="Tahoma"/>
          <w:sz w:val="20"/>
          <w:szCs w:val="20"/>
        </w:rPr>
        <w:t>, zavazují se obě smluvní strany ke smířlivému přístupu a sjednání vzájemného kompromisu. O tomto kompromisu bude pořízen písemný zápis, který bude sloužit jako potvrzující materiál o sjednané dohodě.</w:t>
      </w:r>
      <w:r w:rsidR="00C708FE" w:rsidRPr="006811D4">
        <w:rPr>
          <w:rFonts w:ascii="Tahoma" w:hAnsi="Tahoma" w:cs="Tahoma"/>
          <w:sz w:val="20"/>
          <w:szCs w:val="20"/>
        </w:rPr>
        <w:t xml:space="preserve"> V případě změny ceny z důvodu požadavků Objednatele bude o tuto cenu navýšena či ponížena celková cena Díla či jeho části.</w:t>
      </w:r>
    </w:p>
    <w:p w14:paraId="47005ED5" w14:textId="459CAC36" w:rsidR="001412CB" w:rsidRPr="006811D4" w:rsidRDefault="009A1698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6811D4">
        <w:rPr>
          <w:rFonts w:ascii="Tahoma" w:hAnsi="Tahoma" w:cs="Tahoma"/>
          <w:sz w:val="20"/>
          <w:szCs w:val="20"/>
          <w:lang w:eastAsia="cs-CZ"/>
        </w:rPr>
        <w:t>O d</w:t>
      </w:r>
      <w:r w:rsidR="004C0FD9" w:rsidRPr="006811D4">
        <w:rPr>
          <w:rFonts w:ascii="Tahoma" w:hAnsi="Tahoma" w:cs="Tahoma"/>
          <w:sz w:val="20"/>
          <w:szCs w:val="20"/>
          <w:lang w:eastAsia="cs-CZ"/>
        </w:rPr>
        <w:t>okončení každé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7241EC" w:rsidRPr="006811D4">
        <w:rPr>
          <w:rFonts w:ascii="Tahoma" w:hAnsi="Tahoma" w:cs="Tahoma"/>
          <w:sz w:val="20"/>
          <w:szCs w:val="20"/>
          <w:lang w:eastAsia="cs-CZ"/>
        </w:rPr>
        <w:t xml:space="preserve">části 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>Díla</w:t>
      </w:r>
      <w:r w:rsidR="007241EC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F7B85" w:rsidRPr="006811D4">
        <w:rPr>
          <w:rFonts w:ascii="Tahoma" w:hAnsi="Tahoma" w:cs="Tahoma"/>
          <w:sz w:val="20"/>
          <w:szCs w:val="20"/>
          <w:lang w:eastAsia="cs-CZ"/>
        </w:rPr>
        <w:t xml:space="preserve">sepíši smluvní strany </w:t>
      </w:r>
      <w:r w:rsidR="004C0FD9" w:rsidRPr="006811D4">
        <w:rPr>
          <w:rFonts w:ascii="Tahoma" w:hAnsi="Tahoma" w:cs="Tahoma"/>
          <w:sz w:val="20"/>
          <w:szCs w:val="20"/>
          <w:lang w:eastAsia="cs-CZ"/>
        </w:rPr>
        <w:t>P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rotokol, který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tvoří Přílohu č. </w:t>
      </w:r>
      <w:r w:rsidR="00C9323F" w:rsidRPr="006811D4">
        <w:rPr>
          <w:rFonts w:ascii="Tahoma" w:hAnsi="Tahoma" w:cs="Tahoma"/>
          <w:sz w:val="20"/>
          <w:szCs w:val="20"/>
          <w:lang w:eastAsia="cs-CZ"/>
        </w:rPr>
        <w:t>2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 této Smlouvy.</w:t>
      </w:r>
    </w:p>
    <w:p w14:paraId="7442E91E" w14:textId="7341ED5E" w:rsidR="001412CB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bookmarkStart w:id="1" w:name="_Ref486936536"/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93D19" w:rsidRPr="006811D4">
        <w:rPr>
          <w:rFonts w:ascii="Tahoma" w:hAnsi="Tahoma" w:cs="Tahoma"/>
          <w:sz w:val="20"/>
          <w:szCs w:val="20"/>
          <w:lang w:eastAsia="cs-CZ"/>
        </w:rPr>
        <w:t>odpovídá za vady podle příslušných ustanovení Občanského zákoníku a dalších právních předpisů. Pokud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 xml:space="preserve">část Díla 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obsahuje vady při 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 xml:space="preserve">jejím </w:t>
      </w:r>
      <w:r w:rsidR="00295667" w:rsidRPr="006811D4">
        <w:rPr>
          <w:rFonts w:ascii="Tahoma" w:hAnsi="Tahoma" w:cs="Tahoma"/>
          <w:sz w:val="20"/>
          <w:szCs w:val="20"/>
          <w:lang w:eastAsia="cs-CZ"/>
        </w:rPr>
        <w:t>dokončení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, sepíší smluvní strany </w:t>
      </w:r>
      <w:r w:rsidR="00295667" w:rsidRPr="006811D4">
        <w:rPr>
          <w:rFonts w:ascii="Tahoma" w:hAnsi="Tahoma" w:cs="Tahoma"/>
          <w:sz w:val="20"/>
          <w:szCs w:val="20"/>
          <w:lang w:eastAsia="cs-CZ"/>
        </w:rPr>
        <w:t>P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>rotokol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 s výhradou</w:t>
      </w:r>
      <w:r w:rsidR="00F73856" w:rsidRPr="006811D4">
        <w:rPr>
          <w:rFonts w:ascii="Tahoma" w:hAnsi="Tahoma" w:cs="Tahoma"/>
          <w:sz w:val="20"/>
          <w:szCs w:val="20"/>
          <w:lang w:eastAsia="cs-CZ"/>
        </w:rPr>
        <w:t xml:space="preserve">, ve kterém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Objednatel uvede vady 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 xml:space="preserve">části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Díla. Při sepsání </w:t>
      </w:r>
      <w:r w:rsidR="00295667" w:rsidRPr="006811D4">
        <w:rPr>
          <w:rFonts w:ascii="Tahoma" w:hAnsi="Tahoma" w:cs="Tahoma"/>
          <w:sz w:val="20"/>
          <w:szCs w:val="20"/>
          <w:lang w:eastAsia="cs-CZ"/>
        </w:rPr>
        <w:t>P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rotokolu s výhradou </w:t>
      </w:r>
      <w:r w:rsidR="00BD561E" w:rsidRPr="006811D4">
        <w:rPr>
          <w:rFonts w:ascii="Tahoma" w:hAnsi="Tahoma" w:cs="Tahoma"/>
          <w:sz w:val="20"/>
          <w:szCs w:val="20"/>
          <w:lang w:eastAsia="cs-CZ"/>
        </w:rPr>
        <w:t>se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>část Díla</w:t>
      </w:r>
      <w:r w:rsidR="00863946" w:rsidRPr="006811D4">
        <w:rPr>
          <w:rFonts w:ascii="Tahoma" w:hAnsi="Tahoma" w:cs="Tahoma"/>
          <w:sz w:val="20"/>
          <w:szCs w:val="20"/>
          <w:lang w:eastAsia="cs-CZ"/>
        </w:rPr>
        <w:t>, která brání v užívání Díla,</w:t>
      </w:r>
      <w:r w:rsidR="0012068E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nepovažuje za řádně </w:t>
      </w:r>
      <w:r w:rsidR="00295667" w:rsidRPr="006811D4">
        <w:rPr>
          <w:rFonts w:ascii="Tahoma" w:hAnsi="Tahoma" w:cs="Tahoma"/>
          <w:sz w:val="20"/>
          <w:szCs w:val="20"/>
          <w:lang w:eastAsia="cs-CZ"/>
        </w:rPr>
        <w:t>dokončenou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>.</w:t>
      </w:r>
      <w:r w:rsidR="000567A2" w:rsidRPr="006811D4"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863946" w:rsidRPr="006811D4">
        <w:rPr>
          <w:rFonts w:ascii="Tahoma" w:hAnsi="Tahoma" w:cs="Tahoma"/>
          <w:sz w:val="20"/>
          <w:szCs w:val="20"/>
          <w:lang w:eastAsia="cs-CZ"/>
        </w:rPr>
        <w:t xml:space="preserve">je </w:t>
      </w:r>
      <w:r w:rsidR="000567A2" w:rsidRPr="006811D4">
        <w:rPr>
          <w:rFonts w:ascii="Tahoma" w:hAnsi="Tahoma" w:cs="Tahoma"/>
          <w:sz w:val="20"/>
          <w:szCs w:val="20"/>
          <w:lang w:eastAsia="cs-CZ"/>
        </w:rPr>
        <w:t xml:space="preserve">povinen odstranit vady bez zbytečného odkladu, nejpozději </w:t>
      </w:r>
      <w:r w:rsidR="000567A2" w:rsidRPr="000B399D">
        <w:rPr>
          <w:rFonts w:ascii="Tahoma" w:hAnsi="Tahoma" w:cs="Tahoma"/>
          <w:sz w:val="20"/>
          <w:szCs w:val="20"/>
          <w:lang w:eastAsia="cs-CZ"/>
        </w:rPr>
        <w:t xml:space="preserve">však do </w:t>
      </w:r>
      <w:r w:rsidR="009D6A0D" w:rsidRPr="000B399D">
        <w:rPr>
          <w:rFonts w:ascii="Tahoma" w:hAnsi="Tahoma" w:cs="Tahoma"/>
          <w:sz w:val="20"/>
          <w:szCs w:val="20"/>
          <w:lang w:eastAsia="cs-CZ"/>
        </w:rPr>
        <w:t xml:space="preserve">patnácti </w:t>
      </w:r>
      <w:r w:rsidR="000B399D" w:rsidRPr="000B399D">
        <w:rPr>
          <w:rFonts w:ascii="Tahoma" w:hAnsi="Tahoma" w:cs="Tahoma"/>
          <w:sz w:val="20"/>
          <w:szCs w:val="20"/>
          <w:lang w:eastAsia="cs-CZ"/>
        </w:rPr>
        <w:t>kalendářních</w:t>
      </w:r>
      <w:r w:rsidR="000567A2" w:rsidRPr="000B399D">
        <w:rPr>
          <w:rFonts w:ascii="Tahoma" w:hAnsi="Tahoma" w:cs="Tahoma"/>
          <w:sz w:val="20"/>
          <w:szCs w:val="20"/>
          <w:lang w:eastAsia="cs-CZ"/>
        </w:rPr>
        <w:t xml:space="preserve"> dní</w:t>
      </w:r>
      <w:r w:rsidR="000567A2" w:rsidRPr="006811D4">
        <w:rPr>
          <w:rFonts w:ascii="Tahoma" w:hAnsi="Tahoma" w:cs="Tahoma"/>
          <w:sz w:val="20"/>
          <w:szCs w:val="20"/>
          <w:lang w:eastAsia="cs-CZ"/>
        </w:rPr>
        <w:t xml:space="preserve"> ode dne sepsání </w:t>
      </w:r>
      <w:r w:rsidR="00E30C98" w:rsidRPr="006811D4">
        <w:rPr>
          <w:rFonts w:ascii="Tahoma" w:hAnsi="Tahoma" w:cs="Tahoma"/>
          <w:sz w:val="20"/>
          <w:szCs w:val="20"/>
          <w:lang w:eastAsia="cs-CZ"/>
        </w:rPr>
        <w:t>P</w:t>
      </w:r>
      <w:r w:rsidR="000567A2" w:rsidRPr="006811D4">
        <w:rPr>
          <w:rFonts w:ascii="Tahoma" w:hAnsi="Tahoma" w:cs="Tahoma"/>
          <w:sz w:val="20"/>
          <w:szCs w:val="20"/>
          <w:lang w:eastAsia="cs-CZ"/>
        </w:rPr>
        <w:t>rotokolu s výhradou. Smluvní strany jsou s přihlédnutím k okolnostem vytýkaných vad oprávněny písemně stanovit odlišný termín k</w:t>
      </w:r>
      <w:r w:rsidR="00862FD7" w:rsidRPr="006811D4">
        <w:rPr>
          <w:rFonts w:ascii="Tahoma" w:hAnsi="Tahoma" w:cs="Tahoma"/>
          <w:sz w:val="20"/>
          <w:szCs w:val="20"/>
          <w:lang w:eastAsia="cs-CZ"/>
        </w:rPr>
        <w:t> jejich</w:t>
      </w:r>
      <w:r w:rsidR="000567A2" w:rsidRPr="006811D4">
        <w:rPr>
          <w:rFonts w:ascii="Tahoma" w:hAnsi="Tahoma" w:cs="Tahoma"/>
          <w:sz w:val="20"/>
          <w:szCs w:val="20"/>
          <w:lang w:eastAsia="cs-CZ"/>
        </w:rPr>
        <w:t> odstranění.</w:t>
      </w:r>
      <w:bookmarkEnd w:id="1"/>
      <w:r w:rsidR="00863946" w:rsidRPr="006811D4">
        <w:rPr>
          <w:rFonts w:ascii="Tahoma" w:hAnsi="Tahoma" w:cs="Tahoma"/>
          <w:sz w:val="20"/>
          <w:szCs w:val="20"/>
          <w:lang w:eastAsia="cs-CZ"/>
        </w:rPr>
        <w:t xml:space="preserve"> Smluvní strany se dohodly, že lhůta pro odstranění vad nesmí být kratší než přiměřená lhůta odpovídající </w:t>
      </w:r>
      <w:r w:rsidR="008D1290" w:rsidRPr="006811D4">
        <w:rPr>
          <w:rFonts w:ascii="Tahoma" w:hAnsi="Tahoma" w:cs="Tahoma"/>
          <w:sz w:val="20"/>
          <w:szCs w:val="20"/>
          <w:lang w:eastAsia="cs-CZ"/>
        </w:rPr>
        <w:t>k </w:t>
      </w:r>
      <w:r w:rsidR="00863946" w:rsidRPr="006811D4">
        <w:rPr>
          <w:rFonts w:ascii="Tahoma" w:hAnsi="Tahoma" w:cs="Tahoma"/>
          <w:sz w:val="20"/>
          <w:szCs w:val="20"/>
          <w:lang w:eastAsia="cs-CZ"/>
        </w:rPr>
        <w:t>odstraněn</w:t>
      </w:r>
      <w:r w:rsidR="008D1290" w:rsidRPr="006811D4">
        <w:rPr>
          <w:rFonts w:ascii="Tahoma" w:hAnsi="Tahoma" w:cs="Tahoma"/>
          <w:sz w:val="20"/>
          <w:szCs w:val="20"/>
          <w:lang w:eastAsia="cs-CZ"/>
        </w:rPr>
        <w:t xml:space="preserve">í </w:t>
      </w:r>
      <w:r w:rsidR="00863946" w:rsidRPr="006811D4">
        <w:rPr>
          <w:rFonts w:ascii="Tahoma" w:hAnsi="Tahoma" w:cs="Tahoma"/>
          <w:sz w:val="20"/>
          <w:szCs w:val="20"/>
          <w:lang w:eastAsia="cs-CZ"/>
        </w:rPr>
        <w:t xml:space="preserve">podle druhu, povahy a rozsahu vady. </w:t>
      </w:r>
    </w:p>
    <w:p w14:paraId="45F618A3" w14:textId="1B153C07" w:rsidR="00334822" w:rsidRPr="006811D4" w:rsidRDefault="00334822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6811D4">
        <w:rPr>
          <w:rFonts w:ascii="Tahoma" w:hAnsi="Tahoma" w:cs="Tahoma"/>
          <w:sz w:val="20"/>
          <w:szCs w:val="20"/>
          <w:lang w:eastAsia="cs-CZ"/>
        </w:rPr>
        <w:t xml:space="preserve">Vadou se pro účely této smlouvy rozumí překážka, která po technické, technologické nebo provozní stránce brání obvyklému veřejnému provozování </w:t>
      </w:r>
      <w:r w:rsidR="00E86080" w:rsidRPr="006811D4">
        <w:rPr>
          <w:rFonts w:ascii="Tahoma" w:hAnsi="Tahoma" w:cs="Tahoma"/>
          <w:sz w:val="20"/>
          <w:szCs w:val="20"/>
          <w:lang w:eastAsia="cs-CZ"/>
        </w:rPr>
        <w:t>D</w:t>
      </w:r>
      <w:r w:rsidR="004525DB" w:rsidRPr="006811D4">
        <w:rPr>
          <w:rFonts w:ascii="Tahoma" w:hAnsi="Tahoma" w:cs="Tahoma"/>
          <w:sz w:val="20"/>
          <w:szCs w:val="20"/>
          <w:lang w:eastAsia="cs-CZ"/>
        </w:rPr>
        <w:t>íla</w:t>
      </w:r>
      <w:r w:rsidRPr="006811D4">
        <w:rPr>
          <w:rFonts w:ascii="Tahoma" w:hAnsi="Tahoma" w:cs="Tahoma"/>
          <w:sz w:val="20"/>
          <w:szCs w:val="20"/>
          <w:lang w:eastAsia="cs-CZ"/>
        </w:rPr>
        <w:t>. Toto se výslovně nevztahuje na autorská umělecká vyjádření</w:t>
      </w:r>
      <w:r w:rsidR="001A532B" w:rsidRPr="006811D4">
        <w:rPr>
          <w:rFonts w:ascii="Tahoma" w:hAnsi="Tahoma" w:cs="Tahoma"/>
          <w:sz w:val="20"/>
          <w:szCs w:val="20"/>
          <w:lang w:eastAsia="cs-CZ"/>
        </w:rPr>
        <w:t>, pokud se na nich dle odst. 5.5. obě strany shodly</w:t>
      </w:r>
      <w:r w:rsidRPr="006811D4">
        <w:rPr>
          <w:rFonts w:ascii="Tahoma" w:hAnsi="Tahoma" w:cs="Tahoma"/>
          <w:sz w:val="20"/>
          <w:szCs w:val="20"/>
          <w:lang w:eastAsia="cs-CZ"/>
        </w:rPr>
        <w:t>.</w:t>
      </w:r>
    </w:p>
    <w:p w14:paraId="2DA6A4D0" w14:textId="753C7519" w:rsidR="00EB42D9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je povinen Objednateli </w:t>
      </w:r>
      <w:r w:rsidR="00EB42D9" w:rsidRPr="006811D4">
        <w:rPr>
          <w:rFonts w:ascii="Tahoma" w:hAnsi="Tahoma" w:cs="Tahoma"/>
          <w:sz w:val="20"/>
          <w:szCs w:val="20"/>
          <w:lang w:eastAsia="cs-CZ"/>
        </w:rPr>
        <w:t>instalovat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 xml:space="preserve"> Dílo v</w:t>
      </w:r>
      <w:r w:rsidR="00863946" w:rsidRPr="006811D4">
        <w:rPr>
          <w:rFonts w:ascii="Tahoma" w:hAnsi="Tahoma" w:cs="Tahoma"/>
          <w:sz w:val="20"/>
          <w:szCs w:val="20"/>
          <w:lang w:eastAsia="cs-CZ"/>
        </w:rPr>
        <w:t xml:space="preserve"> prostorách 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>Objednatele</w:t>
      </w:r>
      <w:r w:rsidR="00863946" w:rsidRPr="006811D4">
        <w:rPr>
          <w:rFonts w:ascii="Tahoma" w:hAnsi="Tahoma" w:cs="Tahoma"/>
          <w:sz w:val="20"/>
          <w:szCs w:val="20"/>
          <w:lang w:eastAsia="cs-CZ"/>
        </w:rPr>
        <w:t xml:space="preserve"> na adrese </w:t>
      </w:r>
      <w:r w:rsidR="002E5272">
        <w:rPr>
          <w:rFonts w:ascii="Tahoma" w:hAnsi="Tahoma" w:cs="Tahoma"/>
          <w:sz w:val="20"/>
          <w:szCs w:val="20"/>
          <w:lang w:eastAsia="cs-CZ"/>
        </w:rPr>
        <w:t>Václavské náměstí 1700/68</w:t>
      </w:r>
      <w:r w:rsidR="00EB42D9" w:rsidRPr="006811D4">
        <w:rPr>
          <w:rFonts w:ascii="Tahoma" w:hAnsi="Tahoma" w:cs="Tahoma"/>
          <w:sz w:val="20"/>
          <w:szCs w:val="20"/>
          <w:lang w:eastAsia="cs-CZ"/>
        </w:rPr>
        <w:t>, Praha</w:t>
      </w:r>
      <w:r w:rsidR="002E5272">
        <w:rPr>
          <w:rFonts w:ascii="Tahoma" w:hAnsi="Tahoma" w:cs="Tahoma"/>
          <w:sz w:val="20"/>
          <w:szCs w:val="20"/>
          <w:lang w:eastAsia="cs-CZ"/>
        </w:rPr>
        <w:t xml:space="preserve"> 1</w:t>
      </w:r>
      <w:r w:rsidR="000F7F33" w:rsidRPr="006811D4">
        <w:rPr>
          <w:rFonts w:ascii="Tahoma" w:hAnsi="Tahoma" w:cs="Tahoma"/>
          <w:sz w:val="20"/>
          <w:szCs w:val="20"/>
          <w:lang w:eastAsia="cs-CZ"/>
        </w:rPr>
        <w:t>, pokud se smluvní strany nedohodnou písemně jinak.</w:t>
      </w:r>
    </w:p>
    <w:p w14:paraId="06148DC3" w14:textId="637D4393" w:rsidR="007241EC" w:rsidRPr="006811D4" w:rsidRDefault="007241EC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6811D4">
        <w:rPr>
          <w:rFonts w:ascii="Tahoma" w:hAnsi="Tahoma" w:cs="Tahoma"/>
          <w:sz w:val="20"/>
          <w:szCs w:val="20"/>
          <w:lang w:eastAsia="cs-CZ"/>
        </w:rPr>
        <w:t xml:space="preserve">Objednatel není povinen Dílo, ani žádnou z jeho částí, </w:t>
      </w:r>
      <w:r w:rsidR="008D1290" w:rsidRPr="006811D4">
        <w:rPr>
          <w:rFonts w:ascii="Tahoma" w:hAnsi="Tahoma" w:cs="Tahoma"/>
          <w:sz w:val="20"/>
          <w:szCs w:val="20"/>
          <w:lang w:eastAsia="cs-CZ"/>
        </w:rPr>
        <w:t xml:space="preserve">která má </w:t>
      </w:r>
      <w:proofErr w:type="gramStart"/>
      <w:r w:rsidR="008D1290" w:rsidRPr="006811D4">
        <w:rPr>
          <w:rFonts w:ascii="Tahoma" w:hAnsi="Tahoma" w:cs="Tahoma"/>
          <w:sz w:val="20"/>
          <w:szCs w:val="20"/>
          <w:lang w:eastAsia="cs-CZ"/>
        </w:rPr>
        <w:t>vady  bránící</w:t>
      </w:r>
      <w:proofErr w:type="gramEnd"/>
      <w:r w:rsidR="008D1290" w:rsidRPr="006811D4">
        <w:rPr>
          <w:rFonts w:ascii="Tahoma" w:hAnsi="Tahoma" w:cs="Tahoma"/>
          <w:sz w:val="20"/>
          <w:szCs w:val="20"/>
          <w:lang w:eastAsia="cs-CZ"/>
        </w:rPr>
        <w:t xml:space="preserve"> v užívání Díla, </w:t>
      </w:r>
      <w:r w:rsidRPr="006811D4">
        <w:rPr>
          <w:rFonts w:ascii="Tahoma" w:hAnsi="Tahoma" w:cs="Tahoma"/>
          <w:sz w:val="20"/>
          <w:szCs w:val="20"/>
          <w:lang w:eastAsia="cs-CZ"/>
        </w:rPr>
        <w:t xml:space="preserve">převzít, dokud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  <w:lang w:eastAsia="cs-CZ"/>
        </w:rPr>
        <w:t>zcela neodstraní vady Díla, či jeho jednotlivé části, vytknuté v </w:t>
      </w:r>
      <w:r w:rsidR="00025E5C" w:rsidRPr="006811D4">
        <w:rPr>
          <w:rFonts w:ascii="Tahoma" w:hAnsi="Tahoma" w:cs="Tahoma"/>
          <w:sz w:val="20"/>
          <w:szCs w:val="20"/>
          <w:lang w:eastAsia="cs-CZ"/>
        </w:rPr>
        <w:t>P</w:t>
      </w:r>
      <w:r w:rsidRPr="006811D4">
        <w:rPr>
          <w:rFonts w:ascii="Tahoma" w:hAnsi="Tahoma" w:cs="Tahoma"/>
          <w:sz w:val="20"/>
          <w:szCs w:val="20"/>
          <w:lang w:eastAsia="cs-CZ"/>
        </w:rPr>
        <w:t>rotokolu s</w:t>
      </w:r>
      <w:r w:rsidR="008D1290" w:rsidRPr="006811D4">
        <w:rPr>
          <w:rFonts w:ascii="Tahoma" w:hAnsi="Tahoma" w:cs="Tahoma"/>
          <w:sz w:val="20"/>
          <w:szCs w:val="20"/>
          <w:lang w:eastAsia="cs-CZ"/>
        </w:rPr>
        <w:t> </w:t>
      </w:r>
      <w:r w:rsidRPr="006811D4">
        <w:rPr>
          <w:rFonts w:ascii="Tahoma" w:hAnsi="Tahoma" w:cs="Tahoma"/>
          <w:sz w:val="20"/>
          <w:szCs w:val="20"/>
          <w:lang w:eastAsia="cs-CZ"/>
        </w:rPr>
        <w:t>výhradou</w:t>
      </w:r>
      <w:r w:rsidR="008D1290" w:rsidRPr="006811D4">
        <w:rPr>
          <w:rFonts w:ascii="Tahoma" w:hAnsi="Tahoma" w:cs="Tahoma"/>
          <w:sz w:val="20"/>
          <w:szCs w:val="20"/>
          <w:lang w:eastAsia="cs-CZ"/>
        </w:rPr>
        <w:t>, které  brání užívání Díla</w:t>
      </w:r>
      <w:r w:rsidRPr="006811D4">
        <w:rPr>
          <w:rFonts w:ascii="Tahoma" w:hAnsi="Tahoma" w:cs="Tahoma"/>
          <w:sz w:val="20"/>
          <w:szCs w:val="20"/>
          <w:lang w:eastAsia="cs-CZ"/>
        </w:rPr>
        <w:t xml:space="preserve">. Skutečnost, že Dílo či jeho jednotlivá část, je po odstranění vad vytknutých Objednatelem v Protokolu s výhradou </w:t>
      </w:r>
      <w:r w:rsidR="00593142" w:rsidRPr="006811D4">
        <w:rPr>
          <w:rFonts w:ascii="Tahoma" w:hAnsi="Tahoma" w:cs="Tahoma"/>
          <w:sz w:val="20"/>
          <w:szCs w:val="20"/>
          <w:lang w:eastAsia="cs-CZ"/>
        </w:rPr>
        <w:t>dokončeno</w:t>
      </w:r>
      <w:r w:rsidRPr="006811D4">
        <w:rPr>
          <w:rFonts w:ascii="Tahoma" w:hAnsi="Tahoma" w:cs="Tahoma"/>
          <w:sz w:val="20"/>
          <w:szCs w:val="20"/>
          <w:lang w:eastAsia="cs-CZ"/>
        </w:rPr>
        <w:t xml:space="preserve">, stvrdí smluvní strany podpisem </w:t>
      </w:r>
      <w:r w:rsidR="00593142" w:rsidRPr="006811D4">
        <w:rPr>
          <w:rFonts w:ascii="Tahoma" w:hAnsi="Tahoma" w:cs="Tahoma"/>
          <w:sz w:val="20"/>
          <w:szCs w:val="20"/>
          <w:lang w:eastAsia="cs-CZ"/>
        </w:rPr>
        <w:t>P</w:t>
      </w:r>
      <w:r w:rsidRPr="006811D4">
        <w:rPr>
          <w:rFonts w:ascii="Tahoma" w:hAnsi="Tahoma" w:cs="Tahoma"/>
          <w:sz w:val="20"/>
          <w:szCs w:val="20"/>
          <w:lang w:eastAsia="cs-CZ"/>
        </w:rPr>
        <w:t xml:space="preserve">rotokolu bez výhrad. </w:t>
      </w:r>
    </w:p>
    <w:p w14:paraId="5D8F24DD" w14:textId="7E84985E" w:rsidR="001412CB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 xml:space="preserve">je dále povinen respektovat požadavky Objednatele vztahující se k ochraně vystavovaných sbírkových předmětů, případně dalších originálních předmětů, jiného majetku, budov a osob. </w:t>
      </w: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 xml:space="preserve">je povinen k </w:t>
      </w:r>
      <w:r w:rsidR="00274D42" w:rsidRPr="006811D4">
        <w:rPr>
          <w:rFonts w:ascii="Tahoma" w:hAnsi="Tahoma" w:cs="Tahoma"/>
          <w:sz w:val="20"/>
          <w:szCs w:val="20"/>
          <w:lang w:eastAsia="cs-CZ"/>
        </w:rPr>
        <w:t>poskytování služeb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 xml:space="preserve"> přistupovat s vědomím, </w:t>
      </w:r>
      <w:r w:rsidR="002E5272">
        <w:rPr>
          <w:rFonts w:ascii="Tahoma" w:hAnsi="Tahoma" w:cs="Tahoma"/>
          <w:sz w:val="20"/>
          <w:szCs w:val="20"/>
          <w:lang w:eastAsia="cs-CZ"/>
        </w:rPr>
        <w:t>HB</w:t>
      </w:r>
      <w:r w:rsidR="00F5055C" w:rsidRPr="006811D4">
        <w:rPr>
          <w:rFonts w:ascii="Tahoma" w:hAnsi="Tahoma" w:cs="Tahoma"/>
          <w:sz w:val="20"/>
          <w:szCs w:val="20"/>
          <w:lang w:eastAsia="cs-CZ"/>
        </w:rPr>
        <w:t xml:space="preserve"> NM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 xml:space="preserve"> m</w:t>
      </w:r>
      <w:r w:rsidR="002F38DA" w:rsidRPr="006811D4">
        <w:rPr>
          <w:rFonts w:ascii="Tahoma" w:hAnsi="Tahoma" w:cs="Tahoma"/>
          <w:sz w:val="20"/>
          <w:szCs w:val="20"/>
          <w:lang w:eastAsia="cs-CZ"/>
        </w:rPr>
        <w:t>á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 xml:space="preserve"> status </w:t>
      </w:r>
      <w:r w:rsidR="002E5272">
        <w:rPr>
          <w:rFonts w:ascii="Tahoma" w:hAnsi="Tahoma" w:cs="Tahoma"/>
          <w:sz w:val="20"/>
          <w:szCs w:val="20"/>
          <w:lang w:eastAsia="cs-CZ"/>
        </w:rPr>
        <w:t xml:space="preserve">národní 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>kulturní památky a že nelze do jej</w:t>
      </w:r>
      <w:r w:rsidR="002F38DA" w:rsidRPr="006811D4">
        <w:rPr>
          <w:rFonts w:ascii="Tahoma" w:hAnsi="Tahoma" w:cs="Tahoma"/>
          <w:sz w:val="20"/>
          <w:szCs w:val="20"/>
          <w:lang w:eastAsia="cs-CZ"/>
        </w:rPr>
        <w:t xml:space="preserve">í </w:t>
      </w:r>
      <w:r w:rsidR="006E4116" w:rsidRPr="006811D4">
        <w:rPr>
          <w:rFonts w:ascii="Tahoma" w:hAnsi="Tahoma" w:cs="Tahoma"/>
          <w:sz w:val="20"/>
          <w:szCs w:val="20"/>
          <w:lang w:eastAsia="cs-CZ"/>
        </w:rPr>
        <w:t>památkové podstaty zasahovat jinak, než se souhlasem Objednatele a příslušných orgánů památkové péče.</w:t>
      </w:r>
    </w:p>
    <w:p w14:paraId="578626DF" w14:textId="1BE10378" w:rsidR="00487BEB" w:rsidRPr="006811D4" w:rsidRDefault="00487BEB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6811D4">
        <w:rPr>
          <w:rFonts w:ascii="Tahoma" w:hAnsi="Tahoma" w:cs="Tahoma"/>
          <w:sz w:val="20"/>
          <w:szCs w:val="20"/>
        </w:rPr>
        <w:t>Smluvní strany souhlasně uvádí, že žádné z ustanovení této Smlouvy nepodléhá obchodnímu tajemství. Objednatel je oprávněn plné znění této Smlouvy zpřístupnit třetí osobě nebo ji zveřejnit.</w:t>
      </w:r>
    </w:p>
    <w:p w14:paraId="224ED582" w14:textId="1901E19E" w:rsidR="00B27196" w:rsidRPr="006811D4" w:rsidRDefault="000206E4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27196" w:rsidRPr="006811D4">
        <w:rPr>
          <w:rFonts w:ascii="Tahoma" w:hAnsi="Tahoma" w:cs="Tahoma"/>
          <w:sz w:val="20"/>
          <w:szCs w:val="20"/>
        </w:rPr>
        <w:t xml:space="preserve">je povinen </w:t>
      </w:r>
      <w:proofErr w:type="spellStart"/>
      <w:r w:rsidR="00B27196" w:rsidRPr="006811D4">
        <w:rPr>
          <w:rFonts w:ascii="Tahoma" w:hAnsi="Tahoma" w:cs="Tahoma"/>
          <w:sz w:val="20"/>
          <w:szCs w:val="20"/>
        </w:rPr>
        <w:t>zajisit</w:t>
      </w:r>
      <w:proofErr w:type="spellEnd"/>
      <w:r w:rsidR="00B27196" w:rsidRPr="006811D4">
        <w:rPr>
          <w:rFonts w:ascii="Tahoma" w:hAnsi="Tahoma" w:cs="Tahoma"/>
          <w:sz w:val="20"/>
          <w:szCs w:val="20"/>
        </w:rPr>
        <w:t>, aby osoby vstupující do objektů Objednatele byly vždy v přiměřeném rozsahu pojištěny proti odpovědnosti za škodu způsobenou Obj</w:t>
      </w:r>
      <w:r w:rsidR="00D8119C" w:rsidRPr="006811D4">
        <w:rPr>
          <w:rFonts w:ascii="Tahoma" w:hAnsi="Tahoma" w:cs="Tahoma"/>
          <w:sz w:val="20"/>
          <w:szCs w:val="20"/>
        </w:rPr>
        <w:t>e</w:t>
      </w:r>
      <w:r w:rsidR="00B27196" w:rsidRPr="006811D4">
        <w:rPr>
          <w:rFonts w:ascii="Tahoma" w:hAnsi="Tahoma" w:cs="Tahoma"/>
          <w:sz w:val="20"/>
          <w:szCs w:val="20"/>
        </w:rPr>
        <w:t>dnateli a třetím osobám.</w:t>
      </w:r>
    </w:p>
    <w:p w14:paraId="508E2B20" w14:textId="77777777" w:rsidR="00341008" w:rsidRPr="007D450F" w:rsidRDefault="00341008" w:rsidP="001A021F">
      <w:pPr>
        <w:spacing w:before="120" w:after="120"/>
        <w:rPr>
          <w:rFonts w:ascii="Tahoma" w:hAnsi="Tahoma" w:cs="Tahoma"/>
          <w:sz w:val="20"/>
          <w:szCs w:val="20"/>
        </w:rPr>
      </w:pPr>
    </w:p>
    <w:p w14:paraId="79195CF6" w14:textId="77777777" w:rsidR="00341008" w:rsidRPr="007D450F" w:rsidRDefault="00341008" w:rsidP="00CC34BB">
      <w:pPr>
        <w:pStyle w:val="Nadpis1"/>
        <w:numPr>
          <w:ilvl w:val="0"/>
          <w:numId w:val="42"/>
        </w:num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Součinnost smluvních stran</w:t>
      </w:r>
    </w:p>
    <w:p w14:paraId="5D10509C" w14:textId="17866FA4" w:rsidR="001412CB" w:rsidRPr="006811D4" w:rsidRDefault="00394155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Smluvní strany jsou</w:t>
      </w:r>
      <w:r w:rsidR="009A12D7" w:rsidRPr="006811D4">
        <w:rPr>
          <w:rFonts w:ascii="Tahoma" w:hAnsi="Tahoma" w:cs="Tahoma"/>
          <w:sz w:val="20"/>
          <w:szCs w:val="20"/>
        </w:rPr>
        <w:t xml:space="preserve"> při </w:t>
      </w:r>
      <w:r w:rsidR="005B45ED" w:rsidRPr="006811D4">
        <w:rPr>
          <w:rFonts w:ascii="Tahoma" w:hAnsi="Tahoma" w:cs="Tahoma"/>
          <w:sz w:val="20"/>
          <w:szCs w:val="20"/>
        </w:rPr>
        <w:t>vytváření</w:t>
      </w:r>
      <w:r w:rsidR="009A12D7" w:rsidRPr="006811D4">
        <w:rPr>
          <w:rFonts w:ascii="Tahoma" w:hAnsi="Tahoma" w:cs="Tahoma"/>
          <w:sz w:val="20"/>
          <w:szCs w:val="20"/>
        </w:rPr>
        <w:t xml:space="preserve"> D</w:t>
      </w:r>
      <w:r w:rsidRPr="006811D4">
        <w:rPr>
          <w:rFonts w:ascii="Tahoma" w:hAnsi="Tahoma" w:cs="Tahoma"/>
          <w:sz w:val="20"/>
          <w:szCs w:val="20"/>
        </w:rPr>
        <w:t xml:space="preserve">íla povinny postupovat ve vzájemné součinnosti tak, aby Dílo bylo </w:t>
      </w:r>
      <w:r w:rsidR="00571693" w:rsidRPr="006811D4">
        <w:rPr>
          <w:rFonts w:ascii="Tahoma" w:hAnsi="Tahoma" w:cs="Tahoma"/>
          <w:sz w:val="20"/>
          <w:szCs w:val="20"/>
        </w:rPr>
        <w:t>vytvořeno</w:t>
      </w:r>
      <w:r w:rsidRPr="006811D4">
        <w:rPr>
          <w:rFonts w:ascii="Tahoma" w:hAnsi="Tahoma" w:cs="Tahoma"/>
          <w:sz w:val="20"/>
          <w:szCs w:val="20"/>
        </w:rPr>
        <w:t xml:space="preserve"> za podmínek </w:t>
      </w:r>
      <w:r w:rsidR="009A12D7" w:rsidRPr="006811D4">
        <w:rPr>
          <w:rFonts w:ascii="Tahoma" w:hAnsi="Tahoma" w:cs="Tahoma"/>
          <w:sz w:val="20"/>
          <w:szCs w:val="20"/>
        </w:rPr>
        <w:t xml:space="preserve">této </w:t>
      </w:r>
      <w:r w:rsidRPr="006811D4">
        <w:rPr>
          <w:rFonts w:ascii="Tahoma" w:hAnsi="Tahoma" w:cs="Tahoma"/>
          <w:sz w:val="20"/>
          <w:szCs w:val="20"/>
        </w:rPr>
        <w:t>Smlouvy.</w:t>
      </w:r>
    </w:p>
    <w:p w14:paraId="55F16BA1" w14:textId="38354F53" w:rsidR="001412CB" w:rsidRPr="006811D4" w:rsidRDefault="00394155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lastRenderedPageBreak/>
        <w:t xml:space="preserve">Každá smluvní strana je povinna reagovat na podnět druhé smluvní strany podle okolností každého jednotlivého případu buď ihned či bez zbytečného odkladu, nejpozději však do </w:t>
      </w:r>
      <w:r w:rsidR="0034458D" w:rsidRPr="006811D4">
        <w:rPr>
          <w:rFonts w:ascii="Tahoma" w:hAnsi="Tahoma" w:cs="Tahoma"/>
          <w:sz w:val="20"/>
          <w:szCs w:val="20"/>
        </w:rPr>
        <w:t xml:space="preserve">deset </w:t>
      </w:r>
      <w:r w:rsidRPr="006811D4">
        <w:rPr>
          <w:rFonts w:ascii="Tahoma" w:hAnsi="Tahoma" w:cs="Tahoma"/>
          <w:sz w:val="20"/>
          <w:szCs w:val="20"/>
        </w:rPr>
        <w:t>pracovních dní, ledaže se strany v daném případě písemně dohodnou na jiném termínu přiměřenému okolnostem.</w:t>
      </w:r>
    </w:p>
    <w:p w14:paraId="29BADC1A" w14:textId="77777777" w:rsidR="00394155" w:rsidRPr="006811D4" w:rsidRDefault="005F06BC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Za Objednatele jsou oprávněny jednat níže uvedené osoby či osoby jimi pověřené:</w:t>
      </w:r>
    </w:p>
    <w:p w14:paraId="009A9868" w14:textId="4B25D9E0" w:rsidR="0092627D" w:rsidRDefault="009600C6" w:rsidP="002A6587">
      <w:pPr>
        <w:pStyle w:val="Odstavecseseznamem"/>
        <w:numPr>
          <w:ilvl w:val="2"/>
          <w:numId w:val="5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xxxxxxxxxxxxxxxxxxxxxxxxxxxxxxxxxxxxxxxxxxxxxxxxxxxxxxxxxxxxxxxxxxxxxxxxxxxxxxxxxxxxxxxxxxxxxxxxxxxxxxxxxxxxxxxxxxxxxxxxxxxxxxxxxxxxxxxxxxxxxxxxxxxxxxxxxxxxxxxxxxxxxxxxxxxxxxxxxxxx</w:t>
      </w:r>
    </w:p>
    <w:p w14:paraId="45D581C8" w14:textId="5CC1F8F0" w:rsidR="00353241" w:rsidRPr="006811D4" w:rsidRDefault="009600C6" w:rsidP="00CC34BB">
      <w:pPr>
        <w:pStyle w:val="Odstavecseseznamem"/>
        <w:numPr>
          <w:ilvl w:val="2"/>
          <w:numId w:val="26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xxxxxxxxxxxxxxxxxxxxxxxxxxxxxxxxxxxxxxxxxxxxxxxxxxxxxxxxxxxxxxxxxxxxxxxxxxxxxxxxxxxxxxxxxxxxxxxxxxxxxxxxxxxxxxxxxxxxxxxxxxxxxxxxxxxxxxxxxxxx</w:t>
      </w:r>
    </w:p>
    <w:p w14:paraId="0B38164C" w14:textId="52670ED1" w:rsidR="001A532B" w:rsidRPr="006811D4" w:rsidRDefault="009600C6" w:rsidP="00CC34BB">
      <w:pPr>
        <w:pStyle w:val="Odstavecseseznamem"/>
        <w:numPr>
          <w:ilvl w:val="2"/>
          <w:numId w:val="27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xxxxxxxxxxxxxxxxxxxxxxxxxxxxxxxxxxxxxxxxxxxxxxxxxxxxxxxxxxxxxxxxxxxxxxxxxxxxxxxxxxxxxxxxxxxxxxxxxxxxxxxxxxxxxxxxxxxxxxxxxxxxxxxxxxxxxxxxxxxxx</w:t>
      </w:r>
    </w:p>
    <w:p w14:paraId="27B96C2D" w14:textId="20D9CE76" w:rsidR="005E4A0F" w:rsidRPr="006811D4" w:rsidRDefault="007B164F" w:rsidP="00CC34BB">
      <w:pPr>
        <w:pStyle w:val="Odstavecseseznamem"/>
        <w:numPr>
          <w:ilvl w:val="1"/>
          <w:numId w:val="42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Za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DB743E">
        <w:rPr>
          <w:rFonts w:ascii="Tahoma" w:hAnsi="Tahoma" w:cs="Tahoma"/>
          <w:sz w:val="20"/>
          <w:szCs w:val="20"/>
          <w:lang w:eastAsia="cs-CZ"/>
        </w:rPr>
        <w:t>e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>jsou oprávněny jednat níže uvedené osoby či osoby jimi pověřené:</w:t>
      </w:r>
    </w:p>
    <w:p w14:paraId="2FC66777" w14:textId="5018008C" w:rsidR="00DB743E" w:rsidRDefault="009600C6" w:rsidP="00DB743E">
      <w:pPr>
        <w:pStyle w:val="Odstavecseseznamem"/>
        <w:numPr>
          <w:ilvl w:val="2"/>
          <w:numId w:val="12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xxxxxxxxxxxxxxxxxxxxxxxxxxxxxxxxxxxxxxxxxxxxxxxxxxxxxxxxxxxxxxxxxxxxxxxxxxxxxxxxxxxxxxxxxxxxxxxxx</w:t>
      </w:r>
    </w:p>
    <w:p w14:paraId="2B092164" w14:textId="159D7710" w:rsidR="00967D54" w:rsidRPr="00DB743E" w:rsidRDefault="009600C6" w:rsidP="00DB743E">
      <w:pPr>
        <w:pStyle w:val="Odstavecseseznamem"/>
        <w:numPr>
          <w:ilvl w:val="2"/>
          <w:numId w:val="12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xxxxxxxxxxxxxxxxxxxxxxxxxxxxxxxxxxxxxxxxxxxxxxxxxxxxxxxxxxxxxxxxxxxxxxxxxxxxxxxxxxxxxxxxxxxxxxx</w:t>
      </w:r>
    </w:p>
    <w:p w14:paraId="5F70F854" w14:textId="57E5AAE4" w:rsidR="0084650B" w:rsidRPr="007D450F" w:rsidRDefault="000206E4" w:rsidP="00CC34BB">
      <w:pPr>
        <w:pStyle w:val="Odstavecseseznamem"/>
        <w:numPr>
          <w:ilvl w:val="1"/>
          <w:numId w:val="11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01A61" w:rsidRPr="007D450F">
        <w:rPr>
          <w:rFonts w:ascii="Tahoma" w:hAnsi="Tahoma" w:cs="Tahoma"/>
          <w:sz w:val="20"/>
          <w:szCs w:val="20"/>
        </w:rPr>
        <w:t xml:space="preserve">dále souhlasí se zveřejněním své identifikace a dalších údajů uvedených ve Smlouvě včetně ceny </w:t>
      </w:r>
      <w:r w:rsidR="00AE3D46">
        <w:rPr>
          <w:rFonts w:ascii="Tahoma" w:hAnsi="Tahoma" w:cs="Tahoma"/>
          <w:sz w:val="20"/>
          <w:szCs w:val="20"/>
        </w:rPr>
        <w:t>služeb</w:t>
      </w:r>
      <w:r w:rsidR="00501A61" w:rsidRPr="007D450F">
        <w:rPr>
          <w:rFonts w:ascii="Tahoma" w:hAnsi="Tahoma" w:cs="Tahoma"/>
          <w:sz w:val="20"/>
          <w:szCs w:val="20"/>
        </w:rPr>
        <w:t xml:space="preserve"> a licenční odměny.</w:t>
      </w:r>
    </w:p>
    <w:p w14:paraId="1B15E1F6" w14:textId="5061359A" w:rsidR="00501A61" w:rsidRPr="007D450F" w:rsidRDefault="000206E4" w:rsidP="00CC34BB">
      <w:pPr>
        <w:pStyle w:val="Odstavecseseznamem"/>
        <w:numPr>
          <w:ilvl w:val="1"/>
          <w:numId w:val="11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cs-CZ"/>
        </w:rPr>
        <w:t>Zhotovitel</w:t>
      </w:r>
      <w:r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501A61" w:rsidRPr="007D450F">
        <w:rPr>
          <w:rFonts w:ascii="Tahoma" w:hAnsi="Tahoma" w:cs="Tahoma"/>
          <w:sz w:val="20"/>
          <w:szCs w:val="20"/>
        </w:rPr>
        <w:t>je povinen uchovávat dokumenty související s</w:t>
      </w:r>
      <w:r w:rsidR="009A12D7" w:rsidRPr="007D450F">
        <w:rPr>
          <w:rFonts w:ascii="Tahoma" w:hAnsi="Tahoma" w:cs="Tahoma"/>
          <w:sz w:val="20"/>
          <w:szCs w:val="20"/>
        </w:rPr>
        <w:t xml:space="preserve"> touto</w:t>
      </w:r>
      <w:r w:rsidR="00501A61" w:rsidRPr="007D450F">
        <w:rPr>
          <w:rFonts w:ascii="Tahoma" w:hAnsi="Tahoma" w:cs="Tahoma"/>
          <w:sz w:val="20"/>
          <w:szCs w:val="20"/>
        </w:rPr>
        <w:t xml:space="preserve"> Smlouvou po dobu nejméně deseti let od konce účetního období, ve kterém došlo k poskytnutí odměny podle</w:t>
      </w:r>
      <w:r w:rsidR="009A12D7" w:rsidRPr="007D450F">
        <w:rPr>
          <w:rFonts w:ascii="Tahoma" w:hAnsi="Tahoma" w:cs="Tahoma"/>
          <w:sz w:val="20"/>
          <w:szCs w:val="20"/>
        </w:rPr>
        <w:t xml:space="preserve"> této</w:t>
      </w:r>
      <w:r w:rsidR="00501A61" w:rsidRPr="007D450F">
        <w:rPr>
          <w:rFonts w:ascii="Tahoma" w:hAnsi="Tahoma" w:cs="Tahoma"/>
          <w:sz w:val="20"/>
          <w:szCs w:val="20"/>
        </w:rPr>
        <w:t xml:space="preserve"> Smlouvy zejména pro účely kontroly příslušnými orgány veřejné správy.</w:t>
      </w:r>
    </w:p>
    <w:p w14:paraId="318A6AB1" w14:textId="77777777" w:rsidR="00341008" w:rsidRPr="007D450F" w:rsidRDefault="00341008" w:rsidP="001A021F">
      <w:pPr>
        <w:spacing w:before="120" w:after="120"/>
        <w:rPr>
          <w:rFonts w:ascii="Tahoma" w:hAnsi="Tahoma" w:cs="Tahoma"/>
          <w:sz w:val="20"/>
          <w:szCs w:val="20"/>
        </w:rPr>
      </w:pPr>
    </w:p>
    <w:p w14:paraId="262BD75A" w14:textId="62364D59" w:rsidR="00341008" w:rsidRPr="007D450F" w:rsidRDefault="00F8121B" w:rsidP="00CC34BB">
      <w:pPr>
        <w:pStyle w:val="Nadpis1"/>
        <w:numPr>
          <w:ilvl w:val="0"/>
          <w:numId w:val="11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vlastnictví a </w:t>
      </w:r>
      <w:r w:rsidR="00341008" w:rsidRPr="007D450F">
        <w:rPr>
          <w:rFonts w:ascii="Tahoma" w:hAnsi="Tahoma" w:cs="Tahoma"/>
          <w:sz w:val="20"/>
          <w:szCs w:val="20"/>
        </w:rPr>
        <w:t>Licenční</w:t>
      </w:r>
      <w:r w:rsidR="007F1AD6" w:rsidRPr="006C676C">
        <w:rPr>
          <w:rFonts w:ascii="Tahoma" w:hAnsi="Tahoma"/>
          <w:sz w:val="20"/>
        </w:rPr>
        <w:t xml:space="preserve"> </w:t>
      </w:r>
      <w:r w:rsidR="007F1AD6">
        <w:rPr>
          <w:rFonts w:ascii="Tahoma" w:hAnsi="Tahoma" w:cs="Tahoma"/>
          <w:caps w:val="0"/>
          <w:sz w:val="20"/>
          <w:szCs w:val="20"/>
        </w:rPr>
        <w:t>UJEDNÁNÍ</w:t>
      </w:r>
    </w:p>
    <w:p w14:paraId="66B4E5D0" w14:textId="38975E28" w:rsidR="00F8121B" w:rsidRDefault="00F8121B" w:rsidP="00CC34BB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se stává vlastníkem </w:t>
      </w:r>
      <w:r w:rsidR="001A532B">
        <w:rPr>
          <w:rFonts w:ascii="Tahoma" w:hAnsi="Tahoma" w:cs="Tahoma"/>
          <w:sz w:val="20"/>
          <w:szCs w:val="20"/>
        </w:rPr>
        <w:t>každé dílčí části</w:t>
      </w:r>
      <w:r>
        <w:rPr>
          <w:rFonts w:ascii="Tahoma" w:hAnsi="Tahoma" w:cs="Tahoma"/>
          <w:sz w:val="20"/>
          <w:szCs w:val="20"/>
        </w:rPr>
        <w:t xml:space="preserve"> okamžikem je</w:t>
      </w:r>
      <w:r w:rsidR="005B7FF5">
        <w:rPr>
          <w:rFonts w:ascii="Tahoma" w:hAnsi="Tahoma" w:cs="Tahoma"/>
          <w:sz w:val="20"/>
          <w:szCs w:val="20"/>
        </w:rPr>
        <w:t>jí</w:t>
      </w:r>
      <w:r>
        <w:rPr>
          <w:rFonts w:ascii="Tahoma" w:hAnsi="Tahoma" w:cs="Tahoma"/>
          <w:sz w:val="20"/>
          <w:szCs w:val="20"/>
        </w:rPr>
        <w:t xml:space="preserve">ho </w:t>
      </w:r>
      <w:r w:rsidR="001A532B">
        <w:rPr>
          <w:rFonts w:ascii="Tahoma" w:hAnsi="Tahoma" w:cs="Tahoma"/>
          <w:sz w:val="20"/>
          <w:szCs w:val="20"/>
        </w:rPr>
        <w:t>předání na základě předávacího protokolu</w:t>
      </w:r>
      <w:r w:rsidR="005B7FF5">
        <w:rPr>
          <w:rFonts w:ascii="Tahoma" w:hAnsi="Tahoma" w:cs="Tahoma"/>
          <w:sz w:val="20"/>
          <w:szCs w:val="20"/>
        </w:rPr>
        <w:t xml:space="preserve"> podepsaném oběma stranami</w:t>
      </w:r>
      <w:r>
        <w:rPr>
          <w:rFonts w:ascii="Tahoma" w:hAnsi="Tahoma" w:cs="Tahoma"/>
          <w:sz w:val="20"/>
          <w:szCs w:val="20"/>
        </w:rPr>
        <w:t>.</w:t>
      </w:r>
      <w:r w:rsidR="005E4A0F">
        <w:rPr>
          <w:rFonts w:ascii="Tahoma" w:hAnsi="Tahoma" w:cs="Tahoma"/>
          <w:sz w:val="20"/>
          <w:szCs w:val="20"/>
        </w:rPr>
        <w:t xml:space="preserve"> </w:t>
      </w:r>
      <w:r w:rsidR="00CA57C8">
        <w:rPr>
          <w:rFonts w:ascii="Tahoma" w:hAnsi="Tahoma" w:cs="Tahoma"/>
          <w:sz w:val="20"/>
          <w:szCs w:val="20"/>
        </w:rPr>
        <w:t xml:space="preserve">V případě, že nebude možné instalovat dílo specifikované v příloze č. 1 této Smlouvy do expozice z důvodu její nepřipravenosti, zavazuje se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CA57C8">
        <w:rPr>
          <w:rFonts w:ascii="Tahoma" w:hAnsi="Tahoma" w:cs="Tahoma"/>
          <w:sz w:val="20"/>
          <w:szCs w:val="20"/>
        </w:rPr>
        <w:t xml:space="preserve">k jeho uchovávání po dobu max. </w:t>
      </w:r>
      <w:r w:rsidR="002E5272">
        <w:rPr>
          <w:rFonts w:ascii="Tahoma" w:hAnsi="Tahoma" w:cs="Tahoma"/>
          <w:sz w:val="20"/>
          <w:szCs w:val="20"/>
        </w:rPr>
        <w:t>2</w:t>
      </w:r>
      <w:r w:rsidR="00CA57C8">
        <w:rPr>
          <w:rFonts w:ascii="Tahoma" w:hAnsi="Tahoma" w:cs="Tahoma"/>
          <w:sz w:val="20"/>
          <w:szCs w:val="20"/>
        </w:rPr>
        <w:t xml:space="preserve"> měsíců. Po této lhůtě najde pro díl</w:t>
      </w:r>
      <w:r w:rsidR="000206E4">
        <w:rPr>
          <w:rFonts w:ascii="Tahoma" w:hAnsi="Tahoma" w:cs="Tahoma"/>
          <w:sz w:val="20"/>
          <w:szCs w:val="20"/>
        </w:rPr>
        <w:t>o</w:t>
      </w:r>
      <w:r w:rsidR="00CA57C8">
        <w:rPr>
          <w:rFonts w:ascii="Tahoma" w:hAnsi="Tahoma" w:cs="Tahoma"/>
          <w:sz w:val="20"/>
          <w:szCs w:val="20"/>
        </w:rPr>
        <w:t xml:space="preserve"> umístění Objednatel.</w:t>
      </w:r>
    </w:p>
    <w:p w14:paraId="7AF1635F" w14:textId="0DACDAE9" w:rsidR="0084650B" w:rsidRPr="007D450F" w:rsidRDefault="00A077F5" w:rsidP="00CC34BB">
      <w:pPr>
        <w:pStyle w:val="Odstavecseseznamem"/>
        <w:numPr>
          <w:ilvl w:val="1"/>
          <w:numId w:val="43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D4230D" w:rsidRPr="007D450F">
        <w:rPr>
          <w:rFonts w:ascii="Tahoma" w:hAnsi="Tahoma" w:cs="Tahoma"/>
          <w:sz w:val="20"/>
          <w:szCs w:val="20"/>
        </w:rPr>
        <w:t xml:space="preserve">aplacením </w:t>
      </w:r>
      <w:r w:rsidR="005B7FF5">
        <w:rPr>
          <w:rFonts w:ascii="Tahoma" w:hAnsi="Tahoma" w:cs="Tahoma"/>
          <w:sz w:val="20"/>
          <w:szCs w:val="20"/>
        </w:rPr>
        <w:t>ceny</w:t>
      </w:r>
      <w:r w:rsidR="00D4230D" w:rsidRPr="007D450F">
        <w:rPr>
          <w:rFonts w:ascii="Tahoma" w:hAnsi="Tahoma" w:cs="Tahoma"/>
          <w:sz w:val="20"/>
          <w:szCs w:val="20"/>
        </w:rPr>
        <w:t xml:space="preserve"> podle této Smlouvy Objednatel nabývá právo Dílo užít ve smyslu § 12 </w:t>
      </w:r>
      <w:r w:rsidR="00C94C25">
        <w:rPr>
          <w:rFonts w:ascii="Tahoma" w:hAnsi="Tahoma" w:cs="Tahoma"/>
          <w:sz w:val="20"/>
          <w:szCs w:val="20"/>
        </w:rPr>
        <w:t xml:space="preserve">odst. 4 </w:t>
      </w:r>
      <w:r w:rsidR="00D4230D" w:rsidRPr="007D450F">
        <w:rPr>
          <w:rFonts w:ascii="Tahoma" w:hAnsi="Tahoma" w:cs="Tahoma"/>
          <w:sz w:val="20"/>
          <w:szCs w:val="20"/>
        </w:rPr>
        <w:t>zákona č. 121/2000 Sb., autorský zákon, ve znění pozdějších předpis</w:t>
      </w:r>
      <w:r w:rsidR="00031011" w:rsidRPr="007D450F">
        <w:rPr>
          <w:rFonts w:ascii="Tahoma" w:hAnsi="Tahoma" w:cs="Tahoma"/>
          <w:sz w:val="20"/>
          <w:szCs w:val="20"/>
        </w:rPr>
        <w:t>ů</w:t>
      </w:r>
      <w:r w:rsidR="00D4230D" w:rsidRPr="007D450F">
        <w:rPr>
          <w:rFonts w:ascii="Tahoma" w:hAnsi="Tahoma" w:cs="Tahoma"/>
          <w:sz w:val="20"/>
          <w:szCs w:val="20"/>
        </w:rPr>
        <w:t xml:space="preserve"> (dále jen „</w:t>
      </w:r>
      <w:r w:rsidR="00D4230D" w:rsidRPr="007D450F">
        <w:rPr>
          <w:rFonts w:ascii="Tahoma" w:hAnsi="Tahoma" w:cs="Tahoma"/>
          <w:sz w:val="20"/>
          <w:szCs w:val="20"/>
          <w:u w:val="single"/>
        </w:rPr>
        <w:t>Autorský zákon</w:t>
      </w:r>
      <w:r w:rsidR="00D4230D" w:rsidRPr="007D450F">
        <w:rPr>
          <w:rFonts w:ascii="Tahoma" w:hAnsi="Tahoma" w:cs="Tahoma"/>
          <w:sz w:val="20"/>
          <w:szCs w:val="20"/>
        </w:rPr>
        <w:t xml:space="preserve">“). Za tímto účelem v souladu s § 61 Autorského zákona poskytuje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D4230D" w:rsidRPr="007D450F">
        <w:rPr>
          <w:rFonts w:ascii="Tahoma" w:hAnsi="Tahoma" w:cs="Tahoma"/>
          <w:sz w:val="20"/>
          <w:szCs w:val="20"/>
        </w:rPr>
        <w:t>Objednateli licenci za těchto podmínek:</w:t>
      </w:r>
    </w:p>
    <w:p w14:paraId="197E1EE3" w14:textId="31B8056A" w:rsidR="00164059" w:rsidRPr="007D450F" w:rsidRDefault="00164059" w:rsidP="00CC34BB">
      <w:pPr>
        <w:pStyle w:val="Odstavecseseznamem"/>
        <w:numPr>
          <w:ilvl w:val="2"/>
          <w:numId w:val="14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 xml:space="preserve">Objednatel je oprávněn Dílo </w:t>
      </w:r>
      <w:r w:rsidR="00A4642C">
        <w:rPr>
          <w:rFonts w:ascii="Tahoma" w:hAnsi="Tahoma" w:cs="Tahoma"/>
          <w:sz w:val="20"/>
          <w:szCs w:val="20"/>
        </w:rPr>
        <w:t xml:space="preserve">jako celek či </w:t>
      </w:r>
      <w:r w:rsidR="000206E4">
        <w:rPr>
          <w:rFonts w:ascii="Tahoma" w:hAnsi="Tahoma" w:cs="Tahoma"/>
          <w:sz w:val="20"/>
          <w:szCs w:val="20"/>
        </w:rPr>
        <w:t>jakoukoli z</w:t>
      </w:r>
      <w:r w:rsidR="00A4642C">
        <w:rPr>
          <w:rFonts w:ascii="Tahoma" w:hAnsi="Tahoma" w:cs="Tahoma"/>
          <w:sz w:val="20"/>
          <w:szCs w:val="20"/>
        </w:rPr>
        <w:t xml:space="preserve"> část</w:t>
      </w:r>
      <w:r w:rsidR="000206E4">
        <w:rPr>
          <w:rFonts w:ascii="Tahoma" w:hAnsi="Tahoma" w:cs="Tahoma"/>
          <w:sz w:val="20"/>
          <w:szCs w:val="20"/>
        </w:rPr>
        <w:t>í</w:t>
      </w:r>
      <w:r w:rsidR="00A4642C">
        <w:rPr>
          <w:rFonts w:ascii="Tahoma" w:hAnsi="Tahoma" w:cs="Tahoma"/>
          <w:sz w:val="20"/>
          <w:szCs w:val="20"/>
        </w:rPr>
        <w:t xml:space="preserve"> Díla</w:t>
      </w:r>
      <w:r w:rsidR="00D4230D" w:rsidRPr="007D450F">
        <w:rPr>
          <w:rFonts w:ascii="Tahoma" w:hAnsi="Tahoma" w:cs="Tahoma"/>
          <w:sz w:val="20"/>
          <w:szCs w:val="20"/>
        </w:rPr>
        <w:t xml:space="preserve"> </w:t>
      </w:r>
      <w:r w:rsidRPr="007D450F">
        <w:rPr>
          <w:rFonts w:ascii="Tahoma" w:hAnsi="Tahoma" w:cs="Tahoma"/>
          <w:sz w:val="20"/>
          <w:szCs w:val="20"/>
        </w:rPr>
        <w:t>užít pro účely</w:t>
      </w:r>
      <w:r>
        <w:rPr>
          <w:rFonts w:ascii="Tahoma" w:hAnsi="Tahoma" w:cs="Tahoma"/>
          <w:sz w:val="20"/>
          <w:szCs w:val="20"/>
        </w:rPr>
        <w:t xml:space="preserve"> prezentace Národního muzea, tvorby stálých expozic, </w:t>
      </w:r>
      <w:proofErr w:type="gramStart"/>
      <w:r>
        <w:rPr>
          <w:rFonts w:ascii="Tahoma" w:hAnsi="Tahoma" w:cs="Tahoma"/>
          <w:sz w:val="20"/>
          <w:szCs w:val="20"/>
        </w:rPr>
        <w:t>samotné  expozice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0206E4">
        <w:rPr>
          <w:rFonts w:ascii="Tahoma" w:hAnsi="Tahoma" w:cs="Tahoma"/>
          <w:sz w:val="20"/>
          <w:szCs w:val="20"/>
        </w:rPr>
        <w:t>Dějiny</w:t>
      </w:r>
      <w:r>
        <w:rPr>
          <w:rFonts w:ascii="Tahoma" w:hAnsi="Tahoma" w:cs="Tahoma"/>
          <w:sz w:val="20"/>
          <w:szCs w:val="20"/>
        </w:rPr>
        <w:t xml:space="preserve"> a dále pro </w:t>
      </w:r>
      <w:r w:rsidRPr="007D450F">
        <w:rPr>
          <w:rFonts w:ascii="Tahoma" w:hAnsi="Tahoma" w:cs="Tahoma"/>
          <w:sz w:val="20"/>
          <w:szCs w:val="20"/>
        </w:rPr>
        <w:t>takové, které s těmito účely souvisejí, a to všemi způsoby užití,</w:t>
      </w:r>
    </w:p>
    <w:p w14:paraId="1673A92F" w14:textId="15A2DA17" w:rsidR="0084650B" w:rsidRPr="006811D4" w:rsidRDefault="00D4230D" w:rsidP="00CC34BB">
      <w:pPr>
        <w:pStyle w:val="Odstavecseseznamem"/>
        <w:numPr>
          <w:ilvl w:val="2"/>
          <w:numId w:val="15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Objednatel je oprávněn vykonávat veškerá práva vyplývající z práva dílo užít</w:t>
      </w:r>
      <w:r w:rsidR="006800B7" w:rsidRPr="006811D4">
        <w:rPr>
          <w:rFonts w:ascii="Tahoma" w:hAnsi="Tahoma" w:cs="Tahoma"/>
          <w:sz w:val="20"/>
          <w:szCs w:val="20"/>
        </w:rPr>
        <w:t>, zejm. v rozsahu a způsoby vymezenými</w:t>
      </w:r>
      <w:r w:rsidRPr="006811D4">
        <w:rPr>
          <w:rFonts w:ascii="Tahoma" w:hAnsi="Tahoma" w:cs="Tahoma"/>
          <w:sz w:val="20"/>
          <w:szCs w:val="20"/>
        </w:rPr>
        <w:t xml:space="preserve"> podle § 12 o</w:t>
      </w:r>
      <w:r w:rsidR="00082FC7" w:rsidRPr="006811D4">
        <w:rPr>
          <w:rFonts w:ascii="Tahoma" w:hAnsi="Tahoma" w:cs="Tahoma"/>
          <w:sz w:val="20"/>
          <w:szCs w:val="20"/>
        </w:rPr>
        <w:t>dstavce 4 Autorského zákona.</w:t>
      </w:r>
      <w:r w:rsidRPr="006811D4">
        <w:rPr>
          <w:rFonts w:ascii="Tahoma" w:hAnsi="Tahoma" w:cs="Tahoma"/>
          <w:sz w:val="20"/>
          <w:szCs w:val="20"/>
        </w:rPr>
        <w:t xml:space="preserve"> Objednatel však zároveň není povinen licenci využít</w:t>
      </w:r>
      <w:r w:rsidR="00161DF7" w:rsidRPr="006811D4">
        <w:rPr>
          <w:rFonts w:ascii="Tahoma" w:hAnsi="Tahoma" w:cs="Tahoma"/>
          <w:sz w:val="20"/>
          <w:szCs w:val="20"/>
        </w:rPr>
        <w:t>,</w:t>
      </w:r>
    </w:p>
    <w:p w14:paraId="6E2E24D2" w14:textId="18A89FD2" w:rsidR="0084650B" w:rsidRPr="006811D4" w:rsidRDefault="007F1AD6" w:rsidP="00CC34BB">
      <w:pPr>
        <w:pStyle w:val="Odstavecseseznamem"/>
        <w:numPr>
          <w:ilvl w:val="2"/>
          <w:numId w:val="16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Objednatel je oprávněn Dílo či jeho část užít, zejména je zveřejnit za účelem stanoveným v odst. a), v jeho úplném rozsahu vždy jen s</w:t>
      </w:r>
      <w:r w:rsidR="00AD6413" w:rsidRPr="006811D4">
        <w:rPr>
          <w:rFonts w:ascii="Tahoma" w:hAnsi="Tahoma" w:cs="Tahoma"/>
          <w:sz w:val="20"/>
          <w:szCs w:val="20"/>
        </w:rPr>
        <w:t xml:space="preserve"> písemným</w:t>
      </w:r>
      <w:r w:rsidRPr="006811D4">
        <w:rPr>
          <w:rFonts w:ascii="Tahoma" w:hAnsi="Tahoma" w:cs="Tahoma"/>
          <w:sz w:val="20"/>
          <w:szCs w:val="20"/>
        </w:rPr>
        <w:t xml:space="preserve"> souhlasem </w:t>
      </w:r>
      <w:r w:rsidR="000206E4">
        <w:rPr>
          <w:rFonts w:ascii="Tahoma" w:hAnsi="Tahoma" w:cs="Tahoma"/>
          <w:sz w:val="20"/>
          <w:szCs w:val="20"/>
          <w:lang w:eastAsia="cs-CZ"/>
        </w:rPr>
        <w:t>Zhotovitele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>s daným konkrétním způsobem užití</w:t>
      </w:r>
      <w:r w:rsidR="00740D92" w:rsidRPr="006811D4">
        <w:rPr>
          <w:rFonts w:ascii="Tahoma" w:hAnsi="Tahoma" w:cs="Tahoma"/>
          <w:sz w:val="20"/>
          <w:szCs w:val="20"/>
        </w:rPr>
        <w:t xml:space="preserve">, </w:t>
      </w:r>
    </w:p>
    <w:p w14:paraId="7B4787B1" w14:textId="124EEEE7" w:rsidR="0084650B" w:rsidRPr="006811D4" w:rsidRDefault="007F1AD6" w:rsidP="00CC34BB">
      <w:pPr>
        <w:pStyle w:val="Odstavecseseznamem"/>
        <w:numPr>
          <w:ilvl w:val="2"/>
          <w:numId w:val="17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Objednatel je oprávněn Dílo dále zpracovávat</w:t>
      </w:r>
      <w:r w:rsidR="00F30B6D" w:rsidRPr="006811D4">
        <w:rPr>
          <w:rFonts w:ascii="Tahoma" w:hAnsi="Tahoma" w:cs="Tahoma"/>
          <w:sz w:val="20"/>
          <w:szCs w:val="20"/>
        </w:rPr>
        <w:t xml:space="preserve"> či jakkoliv upravovat</w:t>
      </w:r>
      <w:r w:rsidRPr="006811D4">
        <w:rPr>
          <w:rFonts w:ascii="Tahoma" w:hAnsi="Tahoma" w:cs="Tahoma"/>
          <w:sz w:val="20"/>
          <w:szCs w:val="20"/>
        </w:rPr>
        <w:t xml:space="preserve">, půjčovat, měnit jeho </w:t>
      </w:r>
      <w:proofErr w:type="gramStart"/>
      <w:r w:rsidRPr="006811D4">
        <w:rPr>
          <w:rFonts w:ascii="Tahoma" w:hAnsi="Tahoma" w:cs="Tahoma"/>
          <w:sz w:val="20"/>
          <w:szCs w:val="20"/>
        </w:rPr>
        <w:t>název,  spojit</w:t>
      </w:r>
      <w:proofErr w:type="gramEnd"/>
      <w:r w:rsidRPr="006811D4">
        <w:rPr>
          <w:rFonts w:ascii="Tahoma" w:hAnsi="Tahoma" w:cs="Tahoma"/>
          <w:sz w:val="20"/>
          <w:szCs w:val="20"/>
        </w:rPr>
        <w:t xml:space="preserve"> je s dílem jiným a zařadit je do díla souborného</w:t>
      </w:r>
      <w:r w:rsidR="00161DF7" w:rsidRPr="006811D4">
        <w:rPr>
          <w:rFonts w:ascii="Tahoma" w:hAnsi="Tahoma" w:cs="Tahoma"/>
          <w:sz w:val="20"/>
          <w:szCs w:val="20"/>
        </w:rPr>
        <w:t>,</w:t>
      </w:r>
    </w:p>
    <w:p w14:paraId="7ED5C683" w14:textId="3CC96857" w:rsidR="007F1AD6" w:rsidRPr="006811D4" w:rsidRDefault="007F1AD6" w:rsidP="00CC34BB">
      <w:pPr>
        <w:pStyle w:val="Odstavecseseznamem"/>
        <w:numPr>
          <w:ilvl w:val="2"/>
          <w:numId w:val="18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lastRenderedPageBreak/>
        <w:t>Objednatel je oprávněn udělit třetí osobě podlicenci či licenci postoupit pouze s</w:t>
      </w:r>
      <w:r w:rsidR="00F30B6D" w:rsidRPr="006811D4">
        <w:rPr>
          <w:rFonts w:ascii="Tahoma" w:hAnsi="Tahoma" w:cs="Tahoma"/>
          <w:sz w:val="20"/>
          <w:szCs w:val="20"/>
        </w:rPr>
        <w:t xml:space="preserve"> písemným</w:t>
      </w:r>
      <w:r w:rsidRPr="006811D4">
        <w:rPr>
          <w:rFonts w:ascii="Tahoma" w:hAnsi="Tahoma" w:cs="Tahoma"/>
          <w:sz w:val="20"/>
          <w:szCs w:val="20"/>
        </w:rPr>
        <w:t xml:space="preserve"> souhlasem </w:t>
      </w:r>
      <w:r w:rsidR="000206E4">
        <w:rPr>
          <w:rFonts w:ascii="Tahoma" w:hAnsi="Tahoma" w:cs="Tahoma"/>
          <w:sz w:val="20"/>
          <w:szCs w:val="20"/>
          <w:lang w:eastAsia="cs-CZ"/>
        </w:rPr>
        <w:t>Zhotovitele</w:t>
      </w:r>
      <w:r w:rsidR="00161DF7" w:rsidRPr="006811D4">
        <w:rPr>
          <w:rFonts w:ascii="Tahoma" w:hAnsi="Tahoma" w:cs="Tahoma"/>
          <w:sz w:val="20"/>
          <w:szCs w:val="20"/>
        </w:rPr>
        <w:t>,</w:t>
      </w:r>
    </w:p>
    <w:p w14:paraId="022D97CD" w14:textId="5B2C4C5B" w:rsidR="00D4230D" w:rsidRPr="006811D4" w:rsidRDefault="007F1AD6" w:rsidP="00CC34BB">
      <w:pPr>
        <w:pStyle w:val="Odstavecseseznamem"/>
        <w:numPr>
          <w:ilvl w:val="2"/>
          <w:numId w:val="19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licenci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>poskytuje na dobu určitou, a to až do doby uplynutí majetkových autorských práv všech autorů zúčastněných na plnění Díla. Objednatel je oprávněn vykonávat práva vyplývající z licence nejen na území České republiky, ale i v zahraničí</w:t>
      </w:r>
      <w:r w:rsidR="00D4230D" w:rsidRPr="006811D4">
        <w:rPr>
          <w:rFonts w:ascii="Tahoma" w:hAnsi="Tahoma" w:cs="Tahoma"/>
          <w:sz w:val="20"/>
          <w:szCs w:val="20"/>
        </w:rPr>
        <w:t>.</w:t>
      </w:r>
    </w:p>
    <w:p w14:paraId="4DBF7F77" w14:textId="28190141" w:rsidR="00B9025A" w:rsidRPr="006811D4" w:rsidRDefault="005B7FF5" w:rsidP="00CC34BB">
      <w:pPr>
        <w:pStyle w:val="Odstavecseseznamem"/>
        <w:numPr>
          <w:ilvl w:val="1"/>
          <w:numId w:val="44"/>
        </w:numPr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Bude-li to nutné, zavazuje se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9025A" w:rsidRPr="006811D4">
        <w:rPr>
          <w:rFonts w:ascii="Tahoma" w:hAnsi="Tahoma" w:cs="Tahoma"/>
          <w:sz w:val="20"/>
          <w:szCs w:val="20"/>
        </w:rPr>
        <w:t xml:space="preserve">předložit seznam autorských děl, která použije k plnění předmětu </w:t>
      </w:r>
      <w:r w:rsidR="00F30B6D" w:rsidRPr="006811D4">
        <w:rPr>
          <w:rFonts w:ascii="Tahoma" w:hAnsi="Tahoma" w:cs="Tahoma"/>
          <w:sz w:val="20"/>
          <w:szCs w:val="20"/>
        </w:rPr>
        <w:t>této S</w:t>
      </w:r>
      <w:r w:rsidR="00B9025A" w:rsidRPr="006811D4">
        <w:rPr>
          <w:rFonts w:ascii="Tahoma" w:hAnsi="Tahoma" w:cs="Tahoma"/>
          <w:sz w:val="20"/>
          <w:szCs w:val="20"/>
        </w:rPr>
        <w:t xml:space="preserve">mlouvy za účelem koordinace získání oprávnění disponovat právy duševního vlastnictví jiných autorů a licenčního povolení držitelů autorských práv na tato díla. </w:t>
      </w:r>
      <w:r w:rsidR="000206E4">
        <w:rPr>
          <w:rFonts w:ascii="Tahoma" w:hAnsi="Tahoma" w:cs="Tahoma"/>
          <w:sz w:val="20"/>
          <w:szCs w:val="20"/>
          <w:lang w:eastAsia="cs-CZ"/>
        </w:rPr>
        <w:t>Zhotovitel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9025A" w:rsidRPr="006811D4">
        <w:rPr>
          <w:rFonts w:ascii="Tahoma" w:hAnsi="Tahoma" w:cs="Tahoma"/>
          <w:sz w:val="20"/>
          <w:szCs w:val="20"/>
        </w:rPr>
        <w:t>prohlašuje, že si je vědom možnosti, že jím uvedené dílo nebude možné v jeho Díle použít z důvodu nedohledání držitele autorských práv nebo z důvodu podmínek použití pro Objednatele nevýhodných. Na konkrétní podobě zajištění smluvních licencí s držiteli autorských práv se obě strany dohodnou podle aktuální situace a počtu autorských děl v Díle použitých.</w:t>
      </w:r>
    </w:p>
    <w:p w14:paraId="79387382" w14:textId="3997B4EF" w:rsidR="003B2B21" w:rsidRPr="006811D4" w:rsidRDefault="003B2B21" w:rsidP="00CC34BB">
      <w:pPr>
        <w:pStyle w:val="Odstavecseseznamem"/>
        <w:numPr>
          <w:ilvl w:val="1"/>
          <w:numId w:val="44"/>
        </w:numPr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Ustanovení </w:t>
      </w:r>
      <w:proofErr w:type="gramStart"/>
      <w:r w:rsidRPr="006811D4">
        <w:rPr>
          <w:rFonts w:ascii="Tahoma" w:hAnsi="Tahoma" w:cs="Tahoma"/>
          <w:sz w:val="20"/>
          <w:szCs w:val="20"/>
        </w:rPr>
        <w:t>7.</w:t>
      </w:r>
      <w:r w:rsidR="00F30B6D" w:rsidRPr="006811D4">
        <w:rPr>
          <w:rFonts w:ascii="Tahoma" w:hAnsi="Tahoma" w:cs="Tahoma"/>
          <w:sz w:val="20"/>
          <w:szCs w:val="20"/>
        </w:rPr>
        <w:t>2</w:t>
      </w:r>
      <w:r w:rsidRPr="006811D4">
        <w:rPr>
          <w:rFonts w:ascii="Tahoma" w:hAnsi="Tahoma" w:cs="Tahoma"/>
          <w:sz w:val="20"/>
          <w:szCs w:val="20"/>
        </w:rPr>
        <w:t>.  a</w:t>
      </w:r>
      <w:proofErr w:type="gramEnd"/>
      <w:r w:rsidRPr="006811D4">
        <w:rPr>
          <w:rFonts w:ascii="Tahoma" w:hAnsi="Tahoma" w:cs="Tahoma"/>
          <w:sz w:val="20"/>
          <w:szCs w:val="20"/>
        </w:rPr>
        <w:t xml:space="preserve"> 7.</w:t>
      </w:r>
      <w:r w:rsidR="00F30B6D" w:rsidRPr="006811D4">
        <w:rPr>
          <w:rFonts w:ascii="Tahoma" w:hAnsi="Tahoma" w:cs="Tahoma"/>
          <w:sz w:val="20"/>
          <w:szCs w:val="20"/>
        </w:rPr>
        <w:t>3</w:t>
      </w:r>
      <w:r w:rsidRPr="006811D4">
        <w:rPr>
          <w:rFonts w:ascii="Tahoma" w:hAnsi="Tahoma" w:cs="Tahoma"/>
          <w:sz w:val="20"/>
          <w:szCs w:val="20"/>
        </w:rPr>
        <w:t>. se nevztahují na vypořádání autorských a licenčních nároků plynoucí z využití materiálů z vlastnictví Objednatele a jeho smluvních partnerů</w:t>
      </w:r>
      <w:r w:rsidR="007F1AD6" w:rsidRPr="006811D4">
        <w:rPr>
          <w:rFonts w:ascii="Tahoma" w:hAnsi="Tahoma" w:cs="Tahoma"/>
          <w:sz w:val="20"/>
          <w:szCs w:val="20"/>
        </w:rPr>
        <w:t>, která budou řešena na základě již uzavřených smluvních vztahů</w:t>
      </w:r>
      <w:r w:rsidRPr="006811D4">
        <w:rPr>
          <w:rFonts w:ascii="Tahoma" w:hAnsi="Tahoma" w:cs="Tahoma"/>
          <w:sz w:val="20"/>
          <w:szCs w:val="20"/>
        </w:rPr>
        <w:t>.</w:t>
      </w:r>
    </w:p>
    <w:p w14:paraId="05B42D74" w14:textId="41ECB610" w:rsidR="001930E5" w:rsidRPr="006811D4" w:rsidRDefault="00161DF7" w:rsidP="00CC34BB">
      <w:pPr>
        <w:pStyle w:val="Odstavecseseznamem"/>
        <w:numPr>
          <w:ilvl w:val="1"/>
          <w:numId w:val="44"/>
        </w:numPr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Za poskytnutí licence podle této Smlouvy poskytuje Objednatel </w:t>
      </w:r>
      <w:r w:rsidR="000206E4">
        <w:rPr>
          <w:rFonts w:ascii="Tahoma" w:hAnsi="Tahoma" w:cs="Tahoma"/>
          <w:sz w:val="20"/>
          <w:szCs w:val="20"/>
          <w:lang w:eastAsia="cs-CZ"/>
        </w:rPr>
        <w:t>Zhotoviteli</w:t>
      </w:r>
      <w:r w:rsidR="000206E4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 xml:space="preserve">licenční odměnu, která je po dohodě smluvních stran v </w:t>
      </w:r>
      <w:r w:rsidR="005B7FF5" w:rsidRPr="006811D4">
        <w:rPr>
          <w:rFonts w:ascii="Tahoma" w:hAnsi="Tahoma" w:cs="Tahoma"/>
          <w:sz w:val="20"/>
          <w:szCs w:val="20"/>
        </w:rPr>
        <w:t>ceně</w:t>
      </w:r>
      <w:r w:rsidRPr="006811D4">
        <w:rPr>
          <w:rFonts w:ascii="Tahoma" w:hAnsi="Tahoma" w:cs="Tahoma"/>
          <w:sz w:val="20"/>
          <w:szCs w:val="20"/>
        </w:rPr>
        <w:t xml:space="preserve"> za zhotovení Díla podle této Smlouvy, </w:t>
      </w:r>
      <w:r w:rsidR="00D4230D" w:rsidRPr="006811D4">
        <w:rPr>
          <w:rFonts w:ascii="Tahoma" w:hAnsi="Tahoma" w:cs="Tahoma"/>
          <w:sz w:val="20"/>
          <w:szCs w:val="20"/>
        </w:rPr>
        <w:t>a</w:t>
      </w:r>
      <w:r w:rsidRPr="006811D4">
        <w:rPr>
          <w:rFonts w:ascii="Tahoma" w:hAnsi="Tahoma" w:cs="Tahoma"/>
          <w:sz w:val="20"/>
          <w:szCs w:val="20"/>
        </w:rPr>
        <w:t xml:space="preserve"> to v </w:t>
      </w:r>
      <w:r w:rsidR="00D4230D" w:rsidRPr="006811D4">
        <w:rPr>
          <w:rFonts w:ascii="Tahoma" w:hAnsi="Tahoma" w:cs="Tahoma"/>
          <w:sz w:val="20"/>
          <w:szCs w:val="20"/>
        </w:rPr>
        <w:t>dostatečné výši</w:t>
      </w:r>
      <w:r w:rsidR="002F5D48" w:rsidRPr="006811D4">
        <w:rPr>
          <w:rFonts w:ascii="Tahoma" w:hAnsi="Tahoma" w:cs="Tahoma"/>
          <w:sz w:val="20"/>
          <w:szCs w:val="20"/>
        </w:rPr>
        <w:t>,</w:t>
      </w:r>
      <w:r w:rsidR="00D4230D" w:rsidRPr="006811D4">
        <w:rPr>
          <w:rFonts w:ascii="Tahoma" w:hAnsi="Tahoma" w:cs="Tahoma"/>
          <w:sz w:val="20"/>
          <w:szCs w:val="20"/>
        </w:rPr>
        <w:t xml:space="preserve"> obsažena.</w:t>
      </w:r>
    </w:p>
    <w:p w14:paraId="6C406BEB" w14:textId="77777777" w:rsidR="00387553" w:rsidRPr="00387553" w:rsidRDefault="00387553" w:rsidP="00387553">
      <w:pPr>
        <w:pStyle w:val="Odstavecseseznamem"/>
        <w:spacing w:before="120" w:after="120"/>
        <w:ind w:firstLine="0"/>
        <w:contextualSpacing w:val="0"/>
        <w:rPr>
          <w:rFonts w:ascii="Tahoma" w:hAnsi="Tahoma" w:cs="Tahoma"/>
          <w:sz w:val="20"/>
          <w:szCs w:val="20"/>
        </w:rPr>
      </w:pPr>
    </w:p>
    <w:p w14:paraId="7E78F9B9" w14:textId="4F27EA63" w:rsidR="001930E5" w:rsidRPr="007D450F" w:rsidRDefault="005B7FF5" w:rsidP="00CC34BB">
      <w:pPr>
        <w:pStyle w:val="Nadpis1"/>
        <w:numPr>
          <w:ilvl w:val="0"/>
          <w:numId w:val="44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</w:p>
    <w:p w14:paraId="02112905" w14:textId="26C8DDE3" w:rsidR="00164059" w:rsidRPr="006811D4" w:rsidRDefault="00164059" w:rsidP="00CC34BB">
      <w:pPr>
        <w:pStyle w:val="Odstavecseseznamem"/>
        <w:numPr>
          <w:ilvl w:val="1"/>
          <w:numId w:val="41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Za řádné splnění této Smlouvy si ujednaly smluvní strany cenu, která zahrnuje také licenční odměnu, a to </w:t>
      </w:r>
      <w:r w:rsidR="007C3AD3" w:rsidRPr="006811D4">
        <w:rPr>
          <w:rFonts w:ascii="Tahoma" w:hAnsi="Tahoma" w:cs="Tahoma"/>
          <w:sz w:val="20"/>
          <w:szCs w:val="20"/>
        </w:rPr>
        <w:t xml:space="preserve">v celkové výši </w:t>
      </w:r>
      <w:sdt>
        <w:sdtPr>
          <w:rPr>
            <w:b/>
          </w:rPr>
          <w:id w:val="-1709021919"/>
          <w:placeholder>
            <w:docPart w:val="EEE96D77666B4C519787191D7EC3728E"/>
          </w:placeholder>
        </w:sdtPr>
        <w:sdtEndPr/>
        <w:sdtContent>
          <w:r w:rsidR="00393A25">
            <w:rPr>
              <w:rFonts w:ascii="Tahoma" w:hAnsi="Tahoma" w:cs="Tahoma"/>
              <w:b/>
              <w:sz w:val="20"/>
              <w:szCs w:val="20"/>
            </w:rPr>
            <w:t>5</w:t>
          </w:r>
          <w:r w:rsidR="00CA57C8" w:rsidRPr="006811D4">
            <w:rPr>
              <w:rFonts w:ascii="Tahoma" w:hAnsi="Tahoma" w:cs="Tahoma"/>
              <w:b/>
              <w:sz w:val="20"/>
              <w:szCs w:val="20"/>
            </w:rPr>
            <w:t>.</w:t>
          </w:r>
          <w:r w:rsidR="00393A25">
            <w:rPr>
              <w:rFonts w:ascii="Tahoma" w:hAnsi="Tahoma" w:cs="Tahoma"/>
              <w:b/>
              <w:sz w:val="20"/>
              <w:szCs w:val="20"/>
            </w:rPr>
            <w:t>160</w:t>
          </w:r>
          <w:r w:rsidR="00CA57C8" w:rsidRPr="006811D4">
            <w:rPr>
              <w:rFonts w:ascii="Tahoma" w:hAnsi="Tahoma" w:cs="Tahoma"/>
              <w:b/>
              <w:sz w:val="20"/>
              <w:szCs w:val="20"/>
            </w:rPr>
            <w:t>.</w:t>
          </w:r>
          <w:r w:rsidR="00393A25">
            <w:rPr>
              <w:rFonts w:ascii="Tahoma" w:hAnsi="Tahoma" w:cs="Tahoma"/>
              <w:b/>
              <w:sz w:val="20"/>
              <w:szCs w:val="20"/>
            </w:rPr>
            <w:t>000</w:t>
          </w:r>
          <w:r w:rsidR="005B7FF5" w:rsidRPr="006811D4">
            <w:rPr>
              <w:rFonts w:ascii="Tahoma" w:hAnsi="Tahoma" w:cs="Tahoma"/>
              <w:b/>
              <w:sz w:val="20"/>
              <w:szCs w:val="20"/>
            </w:rPr>
            <w:t>,-</w:t>
          </w:r>
          <w:r w:rsidR="00C36203" w:rsidRPr="006811D4">
            <w:rPr>
              <w:rFonts w:ascii="Tahoma" w:hAnsi="Tahoma" w:cs="Tahoma"/>
              <w:b/>
              <w:sz w:val="20"/>
              <w:szCs w:val="20"/>
            </w:rPr>
            <w:t xml:space="preserve"> </w:t>
          </w:r>
          <w:r w:rsidR="007C3AD3" w:rsidRPr="006811D4">
            <w:rPr>
              <w:rFonts w:ascii="Tahoma" w:hAnsi="Tahoma" w:cs="Tahoma"/>
              <w:b/>
              <w:sz w:val="20"/>
              <w:szCs w:val="20"/>
            </w:rPr>
            <w:t>Kč</w:t>
          </w:r>
        </w:sdtContent>
      </w:sdt>
      <w:r w:rsidR="003A2992" w:rsidRPr="006811D4">
        <w:rPr>
          <w:rFonts w:ascii="Tahoma" w:hAnsi="Tahoma" w:cs="Tahoma"/>
          <w:b/>
          <w:sz w:val="20"/>
          <w:szCs w:val="20"/>
        </w:rPr>
        <w:t xml:space="preserve"> </w:t>
      </w:r>
      <w:r w:rsidR="00BD71C4" w:rsidRPr="006811D4">
        <w:rPr>
          <w:rFonts w:ascii="Tahoma" w:hAnsi="Tahoma" w:cs="Tahoma"/>
          <w:sz w:val="20"/>
          <w:szCs w:val="20"/>
        </w:rPr>
        <w:t>(</w:t>
      </w:r>
      <w:r w:rsidR="00393A25">
        <w:rPr>
          <w:rFonts w:ascii="Tahoma" w:hAnsi="Tahoma" w:cs="Tahoma"/>
          <w:sz w:val="20"/>
          <w:szCs w:val="20"/>
        </w:rPr>
        <w:t>pět</w:t>
      </w:r>
      <w:r w:rsidR="00D64EF2" w:rsidRPr="006811D4">
        <w:rPr>
          <w:rFonts w:ascii="Tahoma" w:hAnsi="Tahoma" w:cs="Tahoma"/>
          <w:sz w:val="20"/>
          <w:szCs w:val="20"/>
        </w:rPr>
        <w:t xml:space="preserve"> milion</w:t>
      </w:r>
      <w:r w:rsidR="00393A25">
        <w:rPr>
          <w:rFonts w:ascii="Tahoma" w:hAnsi="Tahoma" w:cs="Tahoma"/>
          <w:sz w:val="20"/>
          <w:szCs w:val="20"/>
        </w:rPr>
        <w:t>ů</w:t>
      </w:r>
      <w:r w:rsidR="00D64EF2" w:rsidRPr="006811D4">
        <w:rPr>
          <w:rFonts w:ascii="Tahoma" w:hAnsi="Tahoma" w:cs="Tahoma"/>
          <w:sz w:val="20"/>
          <w:szCs w:val="20"/>
        </w:rPr>
        <w:t xml:space="preserve"> s</w:t>
      </w:r>
      <w:r w:rsidR="00393A25">
        <w:rPr>
          <w:rFonts w:ascii="Tahoma" w:hAnsi="Tahoma" w:cs="Tahoma"/>
          <w:sz w:val="20"/>
          <w:szCs w:val="20"/>
        </w:rPr>
        <w:t>to</w:t>
      </w:r>
      <w:r w:rsidR="00D64EF2" w:rsidRPr="006811D4">
        <w:rPr>
          <w:rFonts w:ascii="Tahoma" w:hAnsi="Tahoma" w:cs="Tahoma"/>
          <w:sz w:val="20"/>
          <w:szCs w:val="20"/>
        </w:rPr>
        <w:t xml:space="preserve"> </w:t>
      </w:r>
      <w:r w:rsidR="00393A25">
        <w:rPr>
          <w:rFonts w:ascii="Tahoma" w:hAnsi="Tahoma" w:cs="Tahoma"/>
          <w:sz w:val="20"/>
          <w:szCs w:val="20"/>
        </w:rPr>
        <w:t>šede</w:t>
      </w:r>
      <w:r w:rsidR="000515B1">
        <w:rPr>
          <w:rFonts w:ascii="Tahoma" w:hAnsi="Tahoma" w:cs="Tahoma"/>
          <w:sz w:val="20"/>
          <w:szCs w:val="20"/>
        </w:rPr>
        <w:t>s</w:t>
      </w:r>
      <w:r w:rsidR="00393A25">
        <w:rPr>
          <w:rFonts w:ascii="Tahoma" w:hAnsi="Tahoma" w:cs="Tahoma"/>
          <w:sz w:val="20"/>
          <w:szCs w:val="20"/>
        </w:rPr>
        <w:t>át</w:t>
      </w:r>
      <w:r w:rsidR="00CA57C8" w:rsidRPr="006811D4">
        <w:rPr>
          <w:rFonts w:ascii="Tahoma" w:hAnsi="Tahoma" w:cs="Tahoma"/>
          <w:sz w:val="20"/>
          <w:szCs w:val="20"/>
        </w:rPr>
        <w:t xml:space="preserve"> </w:t>
      </w:r>
      <w:r w:rsidR="00D64EF2" w:rsidRPr="006811D4">
        <w:rPr>
          <w:rFonts w:ascii="Tahoma" w:hAnsi="Tahoma" w:cs="Tahoma"/>
          <w:sz w:val="20"/>
          <w:szCs w:val="20"/>
        </w:rPr>
        <w:t>tisíc</w:t>
      </w:r>
      <w:r w:rsidR="00C36203" w:rsidRPr="006811D4">
        <w:rPr>
          <w:rFonts w:ascii="Tahoma" w:hAnsi="Tahoma" w:cs="Tahoma"/>
          <w:sz w:val="20"/>
          <w:szCs w:val="20"/>
        </w:rPr>
        <w:t xml:space="preserve"> </w:t>
      </w:r>
      <w:r w:rsidR="00393A25">
        <w:rPr>
          <w:rFonts w:ascii="Tahoma" w:hAnsi="Tahoma" w:cs="Tahoma"/>
          <w:sz w:val="20"/>
          <w:szCs w:val="20"/>
        </w:rPr>
        <w:t>k</w:t>
      </w:r>
      <w:r w:rsidR="007C3AD3" w:rsidRPr="006811D4">
        <w:rPr>
          <w:rFonts w:ascii="Tahoma" w:hAnsi="Tahoma" w:cs="Tahoma"/>
          <w:sz w:val="20"/>
          <w:szCs w:val="20"/>
        </w:rPr>
        <w:t xml:space="preserve">orun českých) </w:t>
      </w:r>
      <w:r w:rsidRPr="006811D4">
        <w:rPr>
          <w:rFonts w:ascii="Tahoma" w:hAnsi="Tahoma" w:cs="Tahoma"/>
          <w:sz w:val="20"/>
          <w:szCs w:val="20"/>
        </w:rPr>
        <w:t>bez DPH</w:t>
      </w:r>
      <w:r w:rsidR="00D64EF2" w:rsidRPr="006811D4">
        <w:rPr>
          <w:rFonts w:ascii="Tahoma" w:hAnsi="Tahoma" w:cs="Tahoma"/>
          <w:sz w:val="20"/>
          <w:szCs w:val="20"/>
        </w:rPr>
        <w:t xml:space="preserve">, tj. </w:t>
      </w:r>
      <w:proofErr w:type="gramStart"/>
      <w:r w:rsidR="00393A25">
        <w:rPr>
          <w:rFonts w:ascii="Tahoma" w:hAnsi="Tahoma" w:cs="Tahoma"/>
          <w:sz w:val="20"/>
          <w:szCs w:val="20"/>
        </w:rPr>
        <w:t>6</w:t>
      </w:r>
      <w:r w:rsidR="00D64EF2" w:rsidRPr="006811D4">
        <w:rPr>
          <w:rFonts w:ascii="Tahoma" w:hAnsi="Tahoma" w:cs="Tahoma"/>
          <w:sz w:val="20"/>
          <w:szCs w:val="20"/>
        </w:rPr>
        <w:t>.</w:t>
      </w:r>
      <w:r w:rsidR="00393A25">
        <w:rPr>
          <w:rFonts w:ascii="Tahoma" w:hAnsi="Tahoma" w:cs="Tahoma"/>
          <w:sz w:val="20"/>
          <w:szCs w:val="20"/>
        </w:rPr>
        <w:t>243</w:t>
      </w:r>
      <w:r w:rsidR="00D64EF2" w:rsidRPr="006811D4">
        <w:rPr>
          <w:rFonts w:ascii="Tahoma" w:hAnsi="Tahoma" w:cs="Tahoma"/>
          <w:sz w:val="20"/>
          <w:szCs w:val="20"/>
        </w:rPr>
        <w:t>.</w:t>
      </w:r>
      <w:r w:rsidR="00393A25">
        <w:rPr>
          <w:rFonts w:ascii="Tahoma" w:hAnsi="Tahoma" w:cs="Tahoma"/>
          <w:sz w:val="20"/>
          <w:szCs w:val="20"/>
        </w:rPr>
        <w:t>600,-</w:t>
      </w:r>
      <w:proofErr w:type="gramEnd"/>
      <w:r w:rsidR="00D64EF2" w:rsidRPr="006811D4">
        <w:rPr>
          <w:rFonts w:ascii="Tahoma" w:hAnsi="Tahoma" w:cs="Tahoma"/>
          <w:sz w:val="20"/>
          <w:szCs w:val="20"/>
        </w:rPr>
        <w:t xml:space="preserve"> Kč včetně 21</w:t>
      </w:r>
      <w:r w:rsidR="00F61B70">
        <w:rPr>
          <w:rFonts w:ascii="Tahoma" w:hAnsi="Tahoma" w:cs="Tahoma"/>
          <w:sz w:val="20"/>
          <w:szCs w:val="20"/>
        </w:rPr>
        <w:t xml:space="preserve"> </w:t>
      </w:r>
      <w:r w:rsidR="00D64EF2" w:rsidRPr="006811D4">
        <w:rPr>
          <w:rFonts w:ascii="Tahoma" w:hAnsi="Tahoma" w:cs="Tahoma"/>
          <w:sz w:val="20"/>
          <w:szCs w:val="20"/>
        </w:rPr>
        <w:t>%</w:t>
      </w:r>
      <w:r w:rsidR="00F61B70">
        <w:rPr>
          <w:rFonts w:ascii="Tahoma" w:hAnsi="Tahoma" w:cs="Tahoma"/>
          <w:sz w:val="20"/>
          <w:szCs w:val="20"/>
        </w:rPr>
        <w:t xml:space="preserve"> </w:t>
      </w:r>
      <w:r w:rsidR="00D64EF2" w:rsidRPr="006811D4">
        <w:rPr>
          <w:rFonts w:ascii="Tahoma" w:hAnsi="Tahoma" w:cs="Tahoma"/>
          <w:sz w:val="20"/>
          <w:szCs w:val="20"/>
        </w:rPr>
        <w:t>DPH</w:t>
      </w:r>
      <w:r w:rsidRPr="006811D4">
        <w:rPr>
          <w:rFonts w:ascii="Tahoma" w:hAnsi="Tahoma" w:cs="Tahoma"/>
          <w:sz w:val="20"/>
          <w:szCs w:val="20"/>
        </w:rPr>
        <w:t xml:space="preserve"> (dále též „</w:t>
      </w:r>
      <w:r w:rsidR="005B7FF5" w:rsidRPr="006811D4">
        <w:rPr>
          <w:rFonts w:ascii="Tahoma" w:hAnsi="Tahoma" w:cs="Tahoma"/>
          <w:b/>
          <w:sz w:val="20"/>
          <w:szCs w:val="20"/>
        </w:rPr>
        <w:t>Cena</w:t>
      </w:r>
      <w:r w:rsidRPr="006811D4">
        <w:rPr>
          <w:rFonts w:ascii="Tahoma" w:hAnsi="Tahoma" w:cs="Tahoma"/>
          <w:sz w:val="20"/>
          <w:szCs w:val="20"/>
        </w:rPr>
        <w:t xml:space="preserve">“). </w:t>
      </w:r>
      <w:r w:rsidR="005B7FF5" w:rsidRPr="006811D4">
        <w:rPr>
          <w:rFonts w:ascii="Tahoma" w:hAnsi="Tahoma" w:cs="Tahoma"/>
          <w:sz w:val="20"/>
          <w:szCs w:val="20"/>
        </w:rPr>
        <w:t>Cena</w:t>
      </w:r>
      <w:r w:rsidRPr="006811D4">
        <w:rPr>
          <w:rFonts w:ascii="Tahoma" w:hAnsi="Tahoma" w:cs="Tahoma"/>
          <w:sz w:val="20"/>
          <w:szCs w:val="20"/>
        </w:rPr>
        <w:t xml:space="preserve"> je sjednána jako konečná, nejvýše přípustná a není možné ji překročit.</w:t>
      </w:r>
    </w:p>
    <w:p w14:paraId="675F4D33" w14:textId="66E1ED75" w:rsidR="00164059" w:rsidRPr="006811D4" w:rsidRDefault="00164059" w:rsidP="00CC34BB">
      <w:pPr>
        <w:pStyle w:val="Odstavecseseznamem"/>
        <w:numPr>
          <w:ilvl w:val="1"/>
          <w:numId w:val="41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Součástí </w:t>
      </w:r>
      <w:r w:rsidR="005B7FF5" w:rsidRPr="006811D4">
        <w:rPr>
          <w:rFonts w:ascii="Tahoma" w:hAnsi="Tahoma" w:cs="Tahoma"/>
          <w:sz w:val="20"/>
          <w:szCs w:val="20"/>
        </w:rPr>
        <w:t>Ceny</w:t>
      </w:r>
      <w:r w:rsidRPr="006811D4">
        <w:rPr>
          <w:rFonts w:ascii="Tahoma" w:hAnsi="Tahoma" w:cs="Tahoma"/>
          <w:sz w:val="20"/>
          <w:szCs w:val="20"/>
        </w:rPr>
        <w:t xml:space="preserve"> jsou veškerá plnění, která se na základě této Smlouvy </w:t>
      </w:r>
      <w:r w:rsidR="005220C7" w:rsidRPr="006811D4">
        <w:rPr>
          <w:rFonts w:ascii="Tahoma" w:hAnsi="Tahoma" w:cs="Tahoma"/>
          <w:sz w:val="20"/>
          <w:szCs w:val="20"/>
        </w:rPr>
        <w:t>Autor</w:t>
      </w:r>
      <w:r w:rsidRPr="006811D4">
        <w:rPr>
          <w:rFonts w:ascii="Tahoma" w:hAnsi="Tahoma" w:cs="Tahoma"/>
          <w:sz w:val="20"/>
          <w:szCs w:val="20"/>
        </w:rPr>
        <w:t xml:space="preserve"> zavázal poskytnout Objednateli.</w:t>
      </w:r>
    </w:p>
    <w:p w14:paraId="4E219A0F" w14:textId="7E88E72C" w:rsidR="00164059" w:rsidRPr="006811D4" w:rsidRDefault="005B7FF5" w:rsidP="00CC34BB">
      <w:pPr>
        <w:pStyle w:val="Odstavecseseznamem"/>
        <w:numPr>
          <w:ilvl w:val="1"/>
          <w:numId w:val="41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Cena</w:t>
      </w:r>
      <w:r w:rsidR="00164059" w:rsidRPr="006811D4">
        <w:rPr>
          <w:rFonts w:ascii="Tahoma" w:hAnsi="Tahoma" w:cs="Tahoma"/>
          <w:sz w:val="20"/>
          <w:szCs w:val="20"/>
        </w:rPr>
        <w:t xml:space="preserve"> dále zahrnuje veškeré náklady </w:t>
      </w:r>
      <w:r w:rsidR="00393A25">
        <w:rPr>
          <w:rFonts w:ascii="Tahoma" w:hAnsi="Tahoma" w:cs="Tahoma"/>
          <w:sz w:val="20"/>
          <w:szCs w:val="20"/>
          <w:lang w:eastAsia="cs-CZ"/>
        </w:rPr>
        <w:t>Zhotovitele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164059" w:rsidRPr="006811D4">
        <w:rPr>
          <w:rFonts w:ascii="Tahoma" w:hAnsi="Tahoma" w:cs="Tahoma"/>
          <w:sz w:val="20"/>
          <w:szCs w:val="20"/>
        </w:rPr>
        <w:t>spojené s provedením Díla.</w:t>
      </w:r>
    </w:p>
    <w:p w14:paraId="7A201DF1" w14:textId="7187AEEC" w:rsidR="00164059" w:rsidRPr="006811D4" w:rsidRDefault="005B7FF5" w:rsidP="00CC34BB">
      <w:pPr>
        <w:pStyle w:val="Odstavecseseznamem"/>
        <w:numPr>
          <w:ilvl w:val="1"/>
          <w:numId w:val="41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Cena</w:t>
      </w:r>
      <w:r w:rsidR="00164059" w:rsidRPr="006811D4">
        <w:rPr>
          <w:rFonts w:ascii="Tahoma" w:hAnsi="Tahoma" w:cs="Tahoma"/>
          <w:sz w:val="20"/>
          <w:szCs w:val="20"/>
        </w:rPr>
        <w:t xml:space="preserve"> je splatná v CZK s příslušnou sazbou DPH, platnou v den vystavení faktury, a to platebním převodem na bankovní účet </w:t>
      </w:r>
      <w:r w:rsidR="00393A25">
        <w:rPr>
          <w:rFonts w:ascii="Tahoma" w:hAnsi="Tahoma" w:cs="Tahoma"/>
          <w:sz w:val="20"/>
          <w:szCs w:val="20"/>
          <w:lang w:eastAsia="cs-CZ"/>
        </w:rPr>
        <w:t>Zhotovitele</w:t>
      </w:r>
      <w:r w:rsidR="00164059" w:rsidRPr="006811D4">
        <w:rPr>
          <w:rFonts w:ascii="Tahoma" w:hAnsi="Tahoma" w:cs="Tahoma"/>
          <w:sz w:val="20"/>
          <w:szCs w:val="20"/>
        </w:rPr>
        <w:t>.</w:t>
      </w:r>
    </w:p>
    <w:p w14:paraId="3D29A75A" w14:textId="4419D112" w:rsidR="00164059" w:rsidRPr="000B399D" w:rsidRDefault="005B7FF5" w:rsidP="00CC34BB">
      <w:pPr>
        <w:pStyle w:val="Odstavecseseznamem"/>
        <w:numPr>
          <w:ilvl w:val="1"/>
          <w:numId w:val="41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Cena</w:t>
      </w:r>
      <w:r w:rsidR="00164059" w:rsidRPr="006811D4">
        <w:rPr>
          <w:rFonts w:ascii="Tahoma" w:hAnsi="Tahoma" w:cs="Tahoma"/>
          <w:sz w:val="20"/>
          <w:szCs w:val="20"/>
        </w:rPr>
        <w:t xml:space="preserve"> za </w:t>
      </w:r>
      <w:r w:rsidR="00164059" w:rsidRPr="000B399D">
        <w:rPr>
          <w:rFonts w:ascii="Tahoma" w:hAnsi="Tahoma" w:cs="Tahoma"/>
          <w:sz w:val="20"/>
          <w:szCs w:val="20"/>
        </w:rPr>
        <w:t>provedení Díla bude uhrazena v</w:t>
      </w:r>
      <w:r w:rsidR="003B2B21" w:rsidRPr="000B399D">
        <w:rPr>
          <w:rFonts w:ascii="Tahoma" w:hAnsi="Tahoma" w:cs="Tahoma"/>
          <w:sz w:val="20"/>
          <w:szCs w:val="20"/>
        </w:rPr>
        <w:t>e</w:t>
      </w:r>
      <w:r w:rsidR="003D497B" w:rsidRPr="000B399D">
        <w:rPr>
          <w:rFonts w:ascii="Tahoma" w:hAnsi="Tahoma" w:cs="Tahoma"/>
          <w:sz w:val="20"/>
          <w:szCs w:val="20"/>
        </w:rPr>
        <w:t xml:space="preserve"> </w:t>
      </w:r>
      <w:r w:rsidR="00C44E74" w:rsidRPr="000B399D">
        <w:rPr>
          <w:rFonts w:ascii="Tahoma" w:hAnsi="Tahoma" w:cs="Tahoma"/>
          <w:sz w:val="20"/>
          <w:szCs w:val="20"/>
        </w:rPr>
        <w:t>třech</w:t>
      </w:r>
      <w:r w:rsidR="003B2B21" w:rsidRPr="000B399D">
        <w:rPr>
          <w:rFonts w:ascii="Tahoma" w:hAnsi="Tahoma" w:cs="Tahoma"/>
          <w:sz w:val="20"/>
          <w:szCs w:val="20"/>
        </w:rPr>
        <w:t xml:space="preserve"> </w:t>
      </w:r>
      <w:r w:rsidRPr="000B399D">
        <w:rPr>
          <w:rFonts w:ascii="Tahoma" w:hAnsi="Tahoma" w:cs="Tahoma"/>
          <w:sz w:val="20"/>
          <w:szCs w:val="20"/>
        </w:rPr>
        <w:t>částech</w:t>
      </w:r>
      <w:r w:rsidR="00164059" w:rsidRPr="000B399D">
        <w:rPr>
          <w:rFonts w:ascii="Tahoma" w:hAnsi="Tahoma" w:cs="Tahoma"/>
          <w:sz w:val="20"/>
          <w:szCs w:val="20"/>
        </w:rPr>
        <w:t xml:space="preserve"> následujícím způsobem:</w:t>
      </w:r>
    </w:p>
    <w:p w14:paraId="096E4EC0" w14:textId="483DCB68" w:rsidR="007C3AD3" w:rsidRPr="006811D4" w:rsidRDefault="003B2B21" w:rsidP="00CC34BB">
      <w:pPr>
        <w:pStyle w:val="Odstavecseseznamem"/>
        <w:numPr>
          <w:ilvl w:val="2"/>
          <w:numId w:val="20"/>
        </w:numPr>
        <w:spacing w:before="120" w:after="120"/>
        <w:rPr>
          <w:rFonts w:ascii="Tahoma" w:hAnsi="Tahoma" w:cs="Tahoma"/>
          <w:sz w:val="20"/>
          <w:szCs w:val="20"/>
        </w:rPr>
      </w:pPr>
      <w:r w:rsidRPr="000B399D">
        <w:rPr>
          <w:rFonts w:ascii="Tahoma" w:hAnsi="Tahoma" w:cs="Tahoma"/>
          <w:sz w:val="20"/>
          <w:szCs w:val="20"/>
        </w:rPr>
        <w:t xml:space="preserve">První </w:t>
      </w:r>
      <w:r w:rsidR="005B7FF5" w:rsidRPr="000B399D">
        <w:rPr>
          <w:rFonts w:ascii="Tahoma" w:hAnsi="Tahoma" w:cs="Tahoma"/>
          <w:sz w:val="20"/>
          <w:szCs w:val="20"/>
        </w:rPr>
        <w:t>část</w:t>
      </w:r>
      <w:r w:rsidRPr="000B399D">
        <w:rPr>
          <w:rFonts w:ascii="Tahoma" w:hAnsi="Tahoma" w:cs="Tahoma"/>
          <w:sz w:val="20"/>
          <w:szCs w:val="20"/>
        </w:rPr>
        <w:t xml:space="preserve"> ve výši </w:t>
      </w:r>
      <w:r w:rsidR="00393A25">
        <w:rPr>
          <w:rFonts w:ascii="Tahoma" w:hAnsi="Tahoma" w:cs="Tahoma"/>
          <w:sz w:val="20"/>
          <w:szCs w:val="20"/>
        </w:rPr>
        <w:t>1</w:t>
      </w:r>
      <w:r w:rsidR="00915EC5" w:rsidRPr="000B399D">
        <w:rPr>
          <w:rFonts w:ascii="Tahoma" w:hAnsi="Tahoma" w:cs="Tahoma"/>
          <w:sz w:val="20"/>
          <w:szCs w:val="20"/>
        </w:rPr>
        <w:t>0</w:t>
      </w:r>
      <w:r w:rsidRPr="000B399D">
        <w:rPr>
          <w:rFonts w:ascii="Tahoma" w:hAnsi="Tahoma" w:cs="Tahoma"/>
          <w:sz w:val="20"/>
          <w:szCs w:val="20"/>
        </w:rPr>
        <w:t xml:space="preserve">% z celkové </w:t>
      </w:r>
      <w:r w:rsidR="00D64EF2" w:rsidRPr="000B399D">
        <w:rPr>
          <w:rFonts w:ascii="Tahoma" w:hAnsi="Tahoma" w:cs="Tahoma"/>
          <w:sz w:val="20"/>
          <w:szCs w:val="20"/>
        </w:rPr>
        <w:t>ceny</w:t>
      </w:r>
      <w:r w:rsidRPr="000B399D">
        <w:rPr>
          <w:rFonts w:ascii="Tahoma" w:hAnsi="Tahoma" w:cs="Tahoma"/>
          <w:sz w:val="20"/>
          <w:szCs w:val="20"/>
        </w:rPr>
        <w:t xml:space="preserve"> dle čl. 8, odst. 1 této smlouvy, tj. </w:t>
      </w:r>
      <w:proofErr w:type="gramStart"/>
      <w:r w:rsidR="000F7A8E">
        <w:rPr>
          <w:rFonts w:ascii="Tahoma" w:hAnsi="Tahoma" w:cs="Tahoma"/>
          <w:sz w:val="20"/>
          <w:szCs w:val="20"/>
        </w:rPr>
        <w:t>516</w:t>
      </w:r>
      <w:r w:rsidR="00C927EC" w:rsidRPr="000B399D">
        <w:rPr>
          <w:rFonts w:ascii="Tahoma" w:hAnsi="Tahoma" w:cs="Tahoma"/>
          <w:sz w:val="20"/>
          <w:szCs w:val="20"/>
        </w:rPr>
        <w:t>.</w:t>
      </w:r>
      <w:r w:rsidR="000F7A8E">
        <w:rPr>
          <w:rFonts w:ascii="Tahoma" w:hAnsi="Tahoma" w:cs="Tahoma"/>
          <w:sz w:val="20"/>
          <w:szCs w:val="20"/>
        </w:rPr>
        <w:t>000</w:t>
      </w:r>
      <w:r w:rsidR="00D64EF2" w:rsidRPr="000B399D">
        <w:rPr>
          <w:rFonts w:ascii="Tahoma" w:hAnsi="Tahoma" w:cs="Tahoma"/>
          <w:sz w:val="20"/>
          <w:szCs w:val="20"/>
        </w:rPr>
        <w:t>,-</w:t>
      </w:r>
      <w:proofErr w:type="gramEnd"/>
      <w:r w:rsidR="00D64EF2" w:rsidRPr="000B399D">
        <w:rPr>
          <w:rFonts w:ascii="Tahoma" w:hAnsi="Tahoma" w:cs="Tahoma"/>
          <w:sz w:val="20"/>
          <w:szCs w:val="20"/>
        </w:rPr>
        <w:t> </w:t>
      </w:r>
      <w:r w:rsidR="006F2DA3" w:rsidRPr="000B399D">
        <w:rPr>
          <w:rFonts w:ascii="Tahoma" w:hAnsi="Tahoma" w:cs="Tahoma"/>
          <w:sz w:val="20"/>
          <w:szCs w:val="20"/>
        </w:rPr>
        <w:t>Kč (</w:t>
      </w:r>
      <w:r w:rsidR="00C927EC">
        <w:rPr>
          <w:rFonts w:ascii="Tahoma" w:hAnsi="Tahoma" w:cs="Tahoma"/>
          <w:sz w:val="20"/>
          <w:szCs w:val="20"/>
        </w:rPr>
        <w:t>pět</w:t>
      </w:r>
      <w:r w:rsidR="000F7A8E">
        <w:rPr>
          <w:rFonts w:ascii="Tahoma" w:hAnsi="Tahoma" w:cs="Tahoma"/>
          <w:sz w:val="20"/>
          <w:szCs w:val="20"/>
        </w:rPr>
        <w:t xml:space="preserve"> set šestnáct tisíc</w:t>
      </w:r>
      <w:r w:rsidR="006F2DA3" w:rsidRPr="006811D4">
        <w:rPr>
          <w:rFonts w:ascii="Tahoma" w:hAnsi="Tahoma" w:cs="Tahoma"/>
          <w:sz w:val="20"/>
          <w:szCs w:val="20"/>
        </w:rPr>
        <w:t xml:space="preserve"> korun českých) </w:t>
      </w:r>
      <w:r w:rsidR="007C3AD3" w:rsidRPr="006811D4">
        <w:rPr>
          <w:rFonts w:ascii="Tahoma" w:hAnsi="Tahoma" w:cs="Tahoma"/>
          <w:sz w:val="20"/>
          <w:szCs w:val="20"/>
        </w:rPr>
        <w:t xml:space="preserve">bez DPH </w:t>
      </w:r>
      <w:r w:rsidR="00AB1BDC" w:rsidRPr="006811D4">
        <w:rPr>
          <w:rFonts w:ascii="Tahoma" w:hAnsi="Tahoma" w:cs="Tahoma"/>
          <w:sz w:val="20"/>
          <w:szCs w:val="20"/>
        </w:rPr>
        <w:t xml:space="preserve">se Objednatel zavazuje </w:t>
      </w:r>
      <w:r w:rsidR="00393A25">
        <w:rPr>
          <w:rFonts w:ascii="Tahoma" w:hAnsi="Tahoma" w:cs="Tahoma"/>
          <w:sz w:val="20"/>
          <w:szCs w:val="20"/>
        </w:rPr>
        <w:t>Zhotoviteli</w:t>
      </w:r>
      <w:r w:rsidR="007C3AD3" w:rsidRPr="006811D4">
        <w:rPr>
          <w:rFonts w:ascii="Tahoma" w:hAnsi="Tahoma" w:cs="Tahoma"/>
          <w:sz w:val="20"/>
          <w:szCs w:val="20"/>
        </w:rPr>
        <w:t xml:space="preserve"> uhra</w:t>
      </w:r>
      <w:r w:rsidR="00AB1BDC" w:rsidRPr="006811D4">
        <w:rPr>
          <w:rFonts w:ascii="Tahoma" w:hAnsi="Tahoma" w:cs="Tahoma"/>
          <w:sz w:val="20"/>
          <w:szCs w:val="20"/>
        </w:rPr>
        <w:t>dit</w:t>
      </w:r>
      <w:r w:rsidR="007C3AD3" w:rsidRPr="006811D4">
        <w:rPr>
          <w:rFonts w:ascii="Tahoma" w:hAnsi="Tahoma" w:cs="Tahoma"/>
          <w:sz w:val="20"/>
          <w:szCs w:val="20"/>
        </w:rPr>
        <w:t xml:space="preserve"> po</w:t>
      </w:r>
      <w:r w:rsidR="00393A25">
        <w:rPr>
          <w:rFonts w:ascii="Tahoma" w:hAnsi="Tahoma" w:cs="Tahoma"/>
          <w:sz w:val="20"/>
          <w:szCs w:val="20"/>
        </w:rPr>
        <w:t xml:space="preserve"> dokončení První části Díla</w:t>
      </w:r>
      <w:r w:rsidR="006549A2" w:rsidRPr="006811D4" w:rsidDel="006549A2">
        <w:rPr>
          <w:rFonts w:ascii="Tahoma" w:hAnsi="Tahoma" w:cs="Tahoma"/>
          <w:sz w:val="20"/>
          <w:szCs w:val="20"/>
        </w:rPr>
        <w:t xml:space="preserve"> </w:t>
      </w:r>
      <w:r w:rsidR="007C3AD3" w:rsidRPr="006811D4">
        <w:rPr>
          <w:rFonts w:ascii="Tahoma" w:hAnsi="Tahoma" w:cs="Tahoma"/>
          <w:sz w:val="20"/>
          <w:szCs w:val="20"/>
        </w:rPr>
        <w:t xml:space="preserve">(dále jen „První část </w:t>
      </w:r>
      <w:r w:rsidR="005B7FF5" w:rsidRPr="006811D4">
        <w:rPr>
          <w:rFonts w:ascii="Tahoma" w:hAnsi="Tahoma" w:cs="Tahoma"/>
          <w:sz w:val="20"/>
          <w:szCs w:val="20"/>
        </w:rPr>
        <w:t>ceny</w:t>
      </w:r>
      <w:r w:rsidR="007C3AD3" w:rsidRPr="006811D4">
        <w:rPr>
          <w:rFonts w:ascii="Tahoma" w:hAnsi="Tahoma" w:cs="Tahoma"/>
          <w:sz w:val="20"/>
          <w:szCs w:val="20"/>
        </w:rPr>
        <w:t>“</w:t>
      </w:r>
      <w:r w:rsidR="005B7FF5" w:rsidRPr="006811D4">
        <w:rPr>
          <w:rFonts w:ascii="Tahoma" w:hAnsi="Tahoma" w:cs="Tahoma"/>
          <w:sz w:val="20"/>
          <w:szCs w:val="20"/>
        </w:rPr>
        <w:t>)</w:t>
      </w:r>
      <w:r w:rsidR="007C3AD3" w:rsidRPr="006811D4">
        <w:rPr>
          <w:rFonts w:ascii="Tahoma" w:hAnsi="Tahoma" w:cs="Tahoma"/>
          <w:sz w:val="20"/>
          <w:szCs w:val="20"/>
        </w:rPr>
        <w:t>,</w:t>
      </w:r>
    </w:p>
    <w:p w14:paraId="67CFBE84" w14:textId="16C8AC41" w:rsidR="007C3AD3" w:rsidRPr="006811D4" w:rsidRDefault="000F7A8E" w:rsidP="00CC34BB">
      <w:pPr>
        <w:pStyle w:val="Odstavecseseznamem"/>
        <w:numPr>
          <w:ilvl w:val="2"/>
          <w:numId w:val="21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Druhou</w:t>
      </w:r>
      <w:r w:rsidRPr="000B399D">
        <w:rPr>
          <w:rFonts w:ascii="Tahoma" w:hAnsi="Tahoma" w:cs="Tahoma"/>
          <w:sz w:val="20"/>
          <w:szCs w:val="20"/>
        </w:rPr>
        <w:t xml:space="preserve"> část ve výši </w:t>
      </w:r>
      <w:r>
        <w:rPr>
          <w:rFonts w:ascii="Tahoma" w:hAnsi="Tahoma" w:cs="Tahoma"/>
          <w:sz w:val="20"/>
          <w:szCs w:val="20"/>
        </w:rPr>
        <w:t>2</w:t>
      </w:r>
      <w:r w:rsidRPr="000B399D">
        <w:rPr>
          <w:rFonts w:ascii="Tahoma" w:hAnsi="Tahoma" w:cs="Tahoma"/>
          <w:sz w:val="20"/>
          <w:szCs w:val="20"/>
        </w:rPr>
        <w:t xml:space="preserve">0% z celkové ceny dle čl. 8, odst. 1 této smlouvy, tj. </w:t>
      </w:r>
      <w:proofErr w:type="gramStart"/>
      <w:r>
        <w:rPr>
          <w:rFonts w:ascii="Tahoma" w:hAnsi="Tahoma" w:cs="Tahoma"/>
          <w:sz w:val="20"/>
          <w:szCs w:val="20"/>
        </w:rPr>
        <w:t>1.032.000</w:t>
      </w:r>
      <w:r w:rsidRPr="000B399D">
        <w:rPr>
          <w:rFonts w:ascii="Tahoma" w:hAnsi="Tahoma" w:cs="Tahoma"/>
          <w:sz w:val="20"/>
          <w:szCs w:val="20"/>
        </w:rPr>
        <w:t>,-</w:t>
      </w:r>
      <w:proofErr w:type="gramEnd"/>
      <w:r w:rsidRPr="000B399D">
        <w:rPr>
          <w:rFonts w:ascii="Tahoma" w:hAnsi="Tahoma" w:cs="Tahoma"/>
          <w:sz w:val="20"/>
          <w:szCs w:val="20"/>
        </w:rPr>
        <w:t> Kč (</w:t>
      </w:r>
      <w:r>
        <w:rPr>
          <w:rFonts w:ascii="Tahoma" w:hAnsi="Tahoma" w:cs="Tahoma"/>
          <w:sz w:val="20"/>
          <w:szCs w:val="20"/>
        </w:rPr>
        <w:t>jeden milion třicet dva tisíc</w:t>
      </w:r>
      <w:r w:rsidRPr="006811D4">
        <w:rPr>
          <w:rFonts w:ascii="Tahoma" w:hAnsi="Tahoma" w:cs="Tahoma"/>
          <w:sz w:val="20"/>
          <w:szCs w:val="20"/>
        </w:rPr>
        <w:t xml:space="preserve"> korun českých) bez DPH se Objednatel zavazuje </w:t>
      </w:r>
      <w:r>
        <w:rPr>
          <w:rFonts w:ascii="Tahoma" w:hAnsi="Tahoma" w:cs="Tahoma"/>
          <w:sz w:val="20"/>
          <w:szCs w:val="20"/>
        </w:rPr>
        <w:t>Zhotoviteli</w:t>
      </w:r>
      <w:r w:rsidRPr="006811D4">
        <w:rPr>
          <w:rFonts w:ascii="Tahoma" w:hAnsi="Tahoma" w:cs="Tahoma"/>
          <w:sz w:val="20"/>
          <w:szCs w:val="20"/>
        </w:rPr>
        <w:t xml:space="preserve"> uhradit po</w:t>
      </w:r>
      <w:r>
        <w:rPr>
          <w:rFonts w:ascii="Tahoma" w:hAnsi="Tahoma" w:cs="Tahoma"/>
          <w:sz w:val="20"/>
          <w:szCs w:val="20"/>
        </w:rPr>
        <w:t xml:space="preserve"> dokončení Druhé části Díla (dále jen „Druhá část ceny“)</w:t>
      </w:r>
      <w:r w:rsidR="007C3AD3" w:rsidRPr="006811D4">
        <w:rPr>
          <w:rFonts w:ascii="Tahoma" w:hAnsi="Tahoma" w:cs="Tahoma"/>
          <w:sz w:val="20"/>
          <w:szCs w:val="20"/>
        </w:rPr>
        <w:t>,</w:t>
      </w:r>
    </w:p>
    <w:p w14:paraId="20C061E9" w14:textId="604CDEC4" w:rsidR="00393A25" w:rsidRDefault="000F7A8E" w:rsidP="00393A25">
      <w:pPr>
        <w:pStyle w:val="Odstavecseseznamem"/>
        <w:numPr>
          <w:ilvl w:val="2"/>
          <w:numId w:val="22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Třetí</w:t>
      </w:r>
      <w:r w:rsidRPr="000B399D">
        <w:rPr>
          <w:rFonts w:ascii="Tahoma" w:hAnsi="Tahoma" w:cs="Tahoma"/>
          <w:sz w:val="20"/>
          <w:szCs w:val="20"/>
        </w:rPr>
        <w:t xml:space="preserve"> část ve výši </w:t>
      </w:r>
      <w:r>
        <w:rPr>
          <w:rFonts w:ascii="Tahoma" w:hAnsi="Tahoma" w:cs="Tahoma"/>
          <w:sz w:val="20"/>
          <w:szCs w:val="20"/>
        </w:rPr>
        <w:t>4</w:t>
      </w:r>
      <w:r w:rsidRPr="000B399D">
        <w:rPr>
          <w:rFonts w:ascii="Tahoma" w:hAnsi="Tahoma" w:cs="Tahoma"/>
          <w:sz w:val="20"/>
          <w:szCs w:val="20"/>
        </w:rPr>
        <w:t xml:space="preserve">0% z celkové ceny dle čl. 8, odst. 1 této smlouvy, tj. </w:t>
      </w:r>
      <w:proofErr w:type="gramStart"/>
      <w:r>
        <w:rPr>
          <w:rFonts w:ascii="Tahoma" w:hAnsi="Tahoma" w:cs="Tahoma"/>
          <w:sz w:val="20"/>
          <w:szCs w:val="20"/>
        </w:rPr>
        <w:t>2.064</w:t>
      </w:r>
      <w:r w:rsidRPr="000B399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000</w:t>
      </w:r>
      <w:r w:rsidRPr="000B399D">
        <w:rPr>
          <w:rFonts w:ascii="Tahoma" w:hAnsi="Tahoma" w:cs="Tahoma"/>
          <w:sz w:val="20"/>
          <w:szCs w:val="20"/>
        </w:rPr>
        <w:t>,-</w:t>
      </w:r>
      <w:proofErr w:type="gramEnd"/>
      <w:r w:rsidRPr="000B399D">
        <w:rPr>
          <w:rFonts w:ascii="Tahoma" w:hAnsi="Tahoma" w:cs="Tahoma"/>
          <w:sz w:val="20"/>
          <w:szCs w:val="20"/>
        </w:rPr>
        <w:t> Kč (</w:t>
      </w:r>
      <w:r>
        <w:rPr>
          <w:rFonts w:ascii="Tahoma" w:hAnsi="Tahoma" w:cs="Tahoma"/>
          <w:sz w:val="20"/>
          <w:szCs w:val="20"/>
        </w:rPr>
        <w:t>dva miliony šedesát čtyři tisíc</w:t>
      </w:r>
      <w:r w:rsidRPr="006811D4">
        <w:rPr>
          <w:rFonts w:ascii="Tahoma" w:hAnsi="Tahoma" w:cs="Tahoma"/>
          <w:sz w:val="20"/>
          <w:szCs w:val="20"/>
        </w:rPr>
        <w:t xml:space="preserve"> korun českých) bez DPH se Objednatel zavazuje </w:t>
      </w:r>
      <w:r>
        <w:rPr>
          <w:rFonts w:ascii="Tahoma" w:hAnsi="Tahoma" w:cs="Tahoma"/>
          <w:sz w:val="20"/>
          <w:szCs w:val="20"/>
        </w:rPr>
        <w:t>Zhotoviteli</w:t>
      </w:r>
      <w:r w:rsidRPr="006811D4">
        <w:rPr>
          <w:rFonts w:ascii="Tahoma" w:hAnsi="Tahoma" w:cs="Tahoma"/>
          <w:sz w:val="20"/>
          <w:szCs w:val="20"/>
        </w:rPr>
        <w:t xml:space="preserve"> uhradit po</w:t>
      </w:r>
      <w:r>
        <w:rPr>
          <w:rFonts w:ascii="Tahoma" w:hAnsi="Tahoma" w:cs="Tahoma"/>
          <w:sz w:val="20"/>
          <w:szCs w:val="20"/>
        </w:rPr>
        <w:t xml:space="preserve"> dokončení Třetí části Díla (dále jen „Třetí část ceny“)</w:t>
      </w:r>
      <w:r w:rsidR="0006514C" w:rsidRPr="006811D4">
        <w:rPr>
          <w:rFonts w:ascii="Tahoma" w:hAnsi="Tahoma" w:cs="Tahoma"/>
          <w:sz w:val="20"/>
          <w:szCs w:val="20"/>
        </w:rPr>
        <w:t>.</w:t>
      </w:r>
    </w:p>
    <w:p w14:paraId="5A1FB0D0" w14:textId="11815268" w:rsidR="000F7A8E" w:rsidRPr="000F7A8E" w:rsidRDefault="000F7A8E" w:rsidP="000F7A8E">
      <w:pPr>
        <w:pStyle w:val="Odstavecseseznamem"/>
        <w:numPr>
          <w:ilvl w:val="2"/>
          <w:numId w:val="46"/>
        </w:num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Čtvrtou</w:t>
      </w:r>
      <w:r w:rsidRPr="000F7A8E">
        <w:rPr>
          <w:rFonts w:ascii="Tahoma" w:hAnsi="Tahoma" w:cs="Tahoma"/>
          <w:sz w:val="20"/>
          <w:szCs w:val="20"/>
        </w:rPr>
        <w:t xml:space="preserve"> část ve výši </w:t>
      </w:r>
      <w:r>
        <w:rPr>
          <w:rFonts w:ascii="Tahoma" w:hAnsi="Tahoma" w:cs="Tahoma"/>
          <w:sz w:val="20"/>
          <w:szCs w:val="20"/>
        </w:rPr>
        <w:t>3</w:t>
      </w:r>
      <w:r w:rsidRPr="000F7A8E">
        <w:rPr>
          <w:rFonts w:ascii="Tahoma" w:hAnsi="Tahoma" w:cs="Tahoma"/>
          <w:sz w:val="20"/>
          <w:szCs w:val="20"/>
        </w:rPr>
        <w:t xml:space="preserve">0% z celkové ceny dle čl. 8, odst. 1 této smlouvy, tj. </w:t>
      </w:r>
      <w:proofErr w:type="gramStart"/>
      <w:r>
        <w:rPr>
          <w:rFonts w:ascii="Tahoma" w:hAnsi="Tahoma" w:cs="Tahoma"/>
          <w:sz w:val="20"/>
          <w:szCs w:val="20"/>
        </w:rPr>
        <w:t>1.548</w:t>
      </w:r>
      <w:r w:rsidRPr="000F7A8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000</w:t>
      </w:r>
      <w:r w:rsidRPr="000F7A8E">
        <w:rPr>
          <w:rFonts w:ascii="Tahoma" w:hAnsi="Tahoma" w:cs="Tahoma"/>
          <w:sz w:val="20"/>
          <w:szCs w:val="20"/>
        </w:rPr>
        <w:t>,-</w:t>
      </w:r>
      <w:proofErr w:type="gramEnd"/>
      <w:r w:rsidRPr="000F7A8E">
        <w:rPr>
          <w:rFonts w:ascii="Tahoma" w:hAnsi="Tahoma" w:cs="Tahoma"/>
          <w:sz w:val="20"/>
          <w:szCs w:val="20"/>
        </w:rPr>
        <w:t> Kč (</w:t>
      </w:r>
      <w:r>
        <w:rPr>
          <w:rFonts w:ascii="Tahoma" w:hAnsi="Tahoma" w:cs="Tahoma"/>
          <w:sz w:val="20"/>
          <w:szCs w:val="20"/>
        </w:rPr>
        <w:t>jeden milion pět set čtyřicet osm tisíc</w:t>
      </w:r>
      <w:r w:rsidRPr="000F7A8E">
        <w:rPr>
          <w:rFonts w:ascii="Tahoma" w:hAnsi="Tahoma" w:cs="Tahoma"/>
          <w:sz w:val="20"/>
          <w:szCs w:val="20"/>
        </w:rPr>
        <w:t xml:space="preserve"> korun českých) bez DPH se Objednatel zavazuje Zhotoviteli uhradit po dokončení </w:t>
      </w:r>
      <w:r>
        <w:rPr>
          <w:rFonts w:ascii="Tahoma" w:hAnsi="Tahoma" w:cs="Tahoma"/>
          <w:sz w:val="20"/>
          <w:szCs w:val="20"/>
        </w:rPr>
        <w:t>Čtvrté</w:t>
      </w:r>
      <w:r w:rsidRPr="000F7A8E">
        <w:rPr>
          <w:rFonts w:ascii="Tahoma" w:hAnsi="Tahoma" w:cs="Tahoma"/>
          <w:sz w:val="20"/>
          <w:szCs w:val="20"/>
        </w:rPr>
        <w:t xml:space="preserve"> části Díla (dále jen „</w:t>
      </w:r>
      <w:r>
        <w:rPr>
          <w:rFonts w:ascii="Tahoma" w:hAnsi="Tahoma" w:cs="Tahoma"/>
          <w:sz w:val="20"/>
          <w:szCs w:val="20"/>
        </w:rPr>
        <w:t>Čtvrtá</w:t>
      </w:r>
      <w:r w:rsidRPr="000F7A8E">
        <w:rPr>
          <w:rFonts w:ascii="Tahoma" w:hAnsi="Tahoma" w:cs="Tahoma"/>
          <w:sz w:val="20"/>
          <w:szCs w:val="20"/>
        </w:rPr>
        <w:t xml:space="preserve"> část ceny“),</w:t>
      </w:r>
    </w:p>
    <w:p w14:paraId="38D47899" w14:textId="778F4BE2" w:rsidR="00AA0C4F" w:rsidRPr="000F7A8E" w:rsidRDefault="005B7FF5" w:rsidP="000F7A8E">
      <w:pPr>
        <w:pStyle w:val="Odstavecseseznamem"/>
        <w:numPr>
          <w:ilvl w:val="1"/>
          <w:numId w:val="46"/>
        </w:numPr>
        <w:spacing w:before="120" w:after="120"/>
        <w:rPr>
          <w:rFonts w:ascii="Tahoma" w:hAnsi="Tahoma" w:cs="Tahoma"/>
          <w:sz w:val="20"/>
          <w:szCs w:val="20"/>
        </w:rPr>
      </w:pPr>
      <w:r w:rsidRPr="000F7A8E">
        <w:rPr>
          <w:rFonts w:ascii="Tahoma" w:hAnsi="Tahoma" w:cs="Tahoma"/>
          <w:sz w:val="20"/>
          <w:szCs w:val="20"/>
        </w:rPr>
        <w:t>Cena</w:t>
      </w:r>
      <w:r w:rsidR="00AA0C4F" w:rsidRPr="000F7A8E">
        <w:rPr>
          <w:rFonts w:ascii="Tahoma" w:hAnsi="Tahoma" w:cs="Tahoma"/>
          <w:sz w:val="20"/>
          <w:szCs w:val="20"/>
        </w:rPr>
        <w:t xml:space="preserve">, resp. její část, bude uhrazena na základě </w:t>
      </w:r>
      <w:r w:rsidR="003C05B7" w:rsidRPr="000F7A8E">
        <w:rPr>
          <w:rFonts w:ascii="Tahoma" w:hAnsi="Tahoma" w:cs="Tahoma"/>
          <w:sz w:val="20"/>
          <w:szCs w:val="20"/>
        </w:rPr>
        <w:t xml:space="preserve">daňového </w:t>
      </w:r>
      <w:proofErr w:type="gramStart"/>
      <w:r w:rsidR="003C05B7" w:rsidRPr="000F7A8E">
        <w:rPr>
          <w:rFonts w:ascii="Tahoma" w:hAnsi="Tahoma" w:cs="Tahoma"/>
          <w:sz w:val="20"/>
          <w:szCs w:val="20"/>
        </w:rPr>
        <w:t xml:space="preserve">dokladu - </w:t>
      </w:r>
      <w:r w:rsidR="00AA0C4F" w:rsidRPr="000F7A8E">
        <w:rPr>
          <w:rFonts w:ascii="Tahoma" w:hAnsi="Tahoma" w:cs="Tahoma"/>
          <w:sz w:val="20"/>
          <w:szCs w:val="20"/>
        </w:rPr>
        <w:t>faktury</w:t>
      </w:r>
      <w:proofErr w:type="gramEnd"/>
      <w:r w:rsidR="00AA0C4F" w:rsidRPr="000F7A8E">
        <w:rPr>
          <w:rFonts w:ascii="Tahoma" w:hAnsi="Tahoma" w:cs="Tahoma"/>
          <w:sz w:val="20"/>
          <w:szCs w:val="20"/>
        </w:rPr>
        <w:t xml:space="preserve"> v</w:t>
      </w:r>
      <w:r w:rsidR="003C05B7" w:rsidRPr="000F7A8E">
        <w:rPr>
          <w:rFonts w:ascii="Tahoma" w:hAnsi="Tahoma" w:cs="Tahoma"/>
          <w:sz w:val="20"/>
          <w:szCs w:val="20"/>
        </w:rPr>
        <w:t>ystavené</w:t>
      </w:r>
      <w:r w:rsidR="00AA0C4F" w:rsidRPr="000F7A8E">
        <w:rPr>
          <w:rFonts w:ascii="Tahoma" w:hAnsi="Tahoma" w:cs="Tahoma"/>
          <w:sz w:val="20"/>
          <w:szCs w:val="20"/>
        </w:rPr>
        <w:t xml:space="preserve"> </w:t>
      </w:r>
      <w:r w:rsidR="00393A25" w:rsidRPr="000F7A8E">
        <w:rPr>
          <w:rFonts w:ascii="Tahoma" w:hAnsi="Tahoma" w:cs="Tahoma"/>
          <w:sz w:val="20"/>
          <w:szCs w:val="20"/>
          <w:lang w:eastAsia="cs-CZ"/>
        </w:rPr>
        <w:t>Zhotovitelem</w:t>
      </w:r>
      <w:r w:rsidR="00AA0C4F" w:rsidRPr="000F7A8E">
        <w:rPr>
          <w:rFonts w:ascii="Tahoma" w:hAnsi="Tahoma" w:cs="Tahoma"/>
          <w:sz w:val="20"/>
          <w:szCs w:val="20"/>
        </w:rPr>
        <w:t>.</w:t>
      </w:r>
    </w:p>
    <w:p w14:paraId="4A66C007" w14:textId="5EF17480" w:rsidR="00E73D22" w:rsidRPr="000F7A8E" w:rsidRDefault="00393A25" w:rsidP="00E06161">
      <w:pPr>
        <w:pStyle w:val="Odstavecseseznamem"/>
        <w:numPr>
          <w:ilvl w:val="1"/>
          <w:numId w:val="29"/>
        </w:numPr>
        <w:spacing w:before="120" w:after="120"/>
        <w:rPr>
          <w:rFonts w:ascii="Tahoma" w:hAnsi="Tahoma" w:cs="Tahoma"/>
          <w:sz w:val="20"/>
          <w:szCs w:val="20"/>
        </w:rPr>
      </w:pPr>
      <w:r w:rsidRPr="000F7A8E">
        <w:rPr>
          <w:rFonts w:ascii="Tahoma" w:hAnsi="Tahoma" w:cs="Tahoma"/>
          <w:sz w:val="20"/>
          <w:szCs w:val="20"/>
          <w:lang w:eastAsia="cs-CZ"/>
        </w:rPr>
        <w:t xml:space="preserve">Zhotovitel </w:t>
      </w:r>
      <w:r w:rsidR="006D749F" w:rsidRPr="000F7A8E">
        <w:rPr>
          <w:rFonts w:ascii="Tahoma" w:hAnsi="Tahoma" w:cs="Tahoma"/>
          <w:sz w:val="20"/>
          <w:szCs w:val="20"/>
        </w:rPr>
        <w:t xml:space="preserve">je oprávněn vystavit fakturu </w:t>
      </w:r>
      <w:r w:rsidR="000F7A8E">
        <w:rPr>
          <w:rFonts w:ascii="Tahoma" w:hAnsi="Tahoma" w:cs="Tahoma"/>
          <w:sz w:val="20"/>
          <w:szCs w:val="20"/>
        </w:rPr>
        <w:t xml:space="preserve">vždy </w:t>
      </w:r>
      <w:r w:rsidR="00E73D22" w:rsidRPr="000F7A8E">
        <w:rPr>
          <w:rFonts w:ascii="Tahoma" w:hAnsi="Tahoma" w:cs="Tahoma"/>
          <w:sz w:val="20"/>
          <w:szCs w:val="20"/>
        </w:rPr>
        <w:t xml:space="preserve">po řádném </w:t>
      </w:r>
      <w:r w:rsidR="004E7185" w:rsidRPr="000F7A8E">
        <w:rPr>
          <w:rFonts w:ascii="Tahoma" w:hAnsi="Tahoma" w:cs="Tahoma"/>
          <w:sz w:val="20"/>
          <w:szCs w:val="20"/>
        </w:rPr>
        <w:t xml:space="preserve">dokončení </w:t>
      </w:r>
      <w:r w:rsidR="0006514C" w:rsidRPr="000F7A8E">
        <w:rPr>
          <w:rFonts w:ascii="Tahoma" w:hAnsi="Tahoma" w:cs="Tahoma"/>
          <w:sz w:val="20"/>
          <w:szCs w:val="20"/>
        </w:rPr>
        <w:t xml:space="preserve">a prezentaci každé </w:t>
      </w:r>
      <w:r w:rsidR="000F7A8E">
        <w:rPr>
          <w:rFonts w:ascii="Tahoma" w:hAnsi="Tahoma" w:cs="Tahoma"/>
          <w:sz w:val="20"/>
          <w:szCs w:val="20"/>
        </w:rPr>
        <w:t>části Díla potvrzené</w:t>
      </w:r>
      <w:r w:rsidR="0006514C" w:rsidRPr="000F7A8E">
        <w:rPr>
          <w:rFonts w:ascii="Tahoma" w:hAnsi="Tahoma" w:cs="Tahoma"/>
          <w:sz w:val="20"/>
          <w:szCs w:val="20"/>
        </w:rPr>
        <w:t xml:space="preserve"> ze strany Objednavatele</w:t>
      </w:r>
      <w:r w:rsidR="000F7A8E">
        <w:rPr>
          <w:rFonts w:ascii="Tahoma" w:hAnsi="Tahoma" w:cs="Tahoma"/>
          <w:sz w:val="20"/>
          <w:szCs w:val="20"/>
        </w:rPr>
        <w:t xml:space="preserve"> písemným protokolem</w:t>
      </w:r>
      <w:r w:rsidR="00C779CA">
        <w:rPr>
          <w:rFonts w:ascii="Tahoma" w:hAnsi="Tahoma" w:cs="Tahoma"/>
          <w:sz w:val="20"/>
          <w:szCs w:val="20"/>
        </w:rPr>
        <w:t xml:space="preserve">. Po instalaci do expozice předá </w:t>
      </w:r>
      <w:r w:rsidR="00C779CA">
        <w:rPr>
          <w:rFonts w:ascii="Tahoma" w:hAnsi="Tahoma" w:cs="Tahoma"/>
          <w:sz w:val="20"/>
          <w:szCs w:val="20"/>
        </w:rPr>
        <w:lastRenderedPageBreak/>
        <w:t>Zhotovitel Dílo Objednateli prostřednictvím písemného Předávacího protokolu, který potvrdí obě smluvní strany.</w:t>
      </w:r>
    </w:p>
    <w:p w14:paraId="045FDECC" w14:textId="194FA718" w:rsidR="0084650B" w:rsidRPr="006811D4" w:rsidRDefault="004618A2" w:rsidP="00CC34BB">
      <w:pPr>
        <w:pStyle w:val="Odstavecseseznamem"/>
        <w:numPr>
          <w:ilvl w:val="1"/>
          <w:numId w:val="30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Faktur</w:t>
      </w:r>
      <w:r w:rsidR="006D749F" w:rsidRPr="006811D4">
        <w:rPr>
          <w:rFonts w:ascii="Tahoma" w:hAnsi="Tahoma" w:cs="Tahoma"/>
          <w:sz w:val="20"/>
          <w:szCs w:val="20"/>
        </w:rPr>
        <w:t>a</w:t>
      </w:r>
      <w:r w:rsidRPr="006811D4">
        <w:rPr>
          <w:rFonts w:ascii="Tahoma" w:hAnsi="Tahoma" w:cs="Tahoma"/>
          <w:sz w:val="20"/>
          <w:szCs w:val="20"/>
        </w:rPr>
        <w:t xml:space="preserve"> </w:t>
      </w:r>
      <w:r w:rsidR="006D749F" w:rsidRPr="006811D4">
        <w:rPr>
          <w:rFonts w:ascii="Tahoma" w:hAnsi="Tahoma" w:cs="Tahoma"/>
          <w:sz w:val="20"/>
          <w:szCs w:val="20"/>
        </w:rPr>
        <w:t xml:space="preserve">vystavená </w:t>
      </w:r>
      <w:r w:rsidR="00393A25">
        <w:rPr>
          <w:rFonts w:ascii="Tahoma" w:hAnsi="Tahoma" w:cs="Tahoma"/>
          <w:sz w:val="20"/>
          <w:szCs w:val="20"/>
          <w:lang w:eastAsia="cs-CZ"/>
        </w:rPr>
        <w:t>Zhotovitelem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6D749F" w:rsidRPr="006811D4">
        <w:rPr>
          <w:rFonts w:ascii="Tahoma" w:hAnsi="Tahoma" w:cs="Tahoma"/>
          <w:sz w:val="20"/>
          <w:szCs w:val="20"/>
        </w:rPr>
        <w:t>musí</w:t>
      </w:r>
      <w:r w:rsidRPr="006811D4">
        <w:rPr>
          <w:rFonts w:ascii="Tahoma" w:hAnsi="Tahoma" w:cs="Tahoma"/>
          <w:sz w:val="20"/>
          <w:szCs w:val="20"/>
        </w:rPr>
        <w:t xml:space="preserve"> splňovat veškeré požadavky stanovené právními předpisy, zejména </w:t>
      </w:r>
      <w:r w:rsidR="006D749F" w:rsidRPr="006811D4">
        <w:rPr>
          <w:rFonts w:ascii="Tahoma" w:hAnsi="Tahoma" w:cs="Tahoma"/>
          <w:sz w:val="20"/>
          <w:szCs w:val="20"/>
        </w:rPr>
        <w:t xml:space="preserve">však </w:t>
      </w:r>
      <w:r w:rsidRPr="006811D4">
        <w:rPr>
          <w:rFonts w:ascii="Tahoma" w:hAnsi="Tahoma" w:cs="Tahoma"/>
          <w:sz w:val="20"/>
          <w:szCs w:val="20"/>
        </w:rPr>
        <w:t>náležitosti daňového dokladu stanovené v</w:t>
      </w:r>
      <w:r w:rsidR="006D749F" w:rsidRPr="006811D4">
        <w:rPr>
          <w:rFonts w:ascii="Tahoma" w:hAnsi="Tahoma" w:cs="Tahoma"/>
          <w:sz w:val="20"/>
          <w:szCs w:val="20"/>
        </w:rPr>
        <w:t xml:space="preserve"> ustanovení</w:t>
      </w:r>
      <w:r w:rsidRPr="006811D4">
        <w:rPr>
          <w:rFonts w:ascii="Tahoma" w:hAnsi="Tahoma" w:cs="Tahoma"/>
          <w:sz w:val="20"/>
          <w:szCs w:val="20"/>
        </w:rPr>
        <w:t xml:space="preserve"> § 29 zákona č. 235/2004 Sb., o dani z přidané hodnoty, ve znění pozdějších předpisů</w:t>
      </w:r>
      <w:r w:rsidR="00EC24E2" w:rsidRPr="006811D4">
        <w:rPr>
          <w:rFonts w:ascii="Tahoma" w:hAnsi="Tahoma" w:cs="Tahoma"/>
          <w:sz w:val="20"/>
          <w:szCs w:val="20"/>
        </w:rPr>
        <w:t xml:space="preserve"> (dále jen „</w:t>
      </w:r>
      <w:r w:rsidR="00EC24E2" w:rsidRPr="006811D4">
        <w:rPr>
          <w:rFonts w:ascii="Tahoma" w:hAnsi="Tahoma" w:cs="Tahoma"/>
          <w:b/>
          <w:sz w:val="20"/>
          <w:szCs w:val="20"/>
        </w:rPr>
        <w:t>zákon o DPH</w:t>
      </w:r>
      <w:r w:rsidR="00EC24E2" w:rsidRPr="006811D4">
        <w:rPr>
          <w:rFonts w:ascii="Tahoma" w:hAnsi="Tahoma" w:cs="Tahoma"/>
          <w:sz w:val="20"/>
          <w:szCs w:val="20"/>
        </w:rPr>
        <w:t>“)</w:t>
      </w:r>
      <w:r w:rsidRPr="006811D4">
        <w:rPr>
          <w:rFonts w:ascii="Tahoma" w:hAnsi="Tahoma" w:cs="Tahoma"/>
          <w:sz w:val="20"/>
          <w:szCs w:val="20"/>
        </w:rPr>
        <w:t xml:space="preserve">, a </w:t>
      </w:r>
      <w:r w:rsidR="00AB1BDC" w:rsidRPr="006811D4">
        <w:rPr>
          <w:rFonts w:ascii="Tahoma" w:hAnsi="Tahoma" w:cs="Tahoma"/>
          <w:sz w:val="20"/>
          <w:szCs w:val="20"/>
        </w:rPr>
        <w:t xml:space="preserve">požadavky </w:t>
      </w:r>
      <w:r w:rsidRPr="006811D4">
        <w:rPr>
          <w:rFonts w:ascii="Tahoma" w:hAnsi="Tahoma" w:cs="Tahoma"/>
          <w:sz w:val="20"/>
          <w:szCs w:val="20"/>
        </w:rPr>
        <w:t xml:space="preserve">stanovené v § 435 </w:t>
      </w:r>
      <w:r w:rsidR="006D749F" w:rsidRPr="006811D4">
        <w:rPr>
          <w:rFonts w:ascii="Tahoma" w:hAnsi="Tahoma" w:cs="Tahoma"/>
          <w:sz w:val="20"/>
          <w:szCs w:val="20"/>
        </w:rPr>
        <w:t>Občanského zákoníku. K</w:t>
      </w:r>
      <w:r w:rsidRPr="006811D4">
        <w:rPr>
          <w:rFonts w:ascii="Tahoma" w:hAnsi="Tahoma" w:cs="Tahoma"/>
          <w:sz w:val="20"/>
          <w:szCs w:val="20"/>
        </w:rPr>
        <w:t>romě těchto náležitostí bude faktura obsahovat označení (</w:t>
      </w:r>
      <w:r w:rsidR="007273AF" w:rsidRPr="006811D4">
        <w:rPr>
          <w:rFonts w:ascii="Tahoma" w:hAnsi="Tahoma" w:cs="Tahoma"/>
          <w:sz w:val="20"/>
          <w:szCs w:val="20"/>
        </w:rPr>
        <w:t xml:space="preserve">daňový </w:t>
      </w:r>
      <w:proofErr w:type="gramStart"/>
      <w:r w:rsidR="007273AF" w:rsidRPr="006811D4">
        <w:rPr>
          <w:rFonts w:ascii="Tahoma" w:hAnsi="Tahoma" w:cs="Tahoma"/>
          <w:sz w:val="20"/>
          <w:szCs w:val="20"/>
        </w:rPr>
        <w:t xml:space="preserve">doklad - </w:t>
      </w:r>
      <w:r w:rsidRPr="006811D4">
        <w:rPr>
          <w:rFonts w:ascii="Tahoma" w:hAnsi="Tahoma" w:cs="Tahoma"/>
          <w:sz w:val="20"/>
          <w:szCs w:val="20"/>
        </w:rPr>
        <w:t>faktura</w:t>
      </w:r>
      <w:proofErr w:type="gramEnd"/>
      <w:r w:rsidRPr="006811D4">
        <w:rPr>
          <w:rFonts w:ascii="Tahoma" w:hAnsi="Tahoma" w:cs="Tahoma"/>
          <w:sz w:val="20"/>
          <w:szCs w:val="20"/>
        </w:rPr>
        <w:t xml:space="preserve">), číslo, označení bankovního účtu </w:t>
      </w:r>
      <w:r w:rsidR="00393A25">
        <w:rPr>
          <w:rFonts w:ascii="Tahoma" w:hAnsi="Tahoma" w:cs="Tahoma"/>
          <w:sz w:val="20"/>
          <w:szCs w:val="20"/>
          <w:lang w:eastAsia="cs-CZ"/>
        </w:rPr>
        <w:t>Zhotovitele</w:t>
      </w:r>
      <w:r w:rsidRPr="006811D4">
        <w:rPr>
          <w:rFonts w:ascii="Tahoma" w:hAnsi="Tahoma" w:cs="Tahoma"/>
          <w:sz w:val="20"/>
          <w:szCs w:val="20"/>
        </w:rPr>
        <w:t xml:space="preserve">, předmět fakturace, cenu bez daně z přidané hodnoty, procentní sazbu a výši </w:t>
      </w:r>
      <w:r w:rsidR="006D749F" w:rsidRPr="006811D4">
        <w:rPr>
          <w:rFonts w:ascii="Tahoma" w:hAnsi="Tahoma" w:cs="Tahoma"/>
          <w:sz w:val="20"/>
          <w:szCs w:val="20"/>
        </w:rPr>
        <w:t>DPH</w:t>
      </w:r>
      <w:r w:rsidRPr="006811D4">
        <w:rPr>
          <w:rFonts w:ascii="Tahoma" w:hAnsi="Tahoma" w:cs="Tahoma"/>
          <w:sz w:val="20"/>
          <w:szCs w:val="20"/>
        </w:rPr>
        <w:t xml:space="preserve"> a cen</w:t>
      </w:r>
      <w:r w:rsidR="006D749F" w:rsidRPr="006811D4">
        <w:rPr>
          <w:rFonts w:ascii="Tahoma" w:hAnsi="Tahoma" w:cs="Tahoma"/>
          <w:sz w:val="20"/>
          <w:szCs w:val="20"/>
        </w:rPr>
        <w:t>u včetně DPH, přičemž</w:t>
      </w:r>
      <w:r w:rsidRPr="006811D4">
        <w:rPr>
          <w:rFonts w:ascii="Tahoma" w:hAnsi="Tahoma" w:cs="Tahoma"/>
          <w:sz w:val="20"/>
          <w:szCs w:val="20"/>
        </w:rPr>
        <w:t xml:space="preserve"> výše </w:t>
      </w:r>
      <w:r w:rsidR="006D749F" w:rsidRPr="006811D4">
        <w:rPr>
          <w:rFonts w:ascii="Tahoma" w:hAnsi="Tahoma" w:cs="Tahoma"/>
          <w:sz w:val="20"/>
          <w:szCs w:val="20"/>
        </w:rPr>
        <w:t>DPH</w:t>
      </w:r>
      <w:r w:rsidRPr="006811D4">
        <w:rPr>
          <w:rFonts w:ascii="Tahoma" w:hAnsi="Tahoma" w:cs="Tahoma"/>
          <w:sz w:val="20"/>
          <w:szCs w:val="20"/>
        </w:rPr>
        <w:t xml:space="preserve"> bude zaokrouhlena na celé desetihaléře nahoru.</w:t>
      </w:r>
    </w:p>
    <w:p w14:paraId="6CF2E6F0" w14:textId="22B843DB" w:rsidR="0084650B" w:rsidRPr="006811D4" w:rsidRDefault="00660C13" w:rsidP="00CC34BB">
      <w:pPr>
        <w:pStyle w:val="Odstavecseseznamem"/>
        <w:numPr>
          <w:ilvl w:val="1"/>
          <w:numId w:val="31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F</w:t>
      </w:r>
      <w:r w:rsidR="004618A2" w:rsidRPr="006811D4">
        <w:rPr>
          <w:rFonts w:ascii="Tahoma" w:hAnsi="Tahoma" w:cs="Tahoma"/>
          <w:sz w:val="20"/>
          <w:szCs w:val="20"/>
        </w:rPr>
        <w:t>aktur</w:t>
      </w:r>
      <w:r w:rsidRPr="006811D4">
        <w:rPr>
          <w:rFonts w:ascii="Tahoma" w:hAnsi="Tahoma" w:cs="Tahoma"/>
          <w:sz w:val="20"/>
          <w:szCs w:val="20"/>
        </w:rPr>
        <w:t xml:space="preserve">u je </w:t>
      </w:r>
      <w:r w:rsidR="00393A25">
        <w:rPr>
          <w:rFonts w:ascii="Tahoma" w:hAnsi="Tahoma" w:cs="Tahoma"/>
          <w:sz w:val="20"/>
          <w:szCs w:val="20"/>
          <w:lang w:eastAsia="cs-CZ"/>
        </w:rPr>
        <w:t>Zhotovitel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 xml:space="preserve">povinen </w:t>
      </w:r>
      <w:r w:rsidR="004618A2" w:rsidRPr="006811D4">
        <w:rPr>
          <w:rFonts w:ascii="Tahoma" w:hAnsi="Tahoma" w:cs="Tahoma"/>
          <w:sz w:val="20"/>
          <w:szCs w:val="20"/>
        </w:rPr>
        <w:t>Objednateli před</w:t>
      </w:r>
      <w:r w:rsidRPr="006811D4">
        <w:rPr>
          <w:rFonts w:ascii="Tahoma" w:hAnsi="Tahoma" w:cs="Tahoma"/>
          <w:sz w:val="20"/>
          <w:szCs w:val="20"/>
        </w:rPr>
        <w:t>at</w:t>
      </w:r>
      <w:r w:rsidR="004618A2" w:rsidRPr="006811D4">
        <w:rPr>
          <w:rFonts w:ascii="Tahoma" w:hAnsi="Tahoma" w:cs="Tahoma"/>
          <w:sz w:val="20"/>
          <w:szCs w:val="20"/>
        </w:rPr>
        <w:t xml:space="preserve"> ve </w:t>
      </w:r>
      <w:r w:rsidRPr="006811D4">
        <w:rPr>
          <w:rFonts w:ascii="Tahoma" w:hAnsi="Tahoma" w:cs="Tahoma"/>
          <w:sz w:val="20"/>
          <w:szCs w:val="20"/>
        </w:rPr>
        <w:t>dvou</w:t>
      </w:r>
      <w:r w:rsidR="004618A2" w:rsidRPr="006811D4">
        <w:rPr>
          <w:rFonts w:ascii="Tahoma" w:hAnsi="Tahoma" w:cs="Tahoma"/>
          <w:sz w:val="20"/>
          <w:szCs w:val="20"/>
        </w:rPr>
        <w:t xml:space="preserve"> výtiscích</w:t>
      </w:r>
      <w:r w:rsidRPr="006811D4">
        <w:rPr>
          <w:rFonts w:ascii="Tahoma" w:hAnsi="Tahoma" w:cs="Tahoma"/>
          <w:sz w:val="20"/>
          <w:szCs w:val="20"/>
        </w:rPr>
        <w:t>, z nichž alespoň jede</w:t>
      </w:r>
      <w:r w:rsidR="00B515E1" w:rsidRPr="006811D4">
        <w:rPr>
          <w:rFonts w:ascii="Tahoma" w:hAnsi="Tahoma" w:cs="Tahoma"/>
          <w:sz w:val="20"/>
          <w:szCs w:val="20"/>
        </w:rPr>
        <w:t>n</w:t>
      </w:r>
      <w:r w:rsidRPr="006811D4">
        <w:rPr>
          <w:rFonts w:ascii="Tahoma" w:hAnsi="Tahoma" w:cs="Tahoma"/>
          <w:sz w:val="20"/>
          <w:szCs w:val="20"/>
        </w:rPr>
        <w:t xml:space="preserve"> musí být originálem</w:t>
      </w:r>
      <w:r w:rsidR="00F24DCE" w:rsidRPr="006811D4">
        <w:rPr>
          <w:rFonts w:ascii="Tahoma" w:hAnsi="Tahoma" w:cs="Tahoma"/>
          <w:sz w:val="20"/>
          <w:szCs w:val="20"/>
        </w:rPr>
        <w:t xml:space="preserve"> nebo elektronicky.</w:t>
      </w:r>
    </w:p>
    <w:p w14:paraId="3D92732F" w14:textId="6BD9AA71" w:rsidR="0084650B" w:rsidRPr="006811D4" w:rsidRDefault="00660C13" w:rsidP="00CC34BB">
      <w:pPr>
        <w:pStyle w:val="Odstavecseseznamem"/>
        <w:numPr>
          <w:ilvl w:val="1"/>
          <w:numId w:val="32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Splatnost faktury ujednaly smluvní strany na</w:t>
      </w:r>
      <w:r w:rsidR="004618A2" w:rsidRPr="006811D4">
        <w:rPr>
          <w:rFonts w:ascii="Tahoma" w:hAnsi="Tahoma" w:cs="Tahoma"/>
          <w:sz w:val="20"/>
          <w:szCs w:val="20"/>
        </w:rPr>
        <w:t xml:space="preserve"> </w:t>
      </w:r>
      <w:r w:rsidR="001418B1" w:rsidRPr="006811D4">
        <w:rPr>
          <w:rFonts w:ascii="Tahoma" w:hAnsi="Tahoma" w:cs="Tahoma"/>
          <w:sz w:val="20"/>
          <w:szCs w:val="20"/>
        </w:rPr>
        <w:t>6</w:t>
      </w:r>
      <w:r w:rsidR="004618A2" w:rsidRPr="006811D4">
        <w:rPr>
          <w:rFonts w:ascii="Tahoma" w:hAnsi="Tahoma" w:cs="Tahoma"/>
          <w:sz w:val="20"/>
          <w:szCs w:val="20"/>
        </w:rPr>
        <w:t xml:space="preserve">0 kalendářních dnů ode dne prokazatelného doručení </w:t>
      </w:r>
      <w:r w:rsidR="00C60AA9" w:rsidRPr="006811D4">
        <w:rPr>
          <w:rFonts w:ascii="Tahoma" w:hAnsi="Tahoma" w:cs="Tahoma"/>
          <w:sz w:val="20"/>
          <w:szCs w:val="20"/>
        </w:rPr>
        <w:t xml:space="preserve">faktury </w:t>
      </w:r>
      <w:r w:rsidR="004618A2" w:rsidRPr="006811D4">
        <w:rPr>
          <w:rFonts w:ascii="Tahoma" w:hAnsi="Tahoma" w:cs="Tahoma"/>
          <w:sz w:val="20"/>
          <w:szCs w:val="20"/>
        </w:rPr>
        <w:t>Objednateli na adresu uvedenou v</w:t>
      </w:r>
      <w:r w:rsidR="00C60AA9" w:rsidRPr="006811D4">
        <w:rPr>
          <w:rFonts w:ascii="Tahoma" w:hAnsi="Tahoma" w:cs="Tahoma"/>
          <w:sz w:val="20"/>
          <w:szCs w:val="20"/>
        </w:rPr>
        <w:t xml:space="preserve"> této Smlouvě.</w:t>
      </w:r>
      <w:r w:rsidR="004618A2" w:rsidRPr="006811D4">
        <w:rPr>
          <w:rFonts w:ascii="Tahoma" w:hAnsi="Tahoma" w:cs="Tahoma"/>
          <w:sz w:val="20"/>
          <w:szCs w:val="20"/>
        </w:rPr>
        <w:t xml:space="preserve"> </w:t>
      </w:r>
      <w:r w:rsidR="00C60AA9" w:rsidRPr="006811D4">
        <w:rPr>
          <w:rFonts w:ascii="Tahoma" w:hAnsi="Tahoma" w:cs="Tahoma"/>
          <w:sz w:val="20"/>
          <w:szCs w:val="20"/>
        </w:rPr>
        <w:t>Odměna se</w:t>
      </w:r>
      <w:r w:rsidR="004618A2" w:rsidRPr="006811D4">
        <w:rPr>
          <w:rFonts w:ascii="Tahoma" w:hAnsi="Tahoma" w:cs="Tahoma"/>
          <w:sz w:val="20"/>
          <w:szCs w:val="20"/>
        </w:rPr>
        <w:t xml:space="preserve"> považ</w:t>
      </w:r>
      <w:r w:rsidR="00C60AA9" w:rsidRPr="006811D4">
        <w:rPr>
          <w:rFonts w:ascii="Tahoma" w:hAnsi="Tahoma" w:cs="Tahoma"/>
          <w:sz w:val="20"/>
          <w:szCs w:val="20"/>
        </w:rPr>
        <w:t>uje</w:t>
      </w:r>
      <w:r w:rsidR="004618A2" w:rsidRPr="006811D4">
        <w:rPr>
          <w:rFonts w:ascii="Tahoma" w:hAnsi="Tahoma" w:cs="Tahoma"/>
          <w:sz w:val="20"/>
          <w:szCs w:val="20"/>
        </w:rPr>
        <w:t xml:space="preserve"> za uhrazenou okamžikem odepsání příslušné finanční částky z bankovní</w:t>
      </w:r>
      <w:r w:rsidR="00C60AA9" w:rsidRPr="006811D4">
        <w:rPr>
          <w:rFonts w:ascii="Tahoma" w:hAnsi="Tahoma" w:cs="Tahoma"/>
          <w:sz w:val="20"/>
          <w:szCs w:val="20"/>
        </w:rPr>
        <w:t xml:space="preserve">ho účtu Objednatele ve prospěch bankovního účtu </w:t>
      </w:r>
      <w:r w:rsidR="00393A25">
        <w:rPr>
          <w:rFonts w:ascii="Tahoma" w:hAnsi="Tahoma" w:cs="Tahoma"/>
          <w:sz w:val="20"/>
          <w:szCs w:val="20"/>
          <w:lang w:eastAsia="cs-CZ"/>
        </w:rPr>
        <w:t>Zhotovitele</w:t>
      </w:r>
      <w:r w:rsidR="00C60AA9" w:rsidRPr="006811D4">
        <w:rPr>
          <w:rFonts w:ascii="Tahoma" w:hAnsi="Tahoma" w:cs="Tahoma"/>
          <w:sz w:val="20"/>
          <w:szCs w:val="20"/>
        </w:rPr>
        <w:t>.</w:t>
      </w:r>
    </w:p>
    <w:p w14:paraId="36599E6D" w14:textId="1A9A761F" w:rsidR="0084650B" w:rsidRPr="006811D4" w:rsidRDefault="004618A2" w:rsidP="00CC34BB">
      <w:pPr>
        <w:pStyle w:val="Odstavecseseznamem"/>
        <w:numPr>
          <w:ilvl w:val="1"/>
          <w:numId w:val="33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Objednatel je oprávněn vrátit </w:t>
      </w:r>
      <w:r w:rsidR="00393A25">
        <w:rPr>
          <w:rFonts w:ascii="Tahoma" w:hAnsi="Tahoma" w:cs="Tahoma"/>
          <w:sz w:val="20"/>
          <w:szCs w:val="20"/>
          <w:lang w:eastAsia="cs-CZ"/>
        </w:rPr>
        <w:t>Zhotoviteli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41400A" w:rsidRPr="006811D4">
        <w:rPr>
          <w:rFonts w:ascii="Tahoma" w:hAnsi="Tahoma" w:cs="Tahoma"/>
          <w:sz w:val="20"/>
          <w:szCs w:val="20"/>
        </w:rPr>
        <w:t xml:space="preserve">fakturu </w:t>
      </w:r>
      <w:r w:rsidRPr="006811D4">
        <w:rPr>
          <w:rFonts w:ascii="Tahoma" w:hAnsi="Tahoma" w:cs="Tahoma"/>
          <w:sz w:val="20"/>
          <w:szCs w:val="20"/>
        </w:rPr>
        <w:t>do ukončení</w:t>
      </w:r>
      <w:r w:rsidR="0041400A" w:rsidRPr="006811D4">
        <w:rPr>
          <w:rFonts w:ascii="Tahoma" w:hAnsi="Tahoma" w:cs="Tahoma"/>
          <w:sz w:val="20"/>
          <w:szCs w:val="20"/>
        </w:rPr>
        <w:t xml:space="preserve"> její</w:t>
      </w:r>
      <w:r w:rsidRPr="006811D4">
        <w:rPr>
          <w:rFonts w:ascii="Tahoma" w:hAnsi="Tahoma" w:cs="Tahoma"/>
          <w:sz w:val="20"/>
          <w:szCs w:val="20"/>
        </w:rPr>
        <w:t xml:space="preserve"> lhůty splatnosti bez </w:t>
      </w:r>
      <w:r w:rsidR="0041400A" w:rsidRPr="006811D4">
        <w:rPr>
          <w:rFonts w:ascii="Tahoma" w:hAnsi="Tahoma" w:cs="Tahoma"/>
          <w:sz w:val="20"/>
          <w:szCs w:val="20"/>
        </w:rPr>
        <w:t>uhrazení příslušné finanční částky</w:t>
      </w:r>
      <w:r w:rsidRPr="006811D4">
        <w:rPr>
          <w:rFonts w:ascii="Tahoma" w:hAnsi="Tahoma" w:cs="Tahoma"/>
          <w:sz w:val="20"/>
          <w:szCs w:val="20"/>
        </w:rPr>
        <w:t xml:space="preserve">, pokud </w:t>
      </w:r>
      <w:r w:rsidR="0041400A" w:rsidRPr="006811D4">
        <w:rPr>
          <w:rFonts w:ascii="Tahoma" w:hAnsi="Tahoma" w:cs="Tahoma"/>
          <w:sz w:val="20"/>
          <w:szCs w:val="20"/>
        </w:rPr>
        <w:t xml:space="preserve">faktura </w:t>
      </w:r>
      <w:r w:rsidRPr="006811D4">
        <w:rPr>
          <w:rFonts w:ascii="Tahoma" w:hAnsi="Tahoma" w:cs="Tahoma"/>
          <w:sz w:val="20"/>
          <w:szCs w:val="20"/>
        </w:rPr>
        <w:t xml:space="preserve">nebude obsahovat náležitosti stanovené </w:t>
      </w:r>
      <w:r w:rsidR="0041400A" w:rsidRPr="006811D4">
        <w:rPr>
          <w:rFonts w:ascii="Tahoma" w:hAnsi="Tahoma" w:cs="Tahoma"/>
          <w:sz w:val="20"/>
          <w:szCs w:val="20"/>
        </w:rPr>
        <w:t>touto S</w:t>
      </w:r>
      <w:r w:rsidRPr="006811D4">
        <w:rPr>
          <w:rFonts w:ascii="Tahoma" w:hAnsi="Tahoma" w:cs="Tahoma"/>
          <w:sz w:val="20"/>
          <w:szCs w:val="20"/>
        </w:rPr>
        <w:t xml:space="preserve">mlouvou, </w:t>
      </w:r>
      <w:r w:rsidR="0041400A" w:rsidRPr="006811D4">
        <w:rPr>
          <w:rFonts w:ascii="Tahoma" w:hAnsi="Tahoma" w:cs="Tahoma"/>
          <w:sz w:val="20"/>
          <w:szCs w:val="20"/>
        </w:rPr>
        <w:t>a</w:t>
      </w:r>
      <w:r w:rsidRPr="006811D4">
        <w:rPr>
          <w:rFonts w:ascii="Tahoma" w:hAnsi="Tahoma" w:cs="Tahoma"/>
          <w:sz w:val="20"/>
          <w:szCs w:val="20"/>
        </w:rPr>
        <w:t xml:space="preserve">nebo </w:t>
      </w:r>
      <w:r w:rsidR="0041400A" w:rsidRPr="006811D4">
        <w:rPr>
          <w:rFonts w:ascii="Tahoma" w:hAnsi="Tahoma" w:cs="Tahoma"/>
          <w:sz w:val="20"/>
          <w:szCs w:val="20"/>
        </w:rPr>
        <w:t xml:space="preserve">bude </w:t>
      </w:r>
      <w:r w:rsidRPr="006811D4">
        <w:rPr>
          <w:rFonts w:ascii="Tahoma" w:hAnsi="Tahoma" w:cs="Tahoma"/>
          <w:sz w:val="20"/>
          <w:szCs w:val="20"/>
        </w:rPr>
        <w:t>faktur</w:t>
      </w:r>
      <w:r w:rsidR="0041400A" w:rsidRPr="006811D4">
        <w:rPr>
          <w:rFonts w:ascii="Tahoma" w:hAnsi="Tahoma" w:cs="Tahoma"/>
          <w:sz w:val="20"/>
          <w:szCs w:val="20"/>
        </w:rPr>
        <w:t xml:space="preserve">a </w:t>
      </w:r>
      <w:r w:rsidRPr="006811D4">
        <w:rPr>
          <w:rFonts w:ascii="Tahoma" w:hAnsi="Tahoma" w:cs="Tahoma"/>
          <w:sz w:val="20"/>
          <w:szCs w:val="20"/>
        </w:rPr>
        <w:t xml:space="preserve">obsahovat nesprávné údaje. </w:t>
      </w:r>
      <w:r w:rsidR="00393A25">
        <w:rPr>
          <w:rFonts w:ascii="Tahoma" w:hAnsi="Tahoma" w:cs="Tahoma"/>
          <w:sz w:val="20"/>
          <w:szCs w:val="20"/>
          <w:lang w:eastAsia="cs-CZ"/>
        </w:rPr>
        <w:t>Zhotovitel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 xml:space="preserve">je v případě vrácení faktury povinen </w:t>
      </w:r>
      <w:r w:rsidR="0041400A" w:rsidRPr="006811D4">
        <w:rPr>
          <w:rFonts w:ascii="Tahoma" w:hAnsi="Tahoma" w:cs="Tahoma"/>
          <w:sz w:val="20"/>
          <w:szCs w:val="20"/>
        </w:rPr>
        <w:t xml:space="preserve">bez zbytečného odkladu, nejpozději však </w:t>
      </w:r>
      <w:r w:rsidRPr="006811D4">
        <w:rPr>
          <w:rFonts w:ascii="Tahoma" w:hAnsi="Tahoma" w:cs="Tahoma"/>
          <w:sz w:val="20"/>
          <w:szCs w:val="20"/>
        </w:rPr>
        <w:t xml:space="preserve">do </w:t>
      </w:r>
      <w:r w:rsidR="0041400A" w:rsidRPr="006811D4">
        <w:rPr>
          <w:rFonts w:ascii="Tahoma" w:hAnsi="Tahoma" w:cs="Tahoma"/>
          <w:sz w:val="20"/>
          <w:szCs w:val="20"/>
        </w:rPr>
        <w:t>pěti</w:t>
      </w:r>
      <w:r w:rsidRPr="006811D4">
        <w:rPr>
          <w:rFonts w:ascii="Tahoma" w:hAnsi="Tahoma" w:cs="Tahoma"/>
          <w:sz w:val="20"/>
          <w:szCs w:val="20"/>
        </w:rPr>
        <w:t xml:space="preserve"> pracovních dnů ode dne doručení vrácené faktury </w:t>
      </w:r>
      <w:r w:rsidR="0041400A" w:rsidRPr="006811D4">
        <w:rPr>
          <w:rFonts w:ascii="Tahoma" w:hAnsi="Tahoma" w:cs="Tahoma"/>
          <w:sz w:val="20"/>
          <w:szCs w:val="20"/>
        </w:rPr>
        <w:t>zjednat nápravu</w:t>
      </w:r>
      <w:r w:rsidRPr="006811D4">
        <w:rPr>
          <w:rFonts w:ascii="Tahoma" w:hAnsi="Tahoma" w:cs="Tahoma"/>
          <w:sz w:val="20"/>
          <w:szCs w:val="20"/>
        </w:rPr>
        <w:t xml:space="preserve">. Oprávněným vrácením faktury </w:t>
      </w:r>
      <w:r w:rsidR="00EC24E2" w:rsidRPr="006811D4">
        <w:rPr>
          <w:rFonts w:ascii="Tahoma" w:hAnsi="Tahoma" w:cs="Tahoma"/>
          <w:sz w:val="20"/>
          <w:szCs w:val="20"/>
        </w:rPr>
        <w:t xml:space="preserve">se </w:t>
      </w:r>
      <w:r w:rsidR="0041400A" w:rsidRPr="006811D4">
        <w:rPr>
          <w:rFonts w:ascii="Tahoma" w:hAnsi="Tahoma" w:cs="Tahoma"/>
          <w:sz w:val="20"/>
          <w:szCs w:val="20"/>
        </w:rPr>
        <w:t>staví</w:t>
      </w:r>
      <w:r w:rsidRPr="006811D4">
        <w:rPr>
          <w:rFonts w:ascii="Tahoma" w:hAnsi="Tahoma" w:cs="Tahoma"/>
          <w:sz w:val="20"/>
          <w:szCs w:val="20"/>
        </w:rPr>
        <w:t xml:space="preserve"> lhůta splatnosti</w:t>
      </w:r>
      <w:r w:rsidR="0041400A" w:rsidRPr="006811D4">
        <w:rPr>
          <w:rFonts w:ascii="Tahoma" w:hAnsi="Tahoma" w:cs="Tahoma"/>
          <w:sz w:val="20"/>
          <w:szCs w:val="20"/>
        </w:rPr>
        <w:t xml:space="preserve"> a </w:t>
      </w:r>
      <w:r w:rsidRPr="006811D4">
        <w:rPr>
          <w:rFonts w:ascii="Tahoma" w:hAnsi="Tahoma" w:cs="Tahoma"/>
          <w:sz w:val="20"/>
          <w:szCs w:val="20"/>
        </w:rPr>
        <w:t>nová lhůta běží ode dne prokazatelného doručení opravené nebo nově vystavené faktury Objednateli. Faktura se považuje za vrácenou ve lhůtě splatnosti, je-li v této lhůtě odeslána</w:t>
      </w:r>
      <w:r w:rsidR="006211F7" w:rsidRPr="006811D4">
        <w:rPr>
          <w:rFonts w:ascii="Tahoma" w:hAnsi="Tahoma" w:cs="Tahoma"/>
          <w:sz w:val="20"/>
          <w:szCs w:val="20"/>
        </w:rPr>
        <w:t xml:space="preserve"> na adresu </w:t>
      </w:r>
      <w:r w:rsidR="00393A25">
        <w:rPr>
          <w:rFonts w:ascii="Tahoma" w:hAnsi="Tahoma" w:cs="Tahoma"/>
          <w:sz w:val="20"/>
          <w:szCs w:val="20"/>
          <w:lang w:eastAsia="cs-CZ"/>
        </w:rPr>
        <w:t>Zhotovitele</w:t>
      </w:r>
      <w:r w:rsidR="006211F7" w:rsidRPr="006811D4">
        <w:rPr>
          <w:rFonts w:ascii="Tahoma" w:hAnsi="Tahoma" w:cs="Tahoma"/>
          <w:sz w:val="20"/>
          <w:szCs w:val="20"/>
        </w:rPr>
        <w:t>.</w:t>
      </w:r>
    </w:p>
    <w:p w14:paraId="271F98F6" w14:textId="72249400" w:rsidR="00BA2790" w:rsidRPr="006811D4" w:rsidRDefault="00B515E1" w:rsidP="00CC34BB">
      <w:pPr>
        <w:pStyle w:val="Odstavecseseznamem"/>
        <w:numPr>
          <w:ilvl w:val="1"/>
          <w:numId w:val="34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 xml:space="preserve">Smluvní strany se dohodly, že Objednatel je v případě vzniku ručení podle ustanovení § 109 zákona o DPH oprávněn bez souhlasu </w:t>
      </w:r>
      <w:r w:rsidR="00393A25">
        <w:rPr>
          <w:rFonts w:ascii="Tahoma" w:hAnsi="Tahoma" w:cs="Tahoma"/>
          <w:sz w:val="20"/>
          <w:szCs w:val="20"/>
          <w:lang w:eastAsia="cs-CZ"/>
        </w:rPr>
        <w:t>Zhotovitele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 xml:space="preserve">postupovat podle ustanovení § 109a zákona o DPH s tím, že v rozsahu zaplacení DPH na příslušný účet správce daně ze strany Objednatele se závazek Objednatele vůči </w:t>
      </w:r>
      <w:r w:rsidR="00393A25">
        <w:rPr>
          <w:rFonts w:ascii="Tahoma" w:hAnsi="Tahoma" w:cs="Tahoma"/>
          <w:sz w:val="20"/>
          <w:szCs w:val="20"/>
          <w:lang w:eastAsia="cs-CZ"/>
        </w:rPr>
        <w:t>Zhotoviteli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 xml:space="preserve">považuje za splněný, pakliže Objednatel doručí </w:t>
      </w:r>
      <w:r w:rsidR="00393A25">
        <w:rPr>
          <w:rFonts w:ascii="Tahoma" w:hAnsi="Tahoma" w:cs="Tahoma"/>
          <w:sz w:val="20"/>
          <w:szCs w:val="20"/>
          <w:lang w:eastAsia="cs-CZ"/>
        </w:rPr>
        <w:t>Zhotoviteli</w:t>
      </w:r>
      <w:r w:rsidR="00393A25" w:rsidRPr="000D5632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811D4">
        <w:rPr>
          <w:rFonts w:ascii="Tahoma" w:hAnsi="Tahoma" w:cs="Tahoma"/>
          <w:sz w:val="20"/>
          <w:szCs w:val="20"/>
        </w:rPr>
        <w:t>písemnou informaci o takovém postupu.</w:t>
      </w:r>
    </w:p>
    <w:p w14:paraId="023BD549" w14:textId="77777777" w:rsidR="00831B00" w:rsidRPr="006B3CFB" w:rsidRDefault="00831B00" w:rsidP="00831B00">
      <w:pPr>
        <w:pStyle w:val="Odstavecseseznamem"/>
        <w:spacing w:before="120" w:after="120"/>
        <w:ind w:firstLine="0"/>
        <w:contextualSpacing w:val="0"/>
        <w:rPr>
          <w:rFonts w:ascii="Tahoma" w:hAnsi="Tahoma" w:cs="Tahoma"/>
          <w:sz w:val="20"/>
          <w:szCs w:val="20"/>
        </w:rPr>
      </w:pPr>
    </w:p>
    <w:p w14:paraId="4C7202AC" w14:textId="77777777" w:rsidR="00341008" w:rsidRPr="007D450F" w:rsidRDefault="00740973" w:rsidP="00CC34BB">
      <w:pPr>
        <w:pStyle w:val="Nadpis1"/>
        <w:numPr>
          <w:ilvl w:val="0"/>
          <w:numId w:val="23"/>
        </w:num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Sankční ujednání</w:t>
      </w:r>
    </w:p>
    <w:p w14:paraId="4CDD6052" w14:textId="6A5075D7" w:rsidR="0084650B" w:rsidRPr="007D450F" w:rsidRDefault="00F65DBA" w:rsidP="00CC34BB">
      <w:pPr>
        <w:pStyle w:val="Nadpis2"/>
        <w:keepNext w:val="0"/>
        <w:keepLines w:val="0"/>
        <w:numPr>
          <w:ilvl w:val="1"/>
          <w:numId w:val="40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>V případě poruš</w:t>
      </w:r>
      <w:r w:rsidR="001412CB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ení 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>povinností souvisejících s </w:t>
      </w:r>
      <w:r w:rsidR="00CA3CF0">
        <w:rPr>
          <w:rFonts w:ascii="Tahoma" w:eastAsiaTheme="minorHAnsi" w:hAnsi="Tahoma" w:cs="Tahoma"/>
          <w:color w:val="auto"/>
          <w:sz w:val="20"/>
          <w:szCs w:val="20"/>
        </w:rPr>
        <w:t>poskytováním služeb</w:t>
      </w:r>
      <w:r w:rsidR="001412CB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sjednávají obě smluvní strany níže uvedené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sankce a smluvní pokuty</w:t>
      </w:r>
      <w:r w:rsidR="001412CB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. </w:t>
      </w:r>
    </w:p>
    <w:p w14:paraId="17B04E98" w14:textId="134F4798" w:rsidR="0084650B" w:rsidRPr="007D450F" w:rsidRDefault="0084650B" w:rsidP="00CC34BB">
      <w:pPr>
        <w:pStyle w:val="Nadpis2"/>
        <w:keepNext w:val="0"/>
        <w:keepLines w:val="0"/>
        <w:numPr>
          <w:ilvl w:val="1"/>
          <w:numId w:val="40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V případě nesplnění termínu pro </w:t>
      </w:r>
      <w:r w:rsidR="00CA3CF0">
        <w:rPr>
          <w:rFonts w:ascii="Tahoma" w:eastAsiaTheme="minorHAnsi" w:hAnsi="Tahoma" w:cs="Tahoma"/>
          <w:color w:val="auto"/>
          <w:sz w:val="20"/>
          <w:szCs w:val="20"/>
        </w:rPr>
        <w:t>dokončení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="00B515E1"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části </w:t>
      </w:r>
      <w:r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Díla dle </w:t>
      </w:r>
      <w:r w:rsidR="00B515E1"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čl. 5 </w:t>
      </w:r>
      <w:r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odst. 5. </w:t>
      </w:r>
      <w:r w:rsidR="006B3CFB">
        <w:rPr>
          <w:rFonts w:ascii="Tahoma" w:eastAsiaTheme="minorHAnsi" w:hAnsi="Tahoma" w:cs="Tahoma"/>
          <w:color w:val="auto"/>
          <w:sz w:val="20"/>
          <w:szCs w:val="20"/>
        </w:rPr>
        <w:t>4</w:t>
      </w:r>
      <w:r w:rsidRPr="001418B1">
        <w:rPr>
          <w:rFonts w:ascii="Tahoma" w:eastAsiaTheme="minorHAnsi" w:hAnsi="Tahoma" w:cs="Tahoma"/>
          <w:color w:val="auto"/>
          <w:sz w:val="20"/>
          <w:szCs w:val="20"/>
        </w:rPr>
        <w:t>. této Smlouvy</w:t>
      </w:r>
      <w:r w:rsidR="00B9617E">
        <w:rPr>
          <w:rFonts w:ascii="Tahoma" w:eastAsiaTheme="minorHAnsi" w:hAnsi="Tahoma" w:cs="Tahoma"/>
          <w:color w:val="auto"/>
          <w:sz w:val="20"/>
          <w:szCs w:val="20"/>
        </w:rPr>
        <w:t xml:space="preserve"> (s přihlédnutím k prodloužením termínů podle článku 5.1. této Smlouvy)</w:t>
      </w:r>
      <w:r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 je Objednatel oprávněn požadovat na 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i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smluvní pokutu ve výši 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5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0</w:t>
      </w:r>
      <w:r w:rsidR="001418B1" w:rsidRPr="001418B1">
        <w:rPr>
          <w:rFonts w:ascii="Tahoma" w:eastAsiaTheme="minorHAnsi" w:hAnsi="Tahoma" w:cs="Tahoma"/>
          <w:color w:val="auto"/>
          <w:sz w:val="20"/>
          <w:szCs w:val="20"/>
        </w:rPr>
        <w:t>00</w:t>
      </w:r>
      <w:r w:rsidR="004A2A07"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,- Kč </w:t>
      </w:r>
      <w:r w:rsidR="001418B1"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(slovy 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pět</w:t>
      </w:r>
      <w:r w:rsidR="00E1739C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="006B3CFB">
        <w:rPr>
          <w:rFonts w:ascii="Tahoma" w:eastAsiaTheme="minorHAnsi" w:hAnsi="Tahoma" w:cs="Tahoma"/>
          <w:color w:val="auto"/>
          <w:sz w:val="20"/>
          <w:szCs w:val="20"/>
        </w:rPr>
        <w:t xml:space="preserve">tisíc </w:t>
      </w:r>
      <w:r w:rsidR="008E6A04" w:rsidRPr="001418B1">
        <w:rPr>
          <w:rFonts w:ascii="Tahoma" w:eastAsiaTheme="minorHAnsi" w:hAnsi="Tahoma" w:cs="Tahoma"/>
          <w:color w:val="auto"/>
          <w:sz w:val="20"/>
          <w:szCs w:val="20"/>
        </w:rPr>
        <w:t xml:space="preserve">korun českých) </w:t>
      </w:r>
      <w:r w:rsidR="004A2A07" w:rsidRPr="001418B1">
        <w:rPr>
          <w:rFonts w:ascii="Tahoma" w:eastAsiaTheme="minorHAnsi" w:hAnsi="Tahoma" w:cs="Tahoma"/>
          <w:color w:val="auto"/>
          <w:sz w:val="20"/>
          <w:szCs w:val="20"/>
        </w:rPr>
        <w:t>bez DPH za každý i započatý den prodlení.</w:t>
      </w:r>
      <w:r w:rsidR="004A2A07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</w:p>
    <w:p w14:paraId="61C3E3E0" w14:textId="33DEF3F1" w:rsidR="002B3F1D" w:rsidRPr="006811D4" w:rsidRDefault="002B3F1D" w:rsidP="00CC34BB">
      <w:pPr>
        <w:pStyle w:val="Odstavecseseznamem"/>
        <w:numPr>
          <w:ilvl w:val="1"/>
          <w:numId w:val="40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Ú</w:t>
      </w:r>
      <w:r w:rsidR="00F65DBA" w:rsidRPr="006811D4">
        <w:rPr>
          <w:rFonts w:ascii="Tahoma" w:hAnsi="Tahoma" w:cs="Tahoma"/>
          <w:sz w:val="20"/>
          <w:szCs w:val="20"/>
        </w:rPr>
        <w:t>roky z prodlení a smluvní pokuty jsou splatné do 30 kalendářních dnů od data, kdy byla povinné straně doručena oprávněnou stranou písemná výzva k jejich zaplacení, a to na bankovní účet oprávněné</w:t>
      </w:r>
      <w:r w:rsidRPr="006811D4">
        <w:rPr>
          <w:rFonts w:ascii="Tahoma" w:hAnsi="Tahoma" w:cs="Tahoma"/>
          <w:sz w:val="20"/>
          <w:szCs w:val="20"/>
        </w:rPr>
        <w:t xml:space="preserve"> strany uvedený v písemné výzvě.</w:t>
      </w:r>
    </w:p>
    <w:p w14:paraId="3309ED3B" w14:textId="77777777" w:rsidR="00F65DBA" w:rsidRPr="006811D4" w:rsidRDefault="002B3F1D" w:rsidP="00CC34BB">
      <w:pPr>
        <w:pStyle w:val="Odstavecseseznamem"/>
        <w:numPr>
          <w:ilvl w:val="1"/>
          <w:numId w:val="40"/>
        </w:numPr>
        <w:spacing w:before="120" w:after="120"/>
        <w:rPr>
          <w:rFonts w:ascii="Tahoma" w:hAnsi="Tahoma" w:cs="Tahoma"/>
          <w:sz w:val="20"/>
          <w:szCs w:val="20"/>
        </w:rPr>
      </w:pPr>
      <w:r w:rsidRPr="006811D4">
        <w:rPr>
          <w:rFonts w:ascii="Tahoma" w:hAnsi="Tahoma" w:cs="Tahoma"/>
          <w:sz w:val="20"/>
          <w:szCs w:val="20"/>
        </w:rPr>
        <w:t>S</w:t>
      </w:r>
      <w:r w:rsidR="00F65DBA" w:rsidRPr="006811D4">
        <w:rPr>
          <w:rFonts w:ascii="Tahoma" w:hAnsi="Tahoma" w:cs="Tahoma"/>
          <w:sz w:val="20"/>
          <w:szCs w:val="20"/>
        </w:rPr>
        <w:t>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</w:t>
      </w:r>
    </w:p>
    <w:p w14:paraId="1EDEB6A5" w14:textId="77777777" w:rsidR="00341008" w:rsidRPr="007D450F" w:rsidRDefault="00341008" w:rsidP="001A021F">
      <w:pPr>
        <w:spacing w:before="120" w:after="120"/>
        <w:rPr>
          <w:rFonts w:ascii="Tahoma" w:hAnsi="Tahoma" w:cs="Tahoma"/>
          <w:sz w:val="20"/>
          <w:szCs w:val="20"/>
        </w:rPr>
      </w:pPr>
    </w:p>
    <w:p w14:paraId="611192FC" w14:textId="77777777" w:rsidR="00571266" w:rsidRPr="007D450F" w:rsidRDefault="00341008" w:rsidP="00CC34BB">
      <w:pPr>
        <w:pStyle w:val="Nadpis1"/>
        <w:numPr>
          <w:ilvl w:val="0"/>
          <w:numId w:val="40"/>
        </w:num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Ukončení smlouvy</w:t>
      </w:r>
    </w:p>
    <w:p w14:paraId="7A40AC7A" w14:textId="77777777" w:rsidR="00571266" w:rsidRPr="007D450F" w:rsidRDefault="002B3F1D" w:rsidP="00CC34BB">
      <w:pPr>
        <w:pStyle w:val="Nadpis2"/>
        <w:keepNext w:val="0"/>
        <w:keepLines w:val="0"/>
        <w:numPr>
          <w:ilvl w:val="1"/>
          <w:numId w:val="37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>Smlouvu je možné ukončit vzájemnou dohodou smluvních st</w:t>
      </w:r>
      <w:r w:rsidR="00571266" w:rsidRPr="007D450F">
        <w:rPr>
          <w:rFonts w:ascii="Tahoma" w:eastAsiaTheme="minorHAnsi" w:hAnsi="Tahoma" w:cs="Tahoma"/>
          <w:color w:val="auto"/>
          <w:sz w:val="20"/>
          <w:szCs w:val="20"/>
        </w:rPr>
        <w:t>ran nebo odstoupením od Smlouvy</w:t>
      </w:r>
      <w:r w:rsidR="006B3CFB">
        <w:rPr>
          <w:rFonts w:ascii="Tahoma" w:eastAsiaTheme="minorHAnsi" w:hAnsi="Tahoma" w:cs="Tahoma"/>
          <w:color w:val="auto"/>
          <w:sz w:val="20"/>
          <w:szCs w:val="20"/>
        </w:rPr>
        <w:t>.</w:t>
      </w:r>
    </w:p>
    <w:p w14:paraId="1E25C9D8" w14:textId="225C5AFE" w:rsidR="002B3F1D" w:rsidRPr="007D450F" w:rsidRDefault="002B3F1D" w:rsidP="00CC34BB">
      <w:pPr>
        <w:pStyle w:val="Nadpis2"/>
        <w:keepNext w:val="0"/>
        <w:keepLines w:val="0"/>
        <w:numPr>
          <w:ilvl w:val="1"/>
          <w:numId w:val="37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lastRenderedPageBreak/>
        <w:t xml:space="preserve">Objednatel je oprávněn od Smlouvy odstoupit v případě podstatného </w:t>
      </w:r>
      <w:r w:rsidR="00C80523">
        <w:rPr>
          <w:rFonts w:ascii="Tahoma" w:eastAsiaTheme="minorHAnsi" w:hAnsi="Tahoma" w:cs="Tahoma"/>
          <w:color w:val="auto"/>
          <w:sz w:val="20"/>
          <w:szCs w:val="20"/>
        </w:rPr>
        <w:t xml:space="preserve">opakovaného 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porušení povinností ze strany 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e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>. Odstoupení musí být učiněno písemně a je účinné okamžikem jeho doručení druhé smluvní straně. Za podstatné porušení povinností se pro účely této Smlouvy považuje zejména:</w:t>
      </w:r>
    </w:p>
    <w:p w14:paraId="2ABD3152" w14:textId="74855447" w:rsidR="002B3F1D" w:rsidRPr="007D450F" w:rsidRDefault="002B3F1D" w:rsidP="002A6587">
      <w:pPr>
        <w:pStyle w:val="Nadpis3"/>
        <w:keepNext w:val="0"/>
        <w:keepLines w:val="0"/>
        <w:numPr>
          <w:ilvl w:val="0"/>
          <w:numId w:val="3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prodlení 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e</w:t>
      </w:r>
      <w:r w:rsidR="00393A25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>s </w:t>
      </w:r>
      <w:r w:rsidR="00912486">
        <w:rPr>
          <w:rFonts w:ascii="Tahoma" w:eastAsiaTheme="minorHAnsi" w:hAnsi="Tahoma" w:cs="Tahoma"/>
          <w:color w:val="auto"/>
          <w:sz w:val="20"/>
          <w:szCs w:val="20"/>
        </w:rPr>
        <w:t>dokončením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="00571266" w:rsidRPr="007D450F">
        <w:rPr>
          <w:rFonts w:ascii="Tahoma" w:eastAsiaTheme="minorHAnsi" w:hAnsi="Tahoma" w:cs="Tahoma"/>
          <w:color w:val="auto"/>
          <w:sz w:val="20"/>
          <w:szCs w:val="20"/>
        </w:rPr>
        <w:t>Díla</w:t>
      </w:r>
      <w:r w:rsidR="00077034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, či jeho části, 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po dobu delší než 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45</w:t>
      </w:r>
      <w:r w:rsidR="00B77D10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>kalendářních dní;</w:t>
      </w:r>
    </w:p>
    <w:p w14:paraId="3719E610" w14:textId="64E4392F" w:rsidR="00571266" w:rsidRPr="007D450F" w:rsidRDefault="002B3F1D" w:rsidP="002A6587">
      <w:pPr>
        <w:pStyle w:val="Nadpis3"/>
        <w:keepNext w:val="0"/>
        <w:keepLines w:val="0"/>
        <w:numPr>
          <w:ilvl w:val="0"/>
          <w:numId w:val="2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prodlení 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e</w:t>
      </w:r>
      <w:r w:rsidR="00393A25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="007E5574" w:rsidRPr="007D450F">
        <w:rPr>
          <w:rFonts w:ascii="Tahoma" w:eastAsiaTheme="minorHAnsi" w:hAnsi="Tahoma" w:cs="Tahoma"/>
          <w:color w:val="auto"/>
          <w:sz w:val="20"/>
          <w:szCs w:val="20"/>
        </w:rPr>
        <w:t>s odstraněním vad o více než 30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kalendářních dnů po dohodnuté lhůtě.</w:t>
      </w:r>
    </w:p>
    <w:p w14:paraId="4531B003" w14:textId="5E5BD481" w:rsidR="00C80523" w:rsidRDefault="00393A25" w:rsidP="00CC34BB">
      <w:pPr>
        <w:pStyle w:val="Nadpis3"/>
        <w:keepNext w:val="0"/>
        <w:keepLines w:val="0"/>
        <w:numPr>
          <w:ilvl w:val="1"/>
          <w:numId w:val="37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="00571266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bude oprávněn od této Smlouvy odstoupit v případě, že </w:t>
      </w:r>
    </w:p>
    <w:p w14:paraId="6485CF8B" w14:textId="25FCD41B" w:rsidR="00C80523" w:rsidRDefault="00571266" w:rsidP="00CC34BB">
      <w:pPr>
        <w:pStyle w:val="Nadpis3"/>
        <w:keepNext w:val="0"/>
        <w:keepLines w:val="0"/>
        <w:numPr>
          <w:ilvl w:val="2"/>
          <w:numId w:val="37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Objednatel bude v prodlení s úhradou peněžitých závazků vůči 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>i</w:t>
      </w:r>
      <w:r w:rsidR="00393A25"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vyplývajících z této Smlouvy po dobu delší než 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45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 xml:space="preserve"> (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čtyřicet pět</w:t>
      </w:r>
      <w:r w:rsidRPr="007D450F">
        <w:rPr>
          <w:rFonts w:ascii="Tahoma" w:eastAsiaTheme="minorHAnsi" w:hAnsi="Tahoma" w:cs="Tahoma"/>
          <w:color w:val="auto"/>
          <w:sz w:val="20"/>
          <w:szCs w:val="20"/>
        </w:rPr>
        <w:t>) kalendářních dní od uplynutí splatnosti příslušné faktury, a to po předchozím písemném upozornění na toto prodlení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,</w:t>
      </w:r>
    </w:p>
    <w:p w14:paraId="779BD464" w14:textId="35830A08" w:rsidR="00571266" w:rsidRPr="007D450F" w:rsidRDefault="00C80523" w:rsidP="00CC34BB">
      <w:pPr>
        <w:pStyle w:val="Nadpis3"/>
        <w:keepNext w:val="0"/>
        <w:keepLines w:val="0"/>
        <w:numPr>
          <w:ilvl w:val="2"/>
          <w:numId w:val="35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Objednatel neposkytuje </w:t>
      </w:r>
      <w:r w:rsidR="00393A25" w:rsidRPr="00393A25">
        <w:rPr>
          <w:rFonts w:ascii="Tahoma" w:eastAsiaTheme="minorHAnsi" w:hAnsi="Tahoma" w:cs="Tahoma"/>
          <w:color w:val="auto"/>
          <w:sz w:val="20"/>
          <w:szCs w:val="20"/>
        </w:rPr>
        <w:t>Zhotovitel</w:t>
      </w:r>
      <w:r w:rsidR="00393A25">
        <w:rPr>
          <w:rFonts w:ascii="Tahoma" w:eastAsiaTheme="minorHAnsi" w:hAnsi="Tahoma" w:cs="Tahoma"/>
          <w:color w:val="auto"/>
          <w:sz w:val="20"/>
          <w:szCs w:val="20"/>
        </w:rPr>
        <w:t xml:space="preserve">i </w:t>
      </w:r>
      <w:r>
        <w:rPr>
          <w:rFonts w:ascii="Tahoma" w:eastAsiaTheme="minorHAnsi" w:hAnsi="Tahoma" w:cs="Tahoma"/>
          <w:color w:val="auto"/>
          <w:sz w:val="20"/>
          <w:szCs w:val="20"/>
        </w:rPr>
        <w:t xml:space="preserve">součinnost opakovaně nebo po dobu delší než 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30</w:t>
      </w:r>
      <w:r>
        <w:rPr>
          <w:rFonts w:ascii="Tahoma" w:eastAsiaTheme="minorHAnsi" w:hAnsi="Tahoma" w:cs="Tahoma"/>
          <w:color w:val="auto"/>
          <w:sz w:val="20"/>
          <w:szCs w:val="20"/>
        </w:rPr>
        <w:t xml:space="preserve"> dnů</w:t>
      </w:r>
      <w:r w:rsidR="00F24DCE">
        <w:rPr>
          <w:rFonts w:ascii="Tahoma" w:eastAsiaTheme="minorHAnsi" w:hAnsi="Tahoma" w:cs="Tahoma"/>
          <w:color w:val="auto"/>
          <w:sz w:val="20"/>
          <w:szCs w:val="20"/>
        </w:rPr>
        <w:t>.</w:t>
      </w:r>
    </w:p>
    <w:p w14:paraId="303005B4" w14:textId="4236EB6A" w:rsidR="002B3F1D" w:rsidRDefault="00571266" w:rsidP="00CC34BB">
      <w:pPr>
        <w:pStyle w:val="Nadpis3"/>
        <w:keepNext w:val="0"/>
        <w:keepLines w:val="0"/>
        <w:numPr>
          <w:ilvl w:val="1"/>
          <w:numId w:val="35"/>
        </w:numPr>
        <w:spacing w:before="120" w:after="120"/>
        <w:rPr>
          <w:rFonts w:ascii="Tahoma" w:eastAsiaTheme="minorHAnsi" w:hAnsi="Tahoma" w:cs="Tahoma"/>
          <w:color w:val="auto"/>
          <w:sz w:val="20"/>
          <w:szCs w:val="20"/>
        </w:rPr>
      </w:pPr>
      <w:r w:rsidRPr="007D450F">
        <w:rPr>
          <w:rFonts w:ascii="Tahoma" w:eastAsiaTheme="minorHAnsi" w:hAnsi="Tahoma" w:cs="Tahoma"/>
          <w:color w:val="auto"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4FF22529" w14:textId="15E13003" w:rsidR="00C80523" w:rsidRDefault="00C80523" w:rsidP="00CC34BB">
      <w:pPr>
        <w:pStyle w:val="Odstavecseseznamem"/>
        <w:numPr>
          <w:ilvl w:val="1"/>
          <w:numId w:val="39"/>
        </w:numPr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 xml:space="preserve">V případě odstoupení od této smlouvy je Objednatel povinen uhradit Autorovi poměrnou část </w:t>
      </w:r>
      <w:r w:rsidR="00F1331A" w:rsidRPr="00267836">
        <w:rPr>
          <w:rFonts w:ascii="Tahoma" w:hAnsi="Tahoma" w:cs="Tahoma"/>
          <w:sz w:val="20"/>
          <w:szCs w:val="20"/>
        </w:rPr>
        <w:t xml:space="preserve">Ceny </w:t>
      </w:r>
      <w:r w:rsidRPr="00267836">
        <w:rPr>
          <w:rFonts w:ascii="Tahoma" w:hAnsi="Tahoma" w:cs="Tahoma"/>
          <w:sz w:val="20"/>
          <w:szCs w:val="20"/>
        </w:rPr>
        <w:t xml:space="preserve">díla odpovídající do doby </w:t>
      </w:r>
      <w:r w:rsidR="00F1331A" w:rsidRPr="00267836">
        <w:rPr>
          <w:rFonts w:ascii="Tahoma" w:hAnsi="Tahoma" w:cs="Tahoma"/>
          <w:sz w:val="20"/>
          <w:szCs w:val="20"/>
        </w:rPr>
        <w:t xml:space="preserve">účinnosti </w:t>
      </w:r>
      <w:r w:rsidRPr="00267836">
        <w:rPr>
          <w:rFonts w:ascii="Tahoma" w:hAnsi="Tahoma" w:cs="Tahoma"/>
          <w:sz w:val="20"/>
          <w:szCs w:val="20"/>
        </w:rPr>
        <w:t>odst</w:t>
      </w:r>
      <w:r w:rsidR="00F1331A" w:rsidRPr="00267836">
        <w:rPr>
          <w:rFonts w:ascii="Tahoma" w:hAnsi="Tahoma" w:cs="Tahoma"/>
          <w:sz w:val="20"/>
          <w:szCs w:val="20"/>
        </w:rPr>
        <w:t>o</w:t>
      </w:r>
      <w:r w:rsidRPr="00267836">
        <w:rPr>
          <w:rFonts w:ascii="Tahoma" w:hAnsi="Tahoma" w:cs="Tahoma"/>
          <w:sz w:val="20"/>
          <w:szCs w:val="20"/>
        </w:rPr>
        <w:t xml:space="preserve">upení </w:t>
      </w:r>
      <w:r w:rsidR="00F1331A" w:rsidRPr="00267836">
        <w:rPr>
          <w:rFonts w:ascii="Tahoma" w:hAnsi="Tahoma" w:cs="Tahoma"/>
          <w:sz w:val="20"/>
          <w:szCs w:val="20"/>
        </w:rPr>
        <w:t xml:space="preserve">procentuálnímu rozsahu </w:t>
      </w:r>
      <w:r w:rsidR="00A96B57" w:rsidRPr="00267836">
        <w:rPr>
          <w:rFonts w:ascii="Tahoma" w:hAnsi="Tahoma" w:cs="Tahoma"/>
          <w:sz w:val="20"/>
          <w:szCs w:val="20"/>
        </w:rPr>
        <w:t>zhotoven</w:t>
      </w:r>
      <w:r w:rsidR="00F1331A" w:rsidRPr="00267836">
        <w:rPr>
          <w:rFonts w:ascii="Tahoma" w:hAnsi="Tahoma" w:cs="Tahoma"/>
          <w:sz w:val="20"/>
          <w:szCs w:val="20"/>
        </w:rPr>
        <w:t xml:space="preserve">ého Díla (resp. všech jeho </w:t>
      </w:r>
      <w:r w:rsidRPr="00267836">
        <w:rPr>
          <w:rFonts w:ascii="Tahoma" w:hAnsi="Tahoma" w:cs="Tahoma"/>
          <w:sz w:val="20"/>
          <w:szCs w:val="20"/>
        </w:rPr>
        <w:t>část</w:t>
      </w:r>
      <w:r w:rsidR="00F1331A" w:rsidRPr="00267836">
        <w:rPr>
          <w:rFonts w:ascii="Tahoma" w:hAnsi="Tahoma" w:cs="Tahoma"/>
          <w:sz w:val="20"/>
          <w:szCs w:val="20"/>
        </w:rPr>
        <w:t xml:space="preserve">í) připravovaného </w:t>
      </w:r>
      <w:r w:rsidR="00393A25" w:rsidRPr="00393A25">
        <w:rPr>
          <w:rFonts w:ascii="Tahoma" w:hAnsi="Tahoma" w:cs="Tahoma"/>
          <w:sz w:val="20"/>
          <w:szCs w:val="20"/>
        </w:rPr>
        <w:t>Zhotovitel</w:t>
      </w:r>
      <w:r w:rsidR="00393A25">
        <w:rPr>
          <w:rFonts w:ascii="Tahoma" w:hAnsi="Tahoma" w:cs="Tahoma"/>
          <w:sz w:val="20"/>
          <w:szCs w:val="20"/>
        </w:rPr>
        <w:t>em</w:t>
      </w:r>
      <w:r w:rsidRPr="00267836">
        <w:rPr>
          <w:rFonts w:ascii="Tahoma" w:hAnsi="Tahoma" w:cs="Tahoma"/>
          <w:sz w:val="20"/>
          <w:szCs w:val="20"/>
        </w:rPr>
        <w:t xml:space="preserve">, a to na základě faktury, vystavené </w:t>
      </w:r>
      <w:r w:rsidR="00393A25" w:rsidRPr="00393A25">
        <w:rPr>
          <w:rFonts w:ascii="Tahoma" w:hAnsi="Tahoma" w:cs="Tahoma"/>
          <w:sz w:val="20"/>
          <w:szCs w:val="20"/>
        </w:rPr>
        <w:t>Zhotovitel</w:t>
      </w:r>
      <w:r w:rsidR="00393A25">
        <w:rPr>
          <w:rFonts w:ascii="Tahoma" w:hAnsi="Tahoma" w:cs="Tahoma"/>
          <w:sz w:val="20"/>
          <w:szCs w:val="20"/>
        </w:rPr>
        <w:t>em</w:t>
      </w:r>
      <w:r w:rsidR="00393A25" w:rsidRPr="00267836">
        <w:rPr>
          <w:rFonts w:ascii="Tahoma" w:hAnsi="Tahoma" w:cs="Tahoma"/>
          <w:sz w:val="20"/>
          <w:szCs w:val="20"/>
        </w:rPr>
        <w:t xml:space="preserve"> </w:t>
      </w:r>
      <w:r w:rsidRPr="00267836">
        <w:rPr>
          <w:rFonts w:ascii="Tahoma" w:hAnsi="Tahoma" w:cs="Tahoma"/>
          <w:sz w:val="20"/>
          <w:szCs w:val="20"/>
        </w:rPr>
        <w:t xml:space="preserve">po účinnosti odstoupení. </w:t>
      </w:r>
    </w:p>
    <w:p w14:paraId="355E9D64" w14:textId="77777777" w:rsidR="00F61B70" w:rsidRPr="00F61B70" w:rsidRDefault="00F61B70" w:rsidP="00F61B70">
      <w:pPr>
        <w:rPr>
          <w:rFonts w:ascii="Tahoma" w:hAnsi="Tahoma" w:cs="Tahoma"/>
          <w:sz w:val="20"/>
          <w:szCs w:val="20"/>
        </w:rPr>
      </w:pPr>
    </w:p>
    <w:p w14:paraId="625BEA1C" w14:textId="77777777" w:rsidR="001930E5" w:rsidRPr="007D450F" w:rsidRDefault="001930E5" w:rsidP="00CC34BB">
      <w:pPr>
        <w:pStyle w:val="Nadpis1"/>
        <w:numPr>
          <w:ilvl w:val="0"/>
          <w:numId w:val="36"/>
        </w:num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Závěrečná ustanovení</w:t>
      </w:r>
    </w:p>
    <w:p w14:paraId="7B311C3E" w14:textId="04C0E9A2" w:rsidR="002B3F1D" w:rsidRPr="00267836" w:rsidRDefault="0089550F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>Objednatel je právnickou osobou povinnou uveřejňovat</w:t>
      </w:r>
      <w:r w:rsidR="00F95AC0" w:rsidRPr="00267836">
        <w:rPr>
          <w:rFonts w:ascii="Tahoma" w:hAnsi="Tahoma" w:cs="Tahoma"/>
          <w:sz w:val="20"/>
          <w:szCs w:val="20"/>
        </w:rPr>
        <w:t xml:space="preserve"> stanovené</w:t>
      </w:r>
      <w:r w:rsidRPr="00267836">
        <w:rPr>
          <w:rFonts w:ascii="Tahoma" w:hAnsi="Tahoma" w:cs="Tahoma"/>
          <w:sz w:val="20"/>
          <w:szCs w:val="20"/>
        </w:rPr>
        <w:t xml:space="preserve"> smlouvy v registru smluv podle zákona č. 340/2015 Sb., o zvláštních podmínkách účinnosti některých smluv, uveřejňování těchto smluv a registru smluv (zákon o registru smluv). </w:t>
      </w:r>
      <w:r w:rsidR="00393A25" w:rsidRPr="00393A25">
        <w:rPr>
          <w:rFonts w:ascii="Tahoma" w:hAnsi="Tahoma" w:cs="Tahoma"/>
          <w:sz w:val="20"/>
          <w:szCs w:val="20"/>
        </w:rPr>
        <w:t>Zhotovitel</w:t>
      </w:r>
      <w:r w:rsidR="00393A25" w:rsidRPr="00267836">
        <w:rPr>
          <w:rFonts w:ascii="Tahoma" w:hAnsi="Tahoma" w:cs="Tahoma"/>
          <w:sz w:val="20"/>
          <w:szCs w:val="20"/>
        </w:rPr>
        <w:t xml:space="preserve"> </w:t>
      </w:r>
      <w:r w:rsidRPr="00267836">
        <w:rPr>
          <w:rFonts w:ascii="Tahoma" w:hAnsi="Tahoma" w:cs="Tahoma"/>
          <w:sz w:val="20"/>
          <w:szCs w:val="20"/>
        </w:rPr>
        <w:t>bere tuto skutečnost na vědomí a</w:t>
      </w:r>
      <w:r w:rsidR="00F95AC0" w:rsidRPr="00267836">
        <w:rPr>
          <w:rFonts w:ascii="Tahoma" w:hAnsi="Tahoma" w:cs="Tahoma"/>
          <w:sz w:val="20"/>
          <w:szCs w:val="20"/>
        </w:rPr>
        <w:t> </w:t>
      </w:r>
      <w:r w:rsidRPr="00267836">
        <w:rPr>
          <w:rFonts w:ascii="Tahoma" w:hAnsi="Tahoma" w:cs="Tahoma"/>
          <w:sz w:val="20"/>
          <w:szCs w:val="20"/>
        </w:rPr>
        <w:t>podpisem této Smlouvy zároveň potvrzuje svůj souhlas se zveřejněním této Smlouvy v registru smluv.</w:t>
      </w:r>
    </w:p>
    <w:p w14:paraId="26158231" w14:textId="77777777" w:rsidR="002B3F1D" w:rsidRPr="00267836" w:rsidRDefault="0089550F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 xml:space="preserve">S ohledem na předchozí ustanovení tato Smlouva nabývá </w:t>
      </w:r>
      <w:r w:rsidR="0061451A" w:rsidRPr="00267836">
        <w:rPr>
          <w:rFonts w:ascii="Tahoma" w:hAnsi="Tahoma" w:cs="Tahoma"/>
          <w:sz w:val="20"/>
          <w:szCs w:val="20"/>
        </w:rPr>
        <w:t xml:space="preserve">platnosti dnem podpisu oběma smluvními stranami a </w:t>
      </w:r>
      <w:r w:rsidRPr="00267836">
        <w:rPr>
          <w:rFonts w:ascii="Tahoma" w:hAnsi="Tahoma" w:cs="Tahoma"/>
          <w:sz w:val="20"/>
          <w:szCs w:val="20"/>
        </w:rPr>
        <w:t xml:space="preserve">účinnosti dnem zveřejnění v registru smluv podle </w:t>
      </w:r>
      <w:r w:rsidR="0061451A" w:rsidRPr="00267836">
        <w:rPr>
          <w:rFonts w:ascii="Tahoma" w:hAnsi="Tahoma" w:cs="Tahoma"/>
          <w:sz w:val="20"/>
          <w:szCs w:val="20"/>
        </w:rPr>
        <w:t>zákona o registru smluv.</w:t>
      </w:r>
    </w:p>
    <w:p w14:paraId="22305B75" w14:textId="77777777" w:rsidR="002B3F1D" w:rsidRPr="00267836" w:rsidRDefault="00C0216D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3431602F" w14:textId="042632CA" w:rsidR="002B3F1D" w:rsidRPr="00267836" w:rsidRDefault="00C0216D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>Spory smluvních stran vznikající z této Smlouvy nebo v souvislosti s ní budou řešeny příslušnými obecnými soudy České republiky.</w:t>
      </w:r>
    </w:p>
    <w:p w14:paraId="6543CC41" w14:textId="77777777" w:rsidR="002B3F1D" w:rsidRPr="00267836" w:rsidRDefault="00C0216D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>Jakékoliv změny či doplnění této Smlouvy je možné činit výhradně formou písemných a číselně označených dodatků schválených oběma smluvními stranami.</w:t>
      </w:r>
    </w:p>
    <w:p w14:paraId="74FFCA01" w14:textId="77777777" w:rsidR="002B3F1D" w:rsidRPr="00267836" w:rsidRDefault="0089550F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 xml:space="preserve">Neplatnost či neúčinnost kteréhokoliv ustanovení této </w:t>
      </w:r>
      <w:r w:rsidR="0061451A" w:rsidRPr="00267836">
        <w:rPr>
          <w:rFonts w:ascii="Tahoma" w:hAnsi="Tahoma" w:cs="Tahoma"/>
          <w:sz w:val="20"/>
          <w:szCs w:val="20"/>
        </w:rPr>
        <w:t>S</w:t>
      </w:r>
      <w:r w:rsidRPr="00267836">
        <w:rPr>
          <w:rFonts w:ascii="Tahoma" w:hAnsi="Tahoma" w:cs="Tahoma"/>
          <w:sz w:val="20"/>
          <w:szCs w:val="20"/>
        </w:rPr>
        <w:t>mlouvy nemá vliv na platnost či účinnost jejich ostatních ustanovení</w:t>
      </w:r>
      <w:r w:rsidR="0061451A" w:rsidRPr="00267836">
        <w:rPr>
          <w:rFonts w:ascii="Tahoma" w:hAnsi="Tahoma" w:cs="Tahoma"/>
          <w:sz w:val="20"/>
          <w:szCs w:val="20"/>
        </w:rPr>
        <w:t>, pokud je možné tato ustanovení od ostatních oddělit a pokud neobsahují podstatné náležitosti této Smlouvy.</w:t>
      </w:r>
    </w:p>
    <w:p w14:paraId="13F573E3" w14:textId="6727AC2F" w:rsidR="002B3F1D" w:rsidRPr="00267836" w:rsidRDefault="00393A25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393A25">
        <w:rPr>
          <w:rFonts w:ascii="Tahoma" w:hAnsi="Tahoma" w:cs="Tahoma"/>
          <w:sz w:val="20"/>
          <w:szCs w:val="20"/>
        </w:rPr>
        <w:t>Zhotovitel</w:t>
      </w:r>
      <w:r w:rsidRPr="00267836">
        <w:rPr>
          <w:rFonts w:ascii="Tahoma" w:hAnsi="Tahoma" w:cs="Tahoma"/>
          <w:sz w:val="20"/>
          <w:szCs w:val="20"/>
        </w:rPr>
        <w:t xml:space="preserve"> </w:t>
      </w:r>
      <w:r w:rsidR="00D627FE" w:rsidRPr="00267836">
        <w:rPr>
          <w:rFonts w:ascii="Tahoma" w:hAnsi="Tahoma" w:cs="Tahoma"/>
          <w:sz w:val="20"/>
          <w:szCs w:val="20"/>
        </w:rPr>
        <w:t xml:space="preserve">nesmí </w:t>
      </w:r>
      <w:r w:rsidR="00C0216D" w:rsidRPr="00267836">
        <w:rPr>
          <w:rFonts w:ascii="Tahoma" w:hAnsi="Tahoma" w:cs="Tahoma"/>
          <w:sz w:val="20"/>
          <w:szCs w:val="20"/>
        </w:rPr>
        <w:t xml:space="preserve">bez předchozího výslovného písemného souhlasu </w:t>
      </w:r>
      <w:r w:rsidR="00D627FE" w:rsidRPr="00267836">
        <w:rPr>
          <w:rFonts w:ascii="Tahoma" w:hAnsi="Tahoma" w:cs="Tahoma"/>
          <w:sz w:val="20"/>
          <w:szCs w:val="20"/>
        </w:rPr>
        <w:t xml:space="preserve">druhé smluvní strany </w:t>
      </w:r>
      <w:r w:rsidR="00C0216D" w:rsidRPr="00267836">
        <w:rPr>
          <w:rFonts w:ascii="Tahoma" w:hAnsi="Tahoma" w:cs="Tahoma"/>
          <w:sz w:val="20"/>
          <w:szCs w:val="20"/>
        </w:rPr>
        <w:t xml:space="preserve">postoupit ani převést jakákoliv práva či povinnosti vyplývající z této Smlouvy </w:t>
      </w:r>
      <w:r w:rsidR="00D627FE" w:rsidRPr="00267836">
        <w:rPr>
          <w:rFonts w:ascii="Tahoma" w:hAnsi="Tahoma" w:cs="Tahoma"/>
          <w:sz w:val="20"/>
          <w:szCs w:val="20"/>
        </w:rPr>
        <w:t xml:space="preserve">včetně pohledávek </w:t>
      </w:r>
      <w:r w:rsidR="00C0216D" w:rsidRPr="00267836">
        <w:rPr>
          <w:rFonts w:ascii="Tahoma" w:hAnsi="Tahoma" w:cs="Tahoma"/>
          <w:sz w:val="20"/>
          <w:szCs w:val="20"/>
        </w:rPr>
        <w:t>na jakoukoliv třetí osobu.</w:t>
      </w:r>
    </w:p>
    <w:p w14:paraId="4A6B981E" w14:textId="24164513" w:rsidR="002B3F1D" w:rsidRPr="00267836" w:rsidRDefault="00C0216D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 xml:space="preserve">Smlouva je </w:t>
      </w:r>
      <w:r w:rsidR="00B77D10" w:rsidRPr="00267836">
        <w:rPr>
          <w:rFonts w:ascii="Tahoma" w:hAnsi="Tahoma" w:cs="Tahoma"/>
          <w:sz w:val="20"/>
          <w:szCs w:val="20"/>
        </w:rPr>
        <w:t xml:space="preserve">vyhotovena ve třech stejnopisech s platností originálu, z nichž Objednatel obdrží dva a </w:t>
      </w:r>
      <w:r w:rsidR="00393A25" w:rsidRPr="00393A25">
        <w:rPr>
          <w:rFonts w:ascii="Tahoma" w:hAnsi="Tahoma" w:cs="Tahoma"/>
          <w:sz w:val="20"/>
          <w:szCs w:val="20"/>
        </w:rPr>
        <w:t>Zhotovitel</w:t>
      </w:r>
      <w:r w:rsidR="00393A25" w:rsidRPr="00267836">
        <w:rPr>
          <w:rFonts w:ascii="Tahoma" w:hAnsi="Tahoma" w:cs="Tahoma"/>
          <w:sz w:val="20"/>
          <w:szCs w:val="20"/>
        </w:rPr>
        <w:t xml:space="preserve"> </w:t>
      </w:r>
      <w:r w:rsidR="00B77D10" w:rsidRPr="00267836">
        <w:rPr>
          <w:rFonts w:ascii="Tahoma" w:hAnsi="Tahoma" w:cs="Tahoma"/>
          <w:sz w:val="20"/>
          <w:szCs w:val="20"/>
        </w:rPr>
        <w:t>jeden</w:t>
      </w:r>
      <w:r w:rsidRPr="00267836">
        <w:rPr>
          <w:rFonts w:ascii="Tahoma" w:hAnsi="Tahoma" w:cs="Tahoma"/>
          <w:sz w:val="20"/>
          <w:szCs w:val="20"/>
        </w:rPr>
        <w:t>.</w:t>
      </w:r>
    </w:p>
    <w:p w14:paraId="1CB789C6" w14:textId="77777777" w:rsidR="00341008" w:rsidRPr="00267836" w:rsidRDefault="00C0216D" w:rsidP="00CC34BB">
      <w:pPr>
        <w:pStyle w:val="Odstavecseseznamem"/>
        <w:numPr>
          <w:ilvl w:val="1"/>
          <w:numId w:val="38"/>
        </w:numPr>
        <w:spacing w:before="120" w:after="120"/>
        <w:rPr>
          <w:rFonts w:ascii="Tahoma" w:hAnsi="Tahoma" w:cs="Tahoma"/>
          <w:sz w:val="20"/>
          <w:szCs w:val="20"/>
        </w:rPr>
      </w:pPr>
      <w:r w:rsidRPr="00267836">
        <w:rPr>
          <w:rFonts w:ascii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</w:t>
      </w:r>
      <w:r w:rsidR="0061451A" w:rsidRPr="00267836">
        <w:rPr>
          <w:rFonts w:ascii="Tahoma" w:hAnsi="Tahoma" w:cs="Tahoma"/>
          <w:sz w:val="20"/>
          <w:szCs w:val="20"/>
        </w:rPr>
        <w:t>, nebyla uzavřena v tísni za nápadně nevýhodných podmínek</w:t>
      </w:r>
      <w:r w:rsidRPr="00267836">
        <w:rPr>
          <w:rFonts w:ascii="Tahoma" w:hAnsi="Tahoma" w:cs="Tahoma"/>
          <w:sz w:val="20"/>
          <w:szCs w:val="20"/>
        </w:rPr>
        <w:t>, na důkaz</w:t>
      </w:r>
      <w:r w:rsidR="0061451A" w:rsidRPr="00267836">
        <w:rPr>
          <w:rFonts w:ascii="Tahoma" w:hAnsi="Tahoma" w:cs="Tahoma"/>
          <w:sz w:val="20"/>
          <w:szCs w:val="20"/>
        </w:rPr>
        <w:t xml:space="preserve"> čehož</w:t>
      </w:r>
      <w:r w:rsidRPr="00267836">
        <w:rPr>
          <w:rFonts w:ascii="Tahoma" w:hAnsi="Tahoma" w:cs="Tahoma"/>
          <w:sz w:val="20"/>
          <w:szCs w:val="20"/>
        </w:rPr>
        <w:t xml:space="preserve"> </w:t>
      </w:r>
      <w:r w:rsidR="0061451A" w:rsidRPr="00267836">
        <w:rPr>
          <w:rFonts w:ascii="Tahoma" w:hAnsi="Tahoma" w:cs="Tahoma"/>
          <w:sz w:val="20"/>
          <w:szCs w:val="20"/>
        </w:rPr>
        <w:t xml:space="preserve">níže </w:t>
      </w:r>
      <w:r w:rsidRPr="00267836">
        <w:rPr>
          <w:rFonts w:ascii="Tahoma" w:hAnsi="Tahoma" w:cs="Tahoma"/>
          <w:sz w:val="20"/>
          <w:szCs w:val="20"/>
        </w:rPr>
        <w:t>připojují své podpisy.</w:t>
      </w:r>
    </w:p>
    <w:p w14:paraId="763C5EFD" w14:textId="77777777" w:rsidR="00C927EC" w:rsidRPr="007D450F" w:rsidRDefault="00C927EC" w:rsidP="003F6F22">
      <w:pPr>
        <w:keepNext/>
        <w:keepLines/>
        <w:spacing w:before="120" w:after="120"/>
        <w:rPr>
          <w:rFonts w:ascii="Tahoma" w:hAnsi="Tahoma" w:cs="Tahoma"/>
          <w:sz w:val="20"/>
          <w:szCs w:val="20"/>
        </w:rPr>
      </w:pPr>
    </w:p>
    <w:p w14:paraId="063F4271" w14:textId="77777777" w:rsidR="00B15E86" w:rsidRPr="007D450F" w:rsidRDefault="00740973" w:rsidP="003F6F22">
      <w:pPr>
        <w:pStyle w:val="Nadpis1"/>
        <w:numPr>
          <w:ilvl w:val="0"/>
          <w:numId w:val="0"/>
        </w:numPr>
        <w:pBdr>
          <w:bottom w:val="single" w:sz="4" w:space="0" w:color="auto"/>
        </w:pBdr>
        <w:spacing w:before="120" w:after="120"/>
        <w:ind w:left="425" w:hanging="425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Seznam příloh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7"/>
      </w:tblGrid>
      <w:tr w:rsidR="00DA0A55" w:rsidRPr="007D450F" w14:paraId="51E771AD" w14:textId="77777777" w:rsidTr="0039253B">
        <w:tc>
          <w:tcPr>
            <w:tcW w:w="1843" w:type="dxa"/>
            <w:vAlign w:val="center"/>
          </w:tcPr>
          <w:p w14:paraId="43E4946F" w14:textId="77777777" w:rsidR="00DA0A55" w:rsidRPr="007D450F" w:rsidRDefault="00DA0A55" w:rsidP="003F6F22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b/>
                <w:sz w:val="20"/>
                <w:szCs w:val="20"/>
              </w:rPr>
              <w:t>Příloha č. 1</w:t>
            </w:r>
          </w:p>
        </w:tc>
        <w:tc>
          <w:tcPr>
            <w:tcW w:w="7229" w:type="dxa"/>
            <w:vAlign w:val="center"/>
          </w:tcPr>
          <w:p w14:paraId="331F46AF" w14:textId="05980695" w:rsidR="00DA0A55" w:rsidRPr="007D450F" w:rsidRDefault="00393A25" w:rsidP="006D7CCD">
            <w:pPr>
              <w:keepNext/>
              <w:keepLines/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Specifikace sbírkového předmětu</w:t>
            </w:r>
          </w:p>
        </w:tc>
      </w:tr>
      <w:tr w:rsidR="00C9323F" w:rsidRPr="007D450F" w14:paraId="17955942" w14:textId="77777777" w:rsidTr="0039253B">
        <w:tc>
          <w:tcPr>
            <w:tcW w:w="1843" w:type="dxa"/>
            <w:vAlign w:val="center"/>
          </w:tcPr>
          <w:p w14:paraId="71460D3E" w14:textId="578E075A" w:rsidR="00C9323F" w:rsidRPr="007D450F" w:rsidRDefault="00C9323F" w:rsidP="003F6F22">
            <w:pPr>
              <w:keepNext/>
              <w:keepLines/>
              <w:spacing w:before="120" w:after="120"/>
              <w:ind w:left="0" w:firstLine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Příloha č. 2</w:t>
            </w:r>
          </w:p>
        </w:tc>
        <w:tc>
          <w:tcPr>
            <w:tcW w:w="7229" w:type="dxa"/>
            <w:vAlign w:val="center"/>
          </w:tcPr>
          <w:p w14:paraId="2776E754" w14:textId="2CF7DEF3" w:rsidR="00C9323F" w:rsidRDefault="00B77D10" w:rsidP="006D7CCD">
            <w:pPr>
              <w:keepNext/>
              <w:keepLines/>
              <w:spacing w:before="120" w:after="120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Vzor předávacího </w:t>
            </w:r>
            <w:r w:rsidR="00C9323F">
              <w:rPr>
                <w:rFonts w:ascii="Tahoma" w:hAnsi="Tahoma" w:cs="Tahoma"/>
                <w:sz w:val="20"/>
                <w:szCs w:val="20"/>
              </w:rPr>
              <w:t>protokol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</w:tr>
    </w:tbl>
    <w:p w14:paraId="39778E10" w14:textId="77777777" w:rsidR="00831B00" w:rsidRPr="007D450F" w:rsidRDefault="00831B00" w:rsidP="00831B00">
      <w:pPr>
        <w:spacing w:before="120" w:after="120"/>
        <w:ind w:left="0" w:firstLine="0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365"/>
      </w:tblGrid>
      <w:tr w:rsidR="0004710F" w:rsidRPr="007D450F" w14:paraId="2FE1B9C9" w14:textId="77777777" w:rsidTr="006C676C">
        <w:trPr>
          <w:trHeight w:val="244"/>
        </w:trPr>
        <w:tc>
          <w:tcPr>
            <w:tcW w:w="4732" w:type="dxa"/>
            <w:vAlign w:val="center"/>
          </w:tcPr>
          <w:p w14:paraId="3A91C817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</w:p>
        </w:tc>
        <w:tc>
          <w:tcPr>
            <w:tcW w:w="4340" w:type="dxa"/>
            <w:vAlign w:val="center"/>
          </w:tcPr>
          <w:p w14:paraId="05B5F0C0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</w:p>
        </w:tc>
      </w:tr>
      <w:tr w:rsidR="0004710F" w:rsidRPr="007D450F" w14:paraId="587AA419" w14:textId="77777777" w:rsidTr="006C676C">
        <w:trPr>
          <w:trHeight w:val="1002"/>
        </w:trPr>
        <w:tc>
          <w:tcPr>
            <w:tcW w:w="4732" w:type="dxa"/>
            <w:vAlign w:val="center"/>
          </w:tcPr>
          <w:p w14:paraId="1F01A740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1D7A168C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  <w:tc>
          <w:tcPr>
            <w:tcW w:w="4340" w:type="dxa"/>
            <w:vAlign w:val="center"/>
          </w:tcPr>
          <w:p w14:paraId="2AF9362C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35A00F60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</w:tr>
      <w:tr w:rsidR="0004710F" w:rsidRPr="007D450F" w14:paraId="3D7E0C13" w14:textId="77777777" w:rsidTr="006C676C">
        <w:trPr>
          <w:trHeight w:val="1107"/>
        </w:trPr>
        <w:tc>
          <w:tcPr>
            <w:tcW w:w="4732" w:type="dxa"/>
            <w:vAlign w:val="center"/>
          </w:tcPr>
          <w:p w14:paraId="49C98181" w14:textId="77777777" w:rsidR="0004710F" w:rsidRPr="007D450F" w:rsidRDefault="0004710F" w:rsidP="001A021F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7D450F">
              <w:rPr>
                <w:rFonts w:ascii="Tahoma" w:hAnsi="Tahoma" w:cs="Tahoma"/>
                <w:b/>
                <w:sz w:val="20"/>
                <w:szCs w:val="20"/>
              </w:rPr>
              <w:t>Objednatele</w:t>
            </w:r>
          </w:p>
          <w:p w14:paraId="527A12E5" w14:textId="78644C8A" w:rsidR="0004710F" w:rsidRPr="007D450F" w:rsidRDefault="00393A25" w:rsidP="001A021F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prof</w:t>
            </w:r>
            <w:r w:rsidR="005B7FF5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. </w:t>
            </w:r>
            <w:r w:rsidR="0004710F" w:rsidRPr="007D450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PhDr. Michal </w:t>
            </w:r>
            <w:r w:rsidR="005B7FF5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Stehlík</w:t>
            </w:r>
            <w:r w:rsidR="0004710F" w:rsidRPr="007D450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 Ph.D.</w:t>
            </w:r>
            <w:r w:rsidR="0004710F"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,</w:t>
            </w:r>
          </w:p>
          <w:p w14:paraId="3033BDA6" w14:textId="33F136FD" w:rsidR="0004710F" w:rsidRPr="007D450F" w:rsidRDefault="005B7FF5" w:rsidP="001A021F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náměstek pro sbírkotvornou a výstavní činnost</w:t>
            </w:r>
          </w:p>
        </w:tc>
        <w:tc>
          <w:tcPr>
            <w:tcW w:w="4340" w:type="dxa"/>
            <w:vAlign w:val="center"/>
          </w:tcPr>
          <w:p w14:paraId="2CFE1E27" w14:textId="77777777" w:rsidR="00393A25" w:rsidRDefault="00393A25" w:rsidP="00441D1F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93A25">
              <w:rPr>
                <w:rFonts w:ascii="Tahoma" w:hAnsi="Tahoma" w:cs="Tahoma"/>
                <w:b/>
                <w:sz w:val="20"/>
                <w:szCs w:val="20"/>
              </w:rPr>
              <w:t>Zhotovitel</w:t>
            </w:r>
          </w:p>
          <w:p w14:paraId="1DAE2995" w14:textId="74704711" w:rsidR="0004710F" w:rsidRPr="007D450F" w:rsidRDefault="0004710F" w:rsidP="00441D1F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00"/>
              </w:rPr>
            </w:pPr>
          </w:p>
        </w:tc>
      </w:tr>
    </w:tbl>
    <w:p w14:paraId="0F8C7BA8" w14:textId="465F3FB2" w:rsidR="007F5D6A" w:rsidRDefault="007F5D6A" w:rsidP="00E84C07">
      <w:pPr>
        <w:ind w:left="0" w:firstLine="0"/>
        <w:rPr>
          <w:rFonts w:ascii="Tahoma" w:hAnsi="Tahoma" w:cs="Tahoma"/>
          <w:sz w:val="20"/>
          <w:szCs w:val="20"/>
        </w:rPr>
      </w:pPr>
    </w:p>
    <w:p w14:paraId="6A29D991" w14:textId="77777777" w:rsidR="002D507A" w:rsidRDefault="002D507A" w:rsidP="007E5574">
      <w:pPr>
        <w:spacing w:before="120" w:after="120"/>
        <w:ind w:left="0" w:firstLine="0"/>
        <w:rPr>
          <w:rFonts w:ascii="Tahoma" w:hAnsi="Tahoma" w:cs="Tahoma"/>
          <w:sz w:val="20"/>
          <w:szCs w:val="20"/>
        </w:rPr>
        <w:sectPr w:rsidR="002D507A" w:rsidSect="00B86E33">
          <w:headerReference w:type="default" r:id="rId11"/>
          <w:footerReference w:type="default" r:id="rId12"/>
          <w:pgSz w:w="11906" w:h="16838"/>
          <w:pgMar w:top="1531" w:right="1418" w:bottom="1531" w:left="1418" w:header="1134" w:footer="709" w:gutter="0"/>
          <w:cols w:space="708"/>
          <w:noEndnote/>
          <w:docGrid w:linePitch="299"/>
        </w:sectPr>
      </w:pPr>
    </w:p>
    <w:p w14:paraId="3C2EF6A3" w14:textId="77777777" w:rsidR="007F5D6A" w:rsidRPr="007D450F" w:rsidRDefault="007F5D6A" w:rsidP="007E5574">
      <w:pPr>
        <w:spacing w:before="120" w:after="120"/>
        <w:ind w:left="0" w:firstLine="0"/>
        <w:rPr>
          <w:rFonts w:ascii="Tahoma" w:hAnsi="Tahoma" w:cs="Tahoma"/>
          <w:sz w:val="20"/>
          <w:szCs w:val="20"/>
        </w:rPr>
      </w:pPr>
    </w:p>
    <w:sectPr w:rsidR="007F5D6A" w:rsidRPr="007D450F" w:rsidSect="00B86E33">
      <w:headerReference w:type="default" r:id="rId13"/>
      <w:footerReference w:type="default" r:id="rId14"/>
      <w:pgSz w:w="11906" w:h="16838"/>
      <w:pgMar w:top="1531" w:right="1418" w:bottom="1531" w:left="1418" w:header="1134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76D6" w14:textId="77777777" w:rsidR="00915F79" w:rsidRDefault="00915F79" w:rsidP="00CD33E1">
      <w:pPr>
        <w:spacing w:line="240" w:lineRule="auto"/>
      </w:pPr>
      <w:r>
        <w:separator/>
      </w:r>
    </w:p>
    <w:p w14:paraId="1A36D3ED" w14:textId="77777777" w:rsidR="00915F79" w:rsidRDefault="00915F79"/>
  </w:endnote>
  <w:endnote w:type="continuationSeparator" w:id="0">
    <w:p w14:paraId="1ECBE8C7" w14:textId="77777777" w:rsidR="00915F79" w:rsidRDefault="00915F79" w:rsidP="00CD33E1">
      <w:pPr>
        <w:spacing w:line="240" w:lineRule="auto"/>
      </w:pPr>
      <w:r>
        <w:continuationSeparator/>
      </w:r>
    </w:p>
    <w:p w14:paraId="0FADCF7F" w14:textId="77777777" w:rsidR="00915F79" w:rsidRDefault="00915F79"/>
  </w:endnote>
  <w:endnote w:type="continuationNotice" w:id="1">
    <w:p w14:paraId="3D841109" w14:textId="77777777" w:rsidR="00915F79" w:rsidRDefault="00915F79">
      <w:pPr>
        <w:spacing w:line="240" w:lineRule="auto"/>
      </w:pPr>
    </w:p>
    <w:p w14:paraId="0E8E5D1D" w14:textId="77777777" w:rsidR="00915F79" w:rsidRDefault="00915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2D023" w14:textId="77777777" w:rsidR="00B9617E" w:rsidRDefault="00915F79">
    <w:pPr>
      <w:pStyle w:val="Zpat"/>
      <w:jc w:val="center"/>
    </w:pPr>
    <w:sdt>
      <w:sdtPr>
        <w:id w:val="1486438625"/>
        <w:docPartObj>
          <w:docPartGallery w:val="Page Numbers (Bottom of Page)"/>
          <w:docPartUnique/>
        </w:docPartObj>
      </w:sdtPr>
      <w:sdtEndPr/>
      <w:sdtContent>
        <w:r w:rsidR="00B9617E">
          <w:fldChar w:fldCharType="begin"/>
        </w:r>
        <w:r w:rsidR="00B9617E">
          <w:instrText>PAGE   \* MERGEFORMAT</w:instrText>
        </w:r>
        <w:r w:rsidR="00B9617E">
          <w:fldChar w:fldCharType="separate"/>
        </w:r>
        <w:r w:rsidR="000D5632">
          <w:rPr>
            <w:noProof/>
          </w:rPr>
          <w:t>2</w:t>
        </w:r>
        <w:r w:rsidR="00B9617E">
          <w:rPr>
            <w:noProof/>
          </w:rPr>
          <w:fldChar w:fldCharType="end"/>
        </w:r>
      </w:sdtContent>
    </w:sdt>
  </w:p>
  <w:p w14:paraId="262EF5F5" w14:textId="77777777" w:rsidR="00B9617E" w:rsidRDefault="00B961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B7564" w14:textId="77777777" w:rsidR="002D507A" w:rsidRPr="002D507A" w:rsidRDefault="002D507A" w:rsidP="002D5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6E510" w14:textId="77777777" w:rsidR="00915F79" w:rsidRDefault="00915F79" w:rsidP="00CD33E1">
      <w:pPr>
        <w:spacing w:line="240" w:lineRule="auto"/>
      </w:pPr>
      <w:r>
        <w:separator/>
      </w:r>
    </w:p>
    <w:p w14:paraId="3E3E864E" w14:textId="77777777" w:rsidR="00915F79" w:rsidRDefault="00915F79"/>
  </w:footnote>
  <w:footnote w:type="continuationSeparator" w:id="0">
    <w:p w14:paraId="1B1CD566" w14:textId="77777777" w:rsidR="00915F79" w:rsidRDefault="00915F79" w:rsidP="00CD33E1">
      <w:pPr>
        <w:spacing w:line="240" w:lineRule="auto"/>
      </w:pPr>
      <w:r>
        <w:continuationSeparator/>
      </w:r>
    </w:p>
    <w:p w14:paraId="3C33719D" w14:textId="77777777" w:rsidR="00915F79" w:rsidRDefault="00915F79"/>
  </w:footnote>
  <w:footnote w:type="continuationNotice" w:id="1">
    <w:p w14:paraId="68653F5A" w14:textId="77777777" w:rsidR="00915F79" w:rsidRDefault="00915F79">
      <w:pPr>
        <w:spacing w:line="240" w:lineRule="auto"/>
      </w:pPr>
    </w:p>
    <w:p w14:paraId="0F3C459A" w14:textId="77777777" w:rsidR="00915F79" w:rsidRDefault="00915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2A5F" w14:textId="043E08E8" w:rsidR="00B9617E" w:rsidRPr="00156C5D" w:rsidRDefault="00B9617E" w:rsidP="00C62619">
    <w:pPr>
      <w:pStyle w:val="Zhlav"/>
      <w:ind w:left="0" w:firstLine="0"/>
    </w:pPr>
    <w:r w:rsidRPr="00156C5D">
      <w:tab/>
    </w:r>
    <w:r w:rsidRPr="00156C5D">
      <w:tab/>
      <w:t>Č.j. 20</w:t>
    </w:r>
    <w:r>
      <w:t>2</w:t>
    </w:r>
    <w:r w:rsidR="006F65E9">
      <w:t>1</w:t>
    </w:r>
    <w:r w:rsidRPr="00156C5D">
      <w:t>/</w:t>
    </w:r>
    <w:r w:rsidR="00766D0D">
      <w:t>1735</w:t>
    </w:r>
    <w:r w:rsidRPr="00156C5D">
      <w:t>/NM</w:t>
    </w:r>
  </w:p>
  <w:p w14:paraId="2238F304" w14:textId="77777777" w:rsidR="00B9617E" w:rsidRDefault="00B961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D2FD0" w14:textId="3DF6AA4A" w:rsidR="002D507A" w:rsidRPr="00156C5D" w:rsidRDefault="002D507A" w:rsidP="00C62619">
    <w:pPr>
      <w:pStyle w:val="Zhlav"/>
      <w:ind w:left="0" w:firstLine="0"/>
    </w:pPr>
    <w:r w:rsidRPr="00156C5D">
      <w:tab/>
    </w:r>
    <w:r w:rsidRPr="00156C5D">
      <w:tab/>
    </w:r>
  </w:p>
  <w:p w14:paraId="17C00E70" w14:textId="77777777" w:rsidR="002D507A" w:rsidRDefault="002D50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  <w:b/>
        <w:i/>
      </w:rPr>
    </w:lvl>
  </w:abstractNum>
  <w:abstractNum w:abstractNumId="1" w15:restartNumberingAfterBreak="0">
    <w:nsid w:val="001960C7"/>
    <w:multiLevelType w:val="multilevel"/>
    <w:tmpl w:val="EC7CD164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03C2191"/>
    <w:multiLevelType w:val="multilevel"/>
    <w:tmpl w:val="C2DC0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9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277AE0"/>
    <w:multiLevelType w:val="multilevel"/>
    <w:tmpl w:val="16F631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10.4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3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E3C06"/>
    <w:multiLevelType w:val="multilevel"/>
    <w:tmpl w:val="F1120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none"/>
      <w:lvlText w:val="4.4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41E7A86"/>
    <w:multiLevelType w:val="multilevel"/>
    <w:tmpl w:val="8CF4DD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8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3772C8"/>
    <w:multiLevelType w:val="multilevel"/>
    <w:tmpl w:val="2B9C4F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13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513B82"/>
    <w:multiLevelType w:val="multilevel"/>
    <w:tmpl w:val="FB28BB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3.4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E90791"/>
    <w:multiLevelType w:val="multilevel"/>
    <w:tmpl w:val="DA92B33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3.4.1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9515FA"/>
    <w:multiLevelType w:val="multilevel"/>
    <w:tmpl w:val="C848E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1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BC49B8"/>
    <w:multiLevelType w:val="multilevel"/>
    <w:tmpl w:val="16F05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3.4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150058"/>
    <w:multiLevelType w:val="multilevel"/>
    <w:tmpl w:val="53602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3.4.4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626F3A"/>
    <w:multiLevelType w:val="hybridMultilevel"/>
    <w:tmpl w:val="B1741ED2"/>
    <w:lvl w:ilvl="0" w:tplc="CED0BB14">
      <w:start w:val="1"/>
      <w:numFmt w:val="upperRoman"/>
      <w:pStyle w:val="Nadpis1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5664"/>
    <w:multiLevelType w:val="hybridMultilevel"/>
    <w:tmpl w:val="4A3E86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7678"/>
    <w:multiLevelType w:val="multilevel"/>
    <w:tmpl w:val="EFE4C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3521253"/>
    <w:multiLevelType w:val="multilevel"/>
    <w:tmpl w:val="D6C4AF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none"/>
      <w:lvlText w:val="4.4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46C5682"/>
    <w:multiLevelType w:val="multilevel"/>
    <w:tmpl w:val="037C04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11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7A586B"/>
    <w:multiLevelType w:val="hybridMultilevel"/>
    <w:tmpl w:val="83F4CFF8"/>
    <w:lvl w:ilvl="0" w:tplc="CAD84646">
      <w:start w:val="1"/>
      <w:numFmt w:val="lowerLetter"/>
      <w:lvlText w:val="%1)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363667C9"/>
    <w:multiLevelType w:val="multilevel"/>
    <w:tmpl w:val="622A57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6911E82"/>
    <w:multiLevelType w:val="multilevel"/>
    <w:tmpl w:val="8C4E2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6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5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AF0B45"/>
    <w:multiLevelType w:val="multilevel"/>
    <w:tmpl w:val="BAE0B0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6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B6C5018"/>
    <w:multiLevelType w:val="multilevel"/>
    <w:tmpl w:val="BD5E3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2B6310"/>
    <w:multiLevelType w:val="multilevel"/>
    <w:tmpl w:val="BD5E3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4D6214"/>
    <w:multiLevelType w:val="multilevel"/>
    <w:tmpl w:val="D86418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7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4925B9A"/>
    <w:multiLevelType w:val="multilevel"/>
    <w:tmpl w:val="8FAA09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6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8.5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5557DBD"/>
    <w:multiLevelType w:val="multilevel"/>
    <w:tmpl w:val="1688BB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10.5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5F216CC"/>
    <w:multiLevelType w:val="multilevel"/>
    <w:tmpl w:val="5F1875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5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CC025D0"/>
    <w:multiLevelType w:val="multilevel"/>
    <w:tmpl w:val="A2FA01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5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2A7E27"/>
    <w:multiLevelType w:val="multilevel"/>
    <w:tmpl w:val="BF26A1E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3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0EA744D"/>
    <w:multiLevelType w:val="multilevel"/>
    <w:tmpl w:val="BD7E20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10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247F4E"/>
    <w:multiLevelType w:val="multilevel"/>
    <w:tmpl w:val="97B6C4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5.7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7650D1E"/>
    <w:multiLevelType w:val="multilevel"/>
    <w:tmpl w:val="2F8A424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6.3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B01FC1"/>
    <w:multiLevelType w:val="hybridMultilevel"/>
    <w:tmpl w:val="F3DAA498"/>
    <w:lvl w:ilvl="0" w:tplc="017062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118D1"/>
    <w:multiLevelType w:val="multilevel"/>
    <w:tmpl w:val="29945C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none"/>
      <w:lvlText w:val="4.4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21F7CD0"/>
    <w:multiLevelType w:val="multilevel"/>
    <w:tmpl w:val="ACFA7F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8D2F3A"/>
    <w:multiLevelType w:val="multilevel"/>
    <w:tmpl w:val="2354C4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637228F"/>
    <w:multiLevelType w:val="multilevel"/>
    <w:tmpl w:val="9A566F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75D1BDE"/>
    <w:multiLevelType w:val="multilevel"/>
    <w:tmpl w:val="AC82A11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6.3.1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1D75C8"/>
    <w:multiLevelType w:val="multilevel"/>
    <w:tmpl w:val="9D00A7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4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90C4BAE"/>
    <w:multiLevelType w:val="multilevel"/>
    <w:tmpl w:val="231AF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7.2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B2F3031"/>
    <w:multiLevelType w:val="multilevel"/>
    <w:tmpl w:val="55FE4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5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BB01778"/>
    <w:multiLevelType w:val="multilevel"/>
    <w:tmpl w:val="5B7AD6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isLgl/>
      <w:lvlText w:val="8.7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8.9.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711EAC"/>
    <w:multiLevelType w:val="multilevel"/>
    <w:tmpl w:val="79CAB83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none"/>
      <w:lvlText w:val="10.7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F85180E"/>
    <w:multiLevelType w:val="multilevel"/>
    <w:tmpl w:val="26F04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6.3.2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EA0078"/>
    <w:multiLevelType w:val="multilevel"/>
    <w:tmpl w:val="0486C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4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4D147FA"/>
    <w:multiLevelType w:val="multilevel"/>
    <w:tmpl w:val="EBCA5D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none"/>
      <w:lvlText w:val="4.4.2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F5E0E1E"/>
    <w:multiLevelType w:val="multilevel"/>
    <w:tmpl w:val="9D00AAF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1.%2.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2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44"/>
  </w:num>
  <w:num w:numId="5">
    <w:abstractNumId w:val="37"/>
  </w:num>
  <w:num w:numId="6">
    <w:abstractNumId w:val="46"/>
  </w:num>
  <w:num w:numId="7">
    <w:abstractNumId w:val="32"/>
  </w:num>
  <w:num w:numId="8">
    <w:abstractNumId w:val="1"/>
  </w:num>
  <w:num w:numId="9">
    <w:abstractNumId w:val="21"/>
  </w:num>
  <w:num w:numId="10">
    <w:abstractNumId w:val="13"/>
  </w:num>
  <w:num w:numId="11">
    <w:abstractNumId w:val="7"/>
  </w:num>
  <w:num w:numId="12">
    <w:abstractNumId w:val="8"/>
  </w:num>
  <w:num w:numId="13">
    <w:abstractNumId w:val="33"/>
  </w:num>
  <w:num w:numId="14">
    <w:abstractNumId w:val="39"/>
  </w:num>
  <w:num w:numId="15">
    <w:abstractNumId w:val="18"/>
  </w:num>
  <w:num w:numId="16">
    <w:abstractNumId w:val="14"/>
  </w:num>
  <w:num w:numId="17">
    <w:abstractNumId w:val="38"/>
  </w:num>
  <w:num w:numId="18">
    <w:abstractNumId w:val="26"/>
  </w:num>
  <w:num w:numId="19">
    <w:abstractNumId w:val="20"/>
  </w:num>
  <w:num w:numId="20">
    <w:abstractNumId w:val="40"/>
  </w:num>
  <w:num w:numId="21">
    <w:abstractNumId w:val="27"/>
  </w:num>
  <w:num w:numId="22">
    <w:abstractNumId w:val="19"/>
  </w:num>
  <w:num w:numId="23">
    <w:abstractNumId w:val="34"/>
  </w:num>
  <w:num w:numId="24">
    <w:abstractNumId w:val="45"/>
  </w:num>
  <w:num w:numId="25">
    <w:abstractNumId w:val="4"/>
  </w:num>
  <w:num w:numId="26">
    <w:abstractNumId w:val="43"/>
  </w:num>
  <w:num w:numId="27">
    <w:abstractNumId w:val="31"/>
  </w:num>
  <w:num w:numId="28">
    <w:abstractNumId w:val="41"/>
  </w:num>
  <w:num w:numId="29">
    <w:abstractNumId w:val="5"/>
  </w:num>
  <w:num w:numId="30">
    <w:abstractNumId w:val="2"/>
  </w:num>
  <w:num w:numId="31">
    <w:abstractNumId w:val="29"/>
  </w:num>
  <w:num w:numId="32">
    <w:abstractNumId w:val="16"/>
  </w:num>
  <w:num w:numId="33">
    <w:abstractNumId w:val="9"/>
  </w:num>
  <w:num w:numId="34">
    <w:abstractNumId w:val="6"/>
  </w:num>
  <w:num w:numId="35">
    <w:abstractNumId w:val="3"/>
  </w:num>
  <w:num w:numId="36">
    <w:abstractNumId w:val="35"/>
  </w:num>
  <w:num w:numId="37">
    <w:abstractNumId w:val="28"/>
  </w:num>
  <w:num w:numId="38">
    <w:abstractNumId w:val="42"/>
  </w:num>
  <w:num w:numId="39">
    <w:abstractNumId w:val="25"/>
  </w:num>
  <w:num w:numId="40">
    <w:abstractNumId w:val="36"/>
  </w:num>
  <w:num w:numId="41">
    <w:abstractNumId w:val="30"/>
  </w:num>
  <w:num w:numId="42">
    <w:abstractNumId w:val="15"/>
  </w:num>
  <w:num w:numId="43">
    <w:abstractNumId w:val="10"/>
  </w:num>
  <w:num w:numId="44">
    <w:abstractNumId w:val="23"/>
  </w:num>
  <w:num w:numId="45">
    <w:abstractNumId w:val="11"/>
  </w:num>
  <w:num w:numId="46">
    <w:abstractNumId w:val="24"/>
  </w:num>
  <w:num w:numId="47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hideSpellingErrors/>
  <w:hideGrammaticalErrors/>
  <w:proofState w:spelling="clean" w:grammar="clean"/>
  <w:documentProtection w:edit="forms" w:formatting="1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A4"/>
    <w:rsid w:val="00002179"/>
    <w:rsid w:val="000127CA"/>
    <w:rsid w:val="00014816"/>
    <w:rsid w:val="0001667E"/>
    <w:rsid w:val="00016695"/>
    <w:rsid w:val="000206E4"/>
    <w:rsid w:val="0002126D"/>
    <w:rsid w:val="00025E5C"/>
    <w:rsid w:val="000273AA"/>
    <w:rsid w:val="00031011"/>
    <w:rsid w:val="000361B5"/>
    <w:rsid w:val="0004268C"/>
    <w:rsid w:val="0004710F"/>
    <w:rsid w:val="000515B1"/>
    <w:rsid w:val="00051958"/>
    <w:rsid w:val="00051996"/>
    <w:rsid w:val="000533FA"/>
    <w:rsid w:val="00054DD8"/>
    <w:rsid w:val="000551C4"/>
    <w:rsid w:val="000567A2"/>
    <w:rsid w:val="000570F6"/>
    <w:rsid w:val="0006096F"/>
    <w:rsid w:val="0006122F"/>
    <w:rsid w:val="000650CA"/>
    <w:rsid w:val="0006514C"/>
    <w:rsid w:val="000678B7"/>
    <w:rsid w:val="000705B7"/>
    <w:rsid w:val="000727FA"/>
    <w:rsid w:val="00072A87"/>
    <w:rsid w:val="00072E23"/>
    <w:rsid w:val="000744A5"/>
    <w:rsid w:val="00074AFC"/>
    <w:rsid w:val="00077034"/>
    <w:rsid w:val="00080374"/>
    <w:rsid w:val="000822F3"/>
    <w:rsid w:val="00082FC7"/>
    <w:rsid w:val="000910FA"/>
    <w:rsid w:val="00093E7D"/>
    <w:rsid w:val="000A51DF"/>
    <w:rsid w:val="000A54D5"/>
    <w:rsid w:val="000B03ED"/>
    <w:rsid w:val="000B2614"/>
    <w:rsid w:val="000B399D"/>
    <w:rsid w:val="000C045B"/>
    <w:rsid w:val="000C573F"/>
    <w:rsid w:val="000C5F87"/>
    <w:rsid w:val="000D5632"/>
    <w:rsid w:val="000D6394"/>
    <w:rsid w:val="000E51B6"/>
    <w:rsid w:val="000E6850"/>
    <w:rsid w:val="000F09F3"/>
    <w:rsid w:val="000F2DF6"/>
    <w:rsid w:val="000F2E83"/>
    <w:rsid w:val="000F6EC9"/>
    <w:rsid w:val="000F7A8E"/>
    <w:rsid w:val="000F7F33"/>
    <w:rsid w:val="00105C1F"/>
    <w:rsid w:val="0010788F"/>
    <w:rsid w:val="00111B09"/>
    <w:rsid w:val="0012068E"/>
    <w:rsid w:val="0012689F"/>
    <w:rsid w:val="001317B5"/>
    <w:rsid w:val="00131BB9"/>
    <w:rsid w:val="00136302"/>
    <w:rsid w:val="001412CB"/>
    <w:rsid w:val="001415D3"/>
    <w:rsid w:val="001418B1"/>
    <w:rsid w:val="00144383"/>
    <w:rsid w:val="00147393"/>
    <w:rsid w:val="00152083"/>
    <w:rsid w:val="00152156"/>
    <w:rsid w:val="00155A7B"/>
    <w:rsid w:val="00155E56"/>
    <w:rsid w:val="00156C5D"/>
    <w:rsid w:val="00161DF7"/>
    <w:rsid w:val="00164059"/>
    <w:rsid w:val="00170D6D"/>
    <w:rsid w:val="001710F7"/>
    <w:rsid w:val="00174213"/>
    <w:rsid w:val="00182502"/>
    <w:rsid w:val="00182B4D"/>
    <w:rsid w:val="001930E5"/>
    <w:rsid w:val="001932E6"/>
    <w:rsid w:val="00193B06"/>
    <w:rsid w:val="00197389"/>
    <w:rsid w:val="001A021F"/>
    <w:rsid w:val="001A085B"/>
    <w:rsid w:val="001A3187"/>
    <w:rsid w:val="001A532B"/>
    <w:rsid w:val="001B0526"/>
    <w:rsid w:val="001B1978"/>
    <w:rsid w:val="001B265F"/>
    <w:rsid w:val="001B35AC"/>
    <w:rsid w:val="001B711B"/>
    <w:rsid w:val="001B7BAC"/>
    <w:rsid w:val="001C5883"/>
    <w:rsid w:val="001C6493"/>
    <w:rsid w:val="001C699B"/>
    <w:rsid w:val="001D224D"/>
    <w:rsid w:val="001D5D37"/>
    <w:rsid w:val="001D6706"/>
    <w:rsid w:val="001E6535"/>
    <w:rsid w:val="001E715D"/>
    <w:rsid w:val="001F0856"/>
    <w:rsid w:val="001F258D"/>
    <w:rsid w:val="001F5F8B"/>
    <w:rsid w:val="001F6176"/>
    <w:rsid w:val="001F6C03"/>
    <w:rsid w:val="00203B45"/>
    <w:rsid w:val="0020490F"/>
    <w:rsid w:val="002050EC"/>
    <w:rsid w:val="002074AA"/>
    <w:rsid w:val="002109F9"/>
    <w:rsid w:val="0021425B"/>
    <w:rsid w:val="002361EA"/>
    <w:rsid w:val="002370F3"/>
    <w:rsid w:val="00237DE3"/>
    <w:rsid w:val="00240ED0"/>
    <w:rsid w:val="00243F1D"/>
    <w:rsid w:val="002455A0"/>
    <w:rsid w:val="00246871"/>
    <w:rsid w:val="00251174"/>
    <w:rsid w:val="00251A49"/>
    <w:rsid w:val="002532D1"/>
    <w:rsid w:val="00257791"/>
    <w:rsid w:val="00257FCB"/>
    <w:rsid w:val="00263F85"/>
    <w:rsid w:val="0026530E"/>
    <w:rsid w:val="00267836"/>
    <w:rsid w:val="00270C60"/>
    <w:rsid w:val="00274D42"/>
    <w:rsid w:val="00276E8A"/>
    <w:rsid w:val="002807D7"/>
    <w:rsid w:val="002818FA"/>
    <w:rsid w:val="00281DCA"/>
    <w:rsid w:val="00281EA6"/>
    <w:rsid w:val="0028564D"/>
    <w:rsid w:val="00286436"/>
    <w:rsid w:val="00287BFE"/>
    <w:rsid w:val="00295667"/>
    <w:rsid w:val="00297548"/>
    <w:rsid w:val="002A154D"/>
    <w:rsid w:val="002A5F1F"/>
    <w:rsid w:val="002A6587"/>
    <w:rsid w:val="002B20B1"/>
    <w:rsid w:val="002B3F1D"/>
    <w:rsid w:val="002C3428"/>
    <w:rsid w:val="002C5140"/>
    <w:rsid w:val="002C7994"/>
    <w:rsid w:val="002D0AC2"/>
    <w:rsid w:val="002D29CA"/>
    <w:rsid w:val="002D34DD"/>
    <w:rsid w:val="002D507A"/>
    <w:rsid w:val="002D6FE7"/>
    <w:rsid w:val="002D7622"/>
    <w:rsid w:val="002E1E1A"/>
    <w:rsid w:val="002E5272"/>
    <w:rsid w:val="002E67BF"/>
    <w:rsid w:val="002F316E"/>
    <w:rsid w:val="002F38DA"/>
    <w:rsid w:val="002F5D48"/>
    <w:rsid w:val="002F7DCB"/>
    <w:rsid w:val="0030190C"/>
    <w:rsid w:val="00301A1D"/>
    <w:rsid w:val="00302488"/>
    <w:rsid w:val="00304215"/>
    <w:rsid w:val="00310409"/>
    <w:rsid w:val="00310819"/>
    <w:rsid w:val="0031598D"/>
    <w:rsid w:val="003305B7"/>
    <w:rsid w:val="00333AEC"/>
    <w:rsid w:val="00334555"/>
    <w:rsid w:val="00334822"/>
    <w:rsid w:val="00341008"/>
    <w:rsid w:val="0034458D"/>
    <w:rsid w:val="003476AD"/>
    <w:rsid w:val="00351C40"/>
    <w:rsid w:val="00352CAA"/>
    <w:rsid w:val="00353241"/>
    <w:rsid w:val="00354473"/>
    <w:rsid w:val="00355196"/>
    <w:rsid w:val="0036439C"/>
    <w:rsid w:val="003706F4"/>
    <w:rsid w:val="003707C4"/>
    <w:rsid w:val="00377306"/>
    <w:rsid w:val="0038010C"/>
    <w:rsid w:val="003853EF"/>
    <w:rsid w:val="003863A6"/>
    <w:rsid w:val="00387553"/>
    <w:rsid w:val="00387D5B"/>
    <w:rsid w:val="0039253B"/>
    <w:rsid w:val="00393A25"/>
    <w:rsid w:val="00394155"/>
    <w:rsid w:val="00396BE9"/>
    <w:rsid w:val="00397163"/>
    <w:rsid w:val="003A0D22"/>
    <w:rsid w:val="003A2992"/>
    <w:rsid w:val="003A49E0"/>
    <w:rsid w:val="003A5582"/>
    <w:rsid w:val="003B2165"/>
    <w:rsid w:val="003B23C2"/>
    <w:rsid w:val="003B2B21"/>
    <w:rsid w:val="003B4BC9"/>
    <w:rsid w:val="003B71D6"/>
    <w:rsid w:val="003C05B7"/>
    <w:rsid w:val="003C4908"/>
    <w:rsid w:val="003D04E7"/>
    <w:rsid w:val="003D1000"/>
    <w:rsid w:val="003D3BFC"/>
    <w:rsid w:val="003D4296"/>
    <w:rsid w:val="003D497B"/>
    <w:rsid w:val="003E6266"/>
    <w:rsid w:val="003E7F76"/>
    <w:rsid w:val="003F298B"/>
    <w:rsid w:val="003F6A38"/>
    <w:rsid w:val="003F6F22"/>
    <w:rsid w:val="00403F53"/>
    <w:rsid w:val="00405D92"/>
    <w:rsid w:val="00410F1B"/>
    <w:rsid w:val="00412FD5"/>
    <w:rsid w:val="0041400A"/>
    <w:rsid w:val="004151DE"/>
    <w:rsid w:val="0042039F"/>
    <w:rsid w:val="004204E4"/>
    <w:rsid w:val="0042283A"/>
    <w:rsid w:val="00423CAF"/>
    <w:rsid w:val="0043088D"/>
    <w:rsid w:val="00436762"/>
    <w:rsid w:val="0044124D"/>
    <w:rsid w:val="00441D1F"/>
    <w:rsid w:val="00444600"/>
    <w:rsid w:val="00446425"/>
    <w:rsid w:val="00450ABB"/>
    <w:rsid w:val="00450E60"/>
    <w:rsid w:val="00451F5D"/>
    <w:rsid w:val="004525DB"/>
    <w:rsid w:val="00453AA1"/>
    <w:rsid w:val="0045496D"/>
    <w:rsid w:val="004562C0"/>
    <w:rsid w:val="004571E8"/>
    <w:rsid w:val="004618A2"/>
    <w:rsid w:val="0046338C"/>
    <w:rsid w:val="004661E7"/>
    <w:rsid w:val="004705A1"/>
    <w:rsid w:val="00480522"/>
    <w:rsid w:val="00485DAB"/>
    <w:rsid w:val="00487BEB"/>
    <w:rsid w:val="00491EA4"/>
    <w:rsid w:val="004940E5"/>
    <w:rsid w:val="0049443A"/>
    <w:rsid w:val="0049490F"/>
    <w:rsid w:val="00494D15"/>
    <w:rsid w:val="004A2385"/>
    <w:rsid w:val="004A2A07"/>
    <w:rsid w:val="004A2C04"/>
    <w:rsid w:val="004A2FBC"/>
    <w:rsid w:val="004B1F34"/>
    <w:rsid w:val="004B41C2"/>
    <w:rsid w:val="004B478D"/>
    <w:rsid w:val="004B522A"/>
    <w:rsid w:val="004B77AA"/>
    <w:rsid w:val="004C0FD9"/>
    <w:rsid w:val="004C224D"/>
    <w:rsid w:val="004D0411"/>
    <w:rsid w:val="004D5CCF"/>
    <w:rsid w:val="004E4F65"/>
    <w:rsid w:val="004E5CF5"/>
    <w:rsid w:val="004E7185"/>
    <w:rsid w:val="004F0FB2"/>
    <w:rsid w:val="004F1539"/>
    <w:rsid w:val="004F43CC"/>
    <w:rsid w:val="004F4F93"/>
    <w:rsid w:val="004F63BD"/>
    <w:rsid w:val="00500127"/>
    <w:rsid w:val="0050058C"/>
    <w:rsid w:val="00501A61"/>
    <w:rsid w:val="00502F91"/>
    <w:rsid w:val="00506F73"/>
    <w:rsid w:val="00507B45"/>
    <w:rsid w:val="00512D7F"/>
    <w:rsid w:val="00514A11"/>
    <w:rsid w:val="00514B79"/>
    <w:rsid w:val="005220C7"/>
    <w:rsid w:val="00530EF1"/>
    <w:rsid w:val="00540967"/>
    <w:rsid w:val="00540B83"/>
    <w:rsid w:val="00542F6D"/>
    <w:rsid w:val="00545BD4"/>
    <w:rsid w:val="00551633"/>
    <w:rsid w:val="00553670"/>
    <w:rsid w:val="005563D0"/>
    <w:rsid w:val="005642E0"/>
    <w:rsid w:val="00570656"/>
    <w:rsid w:val="00570AB0"/>
    <w:rsid w:val="00571266"/>
    <w:rsid w:val="00571693"/>
    <w:rsid w:val="00576E74"/>
    <w:rsid w:val="0058393F"/>
    <w:rsid w:val="005868BF"/>
    <w:rsid w:val="00592EE0"/>
    <w:rsid w:val="00593142"/>
    <w:rsid w:val="00595BE3"/>
    <w:rsid w:val="005A56A7"/>
    <w:rsid w:val="005B36EE"/>
    <w:rsid w:val="005B45ED"/>
    <w:rsid w:val="005B4DBF"/>
    <w:rsid w:val="005B5BEA"/>
    <w:rsid w:val="005B7123"/>
    <w:rsid w:val="005B7FF5"/>
    <w:rsid w:val="005C0E62"/>
    <w:rsid w:val="005C2D56"/>
    <w:rsid w:val="005C4EFD"/>
    <w:rsid w:val="005C7DC9"/>
    <w:rsid w:val="005E278F"/>
    <w:rsid w:val="005E35AA"/>
    <w:rsid w:val="005E36E4"/>
    <w:rsid w:val="005E3FBB"/>
    <w:rsid w:val="005E4A0F"/>
    <w:rsid w:val="005F04BA"/>
    <w:rsid w:val="005F06BC"/>
    <w:rsid w:val="005F7CEA"/>
    <w:rsid w:val="005F7DF1"/>
    <w:rsid w:val="006018CC"/>
    <w:rsid w:val="00603CB4"/>
    <w:rsid w:val="006043BC"/>
    <w:rsid w:val="006114EF"/>
    <w:rsid w:val="0061451A"/>
    <w:rsid w:val="006211F7"/>
    <w:rsid w:val="006214CA"/>
    <w:rsid w:val="00625DB7"/>
    <w:rsid w:val="0063188D"/>
    <w:rsid w:val="006319BD"/>
    <w:rsid w:val="0064215C"/>
    <w:rsid w:val="00643E5F"/>
    <w:rsid w:val="00647586"/>
    <w:rsid w:val="00650028"/>
    <w:rsid w:val="006549A2"/>
    <w:rsid w:val="00660C13"/>
    <w:rsid w:val="00660EAB"/>
    <w:rsid w:val="0066793D"/>
    <w:rsid w:val="00675BA2"/>
    <w:rsid w:val="006774C0"/>
    <w:rsid w:val="00677E62"/>
    <w:rsid w:val="006800B7"/>
    <w:rsid w:val="006811D4"/>
    <w:rsid w:val="00694C61"/>
    <w:rsid w:val="006A2D16"/>
    <w:rsid w:val="006A487E"/>
    <w:rsid w:val="006A5B4E"/>
    <w:rsid w:val="006B38D9"/>
    <w:rsid w:val="006B3CFB"/>
    <w:rsid w:val="006C1ED4"/>
    <w:rsid w:val="006C676C"/>
    <w:rsid w:val="006C78EF"/>
    <w:rsid w:val="006D01DF"/>
    <w:rsid w:val="006D5A56"/>
    <w:rsid w:val="006D749F"/>
    <w:rsid w:val="006D7CCD"/>
    <w:rsid w:val="006E139D"/>
    <w:rsid w:val="006E4116"/>
    <w:rsid w:val="006E45DA"/>
    <w:rsid w:val="006E5BCC"/>
    <w:rsid w:val="006F2DA3"/>
    <w:rsid w:val="006F65E9"/>
    <w:rsid w:val="00704905"/>
    <w:rsid w:val="00704EAA"/>
    <w:rsid w:val="0070500E"/>
    <w:rsid w:val="00716236"/>
    <w:rsid w:val="007178FB"/>
    <w:rsid w:val="00722A56"/>
    <w:rsid w:val="007241EC"/>
    <w:rsid w:val="00725D85"/>
    <w:rsid w:val="007273AF"/>
    <w:rsid w:val="00733F86"/>
    <w:rsid w:val="00740973"/>
    <w:rsid w:val="00740C61"/>
    <w:rsid w:val="00740D92"/>
    <w:rsid w:val="007440B3"/>
    <w:rsid w:val="00754796"/>
    <w:rsid w:val="0076138E"/>
    <w:rsid w:val="0076397D"/>
    <w:rsid w:val="00765AD7"/>
    <w:rsid w:val="00766D0D"/>
    <w:rsid w:val="007679D5"/>
    <w:rsid w:val="007725AC"/>
    <w:rsid w:val="00774EB3"/>
    <w:rsid w:val="00776EDF"/>
    <w:rsid w:val="007800A6"/>
    <w:rsid w:val="007825A6"/>
    <w:rsid w:val="00783A5A"/>
    <w:rsid w:val="007843EE"/>
    <w:rsid w:val="0078559A"/>
    <w:rsid w:val="00791E15"/>
    <w:rsid w:val="007A0FC1"/>
    <w:rsid w:val="007A21DD"/>
    <w:rsid w:val="007A35EA"/>
    <w:rsid w:val="007A70A1"/>
    <w:rsid w:val="007B164F"/>
    <w:rsid w:val="007C1D78"/>
    <w:rsid w:val="007C2415"/>
    <w:rsid w:val="007C3AD3"/>
    <w:rsid w:val="007C4107"/>
    <w:rsid w:val="007C5445"/>
    <w:rsid w:val="007C6419"/>
    <w:rsid w:val="007D3B45"/>
    <w:rsid w:val="007D450F"/>
    <w:rsid w:val="007D5649"/>
    <w:rsid w:val="007E4D7D"/>
    <w:rsid w:val="007E5574"/>
    <w:rsid w:val="007F1AD6"/>
    <w:rsid w:val="007F5736"/>
    <w:rsid w:val="007F5D6A"/>
    <w:rsid w:val="007F7D5E"/>
    <w:rsid w:val="0080437A"/>
    <w:rsid w:val="00805E49"/>
    <w:rsid w:val="00807582"/>
    <w:rsid w:val="008110FA"/>
    <w:rsid w:val="00811A29"/>
    <w:rsid w:val="00816736"/>
    <w:rsid w:val="00821118"/>
    <w:rsid w:val="00824B56"/>
    <w:rsid w:val="00830978"/>
    <w:rsid w:val="00831B00"/>
    <w:rsid w:val="00843817"/>
    <w:rsid w:val="00844600"/>
    <w:rsid w:val="00845F85"/>
    <w:rsid w:val="0084650B"/>
    <w:rsid w:val="00852539"/>
    <w:rsid w:val="0085475B"/>
    <w:rsid w:val="00862FD7"/>
    <w:rsid w:val="00863946"/>
    <w:rsid w:val="00863FFC"/>
    <w:rsid w:val="00871348"/>
    <w:rsid w:val="008725A2"/>
    <w:rsid w:val="008748DA"/>
    <w:rsid w:val="00875E28"/>
    <w:rsid w:val="008822B3"/>
    <w:rsid w:val="00884962"/>
    <w:rsid w:val="0088583E"/>
    <w:rsid w:val="00892648"/>
    <w:rsid w:val="0089550F"/>
    <w:rsid w:val="008A0539"/>
    <w:rsid w:val="008A07EE"/>
    <w:rsid w:val="008A5CF9"/>
    <w:rsid w:val="008A5E62"/>
    <w:rsid w:val="008A72DE"/>
    <w:rsid w:val="008B067B"/>
    <w:rsid w:val="008B0A25"/>
    <w:rsid w:val="008B0FCF"/>
    <w:rsid w:val="008B1D11"/>
    <w:rsid w:val="008D1290"/>
    <w:rsid w:val="008D1473"/>
    <w:rsid w:val="008D3948"/>
    <w:rsid w:val="008D3A03"/>
    <w:rsid w:val="008D43A3"/>
    <w:rsid w:val="008D73E9"/>
    <w:rsid w:val="008E0110"/>
    <w:rsid w:val="008E041F"/>
    <w:rsid w:val="008E2573"/>
    <w:rsid w:val="008E6A04"/>
    <w:rsid w:val="008F11A3"/>
    <w:rsid w:val="008F3F54"/>
    <w:rsid w:val="008F7A95"/>
    <w:rsid w:val="0090332F"/>
    <w:rsid w:val="00907B73"/>
    <w:rsid w:val="00912486"/>
    <w:rsid w:val="00913C36"/>
    <w:rsid w:val="00915188"/>
    <w:rsid w:val="00915EC5"/>
    <w:rsid w:val="00915F79"/>
    <w:rsid w:val="009202D4"/>
    <w:rsid w:val="0092377D"/>
    <w:rsid w:val="0092436D"/>
    <w:rsid w:val="009254D1"/>
    <w:rsid w:val="0092627D"/>
    <w:rsid w:val="00927D61"/>
    <w:rsid w:val="00932CF2"/>
    <w:rsid w:val="00932E6C"/>
    <w:rsid w:val="00933ADF"/>
    <w:rsid w:val="009340AB"/>
    <w:rsid w:val="00934772"/>
    <w:rsid w:val="009347BA"/>
    <w:rsid w:val="00941C51"/>
    <w:rsid w:val="00945BED"/>
    <w:rsid w:val="00950C2A"/>
    <w:rsid w:val="00953179"/>
    <w:rsid w:val="0095446F"/>
    <w:rsid w:val="00955347"/>
    <w:rsid w:val="009600C6"/>
    <w:rsid w:val="00966660"/>
    <w:rsid w:val="00967D54"/>
    <w:rsid w:val="00971FFA"/>
    <w:rsid w:val="00973F96"/>
    <w:rsid w:val="00976514"/>
    <w:rsid w:val="009819B5"/>
    <w:rsid w:val="00984168"/>
    <w:rsid w:val="009A12D7"/>
    <w:rsid w:val="009A1698"/>
    <w:rsid w:val="009B111A"/>
    <w:rsid w:val="009B593F"/>
    <w:rsid w:val="009C34E7"/>
    <w:rsid w:val="009C5A66"/>
    <w:rsid w:val="009C69FF"/>
    <w:rsid w:val="009C7E68"/>
    <w:rsid w:val="009D28A7"/>
    <w:rsid w:val="009D6A0D"/>
    <w:rsid w:val="009D6E39"/>
    <w:rsid w:val="009E21A4"/>
    <w:rsid w:val="009E29B9"/>
    <w:rsid w:val="009E68C0"/>
    <w:rsid w:val="009E7660"/>
    <w:rsid w:val="009F3F9D"/>
    <w:rsid w:val="009F41EC"/>
    <w:rsid w:val="009F4775"/>
    <w:rsid w:val="009F537F"/>
    <w:rsid w:val="009F60B5"/>
    <w:rsid w:val="009F7B85"/>
    <w:rsid w:val="00A02217"/>
    <w:rsid w:val="00A05575"/>
    <w:rsid w:val="00A06032"/>
    <w:rsid w:val="00A077F5"/>
    <w:rsid w:val="00A07BF8"/>
    <w:rsid w:val="00A1160C"/>
    <w:rsid w:val="00A11D58"/>
    <w:rsid w:val="00A12CDC"/>
    <w:rsid w:val="00A13308"/>
    <w:rsid w:val="00A230B0"/>
    <w:rsid w:val="00A24B8D"/>
    <w:rsid w:val="00A26EFF"/>
    <w:rsid w:val="00A26F44"/>
    <w:rsid w:val="00A31D84"/>
    <w:rsid w:val="00A32EED"/>
    <w:rsid w:val="00A34A8D"/>
    <w:rsid w:val="00A36A79"/>
    <w:rsid w:val="00A40BE3"/>
    <w:rsid w:val="00A4127F"/>
    <w:rsid w:val="00A43D80"/>
    <w:rsid w:val="00A4642C"/>
    <w:rsid w:val="00A47A17"/>
    <w:rsid w:val="00A54E11"/>
    <w:rsid w:val="00A60D89"/>
    <w:rsid w:val="00A62EC7"/>
    <w:rsid w:val="00A631F6"/>
    <w:rsid w:val="00A813EF"/>
    <w:rsid w:val="00A877E5"/>
    <w:rsid w:val="00A940F0"/>
    <w:rsid w:val="00A961A0"/>
    <w:rsid w:val="00A96319"/>
    <w:rsid w:val="00A96B57"/>
    <w:rsid w:val="00AA0C4F"/>
    <w:rsid w:val="00AA0FE9"/>
    <w:rsid w:val="00AA51F3"/>
    <w:rsid w:val="00AA65A3"/>
    <w:rsid w:val="00AA6850"/>
    <w:rsid w:val="00AB1BDC"/>
    <w:rsid w:val="00AB1CA7"/>
    <w:rsid w:val="00AB1D81"/>
    <w:rsid w:val="00AB1FA4"/>
    <w:rsid w:val="00AB5590"/>
    <w:rsid w:val="00AB59E9"/>
    <w:rsid w:val="00AC45FA"/>
    <w:rsid w:val="00AC77F3"/>
    <w:rsid w:val="00AD2269"/>
    <w:rsid w:val="00AD5617"/>
    <w:rsid w:val="00AD6413"/>
    <w:rsid w:val="00AD7121"/>
    <w:rsid w:val="00AD727E"/>
    <w:rsid w:val="00AE0074"/>
    <w:rsid w:val="00AE30EC"/>
    <w:rsid w:val="00AE3D46"/>
    <w:rsid w:val="00B123CE"/>
    <w:rsid w:val="00B12B1E"/>
    <w:rsid w:val="00B15E86"/>
    <w:rsid w:val="00B235F1"/>
    <w:rsid w:val="00B237BA"/>
    <w:rsid w:val="00B26768"/>
    <w:rsid w:val="00B27196"/>
    <w:rsid w:val="00B3082F"/>
    <w:rsid w:val="00B30F4A"/>
    <w:rsid w:val="00B41724"/>
    <w:rsid w:val="00B41F6A"/>
    <w:rsid w:val="00B421E0"/>
    <w:rsid w:val="00B4617A"/>
    <w:rsid w:val="00B515E1"/>
    <w:rsid w:val="00B53CC3"/>
    <w:rsid w:val="00B543EA"/>
    <w:rsid w:val="00B544C0"/>
    <w:rsid w:val="00B5586D"/>
    <w:rsid w:val="00B676FB"/>
    <w:rsid w:val="00B72F9A"/>
    <w:rsid w:val="00B731E1"/>
    <w:rsid w:val="00B76BD3"/>
    <w:rsid w:val="00B77D10"/>
    <w:rsid w:val="00B8102A"/>
    <w:rsid w:val="00B86AD0"/>
    <w:rsid w:val="00B86E33"/>
    <w:rsid w:val="00B9025A"/>
    <w:rsid w:val="00B9099B"/>
    <w:rsid w:val="00B92918"/>
    <w:rsid w:val="00B93D19"/>
    <w:rsid w:val="00B9617E"/>
    <w:rsid w:val="00B96355"/>
    <w:rsid w:val="00BA2790"/>
    <w:rsid w:val="00BA3094"/>
    <w:rsid w:val="00BB004C"/>
    <w:rsid w:val="00BB1624"/>
    <w:rsid w:val="00BB33D9"/>
    <w:rsid w:val="00BB420B"/>
    <w:rsid w:val="00BB49F9"/>
    <w:rsid w:val="00BB4F56"/>
    <w:rsid w:val="00BB6A3D"/>
    <w:rsid w:val="00BB73C3"/>
    <w:rsid w:val="00BC0C45"/>
    <w:rsid w:val="00BC7BFA"/>
    <w:rsid w:val="00BD561E"/>
    <w:rsid w:val="00BD6EBF"/>
    <w:rsid w:val="00BD71C4"/>
    <w:rsid w:val="00BE1950"/>
    <w:rsid w:val="00BE28B8"/>
    <w:rsid w:val="00BE3316"/>
    <w:rsid w:val="00BE4E5D"/>
    <w:rsid w:val="00BE5514"/>
    <w:rsid w:val="00BF391F"/>
    <w:rsid w:val="00BF4B08"/>
    <w:rsid w:val="00C00A6F"/>
    <w:rsid w:val="00C0216D"/>
    <w:rsid w:val="00C043F2"/>
    <w:rsid w:val="00C065E6"/>
    <w:rsid w:val="00C114DB"/>
    <w:rsid w:val="00C11B85"/>
    <w:rsid w:val="00C31792"/>
    <w:rsid w:val="00C36203"/>
    <w:rsid w:val="00C40748"/>
    <w:rsid w:val="00C44E74"/>
    <w:rsid w:val="00C474D5"/>
    <w:rsid w:val="00C47824"/>
    <w:rsid w:val="00C53320"/>
    <w:rsid w:val="00C57601"/>
    <w:rsid w:val="00C57B14"/>
    <w:rsid w:val="00C57B1D"/>
    <w:rsid w:val="00C60AA9"/>
    <w:rsid w:val="00C62619"/>
    <w:rsid w:val="00C67D53"/>
    <w:rsid w:val="00C708FE"/>
    <w:rsid w:val="00C757F5"/>
    <w:rsid w:val="00C763C3"/>
    <w:rsid w:val="00C7661A"/>
    <w:rsid w:val="00C779CA"/>
    <w:rsid w:val="00C80448"/>
    <w:rsid w:val="00C80523"/>
    <w:rsid w:val="00C843C9"/>
    <w:rsid w:val="00C8576F"/>
    <w:rsid w:val="00C876E6"/>
    <w:rsid w:val="00C922AC"/>
    <w:rsid w:val="00C927EC"/>
    <w:rsid w:val="00C9323F"/>
    <w:rsid w:val="00C94C25"/>
    <w:rsid w:val="00C9548A"/>
    <w:rsid w:val="00C9695F"/>
    <w:rsid w:val="00C9744A"/>
    <w:rsid w:val="00CA3CF0"/>
    <w:rsid w:val="00CA3EB0"/>
    <w:rsid w:val="00CA57C8"/>
    <w:rsid w:val="00CB1FC7"/>
    <w:rsid w:val="00CC34BB"/>
    <w:rsid w:val="00CD07C6"/>
    <w:rsid w:val="00CD33E1"/>
    <w:rsid w:val="00CD50AA"/>
    <w:rsid w:val="00CD6C31"/>
    <w:rsid w:val="00CD74EA"/>
    <w:rsid w:val="00CE51DF"/>
    <w:rsid w:val="00CF1184"/>
    <w:rsid w:val="00CF1CC4"/>
    <w:rsid w:val="00D07DFE"/>
    <w:rsid w:val="00D10693"/>
    <w:rsid w:val="00D12251"/>
    <w:rsid w:val="00D17A9A"/>
    <w:rsid w:val="00D17AF2"/>
    <w:rsid w:val="00D17E15"/>
    <w:rsid w:val="00D24D9B"/>
    <w:rsid w:val="00D25920"/>
    <w:rsid w:val="00D27EA3"/>
    <w:rsid w:val="00D41805"/>
    <w:rsid w:val="00D4230D"/>
    <w:rsid w:val="00D51BCA"/>
    <w:rsid w:val="00D55ED8"/>
    <w:rsid w:val="00D60A09"/>
    <w:rsid w:val="00D61A1D"/>
    <w:rsid w:val="00D627FE"/>
    <w:rsid w:val="00D6462F"/>
    <w:rsid w:val="00D64EF2"/>
    <w:rsid w:val="00D731DD"/>
    <w:rsid w:val="00D76A9D"/>
    <w:rsid w:val="00D8119C"/>
    <w:rsid w:val="00D843D8"/>
    <w:rsid w:val="00D8647F"/>
    <w:rsid w:val="00D9089E"/>
    <w:rsid w:val="00D90D3A"/>
    <w:rsid w:val="00D92312"/>
    <w:rsid w:val="00D95230"/>
    <w:rsid w:val="00DA0A55"/>
    <w:rsid w:val="00DA26A4"/>
    <w:rsid w:val="00DA2819"/>
    <w:rsid w:val="00DA2DDA"/>
    <w:rsid w:val="00DB364E"/>
    <w:rsid w:val="00DB365D"/>
    <w:rsid w:val="00DB743E"/>
    <w:rsid w:val="00DC1241"/>
    <w:rsid w:val="00DC47F7"/>
    <w:rsid w:val="00DC5716"/>
    <w:rsid w:val="00DC7071"/>
    <w:rsid w:val="00DD0880"/>
    <w:rsid w:val="00DD494F"/>
    <w:rsid w:val="00DD5714"/>
    <w:rsid w:val="00DE0EC4"/>
    <w:rsid w:val="00DE4B15"/>
    <w:rsid w:val="00DE77D9"/>
    <w:rsid w:val="00DF23FD"/>
    <w:rsid w:val="00DF253E"/>
    <w:rsid w:val="00E013A8"/>
    <w:rsid w:val="00E1739C"/>
    <w:rsid w:val="00E17BFC"/>
    <w:rsid w:val="00E26FBA"/>
    <w:rsid w:val="00E27DD3"/>
    <w:rsid w:val="00E30C98"/>
    <w:rsid w:val="00E31D52"/>
    <w:rsid w:val="00E32253"/>
    <w:rsid w:val="00E3563C"/>
    <w:rsid w:val="00E35C5D"/>
    <w:rsid w:val="00E37151"/>
    <w:rsid w:val="00E42CEC"/>
    <w:rsid w:val="00E45F83"/>
    <w:rsid w:val="00E529ED"/>
    <w:rsid w:val="00E53F4B"/>
    <w:rsid w:val="00E629EC"/>
    <w:rsid w:val="00E63FCF"/>
    <w:rsid w:val="00E67AF3"/>
    <w:rsid w:val="00E72DF3"/>
    <w:rsid w:val="00E72E11"/>
    <w:rsid w:val="00E73D22"/>
    <w:rsid w:val="00E77AE8"/>
    <w:rsid w:val="00E8077D"/>
    <w:rsid w:val="00E84C07"/>
    <w:rsid w:val="00E85331"/>
    <w:rsid w:val="00E86080"/>
    <w:rsid w:val="00E87797"/>
    <w:rsid w:val="00E94E8E"/>
    <w:rsid w:val="00EA523C"/>
    <w:rsid w:val="00EB42D9"/>
    <w:rsid w:val="00EC1D93"/>
    <w:rsid w:val="00EC24E2"/>
    <w:rsid w:val="00EC2A99"/>
    <w:rsid w:val="00EC544B"/>
    <w:rsid w:val="00EC5DFB"/>
    <w:rsid w:val="00ED0D62"/>
    <w:rsid w:val="00ED5D86"/>
    <w:rsid w:val="00EE3A23"/>
    <w:rsid w:val="00EF0288"/>
    <w:rsid w:val="00EF4138"/>
    <w:rsid w:val="00F06D44"/>
    <w:rsid w:val="00F075AE"/>
    <w:rsid w:val="00F1331A"/>
    <w:rsid w:val="00F21983"/>
    <w:rsid w:val="00F23FE6"/>
    <w:rsid w:val="00F24B1B"/>
    <w:rsid w:val="00F24DCE"/>
    <w:rsid w:val="00F25716"/>
    <w:rsid w:val="00F30B6D"/>
    <w:rsid w:val="00F4296D"/>
    <w:rsid w:val="00F45C4C"/>
    <w:rsid w:val="00F5055C"/>
    <w:rsid w:val="00F507B0"/>
    <w:rsid w:val="00F5491E"/>
    <w:rsid w:val="00F55977"/>
    <w:rsid w:val="00F55EF1"/>
    <w:rsid w:val="00F564F3"/>
    <w:rsid w:val="00F57E67"/>
    <w:rsid w:val="00F61B70"/>
    <w:rsid w:val="00F65A91"/>
    <w:rsid w:val="00F65DBA"/>
    <w:rsid w:val="00F708E0"/>
    <w:rsid w:val="00F70A65"/>
    <w:rsid w:val="00F715F4"/>
    <w:rsid w:val="00F72462"/>
    <w:rsid w:val="00F73856"/>
    <w:rsid w:val="00F80AD9"/>
    <w:rsid w:val="00F8121B"/>
    <w:rsid w:val="00F81FE4"/>
    <w:rsid w:val="00F824BA"/>
    <w:rsid w:val="00F87F40"/>
    <w:rsid w:val="00F915BF"/>
    <w:rsid w:val="00F91B48"/>
    <w:rsid w:val="00F92A61"/>
    <w:rsid w:val="00F95AC0"/>
    <w:rsid w:val="00FA5E26"/>
    <w:rsid w:val="00FA6906"/>
    <w:rsid w:val="00FB0D3C"/>
    <w:rsid w:val="00FB0EEF"/>
    <w:rsid w:val="00FB21D2"/>
    <w:rsid w:val="00FB2826"/>
    <w:rsid w:val="00FB40A3"/>
    <w:rsid w:val="00FB6EFA"/>
    <w:rsid w:val="00FD4B09"/>
    <w:rsid w:val="00FD6497"/>
    <w:rsid w:val="00FE0950"/>
    <w:rsid w:val="00FE73F9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D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F93"/>
  </w:style>
  <w:style w:type="paragraph" w:styleId="Nadpis1">
    <w:name w:val="heading 1"/>
    <w:basedOn w:val="Normln"/>
    <w:next w:val="Normln"/>
    <w:link w:val="Nadpis1Char"/>
    <w:uiPriority w:val="9"/>
    <w:qFormat/>
    <w:rsid w:val="00F72462"/>
    <w:pPr>
      <w:keepNext/>
      <w:keepLines/>
      <w:numPr>
        <w:numId w:val="1"/>
      </w:numPr>
      <w:pBdr>
        <w:bottom w:val="single" w:sz="4" w:space="1" w:color="auto"/>
      </w:pBdr>
      <w:spacing w:after="240"/>
      <w:ind w:left="425" w:hanging="425"/>
      <w:outlineLvl w:val="0"/>
    </w:pPr>
    <w:rPr>
      <w:rFonts w:ascii="Calibri" w:eastAsia="Times New Roman" w:hAnsi="Calibri" w:cstheme="majorBidi"/>
      <w:b/>
      <w:caps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6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41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A26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2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2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2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6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6A4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17E15"/>
    <w:rPr>
      <w:rFonts w:ascii="Times New Roman" w:hAnsi="Times New Roman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"/>
    <w:rsid w:val="00D17E15"/>
    <w:pPr>
      <w:widowControl w:val="0"/>
      <w:shd w:val="clear" w:color="auto" w:fill="FFFFFF"/>
      <w:spacing w:before="240" w:after="480" w:line="269" w:lineRule="exact"/>
      <w:ind w:left="0" w:firstLine="0"/>
      <w:jc w:val="center"/>
    </w:pPr>
    <w:rPr>
      <w:rFonts w:ascii="Times New Roman" w:hAnsi="Times New Roman"/>
      <w:sz w:val="23"/>
      <w:szCs w:val="23"/>
    </w:rPr>
  </w:style>
  <w:style w:type="character" w:customStyle="1" w:styleId="ZkladntextChar1">
    <w:name w:val="Základní text Char1"/>
    <w:basedOn w:val="Standardnpsmoodstavce"/>
    <w:uiPriority w:val="99"/>
    <w:semiHidden/>
    <w:rsid w:val="00D17E15"/>
  </w:style>
  <w:style w:type="paragraph" w:styleId="Zhlav">
    <w:name w:val="header"/>
    <w:basedOn w:val="Normln"/>
    <w:link w:val="ZhlavChar"/>
    <w:uiPriority w:val="99"/>
    <w:unhideWhenUsed/>
    <w:rsid w:val="00CD33E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3E1"/>
  </w:style>
  <w:style w:type="paragraph" w:styleId="Zpat">
    <w:name w:val="footer"/>
    <w:basedOn w:val="Normln"/>
    <w:link w:val="ZpatChar"/>
    <w:uiPriority w:val="99"/>
    <w:unhideWhenUsed/>
    <w:rsid w:val="00CD33E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3E1"/>
  </w:style>
  <w:style w:type="paragraph" w:customStyle="1" w:styleId="Zkladntextodsazen1">
    <w:name w:val="Základní text odsazený1"/>
    <w:basedOn w:val="Normln"/>
    <w:rsid w:val="00CD33E1"/>
    <w:pPr>
      <w:suppressAutoHyphens/>
      <w:spacing w:line="240" w:lineRule="auto"/>
      <w:ind w:left="567" w:hanging="70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Odrky">
    <w:name w:val="Odrážky"/>
    <w:basedOn w:val="Normln"/>
    <w:rsid w:val="00CD33E1"/>
    <w:pPr>
      <w:suppressAutoHyphens/>
      <w:spacing w:line="240" w:lineRule="auto"/>
      <w:ind w:left="1134" w:hanging="4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C9695F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F72462"/>
    <w:rPr>
      <w:rFonts w:ascii="Calibri" w:eastAsia="Times New Roman" w:hAnsi="Calibri" w:cstheme="majorBidi"/>
      <w:b/>
      <w:caps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41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26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90332F"/>
    <w:rPr>
      <w:color w:val="808080"/>
    </w:rPr>
  </w:style>
  <w:style w:type="character" w:customStyle="1" w:styleId="Formul1">
    <w:name w:val="Formulář 1"/>
    <w:basedOn w:val="Standardnpsmoodstavce"/>
    <w:uiPriority w:val="1"/>
    <w:rsid w:val="00844600"/>
    <w:rPr>
      <w:rFonts w:ascii="Calibri" w:hAnsi="Calibri"/>
      <w:b/>
      <w:sz w:val="34"/>
    </w:rPr>
  </w:style>
  <w:style w:type="table" w:styleId="Mkatabulky">
    <w:name w:val="Table Grid"/>
    <w:basedOn w:val="Normlntabulka"/>
    <w:uiPriority w:val="39"/>
    <w:rsid w:val="00DA0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4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4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54D1"/>
    <w:rPr>
      <w:vertAlign w:val="superscript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F24B1B"/>
  </w:style>
  <w:style w:type="character" w:styleId="Hypertextovodkaz">
    <w:name w:val="Hyperlink"/>
    <w:basedOn w:val="Standardnpsmoodstavce"/>
    <w:uiPriority w:val="99"/>
    <w:unhideWhenUsed/>
    <w:rsid w:val="00353241"/>
    <w:rPr>
      <w:color w:val="0563C1" w:themeColor="hyperlink"/>
      <w:u w:val="single"/>
    </w:rPr>
  </w:style>
  <w:style w:type="numbering" w:customStyle="1" w:styleId="WWNum4">
    <w:name w:val="WWNum4"/>
    <w:basedOn w:val="Bezseznamu"/>
    <w:rsid w:val="007B164F"/>
    <w:pPr>
      <w:numPr>
        <w:numId w:val="6"/>
      </w:numPr>
    </w:pPr>
  </w:style>
  <w:style w:type="paragraph" w:customStyle="1" w:styleId="Standard">
    <w:name w:val="Standard"/>
    <w:rsid w:val="007B164F"/>
    <w:pPr>
      <w:suppressAutoHyphens/>
      <w:autoSpaceDN w:val="0"/>
      <w:jc w:val="left"/>
      <w:textAlignment w:val="baseline"/>
    </w:pPr>
    <w:rPr>
      <w:rFonts w:ascii="Calibri" w:eastAsia="Calibri" w:hAnsi="Calibri" w:cs="Tahoma"/>
      <w:color w:val="00000A"/>
      <w:kern w:val="3"/>
    </w:rPr>
  </w:style>
  <w:style w:type="character" w:customStyle="1" w:styleId="nowrap">
    <w:name w:val="nowrap"/>
    <w:basedOn w:val="Standardnpsmoodstavce"/>
    <w:rsid w:val="00C00A6F"/>
  </w:style>
  <w:style w:type="paragraph" w:customStyle="1" w:styleId="ZKLADN">
    <w:name w:val="ZÁKLADNÍ"/>
    <w:link w:val="ZKLADNChar"/>
    <w:uiPriority w:val="99"/>
    <w:rsid w:val="007D45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120" w:line="280" w:lineRule="atLeast"/>
      <w:ind w:left="0" w:firstLine="0"/>
    </w:pPr>
    <w:rPr>
      <w:rFonts w:ascii="Garamond" w:eastAsia="Arial Unicode MS" w:hAnsi="Garamond" w:cs="Arial Unicode MS"/>
      <w:color w:val="1E1E1E"/>
      <w:sz w:val="24"/>
      <w:szCs w:val="24"/>
      <w:u w:color="1E1E1E"/>
      <w:bdr w:val="nil"/>
      <w:lang w:eastAsia="cs-CZ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7D450F"/>
    <w:rPr>
      <w:rFonts w:ascii="Garamond" w:eastAsia="Arial Unicode MS" w:hAnsi="Garamond" w:cs="Arial Unicode MS"/>
      <w:color w:val="1E1E1E"/>
      <w:sz w:val="24"/>
      <w:szCs w:val="24"/>
      <w:u w:color="1E1E1E"/>
      <w:bdr w:val="nil"/>
      <w:lang w:eastAsia="cs-CZ"/>
    </w:rPr>
  </w:style>
  <w:style w:type="character" w:customStyle="1" w:styleId="color12">
    <w:name w:val="color_12"/>
    <w:basedOn w:val="Standardnpsmoodstavce"/>
    <w:rsid w:val="001418B1"/>
  </w:style>
  <w:style w:type="character" w:customStyle="1" w:styleId="dn">
    <w:name w:val="Žádný"/>
    <w:rsid w:val="00334822"/>
    <w:rPr>
      <w:lang w:val="pt-PT"/>
    </w:rPr>
  </w:style>
  <w:style w:type="numbering" w:customStyle="1" w:styleId="Importovanstyl2">
    <w:name w:val="Importovaný styl 2"/>
    <w:rsid w:val="00B9025A"/>
    <w:pPr>
      <w:numPr>
        <w:numId w:val="8"/>
      </w:numPr>
    </w:pPr>
  </w:style>
  <w:style w:type="paragraph" w:styleId="Revize">
    <w:name w:val="Revision"/>
    <w:hidden/>
    <w:uiPriority w:val="99"/>
    <w:semiHidden/>
    <w:rsid w:val="00257791"/>
    <w:pPr>
      <w:spacing w:line="240" w:lineRule="auto"/>
      <w:ind w:left="0" w:firstLine="0"/>
      <w:jc w:val="left"/>
    </w:pPr>
  </w:style>
  <w:style w:type="paragraph" w:styleId="Normlnweb">
    <w:name w:val="Normal (Web)"/>
    <w:basedOn w:val="Normln"/>
    <w:uiPriority w:val="99"/>
    <w:unhideWhenUsed/>
    <w:rsid w:val="00B3082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E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E96D77666B4C519787191D7EC37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B5E14-115E-4211-ADDD-AC01AA3BD80C}"/>
      </w:docPartPr>
      <w:docPartBody>
        <w:p w:rsidR="00177C91" w:rsidRDefault="00C172B2">
          <w:pPr>
            <w:pStyle w:val="EEE96D77666B4C519787191D7EC3728E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2B2"/>
    <w:rsid w:val="00015456"/>
    <w:rsid w:val="00063806"/>
    <w:rsid w:val="00096393"/>
    <w:rsid w:val="000A6365"/>
    <w:rsid w:val="000B753B"/>
    <w:rsid w:val="000D27A9"/>
    <w:rsid w:val="001077C9"/>
    <w:rsid w:val="001550A9"/>
    <w:rsid w:val="00177C91"/>
    <w:rsid w:val="001A075D"/>
    <w:rsid w:val="001B6B8F"/>
    <w:rsid w:val="001C526F"/>
    <w:rsid w:val="00241069"/>
    <w:rsid w:val="00241EDD"/>
    <w:rsid w:val="00263781"/>
    <w:rsid w:val="0026682A"/>
    <w:rsid w:val="002B34C0"/>
    <w:rsid w:val="002C175D"/>
    <w:rsid w:val="002C18E4"/>
    <w:rsid w:val="003254ED"/>
    <w:rsid w:val="00362461"/>
    <w:rsid w:val="00366C2C"/>
    <w:rsid w:val="00366F22"/>
    <w:rsid w:val="00371B88"/>
    <w:rsid w:val="00373D08"/>
    <w:rsid w:val="003D1D6F"/>
    <w:rsid w:val="003E38DC"/>
    <w:rsid w:val="003E663E"/>
    <w:rsid w:val="003F58B7"/>
    <w:rsid w:val="00477E85"/>
    <w:rsid w:val="00492072"/>
    <w:rsid w:val="004B3DDA"/>
    <w:rsid w:val="00554F19"/>
    <w:rsid w:val="00573590"/>
    <w:rsid w:val="00587E79"/>
    <w:rsid w:val="005925DA"/>
    <w:rsid w:val="005D51AE"/>
    <w:rsid w:val="00622DCB"/>
    <w:rsid w:val="00633F6D"/>
    <w:rsid w:val="00643165"/>
    <w:rsid w:val="00651263"/>
    <w:rsid w:val="00651A3E"/>
    <w:rsid w:val="006525ED"/>
    <w:rsid w:val="006F0B24"/>
    <w:rsid w:val="007118D1"/>
    <w:rsid w:val="0071745A"/>
    <w:rsid w:val="00764B27"/>
    <w:rsid w:val="007966AA"/>
    <w:rsid w:val="007F60A4"/>
    <w:rsid w:val="00835446"/>
    <w:rsid w:val="00861358"/>
    <w:rsid w:val="00871186"/>
    <w:rsid w:val="0089529C"/>
    <w:rsid w:val="008A6F62"/>
    <w:rsid w:val="00902BA7"/>
    <w:rsid w:val="009247A4"/>
    <w:rsid w:val="00925918"/>
    <w:rsid w:val="00941E93"/>
    <w:rsid w:val="00964857"/>
    <w:rsid w:val="00966675"/>
    <w:rsid w:val="009A3618"/>
    <w:rsid w:val="009F5D92"/>
    <w:rsid w:val="00A17393"/>
    <w:rsid w:val="00A236E6"/>
    <w:rsid w:val="00A61616"/>
    <w:rsid w:val="00A77940"/>
    <w:rsid w:val="00AB534A"/>
    <w:rsid w:val="00B20873"/>
    <w:rsid w:val="00B51BE8"/>
    <w:rsid w:val="00B61E02"/>
    <w:rsid w:val="00BD4D70"/>
    <w:rsid w:val="00BE315A"/>
    <w:rsid w:val="00C172B2"/>
    <w:rsid w:val="00C22ED6"/>
    <w:rsid w:val="00C94A67"/>
    <w:rsid w:val="00CE0683"/>
    <w:rsid w:val="00CE443F"/>
    <w:rsid w:val="00CF07D9"/>
    <w:rsid w:val="00CF2F8A"/>
    <w:rsid w:val="00D00FD2"/>
    <w:rsid w:val="00D561EE"/>
    <w:rsid w:val="00D70AC2"/>
    <w:rsid w:val="00D85994"/>
    <w:rsid w:val="00D91E72"/>
    <w:rsid w:val="00D93E8D"/>
    <w:rsid w:val="00D950FB"/>
    <w:rsid w:val="00DF60F6"/>
    <w:rsid w:val="00E36D4A"/>
    <w:rsid w:val="00E41650"/>
    <w:rsid w:val="00EA1955"/>
    <w:rsid w:val="00EA7EED"/>
    <w:rsid w:val="00F03FA8"/>
    <w:rsid w:val="00F32D3B"/>
    <w:rsid w:val="00F441EF"/>
    <w:rsid w:val="00F56291"/>
    <w:rsid w:val="00F70802"/>
    <w:rsid w:val="00F87D56"/>
    <w:rsid w:val="00FE3FA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3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1069"/>
    <w:rPr>
      <w:color w:val="808080"/>
    </w:rPr>
  </w:style>
  <w:style w:type="paragraph" w:customStyle="1" w:styleId="F3F41BE729AB416E90ADB4A635F37FAD">
    <w:name w:val="F3F41BE729AB416E90ADB4A635F37FAD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D655A8F183A64E83A481BB6ABD34D386">
    <w:name w:val="D655A8F183A64E83A481BB6ABD34D386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CACC6A41C54A4E3F99D585E185A9C9D5">
    <w:name w:val="CACC6A41C54A4E3F99D585E185A9C9D5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486332C38D7C4C02A63029CEA86BF308">
    <w:name w:val="486332C38D7C4C02A63029CEA86BF308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121C52902E624FF886D98B1A4FDDD2F3">
    <w:name w:val="121C52902E624FF886D98B1A4FDDD2F3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16D13414F2DE497CBAD90346D70EBB4F">
    <w:name w:val="16D13414F2DE497CBAD90346D70EBB4F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D0DB04626F1C4BF8AFD24CBE044D6F37">
    <w:name w:val="D0DB04626F1C4BF8AFD24CBE044D6F37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3F27A492E9884BDE941BFDE2B216AFB6">
    <w:name w:val="3F27A492E9884BDE941BFDE2B216AFB6"/>
    <w:rsid w:val="00C172B2"/>
    <w:pPr>
      <w:spacing w:after="0" w:line="276" w:lineRule="auto"/>
      <w:ind w:left="720" w:hanging="391"/>
      <w:contextualSpacing/>
      <w:jc w:val="both"/>
    </w:pPr>
    <w:rPr>
      <w:rFonts w:eastAsiaTheme="minorHAnsi"/>
      <w:lang w:eastAsia="en-US"/>
    </w:rPr>
  </w:style>
  <w:style w:type="paragraph" w:customStyle="1" w:styleId="F3F41BE729AB416E90ADB4A635F37FAD1">
    <w:name w:val="F3F41BE729AB416E90ADB4A635F37FAD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D655A8F183A64E83A481BB6ABD34D3861">
    <w:name w:val="D655A8F183A64E83A481BB6ABD34D386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CACC6A41C54A4E3F99D585E185A9C9D51">
    <w:name w:val="CACC6A41C54A4E3F99D585E185A9C9D5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486332C38D7C4C02A63029CEA86BF3081">
    <w:name w:val="486332C38D7C4C02A63029CEA86BF308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121C52902E624FF886D98B1A4FDDD2F31">
    <w:name w:val="121C52902E624FF886D98B1A4FDDD2F3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16D13414F2DE497CBAD90346D70EBB4F1">
    <w:name w:val="16D13414F2DE497CBAD90346D70EBB4F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D0DB04626F1C4BF8AFD24CBE044D6F371">
    <w:name w:val="D0DB04626F1C4BF8AFD24CBE044D6F371"/>
    <w:rsid w:val="00C172B2"/>
    <w:pPr>
      <w:spacing w:after="0" w:line="276" w:lineRule="auto"/>
      <w:ind w:left="391" w:hanging="391"/>
      <w:jc w:val="both"/>
    </w:pPr>
    <w:rPr>
      <w:rFonts w:eastAsiaTheme="minorHAnsi"/>
      <w:lang w:eastAsia="en-US"/>
    </w:rPr>
  </w:style>
  <w:style w:type="paragraph" w:customStyle="1" w:styleId="3F27A492E9884BDE941BFDE2B216AFB61">
    <w:name w:val="3F27A492E9884BDE941BFDE2B216AFB61"/>
    <w:rsid w:val="00C172B2"/>
    <w:pPr>
      <w:spacing w:after="0" w:line="276" w:lineRule="auto"/>
      <w:ind w:left="720" w:hanging="391"/>
      <w:contextualSpacing/>
      <w:jc w:val="both"/>
    </w:pPr>
    <w:rPr>
      <w:rFonts w:eastAsiaTheme="minorHAnsi"/>
      <w:lang w:eastAsia="en-US"/>
    </w:rPr>
  </w:style>
  <w:style w:type="paragraph" w:customStyle="1" w:styleId="EE5BFA3825894B3495E2CB884976C886">
    <w:name w:val="EE5BFA3825894B3495E2CB884976C886"/>
    <w:rsid w:val="00C172B2"/>
  </w:style>
  <w:style w:type="paragraph" w:customStyle="1" w:styleId="6964C053905A4E5395149133EBA57D9C">
    <w:name w:val="6964C053905A4E5395149133EBA57D9C"/>
    <w:rsid w:val="00C172B2"/>
  </w:style>
  <w:style w:type="paragraph" w:customStyle="1" w:styleId="0B538FA767C04A229D05F68491C87EE3">
    <w:name w:val="0B538FA767C04A229D05F68491C87EE3"/>
    <w:rsid w:val="00C172B2"/>
  </w:style>
  <w:style w:type="paragraph" w:customStyle="1" w:styleId="9DA8BCF8A9AF47E79D6D10525FF3339B">
    <w:name w:val="9DA8BCF8A9AF47E79D6D10525FF3339B"/>
    <w:rsid w:val="00C172B2"/>
  </w:style>
  <w:style w:type="paragraph" w:customStyle="1" w:styleId="C7B6DF4A66E64ED4BB98B1632DFF1920">
    <w:name w:val="C7B6DF4A66E64ED4BB98B1632DFF1920"/>
    <w:rsid w:val="00492072"/>
  </w:style>
  <w:style w:type="paragraph" w:customStyle="1" w:styleId="55FF24DC0E034ACCAF578BAE88B36794">
    <w:name w:val="55FF24DC0E034ACCAF578BAE88B36794"/>
    <w:rsid w:val="00492072"/>
  </w:style>
  <w:style w:type="paragraph" w:customStyle="1" w:styleId="B4B093CB3D7E6046B7F24915E7B6627F">
    <w:name w:val="B4B093CB3D7E6046B7F24915E7B6627F"/>
    <w:rsid w:val="000B753B"/>
    <w:pPr>
      <w:spacing w:after="0" w:line="240" w:lineRule="auto"/>
    </w:pPr>
    <w:rPr>
      <w:sz w:val="24"/>
      <w:szCs w:val="24"/>
    </w:rPr>
  </w:style>
  <w:style w:type="paragraph" w:customStyle="1" w:styleId="242858F516774C41BB1D0C3A8E757E67">
    <w:name w:val="242858F516774C41BB1D0C3A8E757E67"/>
    <w:rsid w:val="000A6365"/>
  </w:style>
  <w:style w:type="paragraph" w:customStyle="1" w:styleId="DE77B7E97F884293A4A47868F5B4DAB5">
    <w:name w:val="DE77B7E97F884293A4A47868F5B4DAB5"/>
    <w:rsid w:val="00573590"/>
  </w:style>
  <w:style w:type="paragraph" w:customStyle="1" w:styleId="1A4C67D00D394F32B7565A199C307E55">
    <w:name w:val="1A4C67D00D394F32B7565A199C307E55"/>
    <w:rsid w:val="00573590"/>
  </w:style>
  <w:style w:type="paragraph" w:customStyle="1" w:styleId="9A529A12C65E4491A48123BAF4EB481A">
    <w:name w:val="9A529A12C65E4491A48123BAF4EB481A"/>
    <w:rsid w:val="00063806"/>
  </w:style>
  <w:style w:type="paragraph" w:customStyle="1" w:styleId="E77A43BC76384DFC850FA0F79A73E1B6">
    <w:name w:val="E77A43BC76384DFC850FA0F79A73E1B6"/>
    <w:rsid w:val="00477E85"/>
  </w:style>
  <w:style w:type="paragraph" w:customStyle="1" w:styleId="E3E7A0975D8F42EFA7F81693F0BB6E87">
    <w:name w:val="E3E7A0975D8F42EFA7F81693F0BB6E87"/>
    <w:rsid w:val="00554F19"/>
  </w:style>
  <w:style w:type="paragraph" w:customStyle="1" w:styleId="30A67C779CE24D48B3184B40DBFEF861">
    <w:name w:val="30A67C779CE24D48B3184B40DBFEF861"/>
    <w:rsid w:val="00241069"/>
  </w:style>
  <w:style w:type="paragraph" w:customStyle="1" w:styleId="02218C1D551640718CD7F58652443F57">
    <w:name w:val="02218C1D551640718CD7F58652443F57"/>
  </w:style>
  <w:style w:type="paragraph" w:customStyle="1" w:styleId="EE9F461E22494756A614CB93AF3D83B5">
    <w:name w:val="EE9F461E22494756A614CB93AF3D83B5"/>
  </w:style>
  <w:style w:type="paragraph" w:customStyle="1" w:styleId="FB18F76FEF96484B861F115905C62D93">
    <w:name w:val="FB18F76FEF96484B861F115905C62D93"/>
  </w:style>
  <w:style w:type="paragraph" w:customStyle="1" w:styleId="9521D15B22F9430C82190E2041C4DCA4">
    <w:name w:val="9521D15B22F9430C82190E2041C4DCA4"/>
  </w:style>
  <w:style w:type="paragraph" w:customStyle="1" w:styleId="EEE96D77666B4C519787191D7EC3728E">
    <w:name w:val="EEE96D77666B4C519787191D7EC3728E"/>
  </w:style>
  <w:style w:type="paragraph" w:customStyle="1" w:styleId="7CE94EB4352C4249A58E19B89242C3E2">
    <w:name w:val="7CE94EB4352C4249A58E19B89242C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d00bbfed800b0db2607ae6dc9c9afb4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5aef9e23f44e84387cbb5a32d2d251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9BBCE-2B40-4F09-BF2E-EE7E67294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8B350-210D-405E-93AA-E0764B8B7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7D9AB-B1BB-48F8-A558-FBF0E41328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1577C-3D24-4900-94C8-A6CD6DB39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3064</Words>
  <Characters>18084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2021-05-17T08:23:00Z</dcterms:created>
  <dcterms:modified xsi:type="dcterms:W3CDTF">2021-05-17T08:28:00Z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