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VEŘEJNOPRÁVNÍ SMLOUVA </w:t>
      </w: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195760">
        <w:rPr>
          <w:rFonts w:ascii="Juvenis" w:eastAsia="Times New Roman" w:hAnsi="Juvenis" w:cs="Arial"/>
          <w:b/>
          <w:bCs/>
          <w:spacing w:val="100"/>
          <w:sz w:val="40"/>
          <w:szCs w:val="24"/>
          <w:lang w:eastAsia="cs-CZ"/>
        </w:rPr>
        <w:t>MUHO-SML/076/2021</w:t>
      </w:r>
    </w:p>
    <w:p w:rsidR="008323B0" w:rsidRPr="008323B0" w:rsidRDefault="008323B0" w:rsidP="008323B0">
      <w:pPr>
        <w:spacing w:after="0" w:line="240" w:lineRule="auto"/>
        <w:jc w:val="center"/>
        <w:rPr>
          <w:rFonts w:ascii="Juvenis" w:eastAsia="Times New Roman" w:hAnsi="Juvenis" w:cs="Arial"/>
          <w:b/>
          <w:bCs/>
          <w:sz w:val="40"/>
          <w:szCs w:val="24"/>
          <w:lang w:eastAsia="cs-CZ"/>
        </w:rPr>
      </w:pP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o poskytnutí dotace z rozpočtových prostředků Města Holic pro rok 2021</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F27D8"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Pr="00A22D81">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F27D8">
        <w:rPr>
          <w:rFonts w:ascii="Juvenis" w:eastAsia="Times New Roman" w:hAnsi="Juvenis" w:cs="Arial"/>
          <w:szCs w:val="24"/>
          <w:lang w:eastAsia="cs-CZ"/>
        </w:rPr>
        <w:t>Adresa:</w:t>
      </w:r>
      <w:r w:rsidRPr="008F27D8">
        <w:rPr>
          <w:rFonts w:ascii="Juvenis" w:eastAsia="Times New Roman" w:hAnsi="Juvenis" w:cs="Arial"/>
          <w:szCs w:val="24"/>
          <w:lang w:eastAsia="cs-CZ"/>
        </w:rPr>
        <w:tab/>
        <w:t>Holubova</w:t>
      </w:r>
      <w:r w:rsidRPr="008323B0">
        <w:rPr>
          <w:rFonts w:ascii="Juvenis" w:eastAsia="Times New Roman" w:hAnsi="Juvenis" w:cs="Arial"/>
          <w:szCs w:val="24"/>
          <w:lang w:eastAsia="cs-CZ"/>
        </w:rPr>
        <w:t xml:space="preserve">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8323B0" w:rsidRDefault="008323B0" w:rsidP="008323B0">
      <w:pPr>
        <w:tabs>
          <w:tab w:val="left" w:pos="1980"/>
        </w:tabs>
        <w:spacing w:after="0" w:line="240" w:lineRule="auto"/>
        <w:rPr>
          <w:rFonts w:ascii="Juvenis" w:eastAsia="Times New Roman" w:hAnsi="Juvenis" w:cs="Arial"/>
          <w:sz w:val="24"/>
          <w:szCs w:val="24"/>
          <w:lang w:eastAsia="cs-CZ"/>
        </w:rPr>
      </w:pPr>
    </w:p>
    <w:p w:rsidR="00A862E9" w:rsidRPr="0071153B" w:rsidRDefault="008323B0" w:rsidP="008323B0">
      <w:pPr>
        <w:tabs>
          <w:tab w:val="left" w:pos="1980"/>
        </w:tabs>
        <w:spacing w:after="0" w:line="240" w:lineRule="auto"/>
        <w:rPr>
          <w:rFonts w:ascii="Juvenis" w:eastAsia="Times New Roman" w:hAnsi="Juvenis" w:cs="Arial"/>
          <w:bCs/>
          <w:szCs w:val="24"/>
          <w:lang w:eastAsia="cs-CZ"/>
        </w:rPr>
      </w:pPr>
      <w:r w:rsidRPr="00A22D81">
        <w:rPr>
          <w:rFonts w:ascii="Juvenis" w:eastAsia="Times New Roman" w:hAnsi="Juvenis" w:cs="Arial"/>
          <w:b/>
          <w:szCs w:val="24"/>
          <w:lang w:eastAsia="cs-CZ"/>
        </w:rPr>
        <w:t>Příjemce:</w:t>
      </w:r>
      <w:r w:rsidR="008F27D8">
        <w:rPr>
          <w:rFonts w:ascii="Juvenis" w:eastAsia="Times New Roman" w:hAnsi="Juvenis" w:cs="Arial"/>
          <w:szCs w:val="24"/>
          <w:lang w:eastAsia="cs-CZ"/>
        </w:rPr>
        <w:tab/>
      </w:r>
      <w:r w:rsidR="0071153B" w:rsidRPr="0071153B">
        <w:rPr>
          <w:rFonts w:ascii="Juvenis" w:eastAsia="Times New Roman" w:hAnsi="Juvenis" w:cs="Arial"/>
          <w:b/>
          <w:bCs/>
          <w:szCs w:val="24"/>
          <w:lang w:eastAsia="cs-CZ"/>
        </w:rPr>
        <w:t xml:space="preserve">Kultura pro </w:t>
      </w:r>
      <w:proofErr w:type="gramStart"/>
      <w:r w:rsidR="0071153B" w:rsidRPr="0071153B">
        <w:rPr>
          <w:rFonts w:ascii="Juvenis" w:eastAsia="Times New Roman" w:hAnsi="Juvenis" w:cs="Arial"/>
          <w:b/>
          <w:bCs/>
          <w:szCs w:val="24"/>
          <w:lang w:eastAsia="cs-CZ"/>
        </w:rPr>
        <w:t>město, z.s.</w:t>
      </w:r>
      <w:proofErr w:type="gramEnd"/>
    </w:p>
    <w:p w:rsidR="008323B0" w:rsidRPr="0071153B" w:rsidRDefault="008323B0" w:rsidP="008323B0">
      <w:pPr>
        <w:tabs>
          <w:tab w:val="left" w:pos="1980"/>
        </w:tabs>
        <w:spacing w:after="0" w:line="240" w:lineRule="auto"/>
        <w:rPr>
          <w:rFonts w:ascii="Juvenis" w:eastAsia="Times New Roman" w:hAnsi="Juvenis" w:cs="Arial"/>
          <w:bCs/>
          <w:szCs w:val="24"/>
          <w:lang w:eastAsia="cs-CZ"/>
        </w:rPr>
      </w:pPr>
      <w:r w:rsidRPr="0071153B">
        <w:rPr>
          <w:rFonts w:ascii="Juvenis" w:eastAsia="Times New Roman" w:hAnsi="Juvenis" w:cs="Arial"/>
          <w:bCs/>
          <w:szCs w:val="24"/>
          <w:lang w:eastAsia="cs-CZ"/>
        </w:rPr>
        <w:t>Zastoupené:</w:t>
      </w:r>
      <w:r w:rsidRPr="0071153B">
        <w:rPr>
          <w:rFonts w:ascii="Juvenis" w:eastAsia="Times New Roman" w:hAnsi="Juvenis" w:cs="Arial"/>
          <w:bCs/>
          <w:szCs w:val="24"/>
          <w:lang w:eastAsia="cs-CZ"/>
        </w:rPr>
        <w:tab/>
      </w:r>
      <w:r w:rsidR="00A22D81">
        <w:rPr>
          <w:rFonts w:ascii="Juvenis" w:eastAsia="Times New Roman" w:hAnsi="Juvenis" w:cs="Arial"/>
          <w:bCs/>
          <w:szCs w:val="24"/>
          <w:lang w:eastAsia="cs-CZ"/>
        </w:rPr>
        <w:t xml:space="preserve">Mgr. Lukáš Peška, </w:t>
      </w:r>
      <w:r w:rsidR="0071153B" w:rsidRPr="0071153B">
        <w:rPr>
          <w:rFonts w:ascii="Juvenis" w:eastAsia="Times New Roman" w:hAnsi="Juvenis" w:cs="Arial"/>
          <w:bCs/>
          <w:szCs w:val="24"/>
          <w:lang w:eastAsia="cs-CZ"/>
        </w:rPr>
        <w:t>předseda výboru</w:t>
      </w:r>
    </w:p>
    <w:p w:rsidR="008323B0" w:rsidRPr="0071153B" w:rsidRDefault="008323B0" w:rsidP="008323B0">
      <w:pPr>
        <w:tabs>
          <w:tab w:val="left" w:pos="1980"/>
        </w:tabs>
        <w:spacing w:after="0" w:line="240" w:lineRule="auto"/>
        <w:rPr>
          <w:rFonts w:ascii="Juvenis" w:eastAsia="Times New Roman" w:hAnsi="Juvenis" w:cs="Arial"/>
          <w:bCs/>
          <w:szCs w:val="24"/>
          <w:lang w:eastAsia="cs-CZ"/>
        </w:rPr>
      </w:pPr>
      <w:r w:rsidRPr="0071153B">
        <w:rPr>
          <w:rFonts w:ascii="Juvenis" w:eastAsia="Times New Roman" w:hAnsi="Juvenis" w:cs="Arial"/>
          <w:bCs/>
          <w:szCs w:val="24"/>
          <w:lang w:eastAsia="cs-CZ"/>
        </w:rPr>
        <w:t>Forma:</w:t>
      </w:r>
      <w:r w:rsidRPr="0071153B">
        <w:rPr>
          <w:rFonts w:ascii="Juvenis" w:eastAsia="Times New Roman" w:hAnsi="Juvenis" w:cs="Arial"/>
          <w:bCs/>
          <w:szCs w:val="24"/>
          <w:lang w:eastAsia="cs-CZ"/>
        </w:rPr>
        <w:tab/>
      </w:r>
      <w:r w:rsidR="0071153B" w:rsidRPr="0071153B">
        <w:rPr>
          <w:rFonts w:ascii="Juvenis" w:eastAsia="Times New Roman" w:hAnsi="Juvenis" w:cs="Arial"/>
          <w:bCs/>
          <w:szCs w:val="24"/>
          <w:lang w:eastAsia="cs-CZ"/>
        </w:rPr>
        <w:t>spolek</w:t>
      </w:r>
    </w:p>
    <w:p w:rsidR="00B72DD6" w:rsidRPr="0071153B" w:rsidRDefault="008323B0" w:rsidP="00B72DD6">
      <w:pPr>
        <w:tabs>
          <w:tab w:val="left" w:pos="1980"/>
        </w:tabs>
        <w:spacing w:after="0" w:line="240" w:lineRule="auto"/>
        <w:rPr>
          <w:rFonts w:ascii="Juvenis" w:eastAsia="Times New Roman" w:hAnsi="Juvenis" w:cs="Arial"/>
          <w:bCs/>
          <w:szCs w:val="24"/>
          <w:lang w:eastAsia="cs-CZ"/>
        </w:rPr>
      </w:pPr>
      <w:r w:rsidRPr="0071153B">
        <w:rPr>
          <w:rFonts w:ascii="Juvenis" w:eastAsia="Times New Roman" w:hAnsi="Juvenis" w:cs="Arial"/>
          <w:bCs/>
          <w:szCs w:val="24"/>
          <w:lang w:eastAsia="cs-CZ"/>
        </w:rPr>
        <w:t>Adresa:</w:t>
      </w:r>
      <w:r w:rsidR="00B72DD6" w:rsidRPr="0071153B">
        <w:rPr>
          <w:rFonts w:ascii="Juvenis" w:eastAsia="Times New Roman" w:hAnsi="Juvenis" w:cs="Arial"/>
          <w:bCs/>
          <w:szCs w:val="24"/>
          <w:lang w:eastAsia="cs-CZ"/>
        </w:rPr>
        <w:tab/>
      </w:r>
      <w:r w:rsidR="0071153B" w:rsidRPr="0071153B">
        <w:rPr>
          <w:rFonts w:ascii="Juvenis" w:eastAsia="Times New Roman" w:hAnsi="Juvenis" w:cs="Arial"/>
          <w:bCs/>
          <w:szCs w:val="24"/>
          <w:lang w:eastAsia="cs-CZ"/>
        </w:rPr>
        <w:t>Havlíčkova 328, 534 01 Holice</w:t>
      </w:r>
    </w:p>
    <w:p w:rsidR="00565AD9" w:rsidRPr="0071153B" w:rsidRDefault="008323B0" w:rsidP="008323B0">
      <w:pPr>
        <w:tabs>
          <w:tab w:val="left" w:pos="1980"/>
        </w:tabs>
        <w:spacing w:after="0" w:line="240" w:lineRule="auto"/>
        <w:rPr>
          <w:rFonts w:ascii="Juvenis" w:eastAsia="Times New Roman" w:hAnsi="Juvenis" w:cs="Arial"/>
          <w:bCs/>
          <w:szCs w:val="24"/>
          <w:lang w:eastAsia="cs-CZ"/>
        </w:rPr>
      </w:pPr>
      <w:r w:rsidRPr="0071153B">
        <w:rPr>
          <w:rFonts w:ascii="Juvenis" w:eastAsia="Times New Roman" w:hAnsi="Juvenis" w:cs="Arial"/>
          <w:bCs/>
          <w:szCs w:val="24"/>
          <w:lang w:eastAsia="cs-CZ"/>
        </w:rPr>
        <w:t>IČ:</w:t>
      </w:r>
      <w:r w:rsidRPr="0071153B">
        <w:rPr>
          <w:rFonts w:ascii="Juvenis" w:eastAsia="Times New Roman" w:hAnsi="Juvenis" w:cs="Arial"/>
          <w:bCs/>
          <w:szCs w:val="24"/>
          <w:lang w:eastAsia="cs-CZ"/>
        </w:rPr>
        <w:tab/>
      </w:r>
      <w:r w:rsidR="0071153B" w:rsidRPr="0071153B">
        <w:rPr>
          <w:rFonts w:ascii="Juvenis" w:eastAsia="Times New Roman" w:hAnsi="Juvenis" w:cs="Arial"/>
          <w:bCs/>
          <w:szCs w:val="24"/>
          <w:lang w:eastAsia="cs-CZ"/>
        </w:rPr>
        <w:t>27056040</w:t>
      </w:r>
    </w:p>
    <w:p w:rsidR="008323B0" w:rsidRPr="0071153B" w:rsidRDefault="008323B0" w:rsidP="008323B0">
      <w:pPr>
        <w:tabs>
          <w:tab w:val="left" w:pos="1980"/>
        </w:tabs>
        <w:spacing w:after="0" w:line="240" w:lineRule="auto"/>
        <w:rPr>
          <w:rFonts w:ascii="Juvenis" w:eastAsia="Times New Roman" w:hAnsi="Juvenis" w:cs="Arial"/>
          <w:bCs/>
          <w:szCs w:val="24"/>
          <w:lang w:eastAsia="cs-CZ"/>
        </w:rPr>
      </w:pPr>
      <w:r w:rsidRPr="0071153B">
        <w:rPr>
          <w:rFonts w:ascii="Juvenis" w:eastAsia="Times New Roman" w:hAnsi="Juvenis" w:cs="Arial"/>
          <w:bCs/>
          <w:szCs w:val="24"/>
          <w:lang w:eastAsia="cs-CZ"/>
        </w:rPr>
        <w:t>Bankovní spojení:</w:t>
      </w:r>
      <w:r w:rsidRPr="0071153B">
        <w:rPr>
          <w:rFonts w:ascii="Juvenis" w:eastAsia="Times New Roman" w:hAnsi="Juvenis" w:cs="Arial"/>
          <w:bCs/>
          <w:szCs w:val="24"/>
          <w:lang w:eastAsia="cs-CZ"/>
        </w:rPr>
        <w:tab/>
      </w:r>
      <w:r w:rsidR="0071153B" w:rsidRPr="0071153B">
        <w:rPr>
          <w:rFonts w:ascii="Juvenis" w:eastAsia="Times New Roman" w:hAnsi="Juvenis" w:cs="Arial"/>
          <w:bCs/>
          <w:szCs w:val="24"/>
          <w:lang w:eastAsia="cs-CZ"/>
        </w:rPr>
        <w:t>Poštovní spořitelna</w:t>
      </w:r>
    </w:p>
    <w:p w:rsidR="008323B0" w:rsidRPr="0071153B" w:rsidRDefault="008323B0" w:rsidP="000C4936">
      <w:pPr>
        <w:tabs>
          <w:tab w:val="left" w:pos="1980"/>
        </w:tabs>
        <w:spacing w:after="0" w:line="240" w:lineRule="auto"/>
        <w:rPr>
          <w:rFonts w:ascii="Juvenis" w:eastAsia="Times New Roman" w:hAnsi="Juvenis" w:cs="Arial"/>
          <w:bCs/>
          <w:szCs w:val="24"/>
          <w:lang w:eastAsia="cs-CZ"/>
        </w:rPr>
      </w:pPr>
      <w:r w:rsidRPr="0071153B">
        <w:rPr>
          <w:rFonts w:ascii="Juvenis" w:eastAsia="Times New Roman" w:hAnsi="Juvenis" w:cs="Arial"/>
          <w:bCs/>
          <w:szCs w:val="24"/>
          <w:lang w:eastAsia="cs-CZ"/>
        </w:rPr>
        <w:t>Číslo účtu:</w:t>
      </w:r>
      <w:r w:rsidR="000C4936" w:rsidRPr="0071153B">
        <w:rPr>
          <w:rFonts w:ascii="Juvenis" w:eastAsia="Times New Roman" w:hAnsi="Juvenis" w:cs="Arial"/>
          <w:bCs/>
          <w:szCs w:val="24"/>
          <w:lang w:eastAsia="cs-CZ"/>
        </w:rPr>
        <w:tab/>
      </w:r>
      <w:r w:rsidR="0071153B" w:rsidRPr="0071153B">
        <w:rPr>
          <w:rFonts w:ascii="Juvenis" w:eastAsia="Times New Roman" w:hAnsi="Juvenis" w:cs="Arial"/>
          <w:bCs/>
          <w:szCs w:val="24"/>
          <w:lang w:eastAsia="cs-CZ"/>
        </w:rPr>
        <w:t>276 256 656/0300</w:t>
      </w:r>
    </w:p>
    <w:p w:rsidR="0071153B" w:rsidRPr="0071153B" w:rsidRDefault="008323B0" w:rsidP="008323B0">
      <w:pPr>
        <w:tabs>
          <w:tab w:val="left" w:pos="1980"/>
        </w:tabs>
        <w:spacing w:after="0" w:line="240" w:lineRule="auto"/>
        <w:rPr>
          <w:rFonts w:ascii="Juvenis" w:eastAsia="Times New Roman" w:hAnsi="Juvenis" w:cs="Arial"/>
          <w:bCs/>
          <w:szCs w:val="24"/>
          <w:lang w:eastAsia="cs-CZ"/>
        </w:rPr>
      </w:pPr>
      <w:r w:rsidRPr="0071153B">
        <w:rPr>
          <w:rFonts w:ascii="Juvenis" w:eastAsia="Times New Roman" w:hAnsi="Juvenis" w:cs="Arial"/>
          <w:bCs/>
          <w:szCs w:val="24"/>
          <w:lang w:eastAsia="cs-CZ"/>
        </w:rPr>
        <w:t>Zapsaná:</w:t>
      </w:r>
      <w:r w:rsidR="000C4936" w:rsidRPr="0071153B">
        <w:rPr>
          <w:rFonts w:ascii="Juvenis" w:eastAsia="Times New Roman" w:hAnsi="Juvenis" w:cs="Arial"/>
          <w:bCs/>
          <w:szCs w:val="24"/>
          <w:lang w:eastAsia="cs-CZ"/>
        </w:rPr>
        <w:tab/>
      </w:r>
      <w:r w:rsidR="0071153B" w:rsidRPr="0071153B">
        <w:rPr>
          <w:rFonts w:ascii="Juvenis" w:eastAsia="Times New Roman" w:hAnsi="Juvenis" w:cs="Arial"/>
          <w:bCs/>
          <w:szCs w:val="24"/>
          <w:lang w:eastAsia="cs-CZ"/>
        </w:rPr>
        <w:t xml:space="preserve">L 6212 vedená u Krajského soudu v Hradci Králové </w:t>
      </w:r>
    </w:p>
    <w:p w:rsidR="008323B0" w:rsidRPr="0071153B" w:rsidRDefault="008323B0" w:rsidP="008323B0">
      <w:pPr>
        <w:tabs>
          <w:tab w:val="left" w:pos="1980"/>
        </w:tabs>
        <w:spacing w:after="0" w:line="240" w:lineRule="auto"/>
        <w:rPr>
          <w:rFonts w:ascii="Juvenis" w:eastAsia="Times New Roman" w:hAnsi="Juvenis" w:cs="Arial"/>
          <w:bCs/>
          <w:szCs w:val="24"/>
          <w:lang w:eastAsia="cs-CZ"/>
        </w:rPr>
      </w:pPr>
      <w:r w:rsidRPr="0071153B">
        <w:rPr>
          <w:rFonts w:ascii="Juvenis" w:eastAsia="Times New Roman" w:hAnsi="Juvenis" w:cs="Arial"/>
          <w:bCs/>
          <w:szCs w:val="24"/>
          <w:lang w:eastAsia="cs-CZ"/>
        </w:rPr>
        <w:t>(dále jen „Příjemce“)</w:t>
      </w:r>
    </w:p>
    <w:p w:rsidR="008323B0" w:rsidRPr="003169F4" w:rsidRDefault="008323B0" w:rsidP="008323B0">
      <w:pPr>
        <w:tabs>
          <w:tab w:val="left" w:pos="1980"/>
        </w:tabs>
        <w:spacing w:after="0" w:line="240" w:lineRule="auto"/>
        <w:rPr>
          <w:rFonts w:ascii="Juvenis" w:eastAsia="Times New Roman" w:hAnsi="Juvenis" w:cs="Arial"/>
          <w:szCs w:val="24"/>
          <w:lang w:eastAsia="cs-CZ"/>
        </w:rPr>
      </w:pPr>
    </w:p>
    <w:p w:rsidR="008323B0" w:rsidRPr="00A862E9" w:rsidRDefault="008323B0" w:rsidP="00A862E9">
      <w:pPr>
        <w:tabs>
          <w:tab w:val="left" w:pos="1980"/>
        </w:tabs>
        <w:spacing w:after="0" w:line="240" w:lineRule="auto"/>
        <w:rPr>
          <w:rFonts w:ascii="Juvenis" w:eastAsia="Times New Roman" w:hAnsi="Juvenis" w:cs="Arial"/>
          <w:bCs/>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8323B0" w:rsidRPr="008323B0" w:rsidRDefault="008323B0" w:rsidP="008323B0">
      <w:pPr>
        <w:spacing w:after="0" w:line="240" w:lineRule="auto"/>
        <w:jc w:val="both"/>
        <w:rPr>
          <w:rFonts w:ascii="Arial" w:eastAsia="Times New Roman" w:hAnsi="Arial" w:cs="Arial"/>
          <w:szCs w:val="24"/>
          <w:lang w:eastAsia="cs-CZ"/>
        </w:rPr>
      </w:pPr>
    </w:p>
    <w:p w:rsidR="008323B0" w:rsidRPr="00A22D81" w:rsidRDefault="00195760" w:rsidP="008323B0">
      <w:pPr>
        <w:spacing w:after="0" w:line="240" w:lineRule="auto"/>
        <w:jc w:val="center"/>
        <w:rPr>
          <w:rFonts w:ascii="Juvenis" w:eastAsia="Times New Roman" w:hAnsi="Juvenis" w:cs="Arial"/>
          <w:b/>
          <w:bCs/>
          <w:szCs w:val="24"/>
          <w:lang w:eastAsia="cs-CZ"/>
        </w:rPr>
      </w:pPr>
      <w:r w:rsidRPr="00A22D81">
        <w:rPr>
          <w:rFonts w:ascii="Juvenis" w:eastAsia="Times New Roman" w:hAnsi="Juvenis" w:cs="Arial"/>
          <w:b/>
          <w:bCs/>
          <w:szCs w:val="24"/>
          <w:lang w:eastAsia="cs-CZ"/>
        </w:rPr>
        <w:t>Guláškošt, Posvícenské stínání kohouta, Svatomartinské odpoledne, Mikulášská obchůzka, Živý betlém</w:t>
      </w:r>
      <w:bookmarkStart w:id="0" w:name="_GoBack"/>
      <w:bookmarkEnd w:id="0"/>
    </w:p>
    <w:p w:rsidR="00B72DD6" w:rsidRPr="00A22D81" w:rsidRDefault="00B72DD6" w:rsidP="008323B0">
      <w:pPr>
        <w:spacing w:after="0" w:line="240" w:lineRule="auto"/>
        <w:jc w:val="center"/>
        <w:rPr>
          <w:rFonts w:ascii="Juvenis" w:eastAsia="Times New Roman" w:hAnsi="Juvenis" w:cs="Arial"/>
          <w:b/>
          <w:bCs/>
          <w:szCs w:val="24"/>
          <w:lang w:eastAsia="cs-CZ"/>
        </w:rPr>
      </w:pPr>
    </w:p>
    <w:p w:rsidR="008323B0" w:rsidRPr="008323B0" w:rsidRDefault="008323B0" w:rsidP="008323B0">
      <w:pPr>
        <w:spacing w:after="0" w:line="240" w:lineRule="auto"/>
        <w:jc w:val="center"/>
        <w:rPr>
          <w:rFonts w:ascii="Arial" w:eastAsia="Times New Roman" w:hAnsi="Arial" w:cs="Arial"/>
          <w:b/>
          <w:bCs/>
          <w:sz w:val="24"/>
          <w:szCs w:val="24"/>
          <w:lang w:eastAsia="cs-CZ"/>
        </w:rPr>
      </w:pPr>
    </w:p>
    <w:p w:rsidR="00D4775A" w:rsidRDefault="00D4775A"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 xml:space="preserve">Poskytovatel Usnesením Zastupitelstva města Holic č. </w:t>
      </w:r>
      <w:r w:rsidR="00195760">
        <w:rPr>
          <w:rFonts w:ascii="Juvenis" w:eastAsia="Times New Roman" w:hAnsi="Juvenis" w:cs="Arial"/>
          <w:szCs w:val="24"/>
          <w:lang w:eastAsia="cs-CZ"/>
        </w:rPr>
        <w:t>362</w:t>
      </w:r>
      <w:r w:rsidRPr="008323B0">
        <w:rPr>
          <w:rFonts w:ascii="Juvenis" w:eastAsia="Times New Roman" w:hAnsi="Juvenis" w:cs="Arial"/>
          <w:szCs w:val="24"/>
          <w:lang w:eastAsia="cs-CZ"/>
        </w:rPr>
        <w:t xml:space="preserve"> ze dne </w:t>
      </w:r>
      <w:r w:rsidR="00195760">
        <w:rPr>
          <w:rFonts w:ascii="Juvenis" w:eastAsia="Times New Roman" w:hAnsi="Juvenis" w:cs="Arial"/>
          <w:szCs w:val="24"/>
          <w:lang w:eastAsia="cs-CZ"/>
        </w:rPr>
        <w:t>15. března 2021</w:t>
      </w:r>
      <w:r w:rsidRPr="008323B0">
        <w:rPr>
          <w:rFonts w:ascii="Juvenis" w:eastAsia="Times New Roman" w:hAnsi="Juvenis" w:cs="Arial"/>
          <w:szCs w:val="24"/>
          <w:lang w:eastAsia="cs-CZ"/>
        </w:rPr>
        <w:t xml:space="preserve"> poskytuje příjemci finanční prostředky na realizaci projektů specifikovaných v článku II. smlouvy ve výši </w:t>
      </w:r>
      <w:r w:rsidR="00195760">
        <w:rPr>
          <w:rFonts w:ascii="Juvenis" w:eastAsia="Times New Roman" w:hAnsi="Juvenis" w:cs="Arial"/>
          <w:b/>
          <w:szCs w:val="24"/>
          <w:lang w:eastAsia="cs-CZ"/>
        </w:rPr>
        <w:t>80 000</w:t>
      </w:r>
      <w:r w:rsidRPr="008323B0">
        <w:rPr>
          <w:rFonts w:ascii="Juvenis" w:eastAsia="Times New Roman" w:hAnsi="Juvenis" w:cs="Arial"/>
          <w:b/>
          <w:bCs/>
          <w:szCs w:val="24"/>
          <w:lang w:eastAsia="cs-CZ"/>
        </w:rPr>
        <w:t>,-  Kč</w:t>
      </w:r>
      <w:r w:rsidRPr="008323B0">
        <w:rPr>
          <w:rFonts w:ascii="Juvenis" w:eastAsia="Times New Roman" w:hAnsi="Juvenis" w:cs="Arial"/>
          <w:szCs w:val="24"/>
          <w:lang w:eastAsia="cs-CZ"/>
        </w:rPr>
        <w:t xml:space="preserve">, slovy: </w:t>
      </w:r>
      <w:r w:rsidR="00195760">
        <w:rPr>
          <w:rFonts w:ascii="Juvenis" w:eastAsia="Times New Roman" w:hAnsi="Juvenis" w:cs="Arial"/>
          <w:b/>
          <w:bCs/>
          <w:szCs w:val="24"/>
          <w:lang w:eastAsia="cs-CZ"/>
        </w:rPr>
        <w:t>Osmdesát tisíc korun českých</w:t>
      </w:r>
      <w:r w:rsidRPr="008323B0">
        <w:rPr>
          <w:rFonts w:ascii="Juvenis" w:eastAsia="Times New Roman" w:hAnsi="Juvenis" w:cs="Arial"/>
          <w:b/>
          <w:bCs/>
          <w:szCs w:val="24"/>
          <w:lang w:eastAsia="cs-CZ"/>
        </w:rPr>
        <w:t>.</w:t>
      </w:r>
      <w:r w:rsidRPr="008323B0">
        <w:rPr>
          <w:rFonts w:ascii="Juvenis" w:eastAsia="Times New Roman" w:hAnsi="Juvenis" w:cs="Arial"/>
          <w:szCs w:val="24"/>
          <w:lang w:eastAsia="cs-CZ"/>
        </w:rPr>
        <w:t xml:space="preserve"> </w:t>
      </w:r>
    </w:p>
    <w:p w:rsidR="008323B0" w:rsidRPr="008323B0"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8323B0" w:rsidRPr="008323B0" w:rsidRDefault="008323B0" w:rsidP="008323B0">
      <w:pPr>
        <w:spacing w:after="120" w:line="240" w:lineRule="auto"/>
        <w:ind w:left="360"/>
        <w:jc w:val="both"/>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8323B0" w:rsidRDefault="008323B0" w:rsidP="008323B0">
      <w:pPr>
        <w:spacing w:after="0" w:line="240" w:lineRule="auto"/>
        <w:jc w:val="both"/>
        <w:rPr>
          <w:rFonts w:ascii="Juvenis" w:eastAsia="Times New Roman" w:hAnsi="Juvenis" w:cs="Arial"/>
          <w:szCs w:val="24"/>
          <w:lang w:eastAsia="cs-CZ"/>
        </w:rPr>
      </w:pP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schváleny zastupitelstvem města dne 19. 03. 2018, usnesení č. 413</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31. 12. 2021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6228AD" w:rsidRDefault="006D6F71" w:rsidP="00726FB2">
      <w:pPr>
        <w:pStyle w:val="Odstavecseseznamem"/>
        <w:numPr>
          <w:ilvl w:val="0"/>
          <w:numId w:val="5"/>
        </w:numPr>
        <w:jc w:val="both"/>
        <w:rPr>
          <w:rFonts w:ascii="Juvenis" w:eastAsia="Times New Roman" w:hAnsi="Juvenis" w:cs="Arial"/>
          <w:szCs w:val="24"/>
          <w:lang w:eastAsia="cs-CZ"/>
        </w:rPr>
      </w:pPr>
      <w:r w:rsidRPr="006228AD">
        <w:rPr>
          <w:rFonts w:ascii="Juvenis" w:eastAsia="Times New Roman" w:hAnsi="Juvenis" w:cs="Arial"/>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8323B0" w:rsidRPr="006228AD" w:rsidRDefault="008323B0" w:rsidP="008323B0">
      <w:pPr>
        <w:spacing w:after="0" w:line="240" w:lineRule="auto"/>
        <w:rPr>
          <w:rFonts w:ascii="Juvenis" w:eastAsia="Times New Roman" w:hAnsi="Juvenis" w:cs="Arial"/>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Pokud příjemce poruší povinnosti uvedené v článku IV. odst. 2, 4, 7 této smlouvy, je poskytovatel oprávněn vyloučit žadatele o dotaci z dotačního řízení pro následující kalendářní rok.</w:t>
      </w:r>
    </w:p>
    <w:p w:rsidR="005253FF" w:rsidRPr="005253FF" w:rsidRDefault="005253FF" w:rsidP="005253FF">
      <w:pPr>
        <w:spacing w:after="120" w:line="240" w:lineRule="auto"/>
        <w:ind w:left="426"/>
        <w:jc w:val="both"/>
        <w:rPr>
          <w:rFonts w:ascii="Juvenis" w:eastAsia="Times New Roman" w:hAnsi="Juvenis" w:cs="Arial"/>
          <w:color w:val="FF000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8323B0" w:rsidRPr="008323B0" w:rsidRDefault="008323B0" w:rsidP="008323B0">
      <w:pPr>
        <w:spacing w:after="120" w:line="240" w:lineRule="auto"/>
        <w:ind w:left="720"/>
        <w:jc w:val="both"/>
        <w:rPr>
          <w:rFonts w:ascii="Juvenis" w:eastAsia="Times New Roman" w:hAnsi="Juvenis" w:cs="Arial"/>
          <w:color w:val="FF0000"/>
          <w:szCs w:val="24"/>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8323B0" w:rsidRPr="006228AD" w:rsidRDefault="008323B0" w:rsidP="008323B0">
      <w:pPr>
        <w:spacing w:after="0" w:line="240" w:lineRule="auto"/>
        <w:rPr>
          <w:rFonts w:ascii="Juvenis" w:eastAsia="Times New Roman" w:hAnsi="Juvenis" w:cs="Arial"/>
          <w:sz w:val="3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 w:val="4"/>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V Holicích dne ..........................</w:t>
      </w:r>
    </w:p>
    <w:p w:rsidR="008323B0" w:rsidRPr="008323B0" w:rsidRDefault="008323B0" w:rsidP="008323B0">
      <w:pPr>
        <w:tabs>
          <w:tab w:val="left" w:pos="4860"/>
        </w:tabs>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A22D81">
        <w:rPr>
          <w:rFonts w:ascii="Juvenis" w:eastAsia="Times New Roman" w:hAnsi="Juvenis" w:cs="Arial"/>
          <w:szCs w:val="24"/>
          <w:lang w:eastAsia="cs-CZ"/>
        </w:rPr>
        <w:t>Mgr. Lukáš Peška</w:t>
      </w:r>
    </w:p>
    <w:p w:rsidR="00565AD9" w:rsidRDefault="00DE08DD" w:rsidP="00DE08DD">
      <w:pPr>
        <w:tabs>
          <w:tab w:val="center" w:pos="1418"/>
          <w:tab w:val="center" w:pos="7020"/>
        </w:tabs>
        <w:spacing w:after="0" w:line="240" w:lineRule="auto"/>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71153B">
        <w:rPr>
          <w:rFonts w:ascii="Juvenis" w:eastAsia="Times New Roman" w:hAnsi="Juvenis" w:cs="Arial"/>
          <w:szCs w:val="24"/>
          <w:lang w:eastAsia="cs-CZ"/>
        </w:rPr>
        <w:t>předseda výboru</w:t>
      </w:r>
    </w:p>
    <w:sectPr w:rsidR="00565AD9" w:rsidSect="00195760">
      <w:headerReference w:type="default" r:id="rId7"/>
      <w:footerReference w:type="default" r:id="rId8"/>
      <w:headerReference w:type="first" r:id="rId9"/>
      <w:footerReference w:type="first" r:id="rId10"/>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C3" w:rsidRDefault="00C928C3" w:rsidP="00920F0E">
      <w:pPr>
        <w:spacing w:after="0" w:line="240" w:lineRule="auto"/>
      </w:pPr>
      <w:r>
        <w:separator/>
      </w:r>
    </w:p>
  </w:endnote>
  <w:endnote w:type="continuationSeparator" w:id="0">
    <w:p w:rsidR="00C928C3" w:rsidRDefault="00C928C3"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DD2B68">
    <w:pPr>
      <w:pStyle w:val="Zpat"/>
    </w:pPr>
    <w:r>
      <w:rPr>
        <w:noProof/>
        <w:lang w:eastAsia="cs-CZ"/>
      </w:rPr>
      <w:drawing>
        <wp:anchor distT="0" distB="0" distL="114300" distR="114300" simplePos="0" relativeHeight="251665408"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pat"/>
    </w:pPr>
    <w:r>
      <w:rPr>
        <w:noProof/>
        <w:lang w:eastAsia="cs-CZ"/>
      </w:rPr>
      <w:drawing>
        <wp:anchor distT="0" distB="0" distL="114300" distR="114300" simplePos="0" relativeHeight="251663360"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C3" w:rsidRDefault="00C928C3" w:rsidP="00920F0E">
      <w:pPr>
        <w:spacing w:after="0" w:line="240" w:lineRule="auto"/>
      </w:pPr>
      <w:r>
        <w:separator/>
      </w:r>
    </w:p>
  </w:footnote>
  <w:footnote w:type="continuationSeparator" w:id="0">
    <w:p w:rsidR="00C928C3" w:rsidRDefault="00C928C3"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920F0E"/>
    <w:rsid w:val="000A5E00"/>
    <w:rsid w:val="000C4936"/>
    <w:rsid w:val="000D20A3"/>
    <w:rsid w:val="000E4711"/>
    <w:rsid w:val="000F4DE2"/>
    <w:rsid w:val="0012537B"/>
    <w:rsid w:val="00135D55"/>
    <w:rsid w:val="001676F7"/>
    <w:rsid w:val="00170BA2"/>
    <w:rsid w:val="001948B5"/>
    <w:rsid w:val="00195760"/>
    <w:rsid w:val="001D24C2"/>
    <w:rsid w:val="001D3334"/>
    <w:rsid w:val="001E29B9"/>
    <w:rsid w:val="00226D39"/>
    <w:rsid w:val="0024463A"/>
    <w:rsid w:val="002928D0"/>
    <w:rsid w:val="002959B6"/>
    <w:rsid w:val="003169F4"/>
    <w:rsid w:val="003230E4"/>
    <w:rsid w:val="0035571E"/>
    <w:rsid w:val="003942F1"/>
    <w:rsid w:val="003B1EDA"/>
    <w:rsid w:val="003D0B42"/>
    <w:rsid w:val="003D1BFA"/>
    <w:rsid w:val="00423CF6"/>
    <w:rsid w:val="00450735"/>
    <w:rsid w:val="00482F9B"/>
    <w:rsid w:val="005253FF"/>
    <w:rsid w:val="00531F4F"/>
    <w:rsid w:val="00535DDC"/>
    <w:rsid w:val="005557F7"/>
    <w:rsid w:val="00565AD9"/>
    <w:rsid w:val="005A2ED0"/>
    <w:rsid w:val="005C24F3"/>
    <w:rsid w:val="005E6163"/>
    <w:rsid w:val="006228AD"/>
    <w:rsid w:val="006238D0"/>
    <w:rsid w:val="00635034"/>
    <w:rsid w:val="00652A2C"/>
    <w:rsid w:val="00654D44"/>
    <w:rsid w:val="00666FE4"/>
    <w:rsid w:val="006D2075"/>
    <w:rsid w:val="006D6F71"/>
    <w:rsid w:val="0071153B"/>
    <w:rsid w:val="00712A0F"/>
    <w:rsid w:val="00726FB2"/>
    <w:rsid w:val="007500CE"/>
    <w:rsid w:val="00795A62"/>
    <w:rsid w:val="007E2611"/>
    <w:rsid w:val="007F79ED"/>
    <w:rsid w:val="00817C1A"/>
    <w:rsid w:val="008323B0"/>
    <w:rsid w:val="008D2545"/>
    <w:rsid w:val="008F11F8"/>
    <w:rsid w:val="008F27D8"/>
    <w:rsid w:val="00920F0E"/>
    <w:rsid w:val="00981750"/>
    <w:rsid w:val="009B5FE5"/>
    <w:rsid w:val="00A22D81"/>
    <w:rsid w:val="00A66BD6"/>
    <w:rsid w:val="00A84289"/>
    <w:rsid w:val="00A854A5"/>
    <w:rsid w:val="00A862E9"/>
    <w:rsid w:val="00A8794D"/>
    <w:rsid w:val="00AE22BA"/>
    <w:rsid w:val="00B31AA6"/>
    <w:rsid w:val="00B72DD6"/>
    <w:rsid w:val="00B81BC5"/>
    <w:rsid w:val="00BB687C"/>
    <w:rsid w:val="00C34D4E"/>
    <w:rsid w:val="00C928C3"/>
    <w:rsid w:val="00D4775A"/>
    <w:rsid w:val="00D47E3D"/>
    <w:rsid w:val="00DA3121"/>
    <w:rsid w:val="00DD2B68"/>
    <w:rsid w:val="00DE08DD"/>
    <w:rsid w:val="00DE3946"/>
    <w:rsid w:val="00E050EF"/>
    <w:rsid w:val="00E35CD2"/>
    <w:rsid w:val="00E57FBE"/>
    <w:rsid w:val="00E64CD8"/>
    <w:rsid w:val="00E726A6"/>
    <w:rsid w:val="00E84DC3"/>
    <w:rsid w:val="00E91D97"/>
    <w:rsid w:val="00EB36C6"/>
    <w:rsid w:val="00F140D3"/>
    <w:rsid w:val="00F35966"/>
    <w:rsid w:val="00F44D3E"/>
    <w:rsid w:val="00F57E8B"/>
    <w:rsid w:val="00F96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171D32B3-F1A6-4C28-8D3E-763366E5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2314">
      <w:bodyDiv w:val="1"/>
      <w:marLeft w:val="0"/>
      <w:marRight w:val="0"/>
      <w:marTop w:val="0"/>
      <w:marBottom w:val="0"/>
      <w:divBdr>
        <w:top w:val="none" w:sz="0" w:space="0" w:color="auto"/>
        <w:left w:val="none" w:sz="0" w:space="0" w:color="auto"/>
        <w:bottom w:val="none" w:sz="0" w:space="0" w:color="auto"/>
        <w:right w:val="none" w:sz="0" w:space="0" w:color="auto"/>
      </w:divBdr>
      <w:divsChild>
        <w:div w:id="2119593024">
          <w:marLeft w:val="0"/>
          <w:marRight w:val="0"/>
          <w:marTop w:val="0"/>
          <w:marBottom w:val="0"/>
          <w:divBdr>
            <w:top w:val="none" w:sz="0" w:space="0" w:color="auto"/>
            <w:left w:val="none" w:sz="0" w:space="0" w:color="auto"/>
            <w:bottom w:val="none" w:sz="0" w:space="0" w:color="auto"/>
            <w:right w:val="none" w:sz="0" w:space="0" w:color="auto"/>
          </w:divBdr>
        </w:div>
      </w:divsChild>
    </w:div>
    <w:div w:id="961031792">
      <w:bodyDiv w:val="1"/>
      <w:marLeft w:val="0"/>
      <w:marRight w:val="0"/>
      <w:marTop w:val="0"/>
      <w:marBottom w:val="0"/>
      <w:divBdr>
        <w:top w:val="none" w:sz="0" w:space="0" w:color="auto"/>
        <w:left w:val="none" w:sz="0" w:space="0" w:color="auto"/>
        <w:bottom w:val="none" w:sz="0" w:space="0" w:color="auto"/>
        <w:right w:val="none" w:sz="0" w:space="0" w:color="auto"/>
      </w:divBdr>
      <w:divsChild>
        <w:div w:id="1904218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1511</Words>
  <Characters>8918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5</cp:revision>
  <cp:lastPrinted>2021-03-03T14:04:00Z</cp:lastPrinted>
  <dcterms:created xsi:type="dcterms:W3CDTF">2021-03-30T09:13:00Z</dcterms:created>
  <dcterms:modified xsi:type="dcterms:W3CDTF">2021-04-15T12:59:00Z</dcterms:modified>
</cp:coreProperties>
</file>