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6D0162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BIOPAS</w:t>
            </w:r>
            <w:r w:rsidR="0032256A">
              <w:rPr>
                <w:b/>
                <w:sz w:val="18"/>
                <w:szCs w:val="18"/>
              </w:rPr>
              <w:t>, s</w:t>
            </w:r>
            <w:r>
              <w:rPr>
                <w:b/>
                <w:sz w:val="18"/>
                <w:szCs w:val="18"/>
              </w:rPr>
              <w:t>pol</w:t>
            </w:r>
            <w:r w:rsidR="0032256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s </w:t>
            </w:r>
            <w:r w:rsidR="0032256A">
              <w:rPr>
                <w:b/>
                <w:sz w:val="18"/>
                <w:szCs w:val="18"/>
              </w:rPr>
              <w:t>r.o.</w:t>
            </w:r>
          </w:p>
          <w:p w:rsidR="00190EF5" w:rsidRDefault="0032256A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Kaplanova 2959/6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6D0162">
              <w:rPr>
                <w:sz w:val="16"/>
                <w:szCs w:val="16"/>
              </w:rPr>
              <w:t>46960511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6D0162">
              <w:rPr>
                <w:sz w:val="16"/>
                <w:szCs w:val="16"/>
              </w:rPr>
              <w:t xml:space="preserve"> CZ46960511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8B2A1F">
        <w:rPr>
          <w:sz w:val="16"/>
          <w:szCs w:val="16"/>
        </w:rPr>
        <w:t>14</w:t>
      </w:r>
      <w:r w:rsidR="006D0162">
        <w:rPr>
          <w:sz w:val="16"/>
          <w:szCs w:val="16"/>
        </w:rPr>
        <w:t>.05</w:t>
      </w:r>
      <w:r w:rsidR="006351E2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6351E2" w:rsidP="00283DA9">
      <w:pPr>
        <w:rPr>
          <w:b/>
        </w:rPr>
      </w:pPr>
      <w:r>
        <w:rPr>
          <w:b/>
        </w:rPr>
        <w:t>OBJEDNÁVKA č. OBJ/2021</w:t>
      </w:r>
      <w:r w:rsidR="00507C68">
        <w:rPr>
          <w:b/>
        </w:rPr>
        <w:t>/</w:t>
      </w:r>
      <w:r w:rsidR="008B2A1F">
        <w:rPr>
          <w:b/>
        </w:rPr>
        <w:t>0652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8501BF" w:rsidRDefault="008501BF" w:rsidP="00283DA9">
      <w:pPr>
        <w:rPr>
          <w:sz w:val="16"/>
          <w:szCs w:val="16"/>
        </w:rPr>
      </w:pPr>
    </w:p>
    <w:p w:rsidR="0032256A" w:rsidRDefault="006D0162" w:rsidP="002C0EE2">
      <w:pPr>
        <w:jc w:val="both"/>
        <w:rPr>
          <w:sz w:val="16"/>
          <w:szCs w:val="16"/>
        </w:rPr>
      </w:pPr>
      <w:r>
        <w:rPr>
          <w:sz w:val="16"/>
          <w:szCs w:val="16"/>
        </w:rPr>
        <w:t>Na základě pověření starosty Města Kroměříže</w:t>
      </w:r>
      <w:r w:rsidR="008B2A1F">
        <w:rPr>
          <w:sz w:val="16"/>
          <w:szCs w:val="16"/>
        </w:rPr>
        <w:t xml:space="preserve"> Mgr. Jaroslava Němce</w:t>
      </w:r>
      <w:r>
        <w:rPr>
          <w:sz w:val="16"/>
          <w:szCs w:val="16"/>
        </w:rPr>
        <w:t xml:space="preserve"> </w:t>
      </w:r>
      <w:r w:rsidR="008B2A1F">
        <w:rPr>
          <w:sz w:val="16"/>
          <w:szCs w:val="16"/>
        </w:rPr>
        <w:t>/viz. příloha/, objednáváme na 2</w:t>
      </w:r>
      <w:r>
        <w:rPr>
          <w:sz w:val="16"/>
          <w:szCs w:val="16"/>
        </w:rPr>
        <w:t>. čtvrtletí roku 2021 služby na úseku odpadového hospodářství dle níže uvedeného rozsahu služeb a celkové finanční částky:</w:t>
      </w:r>
    </w:p>
    <w:p w:rsidR="006D0162" w:rsidRDefault="006D0162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Svoz a likvidaci komunálního odpadu v Kroměříži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5.000.000 Kč</w:t>
      </w:r>
    </w:p>
    <w:p w:rsidR="006D0162" w:rsidRDefault="008501B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Svoz a likvidaci komunálního odpadu v místních částech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1.000.000 Kč</w:t>
      </w:r>
    </w:p>
    <w:p w:rsidR="008501BF" w:rsidRDefault="008501B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Svoz a likvidaci nebezpečné</w:t>
      </w:r>
      <w:r w:rsidR="008B2A1F">
        <w:rPr>
          <w:sz w:val="16"/>
          <w:szCs w:val="16"/>
        </w:rPr>
        <w:t>ho odpadu v Kroměříži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 xml:space="preserve">   20</w:t>
      </w:r>
      <w:r>
        <w:rPr>
          <w:sz w:val="16"/>
          <w:szCs w:val="16"/>
        </w:rPr>
        <w:t>0.000 Kč</w:t>
      </w:r>
    </w:p>
    <w:p w:rsidR="008B2A1F" w:rsidRDefault="008B2A1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Svoz a likvidaci nebezpečného odpadu v místních částech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50.000 Kč</w:t>
      </w:r>
    </w:p>
    <w:p w:rsidR="008501BF" w:rsidRDefault="008501B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Svoz a likvi</w:t>
      </w:r>
      <w:r w:rsidR="008B2A1F">
        <w:rPr>
          <w:sz w:val="16"/>
          <w:szCs w:val="16"/>
        </w:rPr>
        <w:t>daci odpadu odpadkové koše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>1.2</w:t>
      </w:r>
      <w:r>
        <w:rPr>
          <w:sz w:val="16"/>
          <w:szCs w:val="16"/>
        </w:rPr>
        <w:t>00.000 Kč</w:t>
      </w:r>
    </w:p>
    <w:p w:rsidR="008501BF" w:rsidRDefault="008501B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Náklady na provoz a likv</w:t>
      </w:r>
      <w:r w:rsidR="008B2A1F">
        <w:rPr>
          <w:sz w:val="16"/>
          <w:szCs w:val="16"/>
        </w:rPr>
        <w:t>idaci odpadu ve sběrném dvoře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>3.5</w:t>
      </w:r>
      <w:r>
        <w:rPr>
          <w:sz w:val="16"/>
          <w:szCs w:val="16"/>
        </w:rPr>
        <w:t>00.000 Kč</w:t>
      </w:r>
    </w:p>
    <w:p w:rsidR="008501BF" w:rsidRDefault="008B2A1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Mobilní svozy v Kroměříži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20</w:t>
      </w:r>
      <w:r w:rsidR="008501BF">
        <w:rPr>
          <w:sz w:val="16"/>
          <w:szCs w:val="16"/>
        </w:rPr>
        <w:t>0.000 Kč</w:t>
      </w:r>
    </w:p>
    <w:p w:rsidR="008B2A1F" w:rsidRDefault="008B2A1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Mobilní svozy v místních částech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330.000 Kč</w:t>
      </w:r>
    </w:p>
    <w:p w:rsidR="008501BF" w:rsidRDefault="008501B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Svoz a likvidaci </w:t>
      </w:r>
      <w:r w:rsidR="008B2A1F">
        <w:rPr>
          <w:sz w:val="16"/>
          <w:szCs w:val="16"/>
        </w:rPr>
        <w:t>tříděného odpadu v Kroměříži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>3.0</w:t>
      </w:r>
      <w:r>
        <w:rPr>
          <w:sz w:val="16"/>
          <w:szCs w:val="16"/>
        </w:rPr>
        <w:t>00.000 Kč</w:t>
      </w:r>
    </w:p>
    <w:p w:rsidR="008501BF" w:rsidRDefault="008501BF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Svoz a likvidaci tříděného odpadu v místních částech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B2A1F">
        <w:rPr>
          <w:sz w:val="16"/>
          <w:szCs w:val="16"/>
        </w:rPr>
        <w:t xml:space="preserve">  </w:t>
      </w:r>
      <w:r>
        <w:rPr>
          <w:sz w:val="16"/>
          <w:szCs w:val="16"/>
        </w:rPr>
        <w:t>400.000 Kč</w:t>
      </w:r>
    </w:p>
    <w:p w:rsidR="008501BF" w:rsidRDefault="008501BF" w:rsidP="008501BF">
      <w:pPr>
        <w:jc w:val="both"/>
        <w:rPr>
          <w:sz w:val="16"/>
          <w:szCs w:val="16"/>
        </w:rPr>
      </w:pPr>
    </w:p>
    <w:p w:rsidR="008501BF" w:rsidRDefault="008501BF" w:rsidP="008501BF">
      <w:pPr>
        <w:jc w:val="both"/>
        <w:rPr>
          <w:sz w:val="16"/>
          <w:szCs w:val="16"/>
        </w:rPr>
      </w:pPr>
      <w:r>
        <w:rPr>
          <w:sz w:val="16"/>
          <w:szCs w:val="16"/>
        </w:rPr>
        <w:t>Fakturace bude probíhat na základě měsíčních faktur dle skutečně provedené služby.</w:t>
      </w:r>
    </w:p>
    <w:p w:rsidR="00507C68" w:rsidRDefault="00507C68" w:rsidP="008B2A1F">
      <w:pPr>
        <w:jc w:val="both"/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8B2A1F">
        <w:rPr>
          <w:b/>
        </w:rPr>
        <w:t>14</w:t>
      </w:r>
      <w:r w:rsidR="008501BF">
        <w:rPr>
          <w:b/>
        </w:rPr>
        <w:t xml:space="preserve"> 88</w:t>
      </w:r>
      <w:r w:rsidR="0032256A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B2A1F">
        <w:rPr>
          <w:sz w:val="16"/>
          <w:szCs w:val="16"/>
        </w:rPr>
        <w:t>30.06</w:t>
      </w:r>
      <w:r w:rsidR="00605020">
        <w:rPr>
          <w:sz w:val="16"/>
          <w:szCs w:val="16"/>
        </w:rPr>
        <w:t>.</w:t>
      </w:r>
      <w:r w:rsidR="006351E2">
        <w:rPr>
          <w:sz w:val="16"/>
          <w:szCs w:val="16"/>
        </w:rPr>
        <w:t>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  <w:r w:rsidR="00F0215D">
        <w:rPr>
          <w:sz w:val="16"/>
          <w:szCs w:val="16"/>
        </w:rPr>
        <w:t>, v.r.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8B2A1F" w:rsidRDefault="008B2A1F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8B2A1F">
      <w:headerReference w:type="default" r:id="rId7"/>
      <w:footnotePr>
        <w:pos w:val="beneathText"/>
      </w:footnotePr>
      <w:pgSz w:w="11905" w:h="16837"/>
      <w:pgMar w:top="2665" w:right="1134" w:bottom="1418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AA" w:rsidRDefault="00E24FAA">
      <w:pPr>
        <w:spacing w:line="240" w:lineRule="auto"/>
      </w:pPr>
      <w:r>
        <w:separator/>
      </w:r>
    </w:p>
  </w:endnote>
  <w:endnote w:type="continuationSeparator" w:id="0">
    <w:p w:rsidR="00E24FAA" w:rsidRDefault="00E24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AA" w:rsidRDefault="00E24FAA">
      <w:pPr>
        <w:spacing w:line="240" w:lineRule="auto"/>
      </w:pPr>
      <w:r>
        <w:separator/>
      </w:r>
    </w:p>
  </w:footnote>
  <w:footnote w:type="continuationSeparator" w:id="0">
    <w:p w:rsidR="00E24FAA" w:rsidRDefault="00E24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75E0"/>
    <w:multiLevelType w:val="hybridMultilevel"/>
    <w:tmpl w:val="156E7F66"/>
    <w:lvl w:ilvl="0" w:tplc="67CA2A96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93FA7"/>
    <w:multiLevelType w:val="hybridMultilevel"/>
    <w:tmpl w:val="26A278E6"/>
    <w:lvl w:ilvl="0" w:tplc="8A240A1C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965ED"/>
    <w:rsid w:val="000D59C7"/>
    <w:rsid w:val="000D7317"/>
    <w:rsid w:val="000D7992"/>
    <w:rsid w:val="00113CE7"/>
    <w:rsid w:val="00126A9E"/>
    <w:rsid w:val="00147EE9"/>
    <w:rsid w:val="001522EB"/>
    <w:rsid w:val="00190EF5"/>
    <w:rsid w:val="001B2311"/>
    <w:rsid w:val="001C4C68"/>
    <w:rsid w:val="001F4BE4"/>
    <w:rsid w:val="00236E15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4F4FB9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D0162"/>
    <w:rsid w:val="006F14DA"/>
    <w:rsid w:val="006F3633"/>
    <w:rsid w:val="007233C7"/>
    <w:rsid w:val="00727E16"/>
    <w:rsid w:val="0076527B"/>
    <w:rsid w:val="007C6BE4"/>
    <w:rsid w:val="007E5495"/>
    <w:rsid w:val="008501BF"/>
    <w:rsid w:val="00877105"/>
    <w:rsid w:val="00885580"/>
    <w:rsid w:val="008B2A1F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6A21"/>
    <w:rsid w:val="00BE6FEF"/>
    <w:rsid w:val="00C02260"/>
    <w:rsid w:val="00C85962"/>
    <w:rsid w:val="00CC4454"/>
    <w:rsid w:val="00CF1CF3"/>
    <w:rsid w:val="00D36CB4"/>
    <w:rsid w:val="00DE6609"/>
    <w:rsid w:val="00E24FAA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2021-05-17T13:13:00Z</dcterms:created>
  <dcterms:modified xsi:type="dcterms:W3CDTF">2021-05-17T13:13:00Z</dcterms:modified>
</cp:coreProperties>
</file>