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78" w:rsidRPr="00CE2997" w:rsidRDefault="009D4C78" w:rsidP="009D4C78">
      <w:pPr>
        <w:jc w:val="center"/>
        <w:rPr>
          <w:b/>
          <w:sz w:val="32"/>
        </w:rPr>
      </w:pPr>
      <w:r w:rsidRPr="00CE2997">
        <w:rPr>
          <w:b/>
          <w:sz w:val="32"/>
        </w:rPr>
        <w:t>Smlouva o budoucí smlouvě o zabezpečení školního stravování</w:t>
      </w:r>
    </w:p>
    <w:p w:rsidR="009D4C78" w:rsidRPr="00CE2997" w:rsidRDefault="009D4C78" w:rsidP="009D4C78">
      <w:pPr>
        <w:pStyle w:val="Bezmezer"/>
        <w:spacing w:line="276" w:lineRule="auto"/>
        <w:jc w:val="center"/>
      </w:pPr>
      <w:r w:rsidRPr="00CE2997">
        <w:t xml:space="preserve">Uzavřená dle </w:t>
      </w:r>
      <w:proofErr w:type="spellStart"/>
      <w:r w:rsidRPr="00CE2997">
        <w:t>ust</w:t>
      </w:r>
      <w:proofErr w:type="spellEnd"/>
      <w:r w:rsidRPr="00CE2997">
        <w:t>. § 1785 a násl. zákona č. 89/2012 Sb., občanský zákoník</w:t>
      </w:r>
    </w:p>
    <w:p w:rsidR="009D4C78" w:rsidRPr="00CE2997" w:rsidRDefault="009D4C78" w:rsidP="009D4C78">
      <w:pPr>
        <w:pStyle w:val="Bezmezer"/>
        <w:spacing w:line="276" w:lineRule="auto"/>
        <w:jc w:val="center"/>
      </w:pPr>
      <w:r w:rsidRPr="00CE2997">
        <w:t>níže uvedeného dne, měsíce a roku mezi</w:t>
      </w:r>
    </w:p>
    <w:p w:rsidR="009D4C78" w:rsidRPr="00CE2997" w:rsidRDefault="009D4C78" w:rsidP="009D4C78">
      <w:pPr>
        <w:jc w:val="center"/>
      </w:pPr>
    </w:p>
    <w:p w:rsidR="009D4C78" w:rsidRPr="00CE2997" w:rsidRDefault="009D4C78" w:rsidP="009D4C78">
      <w:pPr>
        <w:pStyle w:val="Bezmezer"/>
        <w:rPr>
          <w:b/>
        </w:rPr>
      </w:pPr>
      <w:r w:rsidRPr="00CE2997">
        <w:rPr>
          <w:b/>
        </w:rPr>
        <w:t>Střední škola obchodní, České Budějovice, Husova 9</w:t>
      </w:r>
    </w:p>
    <w:p w:rsidR="009D4C78" w:rsidRPr="00CE2997" w:rsidRDefault="009D4C78" w:rsidP="009D4C78">
      <w:pPr>
        <w:pStyle w:val="Bezmezer"/>
      </w:pPr>
      <w:r w:rsidRPr="00CE2997">
        <w:t>IČ: 00510874, DIČ: CZ00510874</w:t>
      </w:r>
    </w:p>
    <w:p w:rsidR="009D4C78" w:rsidRPr="00CE2997" w:rsidRDefault="009D4C78" w:rsidP="009D4C78">
      <w:pPr>
        <w:pStyle w:val="Bezmezer"/>
      </w:pPr>
      <w:r w:rsidRPr="00CE2997">
        <w:t>se sídlem: Husova tř. 1846/9, 370 01 České Budějovice</w:t>
      </w:r>
    </w:p>
    <w:p w:rsidR="009D4C78" w:rsidRPr="00CE2997" w:rsidRDefault="009D4C78" w:rsidP="009D4C78">
      <w:pPr>
        <w:pStyle w:val="Bezmezer"/>
      </w:pPr>
      <w:r w:rsidRPr="00CE2997">
        <w:t>zastoupená Mgr. Jarmilou Benýškovou, ředitelkou školy</w:t>
      </w:r>
    </w:p>
    <w:p w:rsidR="009D4C78" w:rsidRPr="00CE2997" w:rsidRDefault="009D4C78" w:rsidP="009D4C78">
      <w:pPr>
        <w:jc w:val="both"/>
      </w:pPr>
      <w:r w:rsidRPr="00CE2997">
        <w:t>(dále jen „</w:t>
      </w:r>
      <w:r w:rsidRPr="00CE2997">
        <w:rPr>
          <w:b/>
          <w:i/>
        </w:rPr>
        <w:t>budoucí dodavatel</w:t>
      </w:r>
      <w:r w:rsidRPr="00CE2997">
        <w:t>“)</w:t>
      </w:r>
    </w:p>
    <w:p w:rsidR="009D4C78" w:rsidRPr="00CE2997" w:rsidRDefault="009D4C78" w:rsidP="009D4C78">
      <w:pPr>
        <w:pStyle w:val="Bezmezer"/>
      </w:pPr>
    </w:p>
    <w:p w:rsidR="009D4C78" w:rsidRPr="00CE2997" w:rsidRDefault="009D4C78" w:rsidP="009D4C78">
      <w:pPr>
        <w:jc w:val="both"/>
        <w:rPr>
          <w:b/>
        </w:rPr>
      </w:pPr>
      <w:r w:rsidRPr="00CE2997">
        <w:rPr>
          <w:b/>
        </w:rPr>
        <w:t>a</w:t>
      </w:r>
    </w:p>
    <w:p w:rsidR="009D4C78" w:rsidRPr="00CE2997" w:rsidRDefault="009D4C78" w:rsidP="009D4C78">
      <w:pPr>
        <w:pStyle w:val="Bezmezer"/>
        <w:rPr>
          <w:b/>
        </w:rPr>
      </w:pPr>
      <w:proofErr w:type="spellStart"/>
      <w:r w:rsidRPr="00CE2997">
        <w:rPr>
          <w:b/>
        </w:rPr>
        <w:t>ScioŠkola</w:t>
      </w:r>
      <w:proofErr w:type="spellEnd"/>
      <w:r w:rsidRPr="00CE2997">
        <w:rPr>
          <w:b/>
        </w:rPr>
        <w:t xml:space="preserve"> České Budějovice – základní škola, s. r. o.</w:t>
      </w:r>
    </w:p>
    <w:p w:rsidR="009D4C78" w:rsidRPr="00CE2997" w:rsidRDefault="009D4C78" w:rsidP="009D4C78">
      <w:pPr>
        <w:pStyle w:val="Bezmezer"/>
      </w:pPr>
      <w:r w:rsidRPr="00CE2997">
        <w:t>IČO: 083 93 800</w:t>
      </w:r>
    </w:p>
    <w:p w:rsidR="009D4C78" w:rsidRPr="00CE2997" w:rsidRDefault="009D4C78" w:rsidP="009D4C78">
      <w:pPr>
        <w:pStyle w:val="Bezmezer"/>
      </w:pPr>
      <w:r w:rsidRPr="00CE2997">
        <w:t xml:space="preserve">se sídlem: </w:t>
      </w:r>
      <w:r w:rsidR="00D37860" w:rsidRPr="00CE2997">
        <w:t>K. Weise 1215/3, 370 04 České Budějovice 3</w:t>
      </w:r>
    </w:p>
    <w:p w:rsidR="009D4C78" w:rsidRPr="00CE2997" w:rsidRDefault="009D4C78" w:rsidP="009D4C78">
      <w:pPr>
        <w:pStyle w:val="Bezmezer"/>
      </w:pPr>
      <w:r w:rsidRPr="00CE2997">
        <w:t>zastoupená: RNDr. Janem Krtičkou, jednatelem společnosti</w:t>
      </w:r>
    </w:p>
    <w:p w:rsidR="009D4C78" w:rsidRPr="00CE2997" w:rsidRDefault="009D4C78" w:rsidP="009D4C78">
      <w:pPr>
        <w:jc w:val="both"/>
      </w:pPr>
      <w:r w:rsidRPr="00CE2997">
        <w:t>(dále jen „</w:t>
      </w:r>
      <w:r w:rsidRPr="00CE2997">
        <w:rPr>
          <w:b/>
          <w:i/>
        </w:rPr>
        <w:t>budoucí odběratel</w:t>
      </w:r>
      <w:r w:rsidRPr="00CE2997">
        <w:t>“)</w:t>
      </w:r>
    </w:p>
    <w:p w:rsidR="009D4C78" w:rsidRPr="00CE2997" w:rsidRDefault="009D4C78" w:rsidP="009D4C78">
      <w:pPr>
        <w:jc w:val="both"/>
      </w:pPr>
      <w:r w:rsidRPr="00CE2997">
        <w:t>(společně dále jen „</w:t>
      </w:r>
      <w:r w:rsidRPr="00CE2997">
        <w:rPr>
          <w:b/>
          <w:i/>
        </w:rPr>
        <w:t>smluvní strany</w:t>
      </w:r>
      <w:r w:rsidRPr="00CE2997">
        <w:t>“ či jednotlivě „</w:t>
      </w:r>
      <w:r w:rsidRPr="00CE2997">
        <w:rPr>
          <w:b/>
          <w:i/>
        </w:rPr>
        <w:t>smluvní strana</w:t>
      </w:r>
      <w:r w:rsidRPr="00CE2997">
        <w:t>“)</w:t>
      </w:r>
    </w:p>
    <w:p w:rsidR="009D4C78" w:rsidRPr="00CE2997" w:rsidRDefault="009D4C78" w:rsidP="009D4C78">
      <w:pPr>
        <w:spacing w:before="120" w:after="120" w:line="240" w:lineRule="auto"/>
        <w:jc w:val="both"/>
        <w:rPr>
          <w:rStyle w:val="Siln"/>
          <w:rFonts w:cs="Arial"/>
          <w:szCs w:val="21"/>
          <w:bdr w:val="none" w:sz="0" w:space="0" w:color="auto" w:frame="1"/>
        </w:rPr>
      </w:pPr>
      <w:r w:rsidRPr="00CE2997">
        <w:t>Dnešního dne, po vzájemném ujištění, že jsou plně svéprávné, jsou oprávněny navenek vystupovat za příslušnou smluvní stranu a podepisovat se za ní a že jsou si vědomy právních následků, které nastanou při nepravdivosti těchto údajů, uzavírají tuto Smlouvu o budoucí smlouvě o zabezpečení školního stravování (dále jen „</w:t>
      </w:r>
      <w:r w:rsidRPr="00CE2997">
        <w:rPr>
          <w:b/>
          <w:i/>
        </w:rPr>
        <w:t>Smlouva</w:t>
      </w:r>
      <w:r w:rsidRPr="00CE2997">
        <w:t>“).</w:t>
      </w:r>
    </w:p>
    <w:p w:rsidR="009D4C78" w:rsidRPr="00CE2997" w:rsidRDefault="009D4C78" w:rsidP="009D4C78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Theme="minorHAnsi" w:hAnsiTheme="minorHAnsi" w:cs="Arial"/>
          <w:sz w:val="22"/>
          <w:szCs w:val="21"/>
          <w:bdr w:val="none" w:sz="0" w:space="0" w:color="auto" w:frame="1"/>
        </w:rPr>
      </w:pPr>
      <w:r w:rsidRPr="00CE2997">
        <w:rPr>
          <w:rStyle w:val="Siln"/>
          <w:rFonts w:asciiTheme="minorHAnsi" w:hAnsiTheme="minorHAnsi" w:cs="Arial"/>
          <w:sz w:val="22"/>
          <w:szCs w:val="21"/>
          <w:bdr w:val="none" w:sz="0" w:space="0" w:color="auto" w:frame="1"/>
        </w:rPr>
        <w:t>I.</w:t>
      </w:r>
    </w:p>
    <w:p w:rsidR="009D4C78" w:rsidRPr="00CE2997" w:rsidRDefault="009D4C78" w:rsidP="009D4C78">
      <w:pPr>
        <w:pStyle w:val="Normlnweb"/>
        <w:shd w:val="clear" w:color="auto" w:fill="FFFFFF"/>
        <w:spacing w:before="0" w:beforeAutospacing="0" w:after="120" w:afterAutospacing="0" w:line="360" w:lineRule="auto"/>
        <w:jc w:val="center"/>
        <w:textAlignment w:val="baseline"/>
        <w:rPr>
          <w:rStyle w:val="Siln"/>
          <w:rFonts w:asciiTheme="minorHAnsi" w:hAnsiTheme="minorHAnsi" w:cs="Arial"/>
          <w:sz w:val="22"/>
          <w:szCs w:val="21"/>
          <w:bdr w:val="none" w:sz="0" w:space="0" w:color="auto" w:frame="1"/>
        </w:rPr>
      </w:pPr>
      <w:r w:rsidRPr="00CE2997">
        <w:rPr>
          <w:rStyle w:val="Siln"/>
          <w:rFonts w:asciiTheme="minorHAnsi" w:hAnsiTheme="minorHAnsi" w:cs="Arial"/>
          <w:sz w:val="22"/>
          <w:szCs w:val="21"/>
          <w:bdr w:val="none" w:sz="0" w:space="0" w:color="auto" w:frame="1"/>
        </w:rPr>
        <w:t xml:space="preserve"> Předmět smlouvy</w:t>
      </w:r>
    </w:p>
    <w:p w:rsidR="009D4C78" w:rsidRPr="00CE2997" w:rsidRDefault="009D4C78" w:rsidP="009D4C78">
      <w:pPr>
        <w:pStyle w:val="Bezmezer"/>
        <w:numPr>
          <w:ilvl w:val="0"/>
          <w:numId w:val="2"/>
        </w:numPr>
        <w:spacing w:before="120" w:after="120"/>
        <w:ind w:left="425" w:hanging="425"/>
        <w:jc w:val="both"/>
      </w:pPr>
      <w:r w:rsidRPr="00CE2997">
        <w:t xml:space="preserve">Předmětem této Smlouvy je závazek smluvních stran uzavřít za podmínek této Smlouvy Smlouvu </w:t>
      </w:r>
      <w:r w:rsidR="005A7D44" w:rsidRPr="00CE2997">
        <w:t>o zabezpečení školního stravování</w:t>
      </w:r>
      <w:r w:rsidRPr="00CE2997">
        <w:t xml:space="preserve">, která je nedílnou součástí této smlouvy a tvoří Přílohu č. 1 této Smlouvy (dále jen </w:t>
      </w:r>
      <w:r w:rsidRPr="00CE2997">
        <w:rPr>
          <w:i/>
        </w:rPr>
        <w:t>„</w:t>
      </w:r>
      <w:r w:rsidRPr="00CE2997">
        <w:rPr>
          <w:b/>
          <w:i/>
        </w:rPr>
        <w:t>Smlouva o zabezpečení školního stravování</w:t>
      </w:r>
      <w:r w:rsidRPr="00CE2997">
        <w:t>“).</w:t>
      </w:r>
    </w:p>
    <w:p w:rsidR="00D37860" w:rsidRPr="00CE2997" w:rsidRDefault="009D4C78" w:rsidP="00D37860">
      <w:pPr>
        <w:pStyle w:val="Bezmezer"/>
        <w:numPr>
          <w:ilvl w:val="0"/>
          <w:numId w:val="2"/>
        </w:numPr>
        <w:spacing w:before="120" w:after="120"/>
        <w:ind w:left="425" w:hanging="425"/>
        <w:jc w:val="both"/>
      </w:pPr>
      <w:r w:rsidRPr="00CE2997">
        <w:rPr>
          <w:rFonts w:cs="Arial"/>
          <w:szCs w:val="21"/>
        </w:rPr>
        <w:t xml:space="preserve">Budoucí odběratel </w:t>
      </w:r>
      <w:r w:rsidR="00D37860" w:rsidRPr="00CE2997">
        <w:rPr>
          <w:rFonts w:cs="Arial"/>
          <w:szCs w:val="21"/>
        </w:rPr>
        <w:t xml:space="preserve">je oprávněn </w:t>
      </w:r>
      <w:r w:rsidRPr="00CE2997">
        <w:rPr>
          <w:rFonts w:cs="Arial"/>
          <w:szCs w:val="21"/>
        </w:rPr>
        <w:t xml:space="preserve">písemně vyzvat Budoucího dodavatele k uzavření </w:t>
      </w:r>
      <w:r w:rsidRPr="00CE2997">
        <w:t>Smlouvy o zabezpečení školního stravování</w:t>
      </w:r>
      <w:r w:rsidRPr="00CE2997">
        <w:rPr>
          <w:rFonts w:cs="Arial"/>
          <w:szCs w:val="21"/>
        </w:rPr>
        <w:t xml:space="preserve"> ve lhůtě do 10.08.2021.</w:t>
      </w:r>
      <w:r w:rsidR="00D37860" w:rsidRPr="00CE2997">
        <w:rPr>
          <w:rFonts w:cs="Arial"/>
          <w:szCs w:val="21"/>
        </w:rPr>
        <w:t xml:space="preserve"> Nevyzve-li jej v určené lhůtě, závazek uzavřít smlouvu bez dalšího zaniká.</w:t>
      </w:r>
    </w:p>
    <w:p w:rsidR="009D4C78" w:rsidRPr="00CE2997" w:rsidRDefault="009D4C78" w:rsidP="009D4C78">
      <w:pPr>
        <w:pStyle w:val="Bezmezer"/>
        <w:numPr>
          <w:ilvl w:val="0"/>
          <w:numId w:val="2"/>
        </w:numPr>
        <w:spacing w:before="120" w:after="120"/>
        <w:ind w:left="426" w:hanging="426"/>
        <w:jc w:val="both"/>
      </w:pPr>
      <w:r w:rsidRPr="00CE2997">
        <w:t xml:space="preserve">Budoucí dodavatel se zavazuje uzavřít s budoucím odběratelem Smlouvu o zabezpečení školního stravování bez zbytečného odkladu poté, co bude budoucím </w:t>
      </w:r>
      <w:r w:rsidR="009C4B41" w:rsidRPr="00CE2997">
        <w:t>odběratelem</w:t>
      </w:r>
      <w:r w:rsidRPr="00CE2997">
        <w:t xml:space="preserve"> písemně vyzván k jejímu uzavření. </w:t>
      </w:r>
    </w:p>
    <w:p w:rsidR="009D4C78" w:rsidRPr="00CE2997" w:rsidRDefault="009D4C78" w:rsidP="009D4C78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E2997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II.</w:t>
      </w:r>
    </w:p>
    <w:p w:rsidR="009D4C78" w:rsidRPr="00CE2997" w:rsidRDefault="009D4C78" w:rsidP="009D4C78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E2997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Zánik povinnosti uzavřít smlouvu</w:t>
      </w:r>
    </w:p>
    <w:p w:rsidR="009D4C78" w:rsidRPr="00CE2997" w:rsidRDefault="009D4C78" w:rsidP="009D4C78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425" w:hanging="426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E2997">
        <w:rPr>
          <w:rFonts w:asciiTheme="minorHAnsi" w:hAnsiTheme="minorHAnsi" w:cs="Arial"/>
          <w:sz w:val="22"/>
          <w:szCs w:val="22"/>
        </w:rPr>
        <w:t xml:space="preserve">Povinnost smluvních stran uzavřít Smlouvu o zabezpečení školního stravování zaniká, změní-li se okolnosti, z nichž strany při vzniku závazku z této Smlouvy vycházely, do té míry, že na zavázané straně nelze rozumně požadovat, aby Smlouvu </w:t>
      </w:r>
      <w:r w:rsidR="000A1846" w:rsidRPr="00CE2997">
        <w:rPr>
          <w:rFonts w:asciiTheme="minorHAnsi" w:hAnsiTheme="minorHAnsi" w:cs="Arial"/>
          <w:sz w:val="22"/>
          <w:szCs w:val="22"/>
        </w:rPr>
        <w:t xml:space="preserve">o zabezpečení školního stravování </w:t>
      </w:r>
      <w:r w:rsidRPr="00CE2997">
        <w:rPr>
          <w:rFonts w:asciiTheme="minorHAnsi" w:hAnsiTheme="minorHAnsi" w:cs="Arial"/>
          <w:sz w:val="22"/>
          <w:szCs w:val="22"/>
        </w:rPr>
        <w:t xml:space="preserve">uzavřela. </w:t>
      </w:r>
    </w:p>
    <w:p w:rsidR="000A1846" w:rsidRPr="00CE2997" w:rsidRDefault="000A1846" w:rsidP="009D4C78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425" w:hanging="426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E2997">
        <w:rPr>
          <w:rFonts w:asciiTheme="minorHAnsi" w:hAnsiTheme="minorHAnsi" w:cs="Arial"/>
          <w:sz w:val="22"/>
          <w:szCs w:val="22"/>
        </w:rPr>
        <w:t>Strana, která se o této podstatné změně okolností dozví, toto neprodleně oznámí straně druhé. Pokud takto neučiní, nahradí druhé straně škodu vzniklou z tohoto prodlení, či opomenutí.</w:t>
      </w:r>
    </w:p>
    <w:p w:rsidR="000A1846" w:rsidRPr="00CE2997" w:rsidRDefault="000A1846" w:rsidP="009D4C78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425" w:hanging="426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E2997">
        <w:rPr>
          <w:rFonts w:asciiTheme="minorHAnsi" w:hAnsiTheme="minorHAnsi" w:cs="Arial"/>
          <w:sz w:val="22"/>
          <w:szCs w:val="22"/>
        </w:rPr>
        <w:t>Ustanovení článku II. 1</w:t>
      </w:r>
      <w:r w:rsidR="00CA5CE9" w:rsidRPr="00CE2997">
        <w:rPr>
          <w:rFonts w:asciiTheme="minorHAnsi" w:hAnsiTheme="minorHAnsi" w:cs="Arial"/>
          <w:sz w:val="22"/>
          <w:szCs w:val="22"/>
        </w:rPr>
        <w:t xml:space="preserve"> této Smlouvy</w:t>
      </w:r>
      <w:r w:rsidRPr="00CE2997">
        <w:rPr>
          <w:rFonts w:asciiTheme="minorHAnsi" w:hAnsiTheme="minorHAnsi" w:cs="Arial"/>
          <w:sz w:val="22"/>
          <w:szCs w:val="22"/>
        </w:rPr>
        <w:t xml:space="preserve"> se nepoužije, pokud byla změna okolností způsobena jednáním či opomenutím jedné ze stran k tíži druhé strany.</w:t>
      </w:r>
    </w:p>
    <w:p w:rsidR="00D37860" w:rsidRPr="00CE2997" w:rsidRDefault="00D37860" w:rsidP="00D37860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425" w:hanging="426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E2997">
        <w:rPr>
          <w:rFonts w:asciiTheme="minorHAnsi" w:hAnsiTheme="minorHAnsi" w:cs="Arial"/>
          <w:sz w:val="22"/>
          <w:szCs w:val="22"/>
        </w:rPr>
        <w:t>Povinnost uzavřít smlouvu dále zaniká, nevyzve-li budoucí odběratel ve lhůtě dle čl. I odst. 2 budoucího dodavatele k uzavření smlouvy.</w:t>
      </w:r>
    </w:p>
    <w:p w:rsidR="009D4C78" w:rsidRPr="00CE2997" w:rsidRDefault="009D4C78" w:rsidP="009D4C78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E2997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>III.</w:t>
      </w:r>
    </w:p>
    <w:p w:rsidR="000A1846" w:rsidRPr="00CE2997" w:rsidRDefault="000A1846" w:rsidP="009D4C78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E2997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Smluvní pokuty</w:t>
      </w:r>
    </w:p>
    <w:p w:rsidR="00CA5CE9" w:rsidRPr="00CE2997" w:rsidRDefault="00CA5CE9" w:rsidP="00CA5CE9">
      <w:pPr>
        <w:pStyle w:val="Bezmezer"/>
        <w:numPr>
          <w:ilvl w:val="0"/>
          <w:numId w:val="5"/>
        </w:numPr>
        <w:spacing w:before="120" w:after="120"/>
        <w:ind w:left="426" w:hanging="426"/>
        <w:jc w:val="both"/>
      </w:pPr>
      <w:r w:rsidRPr="00CE2997">
        <w:t xml:space="preserve">Obecně smluvní pokutu je povinna zaplatit strana, která způsobila nemožnost uzavření Smlouvy o zabezpečení školního stravování. Zejména se jedná o případ, kdy se strana objektivně nesnaží o odstranění překážky uzavření, či kdy jedna ze stran odmítne podepsat </w:t>
      </w:r>
      <w:r w:rsidR="005A7D44" w:rsidRPr="00CE2997">
        <w:t>Smlouvu o zabezpečení školního stravování</w:t>
      </w:r>
      <w:r w:rsidRPr="00CE2997">
        <w:t xml:space="preserve">, aniž by byly splněny okolnosti uvedené v článku II. této Smlouvy. Strany se shodly na smluvní pokutě ve výši ve výši 5.000,- Kč (slovy: pět tisíc korun českých), která je dle prohlášení stran vzhledem k hodnotě a významu zajišťované povinnosti, přiměřeně vysoká. </w:t>
      </w:r>
    </w:p>
    <w:p w:rsidR="00CA5CE9" w:rsidRPr="00CE2997" w:rsidRDefault="000A1846" w:rsidP="00CA5CE9">
      <w:pPr>
        <w:pStyle w:val="Bezmezer"/>
        <w:numPr>
          <w:ilvl w:val="0"/>
          <w:numId w:val="5"/>
        </w:numPr>
        <w:spacing w:before="120" w:after="120"/>
        <w:ind w:left="426" w:hanging="426"/>
        <w:jc w:val="both"/>
      </w:pPr>
      <w:r w:rsidRPr="00CE2997">
        <w:t>Zaplacením smluvních pokut uvedených v</w:t>
      </w:r>
      <w:r w:rsidR="00D37860" w:rsidRPr="00CE2997">
        <w:t> </w:t>
      </w:r>
      <w:r w:rsidRPr="00CE2997">
        <w:t>předchozí</w:t>
      </w:r>
      <w:r w:rsidR="00D37860" w:rsidRPr="00CE2997">
        <w:t>m odstavci</w:t>
      </w:r>
      <w:r w:rsidRPr="00CE2997">
        <w:t xml:space="preserve"> není povinnost budoucího dodavatele uzavřít Smlouvu o zabezpečení školního stravování dotčena.</w:t>
      </w:r>
      <w:r w:rsidR="00CA5CE9" w:rsidRPr="00CE2997">
        <w:t xml:space="preserve"> Ustanovení o smluvní pokutě je plně oddělitelné od ostatních ustanovení smlouvy a závazky v něm uvedené jsou plně vymahatelné i v případě zániku smlouvy od samého počátku. Strany se dohodly, že závazek zaplatit smluvní pokuty nevylučuje právo na náhradu škody ve výši, v jaké škoda převyšuje smluvní pokutu.</w:t>
      </w:r>
    </w:p>
    <w:p w:rsidR="00D37860" w:rsidRPr="00CE2997" w:rsidRDefault="00D37860" w:rsidP="00D37860">
      <w:pPr>
        <w:pStyle w:val="Bezmezer"/>
        <w:numPr>
          <w:ilvl w:val="0"/>
          <w:numId w:val="5"/>
        </w:numPr>
        <w:spacing w:before="120" w:after="120"/>
        <w:ind w:left="426" w:hanging="426"/>
        <w:jc w:val="both"/>
      </w:pPr>
      <w:r w:rsidRPr="00CE2997">
        <w:t>Smluvní pokutu není žádná ze stran povinna zaplatit ani nahradit škodu, zanikne-li povinnost uzavřít smlouvu z důvodu dle čl. I odst. 2.</w:t>
      </w:r>
    </w:p>
    <w:p w:rsidR="000A1846" w:rsidRPr="00CE2997" w:rsidRDefault="000A1846" w:rsidP="009D4C78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E2997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IV.</w:t>
      </w:r>
    </w:p>
    <w:p w:rsidR="009D4C78" w:rsidRPr="00CE2997" w:rsidRDefault="009D4C78" w:rsidP="009D4C78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CE2997">
        <w:rPr>
          <w:rStyle w:val="Siln"/>
          <w:rFonts w:asciiTheme="minorHAnsi" w:hAnsiTheme="minorHAnsi" w:cstheme="minorHAnsi"/>
          <w:sz w:val="22"/>
          <w:szCs w:val="22"/>
          <w:bdr w:val="none" w:sz="0" w:space="0" w:color="auto" w:frame="1"/>
        </w:rPr>
        <w:t>Ostatní ujednání</w:t>
      </w:r>
    </w:p>
    <w:p w:rsidR="009D4C78" w:rsidRPr="00CE2997" w:rsidRDefault="009D4C78" w:rsidP="009D4C78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5" w:hanging="425"/>
        <w:jc w:val="both"/>
        <w:textAlignment w:val="baseline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E2997">
        <w:rPr>
          <w:rFonts w:asciiTheme="minorHAnsi" w:eastAsiaTheme="minorHAnsi" w:hAnsiTheme="minorHAnsi" w:cs="Arial"/>
          <w:sz w:val="22"/>
          <w:szCs w:val="22"/>
          <w:lang w:eastAsia="en-US"/>
        </w:rPr>
        <w:t>Každá smluvní strana prohlašuje a zaručuje druhé smluvní straně, že veškeré informace, které poskytla druhé smluvní straně v souvislosti s touto smlouvu, jsou ve všech podstatných ohledech pravdivé a úplné a obsahují veškeré údaje potřebné ke splnění závazků druhé smluvní strany podle této smlouvy a nejsou jí známy žádné okolnosti, které by naznačovaly opak.</w:t>
      </w:r>
    </w:p>
    <w:p w:rsidR="009D4C78" w:rsidRPr="00CE2997" w:rsidRDefault="009D4C78" w:rsidP="009D4C78">
      <w:pPr>
        <w:pStyle w:val="Normlnweb"/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rStyle w:val="Siln"/>
          <w:rFonts w:asciiTheme="minorHAnsi" w:hAnsiTheme="minorHAnsi" w:cs="Arial"/>
          <w:sz w:val="22"/>
          <w:szCs w:val="21"/>
          <w:bdr w:val="none" w:sz="0" w:space="0" w:color="auto" w:frame="1"/>
        </w:rPr>
      </w:pPr>
      <w:r w:rsidRPr="00CE2997">
        <w:rPr>
          <w:rStyle w:val="Siln"/>
          <w:rFonts w:asciiTheme="minorHAnsi" w:hAnsiTheme="minorHAnsi" w:cs="Arial"/>
          <w:sz w:val="22"/>
          <w:szCs w:val="21"/>
          <w:bdr w:val="none" w:sz="0" w:space="0" w:color="auto" w:frame="1"/>
        </w:rPr>
        <w:t>V.</w:t>
      </w:r>
    </w:p>
    <w:p w:rsidR="009D4C78" w:rsidRPr="00CE2997" w:rsidRDefault="009D4C78" w:rsidP="009D4C78">
      <w:pPr>
        <w:pStyle w:val="Normlnweb"/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rStyle w:val="Siln"/>
          <w:rFonts w:asciiTheme="minorHAnsi" w:hAnsiTheme="minorHAnsi" w:cs="Arial"/>
          <w:sz w:val="22"/>
          <w:szCs w:val="21"/>
          <w:bdr w:val="none" w:sz="0" w:space="0" w:color="auto" w:frame="1"/>
        </w:rPr>
      </w:pPr>
      <w:r w:rsidRPr="00CE2997">
        <w:rPr>
          <w:rStyle w:val="Siln"/>
          <w:rFonts w:asciiTheme="minorHAnsi" w:hAnsiTheme="minorHAnsi" w:cs="Arial"/>
          <w:sz w:val="22"/>
          <w:szCs w:val="21"/>
          <w:bdr w:val="none" w:sz="0" w:space="0" w:color="auto" w:frame="1"/>
        </w:rPr>
        <w:t>Závěrečné ujednání</w:t>
      </w:r>
    </w:p>
    <w:p w:rsidR="009D4C78" w:rsidRPr="00CE2997" w:rsidRDefault="009D4C78" w:rsidP="009D4C78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425" w:hanging="425"/>
        <w:jc w:val="both"/>
        <w:textAlignment w:val="baseline"/>
        <w:rPr>
          <w:rFonts w:asciiTheme="minorHAnsi" w:hAnsiTheme="minorHAnsi" w:cs="Arial"/>
          <w:sz w:val="22"/>
          <w:szCs w:val="21"/>
        </w:rPr>
      </w:pPr>
      <w:r w:rsidRPr="00CE2997">
        <w:rPr>
          <w:rFonts w:asciiTheme="minorHAnsi" w:hAnsiTheme="minorHAnsi" w:cs="Arial"/>
          <w:sz w:val="22"/>
          <w:szCs w:val="21"/>
        </w:rPr>
        <w:t>Tato Smlouva nabývá platnosti dnem podpisu oběma smluvními stranami a účinnosti vložením smlouvy do registru smluv.</w:t>
      </w:r>
    </w:p>
    <w:p w:rsidR="009D4C78" w:rsidRPr="00CE2997" w:rsidRDefault="009D4C78" w:rsidP="009D4C78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425" w:hanging="425"/>
        <w:jc w:val="both"/>
        <w:textAlignment w:val="baseline"/>
        <w:rPr>
          <w:rFonts w:asciiTheme="minorHAnsi" w:hAnsiTheme="minorHAnsi" w:cs="Arial"/>
          <w:sz w:val="22"/>
          <w:szCs w:val="21"/>
        </w:rPr>
      </w:pPr>
      <w:r w:rsidRPr="00CE2997">
        <w:rPr>
          <w:rFonts w:asciiTheme="minorHAnsi" w:hAnsiTheme="minorHAnsi" w:cs="Arial"/>
          <w:sz w:val="22"/>
          <w:szCs w:val="21"/>
        </w:rPr>
        <w:t>Smluvní strany prohlašují, že skutečnosti uvedené v této smlouvě nepovažují za obchodní tajemství a udělují svolení k jejich užití a zveřejnění bez stanovení jakýchkoli dalších podmínek.</w:t>
      </w:r>
    </w:p>
    <w:p w:rsidR="009D4C78" w:rsidRPr="00CE2997" w:rsidRDefault="009D4C78" w:rsidP="009D4C78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425" w:hanging="425"/>
        <w:jc w:val="both"/>
        <w:textAlignment w:val="baseline"/>
        <w:rPr>
          <w:rFonts w:asciiTheme="minorHAnsi" w:hAnsiTheme="minorHAnsi" w:cs="Arial"/>
          <w:sz w:val="22"/>
          <w:szCs w:val="21"/>
        </w:rPr>
      </w:pPr>
      <w:r w:rsidRPr="00CE2997">
        <w:rPr>
          <w:rFonts w:asciiTheme="minorHAnsi" w:hAnsiTheme="minorHAnsi" w:cs="Arial"/>
          <w:sz w:val="22"/>
          <w:szCs w:val="21"/>
        </w:rPr>
        <w:t>Budoucí odběratel bere na vědomí povinnost Budoucího dodavatele zpřístupnit obsah této smlouvy nebo jeho část třetím osobám, která je založená právními předpisy, zejména v souladu se zák.  č. 340/2015 Sb., o registru smluv, zák. č. 106/1999 Sb., o svobodném přístupu k informacím ve znění pozdějších předpisů, zák. č. 134/2016 Sb., o veřejných zakázkách, v </w:t>
      </w:r>
      <w:proofErr w:type="spellStart"/>
      <w:r w:rsidRPr="00CE2997">
        <w:rPr>
          <w:rFonts w:asciiTheme="minorHAnsi" w:hAnsiTheme="minorHAnsi" w:cs="Arial"/>
          <w:sz w:val="22"/>
          <w:szCs w:val="21"/>
        </w:rPr>
        <w:t>pl</w:t>
      </w:r>
      <w:proofErr w:type="spellEnd"/>
      <w:r w:rsidRPr="00CE2997">
        <w:rPr>
          <w:rFonts w:asciiTheme="minorHAnsi" w:hAnsiTheme="minorHAnsi" w:cs="Arial"/>
          <w:sz w:val="22"/>
          <w:szCs w:val="21"/>
        </w:rPr>
        <w:t>. znění. V rámci vyloučení všech pochybností smluvní strany prohlašují, že takové uveřejnění této smlouvy nebo jejích částí ze strany Budoucího dodavatele nevyžaduje předchozí souhlas Budoucího odběratel.</w:t>
      </w:r>
    </w:p>
    <w:p w:rsidR="009D4C78" w:rsidRPr="00CE2997" w:rsidRDefault="009D4C78" w:rsidP="009D4C78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425" w:hanging="425"/>
        <w:jc w:val="both"/>
        <w:textAlignment w:val="baseline"/>
        <w:rPr>
          <w:rFonts w:asciiTheme="minorHAnsi" w:hAnsiTheme="minorHAnsi" w:cs="Arial"/>
          <w:sz w:val="22"/>
          <w:szCs w:val="21"/>
        </w:rPr>
      </w:pPr>
      <w:r w:rsidRPr="00CE2997">
        <w:rPr>
          <w:rFonts w:asciiTheme="minorHAnsi" w:hAnsiTheme="minorHAnsi" w:cs="Arial"/>
          <w:sz w:val="22"/>
          <w:szCs w:val="21"/>
        </w:rPr>
        <w:t>Tato Smlouva jakož i práva a povinnosti v ní neupravené se řídí zákonem č. 89/2012 Sb., občanský zákoník.</w:t>
      </w:r>
    </w:p>
    <w:p w:rsidR="009D4C78" w:rsidRPr="00CE2997" w:rsidRDefault="009D4C78" w:rsidP="009D4C78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425" w:hanging="425"/>
        <w:jc w:val="both"/>
        <w:textAlignment w:val="baseline"/>
        <w:rPr>
          <w:rFonts w:asciiTheme="minorHAnsi" w:hAnsiTheme="minorHAnsi" w:cs="Arial"/>
          <w:sz w:val="22"/>
          <w:szCs w:val="21"/>
        </w:rPr>
      </w:pPr>
      <w:r w:rsidRPr="00CE2997">
        <w:rPr>
          <w:rFonts w:asciiTheme="minorHAnsi" w:hAnsiTheme="minorHAnsi" w:cs="Arial"/>
          <w:sz w:val="22"/>
          <w:szCs w:val="21"/>
        </w:rPr>
        <w:t>Tato Smlouva je vyhotovena ve dvou stejnopisech, z nichž každý z účastníků této smlouvy obdrží po jednom vyhotovení.</w:t>
      </w:r>
    </w:p>
    <w:p w:rsidR="009D4C78" w:rsidRPr="00CE2997" w:rsidRDefault="009D4C78" w:rsidP="009D4C78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425" w:hanging="425"/>
        <w:jc w:val="both"/>
        <w:textAlignment w:val="baseline"/>
        <w:rPr>
          <w:rFonts w:asciiTheme="minorHAnsi" w:hAnsiTheme="minorHAnsi" w:cs="Arial"/>
          <w:sz w:val="22"/>
          <w:szCs w:val="21"/>
        </w:rPr>
      </w:pPr>
      <w:r w:rsidRPr="00CE2997">
        <w:rPr>
          <w:rFonts w:asciiTheme="minorHAnsi" w:hAnsiTheme="minorHAnsi" w:cs="Arial"/>
          <w:sz w:val="22"/>
          <w:szCs w:val="21"/>
        </w:rPr>
        <w:t>Jakékoliv změny nebo dodatky k této Smlouvě musí být provedeny formou písemných dodatků podepsaných oběma smluvními stranami, se stanou součástí této Smlouvy. Jakákoliv dohoda o skončení této Smlouvy musí mít písemnou formu.</w:t>
      </w:r>
    </w:p>
    <w:p w:rsidR="009D4C78" w:rsidRPr="00CE2997" w:rsidRDefault="009D4C78" w:rsidP="009D4C78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425" w:hanging="425"/>
        <w:jc w:val="both"/>
        <w:textAlignment w:val="baseline"/>
        <w:rPr>
          <w:rFonts w:asciiTheme="minorHAnsi" w:hAnsiTheme="minorHAnsi" w:cs="Arial"/>
          <w:sz w:val="22"/>
          <w:szCs w:val="21"/>
        </w:rPr>
      </w:pPr>
      <w:r w:rsidRPr="00CE2997">
        <w:rPr>
          <w:rFonts w:asciiTheme="minorHAnsi" w:hAnsiTheme="minorHAnsi" w:cs="Arial"/>
          <w:sz w:val="22"/>
          <w:szCs w:val="21"/>
        </w:rPr>
        <w:t>Smluvní strany potvrzují, že si Smlouvu před jejím podpisem přečetli a že vyjadřuje jejich pravou a skutečnou vůli, kterou stvrzují svými vlastnoručními podpisy.</w:t>
      </w:r>
    </w:p>
    <w:p w:rsidR="009D4C78" w:rsidRPr="00CE2997" w:rsidRDefault="009D4C78" w:rsidP="009D4C78">
      <w:pPr>
        <w:pStyle w:val="Normlnweb"/>
        <w:shd w:val="clear" w:color="auto" w:fill="FFFFFF"/>
        <w:spacing w:before="0" w:beforeAutospacing="0" w:after="0" w:afterAutospacing="0" w:line="375" w:lineRule="atLeast"/>
        <w:ind w:left="426" w:hanging="426"/>
        <w:textAlignment w:val="baseline"/>
        <w:rPr>
          <w:rFonts w:asciiTheme="minorHAnsi" w:hAnsiTheme="minorHAnsi" w:cs="Arial"/>
          <w:sz w:val="22"/>
          <w:szCs w:val="22"/>
        </w:rPr>
      </w:pPr>
    </w:p>
    <w:p w:rsidR="009D4C78" w:rsidRPr="00CE2997" w:rsidRDefault="009D4C78" w:rsidP="009D4C78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sz w:val="21"/>
          <w:szCs w:val="21"/>
        </w:rPr>
      </w:pPr>
      <w:r w:rsidRPr="00CE2997">
        <w:rPr>
          <w:rFonts w:asciiTheme="minorHAnsi" w:hAnsiTheme="minorHAnsi" w:cs="Arial"/>
          <w:i/>
          <w:sz w:val="22"/>
          <w:szCs w:val="22"/>
        </w:rPr>
        <w:t>Příloha č. 1 – Smlouva o zabezpečení školního stravování</w:t>
      </w:r>
      <w:r w:rsidRPr="00CE2997">
        <w:rPr>
          <w:rFonts w:ascii="Arial" w:hAnsi="Arial" w:cs="Arial"/>
          <w:sz w:val="21"/>
          <w:szCs w:val="21"/>
        </w:rPr>
        <w:t> </w:t>
      </w:r>
    </w:p>
    <w:p w:rsidR="009D4C78" w:rsidRPr="00CE2997" w:rsidRDefault="009D4C78" w:rsidP="009D4C78">
      <w:pPr>
        <w:jc w:val="both"/>
        <w:rPr>
          <w:rFonts w:cs="Times New Roman"/>
        </w:rPr>
      </w:pPr>
    </w:p>
    <w:p w:rsidR="009D4C78" w:rsidRPr="00CE2997" w:rsidRDefault="009D4C78" w:rsidP="009D4C78">
      <w:pPr>
        <w:jc w:val="both"/>
        <w:rPr>
          <w:rFonts w:cs="Times New Roman"/>
        </w:rPr>
      </w:pPr>
    </w:p>
    <w:p w:rsidR="009D4C78" w:rsidRPr="00CE2997" w:rsidRDefault="009D4C78" w:rsidP="009D4C78">
      <w:pPr>
        <w:jc w:val="both"/>
        <w:rPr>
          <w:rFonts w:cs="Times New Roman"/>
        </w:rPr>
      </w:pPr>
    </w:p>
    <w:p w:rsidR="009D4C78" w:rsidRPr="00CE2997" w:rsidRDefault="009D4C78" w:rsidP="009D4C78">
      <w:pPr>
        <w:jc w:val="both"/>
        <w:rPr>
          <w:rFonts w:cs="Times New Roman"/>
        </w:rPr>
      </w:pPr>
    </w:p>
    <w:p w:rsidR="009D4C78" w:rsidRPr="00CE2997" w:rsidRDefault="009D4C78" w:rsidP="009D4C78">
      <w:pPr>
        <w:jc w:val="both"/>
        <w:rPr>
          <w:rFonts w:cs="Times New Roman"/>
        </w:rPr>
      </w:pPr>
    </w:p>
    <w:p w:rsidR="009D4C78" w:rsidRPr="00CE2997" w:rsidRDefault="009D4C78" w:rsidP="009D4C78">
      <w:pPr>
        <w:jc w:val="both"/>
        <w:rPr>
          <w:rFonts w:cs="Times New Roman"/>
        </w:rPr>
      </w:pPr>
      <w:r w:rsidRPr="00CE2997">
        <w:rPr>
          <w:rFonts w:cs="Times New Roman"/>
        </w:rPr>
        <w:t>V</w:t>
      </w:r>
      <w:r w:rsidR="007A0B3A">
        <w:rPr>
          <w:rFonts w:cs="Times New Roman"/>
        </w:rPr>
        <w:t> </w:t>
      </w:r>
      <w:r w:rsidRPr="00CE2997">
        <w:rPr>
          <w:rFonts w:cs="Times New Roman"/>
        </w:rPr>
        <w:softHyphen/>
      </w:r>
      <w:r w:rsidRPr="00CE2997">
        <w:rPr>
          <w:rFonts w:cs="Times New Roman"/>
        </w:rPr>
        <w:softHyphen/>
      </w:r>
      <w:r w:rsidRPr="00CE2997">
        <w:rPr>
          <w:rFonts w:cs="Times New Roman"/>
        </w:rPr>
        <w:softHyphen/>
      </w:r>
      <w:r w:rsidRPr="00CE2997">
        <w:rPr>
          <w:rFonts w:cs="Times New Roman"/>
        </w:rPr>
        <w:softHyphen/>
      </w:r>
      <w:r w:rsidRPr="00CE2997">
        <w:rPr>
          <w:rFonts w:cs="Times New Roman"/>
        </w:rPr>
        <w:softHyphen/>
      </w:r>
      <w:r w:rsidRPr="00CE2997">
        <w:rPr>
          <w:rFonts w:cs="Times New Roman"/>
        </w:rPr>
        <w:softHyphen/>
      </w:r>
      <w:r w:rsidRPr="00CE2997">
        <w:rPr>
          <w:rFonts w:cs="Times New Roman"/>
        </w:rPr>
        <w:softHyphen/>
      </w:r>
      <w:r w:rsidRPr="00CE2997">
        <w:rPr>
          <w:rFonts w:cs="Times New Roman"/>
        </w:rPr>
        <w:softHyphen/>
      </w:r>
      <w:r w:rsidR="007A0B3A">
        <w:rPr>
          <w:rFonts w:cs="Times New Roman"/>
        </w:rPr>
        <w:softHyphen/>
      </w:r>
      <w:r w:rsidR="007A0B3A">
        <w:rPr>
          <w:rFonts w:cs="Times New Roman"/>
        </w:rPr>
        <w:softHyphen/>
      </w:r>
      <w:r w:rsidR="007A0B3A">
        <w:rPr>
          <w:rFonts w:cs="Times New Roman"/>
        </w:rPr>
        <w:softHyphen/>
      </w:r>
      <w:r w:rsidR="007A0B3A">
        <w:rPr>
          <w:rFonts w:cs="Times New Roman"/>
        </w:rPr>
        <w:softHyphen/>
      </w:r>
      <w:r w:rsidR="007A0B3A">
        <w:rPr>
          <w:rFonts w:cs="Times New Roman"/>
        </w:rPr>
        <w:softHyphen/>
      </w:r>
      <w:r w:rsidR="007A0B3A">
        <w:rPr>
          <w:rFonts w:cs="Times New Roman"/>
        </w:rPr>
        <w:softHyphen/>
      </w:r>
      <w:r w:rsidR="007A0B3A">
        <w:rPr>
          <w:rFonts w:cs="Times New Roman"/>
        </w:rPr>
        <w:softHyphen/>
      </w:r>
      <w:r w:rsidR="007A0B3A">
        <w:rPr>
          <w:rFonts w:cs="Times New Roman"/>
        </w:rPr>
        <w:softHyphen/>
      </w:r>
      <w:r w:rsidR="007A0B3A">
        <w:rPr>
          <w:rFonts w:cs="Times New Roman"/>
        </w:rPr>
        <w:softHyphen/>
      </w:r>
      <w:r w:rsidR="007A0B3A">
        <w:rPr>
          <w:rFonts w:cs="Times New Roman"/>
        </w:rPr>
        <w:softHyphen/>
      </w:r>
      <w:r w:rsidR="007A0B3A">
        <w:rPr>
          <w:rFonts w:cs="Times New Roman"/>
        </w:rPr>
        <w:softHyphen/>
        <w:t>Českých Budějovicích dne 17. 5. 202</w:t>
      </w:r>
      <w:r w:rsidR="00295970">
        <w:rPr>
          <w:rFonts w:cs="Times New Roman"/>
        </w:rPr>
        <w:t>1</w:t>
      </w:r>
      <w:r w:rsidR="00295970">
        <w:rPr>
          <w:rFonts w:cs="Times New Roman"/>
        </w:rPr>
        <w:tab/>
      </w:r>
      <w:r w:rsidR="00295970">
        <w:rPr>
          <w:rFonts w:cs="Times New Roman"/>
        </w:rPr>
        <w:tab/>
        <w:t>V Českých Budějovicích dne 15</w:t>
      </w:r>
      <w:bookmarkStart w:id="0" w:name="_GoBack"/>
      <w:bookmarkEnd w:id="0"/>
      <w:r w:rsidR="007A0B3A">
        <w:rPr>
          <w:rFonts w:cs="Times New Roman"/>
        </w:rPr>
        <w:t>. 5. 2021</w:t>
      </w:r>
    </w:p>
    <w:p w:rsidR="009D4C78" w:rsidRPr="00CE2997" w:rsidRDefault="009D4C78" w:rsidP="009D4C78">
      <w:pPr>
        <w:jc w:val="both"/>
        <w:rPr>
          <w:rFonts w:cs="Times New Roman"/>
        </w:rPr>
      </w:pPr>
    </w:p>
    <w:p w:rsidR="009D4C78" w:rsidRPr="00CE2997" w:rsidRDefault="009D4C78" w:rsidP="009D4C78">
      <w:pPr>
        <w:jc w:val="both"/>
        <w:rPr>
          <w:rFonts w:cs="Times New Roman"/>
        </w:rPr>
      </w:pPr>
      <w:r w:rsidRPr="00CE2997">
        <w:rPr>
          <w:rFonts w:cs="Times New Roman"/>
        </w:rPr>
        <w:t>Budoucí dodavatel:</w:t>
      </w:r>
      <w:r w:rsidRPr="00CE2997">
        <w:rPr>
          <w:rFonts w:cs="Times New Roman"/>
        </w:rPr>
        <w:tab/>
      </w:r>
      <w:r w:rsidRPr="00CE2997">
        <w:rPr>
          <w:rFonts w:cs="Times New Roman"/>
        </w:rPr>
        <w:tab/>
      </w:r>
      <w:r w:rsidRPr="00CE2997">
        <w:rPr>
          <w:rFonts w:cs="Times New Roman"/>
        </w:rPr>
        <w:tab/>
      </w:r>
      <w:r w:rsidRPr="00CE2997">
        <w:rPr>
          <w:rFonts w:cs="Times New Roman"/>
        </w:rPr>
        <w:tab/>
        <w:t xml:space="preserve">                Budoucí odběratel:</w:t>
      </w:r>
    </w:p>
    <w:p w:rsidR="009D4C78" w:rsidRPr="00CE2997" w:rsidRDefault="009D4C78" w:rsidP="009D4C78">
      <w:pPr>
        <w:jc w:val="both"/>
        <w:rPr>
          <w:rFonts w:cs="Times New Roman"/>
        </w:rPr>
      </w:pPr>
    </w:p>
    <w:p w:rsidR="003A673C" w:rsidRPr="00CE2997" w:rsidRDefault="009D4C78" w:rsidP="009D4C78">
      <w:pPr>
        <w:spacing w:after="0"/>
        <w:jc w:val="both"/>
      </w:pPr>
      <w:r w:rsidRPr="00CE2997">
        <w:rPr>
          <w:rFonts w:cs="Times New Roman"/>
        </w:rPr>
        <w:t>_______________________</w:t>
      </w:r>
      <w:r w:rsidRPr="00CE2997">
        <w:rPr>
          <w:rFonts w:cs="Times New Roman"/>
        </w:rPr>
        <w:tab/>
      </w:r>
      <w:r w:rsidRPr="00CE2997">
        <w:rPr>
          <w:rFonts w:cs="Times New Roman"/>
        </w:rPr>
        <w:tab/>
      </w:r>
      <w:r w:rsidRPr="00CE2997">
        <w:rPr>
          <w:rFonts w:cs="Times New Roman"/>
        </w:rPr>
        <w:tab/>
      </w:r>
      <w:r w:rsidRPr="00CE2997">
        <w:rPr>
          <w:rFonts w:cs="Times New Roman"/>
        </w:rPr>
        <w:tab/>
        <w:t xml:space="preserve"> _______________________</w:t>
      </w:r>
    </w:p>
    <w:sectPr w:rsidR="003A673C" w:rsidRPr="00CE2997" w:rsidSect="006A04D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E2A"/>
    <w:multiLevelType w:val="hybridMultilevel"/>
    <w:tmpl w:val="A5509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5404"/>
    <w:multiLevelType w:val="hybridMultilevel"/>
    <w:tmpl w:val="C13E23A0"/>
    <w:lvl w:ilvl="0" w:tplc="F5043C9C">
      <w:start w:val="1"/>
      <w:numFmt w:val="decimal"/>
      <w:lvlText w:val="%1."/>
      <w:lvlJc w:val="left"/>
      <w:pPr>
        <w:ind w:left="785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8663CC"/>
    <w:multiLevelType w:val="hybridMultilevel"/>
    <w:tmpl w:val="85C8C4F4"/>
    <w:lvl w:ilvl="0" w:tplc="38BE2E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40E"/>
    <w:multiLevelType w:val="hybridMultilevel"/>
    <w:tmpl w:val="695C4D10"/>
    <w:lvl w:ilvl="0" w:tplc="3F9CA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AC5B8C"/>
    <w:multiLevelType w:val="hybridMultilevel"/>
    <w:tmpl w:val="E606EFE2"/>
    <w:lvl w:ilvl="0" w:tplc="EC88B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78"/>
    <w:rsid w:val="000A1846"/>
    <w:rsid w:val="00295970"/>
    <w:rsid w:val="002D23EE"/>
    <w:rsid w:val="003A673C"/>
    <w:rsid w:val="005A7D44"/>
    <w:rsid w:val="007A0B3A"/>
    <w:rsid w:val="009C4B41"/>
    <w:rsid w:val="009D4C78"/>
    <w:rsid w:val="00CA5CE9"/>
    <w:rsid w:val="00CE2997"/>
    <w:rsid w:val="00D37860"/>
    <w:rsid w:val="00F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2E59"/>
  <w15:chartTrackingRefBased/>
  <w15:docId w15:val="{0C34DF22-C650-4013-95A9-B186D605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C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D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4C78"/>
    <w:rPr>
      <w:b/>
      <w:bCs/>
    </w:rPr>
  </w:style>
  <w:style w:type="paragraph" w:styleId="Bezmezer">
    <w:name w:val="No Spacing"/>
    <w:uiPriority w:val="1"/>
    <w:qFormat/>
    <w:rsid w:val="009D4C7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6</cp:revision>
  <cp:lastPrinted>2021-05-17T11:25:00Z</cp:lastPrinted>
  <dcterms:created xsi:type="dcterms:W3CDTF">2021-05-17T11:21:00Z</dcterms:created>
  <dcterms:modified xsi:type="dcterms:W3CDTF">2021-05-17T11:40:00Z</dcterms:modified>
</cp:coreProperties>
</file>