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gridSpan w:val="2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00545121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gridSpan w:val="9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/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3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Střední škola gastronomie a obchodu Zlín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8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Univerzitní 3015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  01  Zlín</w:t>
            </w:r>
          </w:p>
        </w:tc>
        <w:tc>
          <w:tcPr>
            <w:vAlign w:val="center"/>
            <w:tcBorders>
              <w:top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24273384</w:t>
            </w:r>
          </w:p>
        </w:tc>
        <w:tc>
          <w:tcPr>
            <w:vAlign w:val="center"/>
            <w:tcBorders>
              <w:top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vAlign w:val="center"/>
            <w:tcBorders>
              <w:top w:val="double" w:sz="4" w:space="0"/>
              <w:righ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CZ24273384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IK TOP s.r.o.</w:t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Bankovní spojení</w:t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</w:t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  <w:t>Číslo účtu</w:t>
            </w:r>
          </w:p>
        </w:tc>
        <w:tc>
          <w:tcPr>
            <w:gridSpan w:val="5"/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15733661/0100</w:t>
            </w:r>
          </w:p>
        </w:tc>
        <w:tc>
          <w:tcPr>
            <w:vAlign w:val="center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Březnice 615</w:t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4"/>
            <w:vAlign w:val="center"/>
          </w:tcPr>
          <w:p>
            <w:pPr>
              <w:spacing w:after="0" w:line="240"/>
              <w:rPr>
                <w:i/>
                <w:rFonts w:ascii="Arial" w:hAnsi="Arial"/>
                <w:sz w:val="18"/>
              </w:rPr>
            </w:pPr>
            <w:r>
              <w:rPr>
                <w:i/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760  01  Březnice</w:t>
            </w:r>
          </w:p>
        </w:tc>
      </w:tr>
      <w:tr>
        <w:trPr>
          <w:cantSplit/>
        </w:trPr>
        <w:tc>
          <w:tcPr>
            <w:gridSpan w:val="10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double" w:sz="4" w:space="0"/>
              <w:left w:val="double" w:sz="4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6"/>
            <w:vAlign w:val="center"/>
            <w:tcBorders>
              <w:bottom w:val="double" w:sz="4" w:space="0"/>
              <w:right w:val="double" w:sz="4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18"/>
              </w:rPr>
            </w:pPr>
            <w:r>
              <w:rPr>
                <w:b/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5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Objednáváme:</w:t>
            </w:r>
          </w:p>
        </w:tc>
        <w:tc>
          <w:tcPr>
            <w:gridSpan w:val="12"/>
            <w:vAlign w:val="center"/>
            <w:tcBorders>
              <w:bottom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Výměna radiátorů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dle položkového rozpočtu č. 17052021 výměnu radiátorů včetně práce + dodávky.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* Radiátor deskový  Korado 22                   9 ks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* Ventil radiátorový                           10 ks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* Další materiál k montáži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* Práce + dodávka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Předpokládaná částka:53 224,-Kč s DPH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Kontaktní osoba: Mgr.Úředníček Petr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tel.:577 210 084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e-mail:urednicek@gaozl.cz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Forma platby:faktura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                                     Mgr.Úředníček Petr</w:t>
            </w:r>
          </w:p>
        </w:tc>
      </w:tr>
      <w:tr>
        <w:trPr>
          <w:cantSplit/>
        </w:trPr>
        <w:tc>
          <w:tcPr>
            <w:gridSpan w:val="17"/>
            <w:vAlign w:val="center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                                        ředitel školy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6"/>
            <w:vAlign w:val="center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Zlíně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 :</w:t>
            </w:r>
          </w:p>
        </w:tc>
        <w:tc>
          <w:tcPr>
            <w:gridSpan w:val="15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17.05.2021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 :</w:t>
            </w:r>
          </w:p>
        </w:tc>
        <w:tc>
          <w:tcPr>
            <w:gridSpan w:val="15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Miroslava CInkova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  <w:tcBorders>
              <w:lef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 :</w:t>
            </w:r>
          </w:p>
        </w:tc>
        <w:tc>
          <w:tcPr>
            <w:gridSpan w:val="15"/>
            <w:vAlign w:val="center"/>
            <w:tcBorders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  <w:tcBorders>
              <w:bottom w:val="single" w:sz="0" w:space="0"/>
              <w:left w:val="single" w:sz="0" w:space="0"/>
            </w:tcBorders>
            <w:tcMar>
              <w:left w:w="90" w:type="dxa"/>
            </w:tcMar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vAlign w:val="center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gridSpan w:val="15"/>
            <w:vAlign w:val="center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cinkova@gaozl.cz</w:t>
            </w: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16"/>
            <w:vAlign w:val="center"/>
          </w:tcPr>
          <w:p>
            <w:pPr>
              <w:spacing w:after="0" w:line="240"/>
              <w:rPr>
                <w:b/>
                <w:i/>
                <w:rFonts w:ascii="Arial" w:hAnsi="Arial"/>
                <w:sz w:val="18"/>
              </w:rPr>
            </w:pPr>
            <w:r>
              <w:rPr>
                <w:b/>
                <w:i/>
                <w:rFonts w:ascii="Arial" w:hAnsi="Arial"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>
        <w:trPr>
          <w:cantSplit/>
        </w:trPr>
        <w:tc>
          <w:tcPr>
            <w:gridSpan w:val="17"/>
            <w:vAlign w:val="center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sectPr>
      <w:pgSz w:w="11903" w:h="16833" w:orient="portrait"/>
      <w:pgMar w:left="566" w:top="566" w:right="568" w:bottom="568" w:header="566" w:footer="568" w:gutter="0"/>
      <w:headerReference w:type="default" r:id="header1"/>
    </w:sectPr>
  </w:body>
</w:document>
</file>

<file path=word/header1.xml><?xml version="1.0" encoding="utf-8"?>
<w:hdr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</w:tblPr>
    <w:tblGrid>
      <w:gridCol w:w="215"/>
      <w:gridCol w:w="969"/>
      <w:gridCol w:w="323"/>
      <w:gridCol w:w="323"/>
      <w:gridCol w:w="216"/>
      <w:gridCol w:w="323"/>
      <w:gridCol w:w="1184"/>
      <w:gridCol w:w="539"/>
      <w:gridCol w:w="646"/>
      <w:gridCol w:w="538"/>
      <w:gridCol w:w="216"/>
      <w:gridCol w:w="430"/>
      <w:gridCol w:w="754"/>
      <w:gridCol w:w="539"/>
      <w:gridCol w:w="1292"/>
      <w:gridCol w:w="538"/>
      <w:gridCol w:w="1724"/>
    </w:tblGrid>
    <w:tr>
      <w:trPr>
        <w:cantSplit/>
      </w:trPr>
      <w:tc>
        <w:tcPr>
          <w:gridSpan w:val="17"/>
          <w:vAlign w:val="center"/>
        </w:tcPr>
        <w:p>
          <w:pPr>
            <w:spacing w:after="0" w:line="24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</w:r>
        </w:p>
      </w:tc>
    </w:tr>
    <w:tr>
      <w:trPr>
        <w:cantSplit/>
      </w:trPr>
      <w:tc>
        <w:tcPr>
          <w:gridSpan w:val="12"/>
          <w:vAlign w:val="center"/>
        </w:tcPr>
        <w:p>
          <w:pPr>
            <w:spacing w:after="0" w:line="240"/>
            <w:jc w:val="center"/>
            <w:rPr>
              <w:b/>
              <w:rFonts w:ascii="Arial" w:hAnsi="Arial"/>
              <w:sz w:val="32"/>
            </w:rPr>
          </w:pPr>
          <w:r>
            <w:rPr>
              <w:b/>
              <w:rFonts w:ascii="Arial" w:hAnsi="Arial"/>
              <w:sz w:val="32"/>
            </w:rPr>
            <w:t>O B J E D N Á V K A</w:t>
          </w:r>
        </w:p>
      </w:tc>
      <w:tc>
        <w:tcPr>
          <w:gridSpan w:val="5"/>
          <w:vAlign w:val="center"/>
        </w:tcPr>
        <w:p>
          <w:pPr>
            <w:spacing w:after="0" w:line="240"/>
            <w:jc w:val="end"/>
            <w:rPr>
              <w:b/>
              <w:rFonts w:ascii="Arial" w:hAnsi="Arial"/>
              <w:sz w:val="21"/>
            </w:rPr>
          </w:pPr>
          <w:r>
            <w:rPr>
              <w:b/>
              <w:rFonts w:ascii="Arial" w:hAnsi="Arial"/>
              <w:sz w:val="21"/>
            </w:rPr>
            <w:t>číslo :  1300015</w:t>
          </w:r>
        </w:p>
      </w:tc>
    </w:tr>
  </w:tbl>
</w:hdr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header1' Type='http://schemas.openxmlformats.org/officeDocument/2006/relationships/header' Target='header1.xml'/>
</Relationships>

</file>

<file path=word/_rels/header1.xml.rels><?xml version='1.0' encoding='windows-1250'?>
<Relationships xmlns='http://schemas.openxmlformats.org/package/2006/relationships'>
</Relationships>

</file>