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11" w:rsidRDefault="00F53D17">
      <w:pPr>
        <w:spacing w:after="0"/>
        <w:ind w:left="2122"/>
      </w:pPr>
      <w:r>
        <w:rPr>
          <w:sz w:val="32"/>
        </w:rPr>
        <w:t xml:space="preserve">SANEX, </w:t>
      </w:r>
      <w:proofErr w:type="spellStart"/>
      <w:r>
        <w:rPr>
          <w:sz w:val="32"/>
        </w:rPr>
        <w:t>společnost</w:t>
      </w:r>
      <w:proofErr w:type="spellEnd"/>
      <w:r>
        <w:rPr>
          <w:sz w:val="32"/>
        </w:rPr>
        <w:t xml:space="preserve"> s </w:t>
      </w:r>
      <w:proofErr w:type="spellStart"/>
      <w:r>
        <w:rPr>
          <w:sz w:val="32"/>
        </w:rPr>
        <w:t>ručením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omezeným</w:t>
      </w:r>
      <w:proofErr w:type="spellEnd"/>
    </w:p>
    <w:p w:rsidR="00087411" w:rsidRDefault="00F53D17">
      <w:pPr>
        <w:spacing w:after="0"/>
        <w:ind w:right="122"/>
        <w:jc w:val="center"/>
      </w:pPr>
      <w:proofErr w:type="spellStart"/>
      <w:r>
        <w:rPr>
          <w:sz w:val="24"/>
        </w:rPr>
        <w:t>Šlikova</w:t>
      </w:r>
      <w:proofErr w:type="spellEnd"/>
      <w:r>
        <w:rPr>
          <w:sz w:val="24"/>
        </w:rPr>
        <w:t xml:space="preserve"> 133, 460 07 LIBEREC</w:t>
      </w:r>
    </w:p>
    <w:p w:rsidR="00087411" w:rsidRDefault="00F53D17">
      <w:pPr>
        <w:spacing w:after="288"/>
        <w:ind w:left="43" w:right="-122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5550875" cy="13705"/>
                <wp:effectExtent l="0" t="0" r="0" b="0"/>
                <wp:docPr id="1863" name="Group 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875" cy="13705"/>
                          <a:chOff x="0" y="0"/>
                          <a:chExt cx="5550875" cy="13705"/>
                        </a:xfrm>
                      </wpg:grpSpPr>
                      <wps:wsp>
                        <wps:cNvPr id="1862" name="Shape 1862"/>
                        <wps:cNvSpPr/>
                        <wps:spPr>
                          <a:xfrm>
                            <a:off x="0" y="0"/>
                            <a:ext cx="555087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875" h="13705">
                                <a:moveTo>
                                  <a:pt x="0" y="6852"/>
                                </a:moveTo>
                                <a:lnTo>
                                  <a:pt x="555087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63" style="width:437.077pt;height:1.07913pt;mso-position-horizontal-relative:char;mso-position-vertical-relative:line" coordsize="55508,137">
                <v:shape id="Shape 1862" style="position:absolute;width:55508;height:137;left:0;top:0;" coordsize="5550875,13705" path="m0,6852l5550875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7411" w:rsidRDefault="00F53D17">
      <w:pPr>
        <w:spacing w:after="0"/>
        <w:ind w:left="4806"/>
      </w:pPr>
      <w:proofErr w:type="spellStart"/>
      <w:r>
        <w:t>Technické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Liberec </w:t>
      </w:r>
      <w:proofErr w:type="spellStart"/>
      <w:r>
        <w:t>p.o</w:t>
      </w:r>
      <w:proofErr w:type="spellEnd"/>
      <w:r>
        <w:t>.</w:t>
      </w:r>
    </w:p>
    <w:p w:rsidR="00087411" w:rsidRDefault="00F53D17">
      <w:pPr>
        <w:spacing w:after="4"/>
        <w:ind w:left="2341" w:right="209" w:hanging="10"/>
        <w:jc w:val="center"/>
      </w:pPr>
      <w:proofErr w:type="spellStart"/>
      <w:r>
        <w:t>Erbenova</w:t>
      </w:r>
      <w:proofErr w:type="spellEnd"/>
      <w:r>
        <w:t xml:space="preserve"> 376</w:t>
      </w:r>
    </w:p>
    <w:p w:rsidR="00087411" w:rsidRDefault="00F53D17">
      <w:pPr>
        <w:spacing w:after="4"/>
        <w:ind w:left="2341" w:hanging="10"/>
        <w:jc w:val="center"/>
      </w:pPr>
      <w:r>
        <w:t>460 08 Liberec 8</w:t>
      </w:r>
    </w:p>
    <w:p w:rsidR="00087411" w:rsidRDefault="00F53D17">
      <w:pPr>
        <w:tabs>
          <w:tab w:val="center" w:pos="4972"/>
          <w:tab w:val="center" w:pos="6249"/>
        </w:tabs>
        <w:spacing w:after="0"/>
      </w:pPr>
      <w:r>
        <w:tab/>
        <w:t>Tel.:</w:t>
      </w:r>
      <w:r>
        <w:tab/>
        <w:t>+420 604 295 428</w:t>
      </w:r>
    </w:p>
    <w:p w:rsidR="00087411" w:rsidRDefault="00F53D17">
      <w:pPr>
        <w:spacing w:after="1568"/>
        <w:ind w:left="4806"/>
      </w:pPr>
      <w:proofErr w:type="spellStart"/>
      <w:r>
        <w:t>E-mail</w:t>
      </w:r>
      <w:proofErr w:type="spellEnd"/>
      <w:r>
        <w:t xml:space="preserve">: </w:t>
      </w:r>
      <w:r>
        <w:rPr>
          <w:u w:val="single" w:color="000000"/>
        </w:rPr>
        <w:t>krsek.daniel@tsml.cz</w:t>
      </w:r>
    </w:p>
    <w:p w:rsidR="00087411" w:rsidRDefault="00F53D17">
      <w:pPr>
        <w:spacing w:after="0" w:line="265" w:lineRule="auto"/>
        <w:ind w:left="38" w:hanging="10"/>
      </w:pPr>
      <w:proofErr w:type="spellStart"/>
      <w:r>
        <w:rPr>
          <w:sz w:val="28"/>
        </w:rPr>
        <w:t>Vyřizuje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Vladimír</w:t>
      </w:r>
      <w:proofErr w:type="spellEnd"/>
      <w:r>
        <w:rPr>
          <w:sz w:val="28"/>
        </w:rPr>
        <w:t xml:space="preserve"> Svoboda</w:t>
      </w:r>
    </w:p>
    <w:p w:rsidR="00087411" w:rsidRDefault="00F53D17">
      <w:pPr>
        <w:spacing w:after="0" w:line="265" w:lineRule="auto"/>
        <w:ind w:left="38" w:hanging="10"/>
      </w:pPr>
      <w:r>
        <w:rPr>
          <w:sz w:val="28"/>
        </w:rPr>
        <w:t>Tel.: 606 606 631</w:t>
      </w:r>
    </w:p>
    <w:p w:rsidR="00087411" w:rsidRDefault="00F53D17">
      <w:pPr>
        <w:spacing w:after="238" w:line="265" w:lineRule="auto"/>
        <w:ind w:left="38" w:hanging="10"/>
      </w:pPr>
      <w:r>
        <w:rPr>
          <w:sz w:val="28"/>
        </w:rPr>
        <w:t>Datum: 23.4.2021</w:t>
      </w:r>
    </w:p>
    <w:p w:rsidR="00087411" w:rsidRDefault="00F53D17">
      <w:pPr>
        <w:spacing w:after="0" w:line="265" w:lineRule="auto"/>
        <w:ind w:left="38" w:hanging="10"/>
      </w:pPr>
      <w:proofErr w:type="spellStart"/>
      <w:r>
        <w:rPr>
          <w:sz w:val="28"/>
        </w:rPr>
        <w:t>Věc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Objednávka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celoroční</w:t>
      </w:r>
      <w:proofErr w:type="spellEnd"/>
      <w:r>
        <w:rPr>
          <w:sz w:val="28"/>
        </w:rPr>
        <w:t xml:space="preserve"> na </w:t>
      </w:r>
      <w:proofErr w:type="spellStart"/>
      <w:r>
        <w:rPr>
          <w:sz w:val="28"/>
        </w:rPr>
        <w:t>rok</w:t>
      </w:r>
      <w:proofErr w:type="spellEnd"/>
      <w:r>
        <w:rPr>
          <w:sz w:val="28"/>
        </w:rPr>
        <w:t xml:space="preserve"> 2021</w:t>
      </w:r>
    </w:p>
    <w:p w:rsidR="00087411" w:rsidRDefault="00F53D17">
      <w:pPr>
        <w:spacing w:after="583"/>
        <w:ind w:left="-7" w:right="-72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5550875" cy="13705"/>
                <wp:effectExtent l="0" t="0" r="0" b="0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875" cy="13705"/>
                          <a:chOff x="0" y="0"/>
                          <a:chExt cx="5550875" cy="13705"/>
                        </a:xfrm>
                      </wpg:grpSpPr>
                      <wps:wsp>
                        <wps:cNvPr id="1864" name="Shape 1864"/>
                        <wps:cNvSpPr/>
                        <wps:spPr>
                          <a:xfrm>
                            <a:off x="0" y="0"/>
                            <a:ext cx="555087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875" h="13705">
                                <a:moveTo>
                                  <a:pt x="0" y="6853"/>
                                </a:moveTo>
                                <a:lnTo>
                                  <a:pt x="5550875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65" style="width:437.077pt;height:1.07913pt;mso-position-horizontal-relative:char;mso-position-vertical-relative:line" coordsize="55508,137">
                <v:shape id="Shape 1864" style="position:absolute;width:55508;height:137;left:0;top:0;" coordsize="5550875,13705" path="m0,6853l5550875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7411" w:rsidRDefault="00F53D17">
      <w:pPr>
        <w:spacing w:after="506" w:line="265" w:lineRule="auto"/>
        <w:ind w:left="38" w:hanging="10"/>
      </w:pPr>
      <w:proofErr w:type="spellStart"/>
      <w:r>
        <w:rPr>
          <w:sz w:val="28"/>
        </w:rPr>
        <w:t>Objednáváme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Vás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asfaltování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povrchů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požadavků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firmy</w:t>
      </w:r>
      <w:proofErr w:type="spellEnd"/>
      <w:r>
        <w:rPr>
          <w:sz w:val="28"/>
        </w:rPr>
        <w:t xml:space="preserve"> SANEX s.r.o.</w:t>
      </w:r>
    </w:p>
    <w:p w:rsidR="00087411" w:rsidRDefault="00F53D17">
      <w:pPr>
        <w:spacing w:after="1441"/>
        <w:ind w:left="29"/>
      </w:pPr>
      <w:proofErr w:type="spellStart"/>
      <w:r>
        <w:rPr>
          <w:sz w:val="26"/>
        </w:rPr>
        <w:t>Upřesnění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bude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provedeno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vždy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telefonicky</w:t>
      </w:r>
      <w:proofErr w:type="spellEnd"/>
      <w:r>
        <w:rPr>
          <w:sz w:val="26"/>
        </w:rPr>
        <w:t>.</w:t>
      </w:r>
    </w:p>
    <w:p w:rsidR="00087411" w:rsidRDefault="00F53D17">
      <w:pPr>
        <w:spacing w:after="839" w:line="265" w:lineRule="auto"/>
        <w:ind w:left="38" w:hanging="10"/>
      </w:pPr>
      <w:proofErr w:type="spellStart"/>
      <w:r>
        <w:rPr>
          <w:sz w:val="28"/>
        </w:rPr>
        <w:t>Děkuji</w:t>
      </w:r>
      <w:proofErr w:type="spellEnd"/>
    </w:p>
    <w:p w:rsidR="00087411" w:rsidRDefault="00F53D17">
      <w:pPr>
        <w:spacing w:after="0"/>
        <w:ind w:left="4482"/>
      </w:pPr>
      <w:r>
        <w:rPr>
          <w:sz w:val="14"/>
        </w:rPr>
        <w:t xml:space="preserve">SANEX, </w:t>
      </w:r>
      <w:proofErr w:type="spellStart"/>
      <w:r>
        <w:rPr>
          <w:sz w:val="14"/>
        </w:rPr>
        <w:t>společnost</w:t>
      </w:r>
      <w:proofErr w:type="spellEnd"/>
      <w:r>
        <w:rPr>
          <w:sz w:val="14"/>
        </w:rPr>
        <w:t xml:space="preserve"> s </w:t>
      </w:r>
      <w:proofErr w:type="spellStart"/>
      <w:r>
        <w:rPr>
          <w:sz w:val="14"/>
        </w:rPr>
        <w:t>ručenim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omezenýľô</w:t>
      </w:r>
      <w:proofErr w:type="spellEnd"/>
    </w:p>
    <w:p w:rsidR="00087411" w:rsidRDefault="00F53D17">
      <w:pPr>
        <w:spacing w:after="525"/>
        <w:ind w:left="-29" w:right="-50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5550875" cy="1174055"/>
            <wp:effectExtent l="0" t="0" r="0" b="0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0875" cy="11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ourier New" w:eastAsia="Courier New" w:hAnsi="Courier New" w:cs="Courier New"/>
          <w:sz w:val="12"/>
        </w:rPr>
        <w:t>Slikova</w:t>
      </w:r>
      <w:proofErr w:type="spellEnd"/>
    </w:p>
    <w:p w:rsidR="00087411" w:rsidRDefault="00F53D17">
      <w:pPr>
        <w:spacing w:after="0" w:line="233" w:lineRule="auto"/>
        <w:ind w:left="2015" w:hanging="2015"/>
        <w:jc w:val="both"/>
      </w:pPr>
      <w:r>
        <w:rPr>
          <w:sz w:val="20"/>
        </w:rPr>
        <w:t xml:space="preserve">TEL. 602785262 DIČ - IČO </w:t>
      </w:r>
      <w:proofErr w:type="spellStart"/>
      <w:r>
        <w:rPr>
          <w:sz w:val="20"/>
        </w:rPr>
        <w:t>Registr</w:t>
      </w:r>
      <w:proofErr w:type="spellEnd"/>
      <w:r>
        <w:rPr>
          <w:sz w:val="20"/>
        </w:rPr>
        <w:t xml:space="preserve">. OR - Kr. </w:t>
      </w:r>
      <w:proofErr w:type="spellStart"/>
      <w:r>
        <w:rPr>
          <w:sz w:val="20"/>
        </w:rPr>
        <w:t>soud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n.L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Bankovní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spojení</w:t>
      </w:r>
      <w:proofErr w:type="spellEnd"/>
      <w:r>
        <w:rPr>
          <w:sz w:val="20"/>
        </w:rPr>
        <w:t>: ČSOB Liberec CZ</w:t>
      </w:r>
      <w:bookmarkStart w:id="0" w:name="_GoBack"/>
      <w:r>
        <w:rPr>
          <w:sz w:val="20"/>
        </w:rPr>
        <w:t>47783133</w:t>
      </w:r>
      <w:bookmarkEnd w:id="0"/>
      <w:r>
        <w:rPr>
          <w:sz w:val="20"/>
        </w:rPr>
        <w:t xml:space="preserve"> </w:t>
      </w:r>
      <w:proofErr w:type="spellStart"/>
      <w:r>
        <w:rPr>
          <w:sz w:val="20"/>
        </w:rPr>
        <w:t>oddíl</w:t>
      </w:r>
      <w:proofErr w:type="spellEnd"/>
      <w:r>
        <w:rPr>
          <w:sz w:val="20"/>
        </w:rPr>
        <w:t xml:space="preserve"> C, </w:t>
      </w:r>
      <w:proofErr w:type="spellStart"/>
      <w:r>
        <w:rPr>
          <w:sz w:val="20"/>
        </w:rPr>
        <w:t>vložka</w:t>
      </w:r>
      <w:proofErr w:type="spellEnd"/>
      <w:r>
        <w:rPr>
          <w:sz w:val="20"/>
        </w:rPr>
        <w:t xml:space="preserve"> 4026 </w:t>
      </w:r>
      <w:proofErr w:type="spellStart"/>
      <w:r>
        <w:rPr>
          <w:sz w:val="20"/>
        </w:rPr>
        <w:t>č.Ĺ</w:t>
      </w:r>
      <w:proofErr w:type="spellEnd"/>
      <w:r>
        <w:rPr>
          <w:sz w:val="20"/>
        </w:rPr>
        <w:t xml:space="preserve"> 276682866/0300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sanex.liberec@semam.cz</w:t>
      </w:r>
    </w:p>
    <w:sectPr w:rsidR="00087411">
      <w:pgSz w:w="11900" w:h="16820"/>
      <w:pgMar w:top="1440" w:right="1863" w:bottom="1440" w:left="13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11"/>
    <w:rsid w:val="00087411"/>
    <w:rsid w:val="0052758F"/>
    <w:rsid w:val="00F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45AA-F546-4D26-8105-80419206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 1.p-20210506094825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 1.p-20210506094825</dc:title>
  <dc:subject/>
  <dc:creator>Admin</dc:creator>
  <cp:keywords/>
  <cp:lastModifiedBy>Špičková Tereza</cp:lastModifiedBy>
  <cp:revision>2</cp:revision>
  <dcterms:created xsi:type="dcterms:W3CDTF">2021-05-17T08:03:00Z</dcterms:created>
  <dcterms:modified xsi:type="dcterms:W3CDTF">2021-05-17T08:03:00Z</dcterms:modified>
</cp:coreProperties>
</file>