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77777777" w:rsidR="007C2935" w:rsidRDefault="002D5974" w:rsidP="005526D4">
      <w:pPr>
        <w:pBdr>
          <w:top w:val="nil"/>
          <w:left w:val="nil"/>
          <w:bottom w:val="nil"/>
          <w:right w:val="nil"/>
          <w:between w:val="nil"/>
        </w:pBdr>
        <w:tabs>
          <w:tab w:val="left" w:pos="85"/>
        </w:tabs>
        <w:spacing w:line="240" w:lineRule="auto"/>
        <w:ind w:left="1" w:hanging="3"/>
        <w:jc w:val="center"/>
        <w:rPr>
          <w:rFonts w:ascii="Arial" w:eastAsia="Arial" w:hAnsi="Arial" w:cs="Arial"/>
          <w:color w:val="000000"/>
          <w:sz w:val="32"/>
          <w:szCs w:val="32"/>
        </w:rPr>
      </w:pPr>
      <w:r>
        <w:rPr>
          <w:rFonts w:ascii="Arial" w:eastAsia="Arial" w:hAnsi="Arial" w:cs="Arial"/>
          <w:b/>
          <w:color w:val="000000"/>
          <w:sz w:val="32"/>
          <w:szCs w:val="32"/>
        </w:rPr>
        <w:t>Kupní smlouva</w:t>
      </w:r>
    </w:p>
    <w:p w14:paraId="00000004"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05"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uzavřená níže uvedeného dne, měsíce a roku mezi těmito smluvními stranami:</w:t>
      </w:r>
    </w:p>
    <w:p w14:paraId="00000006"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0000007"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0000008"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2AD1EAF2" w14:textId="56FC33D6" w:rsidR="00782DD0" w:rsidRPr="001B1D29" w:rsidRDefault="00782DD0" w:rsidP="00782DD0">
      <w:pPr>
        <w:pBdr>
          <w:top w:val="nil"/>
          <w:left w:val="nil"/>
          <w:bottom w:val="nil"/>
          <w:right w:val="nil"/>
          <w:between w:val="nil"/>
        </w:pBdr>
        <w:tabs>
          <w:tab w:val="left" w:pos="85"/>
          <w:tab w:val="left" w:pos="2127"/>
        </w:tabs>
        <w:spacing w:line="240" w:lineRule="auto"/>
        <w:ind w:left="0" w:hanging="2"/>
        <w:jc w:val="both"/>
        <w:rPr>
          <w:rFonts w:ascii="Arial" w:eastAsia="Arial" w:hAnsi="Arial" w:cs="Arial"/>
          <w:color w:val="000000"/>
          <w:sz w:val="22"/>
          <w:szCs w:val="22"/>
        </w:rPr>
      </w:pPr>
      <w:r>
        <w:rPr>
          <w:rFonts w:ascii="Arial" w:eastAsia="Arial" w:hAnsi="Arial" w:cs="Arial"/>
          <w:b/>
          <w:i/>
          <w:color w:val="000000"/>
          <w:sz w:val="22"/>
          <w:szCs w:val="22"/>
        </w:rPr>
        <w:t>Prodávající</w:t>
      </w:r>
      <w:r>
        <w:rPr>
          <w:rFonts w:ascii="Arial" w:eastAsia="Arial" w:hAnsi="Arial" w:cs="Arial"/>
          <w:b/>
          <w:i/>
          <w:color w:val="000000"/>
          <w:sz w:val="22"/>
          <w:szCs w:val="22"/>
        </w:rPr>
        <w:tab/>
      </w:r>
      <w:r>
        <w:rPr>
          <w:rFonts w:ascii="Arial" w:eastAsia="Arial" w:hAnsi="Arial" w:cs="Arial"/>
          <w:b/>
          <w:i/>
          <w:color w:val="000000"/>
          <w:sz w:val="22"/>
          <w:szCs w:val="22"/>
        </w:rPr>
        <w:tab/>
      </w:r>
      <w:r w:rsidR="001B1D29" w:rsidRPr="001B1D29">
        <w:rPr>
          <w:rFonts w:ascii="Arial" w:eastAsia="Arial" w:hAnsi="Arial" w:cs="Arial"/>
          <w:b/>
          <w:color w:val="000000"/>
          <w:sz w:val="22"/>
          <w:szCs w:val="22"/>
        </w:rPr>
        <w:t>SAMOHÝL MOTOR a.s.</w:t>
      </w:r>
    </w:p>
    <w:p w14:paraId="522F0F0B" w14:textId="4EE85D1A" w:rsidR="00782DD0" w:rsidRDefault="00782DD0" w:rsidP="00782DD0">
      <w:pPr>
        <w:pBdr>
          <w:top w:val="nil"/>
          <w:left w:val="nil"/>
          <w:bottom w:val="nil"/>
          <w:right w:val="nil"/>
          <w:between w:val="nil"/>
        </w:pBdr>
        <w:tabs>
          <w:tab w:val="left" w:pos="85"/>
          <w:tab w:val="left" w:pos="2127"/>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se sídlem </w:t>
      </w:r>
      <w:r>
        <w:rPr>
          <w:rFonts w:ascii="Arial" w:eastAsia="Arial" w:hAnsi="Arial" w:cs="Arial"/>
          <w:color w:val="000000"/>
          <w:sz w:val="22"/>
          <w:szCs w:val="22"/>
        </w:rPr>
        <w:tab/>
      </w:r>
      <w:r>
        <w:rPr>
          <w:rFonts w:ascii="Arial" w:eastAsia="Arial" w:hAnsi="Arial" w:cs="Arial"/>
          <w:color w:val="000000"/>
          <w:sz w:val="22"/>
          <w:szCs w:val="22"/>
        </w:rPr>
        <w:tab/>
      </w:r>
      <w:r w:rsidR="001B1D29">
        <w:rPr>
          <w:rFonts w:ascii="Arial" w:eastAsia="Arial" w:hAnsi="Arial" w:cs="Arial"/>
          <w:color w:val="000000"/>
          <w:sz w:val="22"/>
          <w:szCs w:val="22"/>
        </w:rPr>
        <w:t>třída Tomáše Bati 642, 763 02 Zlín</w:t>
      </w:r>
    </w:p>
    <w:p w14:paraId="7260FD9F" w14:textId="6F71A572" w:rsidR="00782DD0" w:rsidRDefault="00782DD0" w:rsidP="00782DD0">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zastoupený </w:t>
      </w:r>
      <w:r>
        <w:rPr>
          <w:rFonts w:ascii="Arial" w:eastAsia="Arial" w:hAnsi="Arial" w:cs="Arial"/>
          <w:color w:val="000000"/>
          <w:sz w:val="22"/>
          <w:szCs w:val="22"/>
        </w:rPr>
        <w:tab/>
      </w:r>
      <w:r w:rsidR="00F27766">
        <w:rPr>
          <w:rFonts w:ascii="Arial" w:eastAsia="Arial" w:hAnsi="Arial" w:cs="Arial"/>
          <w:color w:val="000000"/>
          <w:sz w:val="22"/>
          <w:szCs w:val="22"/>
        </w:rPr>
        <w:t>XXXX</w:t>
      </w:r>
      <w:r w:rsidR="001B1D29">
        <w:rPr>
          <w:rFonts w:ascii="Arial" w:eastAsia="Arial" w:hAnsi="Arial" w:cs="Arial"/>
          <w:color w:val="000000"/>
          <w:sz w:val="22"/>
          <w:szCs w:val="22"/>
        </w:rPr>
        <w:t>, ředitelem společnosti, na základě plné moci</w:t>
      </w:r>
    </w:p>
    <w:p w14:paraId="0DEEBACB" w14:textId="382DDB48" w:rsidR="00782DD0" w:rsidRDefault="00782DD0" w:rsidP="00782DD0">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IČO </w:t>
      </w:r>
      <w:r>
        <w:rPr>
          <w:rFonts w:ascii="Arial" w:eastAsia="Arial" w:hAnsi="Arial" w:cs="Arial"/>
          <w:color w:val="000000"/>
          <w:sz w:val="22"/>
          <w:szCs w:val="22"/>
        </w:rPr>
        <w:tab/>
      </w:r>
      <w:r w:rsidR="001B1D29">
        <w:rPr>
          <w:rFonts w:ascii="Arial" w:eastAsia="Arial" w:hAnsi="Arial" w:cs="Arial"/>
          <w:color w:val="000000"/>
          <w:sz w:val="22"/>
          <w:szCs w:val="22"/>
        </w:rPr>
        <w:t>25511165</w:t>
      </w:r>
    </w:p>
    <w:p w14:paraId="1A80C54E" w14:textId="2AAF02B9" w:rsidR="00782DD0" w:rsidRDefault="00782DD0" w:rsidP="00782DD0">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DIČ </w:t>
      </w:r>
      <w:r>
        <w:rPr>
          <w:rFonts w:ascii="Arial" w:eastAsia="Arial" w:hAnsi="Arial" w:cs="Arial"/>
          <w:color w:val="000000"/>
          <w:sz w:val="22"/>
          <w:szCs w:val="22"/>
        </w:rPr>
        <w:tab/>
      </w:r>
      <w:r w:rsidR="001B1D29">
        <w:rPr>
          <w:rFonts w:ascii="Arial" w:eastAsia="Arial" w:hAnsi="Arial" w:cs="Arial"/>
          <w:color w:val="000000"/>
          <w:sz w:val="22"/>
          <w:szCs w:val="22"/>
        </w:rPr>
        <w:t>CZ25511165</w:t>
      </w:r>
    </w:p>
    <w:p w14:paraId="591E06B8" w14:textId="704459AD" w:rsidR="00782DD0" w:rsidRDefault="00782DD0" w:rsidP="00782DD0">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Bankovní ústav/</w:t>
      </w:r>
      <w:proofErr w:type="spellStart"/>
      <w:r>
        <w:rPr>
          <w:rFonts w:ascii="Arial" w:eastAsia="Arial" w:hAnsi="Arial" w:cs="Arial"/>
          <w:color w:val="000000"/>
          <w:sz w:val="22"/>
          <w:szCs w:val="22"/>
        </w:rPr>
        <w:t>č.ú</w:t>
      </w:r>
      <w:proofErr w:type="spellEnd"/>
      <w:r>
        <w:rPr>
          <w:rFonts w:ascii="Arial" w:eastAsia="Arial" w:hAnsi="Arial" w:cs="Arial"/>
          <w:color w:val="000000"/>
          <w:sz w:val="22"/>
          <w:szCs w:val="22"/>
        </w:rPr>
        <w:t>.</w:t>
      </w:r>
      <w:r>
        <w:rPr>
          <w:rFonts w:ascii="Arial" w:eastAsia="Arial" w:hAnsi="Arial" w:cs="Arial"/>
          <w:color w:val="000000"/>
          <w:sz w:val="22"/>
          <w:szCs w:val="22"/>
        </w:rPr>
        <w:tab/>
      </w:r>
      <w:r w:rsidR="001B1D29">
        <w:rPr>
          <w:rFonts w:ascii="Arial" w:eastAsia="Arial" w:hAnsi="Arial" w:cs="Arial"/>
          <w:color w:val="000000"/>
          <w:sz w:val="22"/>
          <w:szCs w:val="22"/>
        </w:rPr>
        <w:t>1014505696/5500</w:t>
      </w:r>
    </w:p>
    <w:p w14:paraId="0000000F" w14:textId="77777777" w:rsidR="007C2935" w:rsidRDefault="002D5974" w:rsidP="005526D4">
      <w:pPr>
        <w:widowControl w:val="0"/>
        <w:pBdr>
          <w:top w:val="nil"/>
          <w:left w:val="nil"/>
          <w:bottom w:val="nil"/>
          <w:right w:val="nil"/>
          <w:between w:val="nil"/>
        </w:pBdr>
        <w:tabs>
          <w:tab w:val="left" w:pos="85"/>
          <w:tab w:val="left" w:pos="2127"/>
          <w:tab w:val="left" w:pos="3686"/>
          <w:tab w:val="left" w:pos="3969"/>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b/>
      </w:r>
    </w:p>
    <w:p w14:paraId="00000010" w14:textId="77777777" w:rsidR="007C2935" w:rsidRDefault="002D5974" w:rsidP="005526D4">
      <w:pPr>
        <w:widowControl w:val="0"/>
        <w:pBdr>
          <w:top w:val="nil"/>
          <w:left w:val="nil"/>
          <w:bottom w:val="nil"/>
          <w:right w:val="nil"/>
          <w:between w:val="nil"/>
        </w:pBdr>
        <w:tabs>
          <w:tab w:val="left" w:pos="85"/>
          <w:tab w:val="left" w:pos="2127"/>
          <w:tab w:val="left" w:pos="3686"/>
          <w:tab w:val="left" w:pos="3969"/>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b/>
      </w:r>
    </w:p>
    <w:p w14:paraId="00000011" w14:textId="77777777" w:rsidR="007C2935" w:rsidRDefault="002D5974"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r>
        <w:rPr>
          <w:rFonts w:ascii="Arial" w:eastAsia="Arial" w:hAnsi="Arial" w:cs="Arial"/>
          <w:b/>
          <w:i/>
          <w:color w:val="000000"/>
          <w:sz w:val="22"/>
          <w:szCs w:val="22"/>
        </w:rPr>
        <w:tab/>
      </w:r>
    </w:p>
    <w:p w14:paraId="00000012" w14:textId="7777777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13"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w:t>
      </w:r>
    </w:p>
    <w:p w14:paraId="00000014" w14:textId="7777777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15"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b/>
          <w:i/>
          <w:color w:val="000000"/>
          <w:sz w:val="22"/>
          <w:szCs w:val="22"/>
        </w:rPr>
        <w:t>Kupující:</w:t>
      </w:r>
      <w:r>
        <w:rPr>
          <w:rFonts w:ascii="Arial" w:eastAsia="Arial" w:hAnsi="Arial" w:cs="Arial"/>
          <w:b/>
          <w:i/>
          <w:color w:val="000000"/>
          <w:sz w:val="22"/>
          <w:szCs w:val="22"/>
        </w:rPr>
        <w:tab/>
      </w:r>
      <w:r>
        <w:rPr>
          <w:rFonts w:ascii="Arial" w:eastAsia="Arial" w:hAnsi="Arial" w:cs="Arial"/>
          <w:b/>
          <w:color w:val="000000"/>
          <w:sz w:val="22"/>
          <w:szCs w:val="22"/>
        </w:rPr>
        <w:t>Zlínský kraj</w:t>
      </w:r>
    </w:p>
    <w:p w14:paraId="00000016"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Se sídlem</w:t>
      </w:r>
      <w:r>
        <w:rPr>
          <w:rFonts w:ascii="Arial" w:eastAsia="Arial" w:hAnsi="Arial" w:cs="Arial"/>
          <w:color w:val="000000"/>
          <w:sz w:val="22"/>
          <w:szCs w:val="22"/>
        </w:rPr>
        <w:tab/>
        <w:t>tř. T. Bati 21, 761 90 Zlín</w:t>
      </w:r>
    </w:p>
    <w:p w14:paraId="00000017" w14:textId="31D5153D"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Zastoupený</w:t>
      </w:r>
      <w:r>
        <w:rPr>
          <w:rFonts w:ascii="Arial" w:eastAsia="Arial" w:hAnsi="Arial" w:cs="Arial"/>
          <w:color w:val="000000"/>
          <w:sz w:val="22"/>
          <w:szCs w:val="22"/>
        </w:rPr>
        <w:tab/>
      </w:r>
      <w:r w:rsidR="00782DD0">
        <w:rPr>
          <w:rFonts w:ascii="Arial" w:eastAsia="Arial" w:hAnsi="Arial" w:cs="Arial"/>
          <w:color w:val="000000"/>
          <w:sz w:val="22"/>
          <w:szCs w:val="22"/>
        </w:rPr>
        <w:t xml:space="preserve">Ing. </w:t>
      </w:r>
      <w:r>
        <w:rPr>
          <w:rFonts w:ascii="Arial" w:eastAsia="Arial" w:hAnsi="Arial" w:cs="Arial"/>
          <w:color w:val="000000"/>
          <w:sz w:val="22"/>
          <w:szCs w:val="22"/>
        </w:rPr>
        <w:t>Radimem Holišem, hejtmanem</w:t>
      </w:r>
    </w:p>
    <w:p w14:paraId="00000018" w14:textId="74EE3F0D" w:rsidR="007C2935" w:rsidRDefault="00782DD0"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IČO</w:t>
      </w:r>
      <w:r w:rsidR="002D5974">
        <w:rPr>
          <w:rFonts w:ascii="Arial" w:eastAsia="Arial" w:hAnsi="Arial" w:cs="Arial"/>
          <w:color w:val="000000"/>
          <w:sz w:val="22"/>
          <w:szCs w:val="22"/>
        </w:rPr>
        <w:tab/>
        <w:t>70891320</w:t>
      </w:r>
    </w:p>
    <w:p w14:paraId="00000019"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DIČ</w:t>
      </w:r>
      <w:r>
        <w:rPr>
          <w:rFonts w:ascii="Arial" w:eastAsia="Arial" w:hAnsi="Arial" w:cs="Arial"/>
          <w:color w:val="000000"/>
          <w:sz w:val="22"/>
          <w:szCs w:val="22"/>
        </w:rPr>
        <w:tab/>
        <w:t>CZ70891320</w:t>
      </w:r>
    </w:p>
    <w:p w14:paraId="0000001A" w14:textId="77777777" w:rsidR="007C2935" w:rsidRDefault="007C2935"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p>
    <w:p w14:paraId="0000001C" w14:textId="77777777" w:rsidR="007C2935" w:rsidRDefault="007C2935" w:rsidP="00CD2AB2">
      <w:pPr>
        <w:pBdr>
          <w:top w:val="nil"/>
          <w:left w:val="nil"/>
          <w:bottom w:val="nil"/>
          <w:right w:val="nil"/>
          <w:between w:val="nil"/>
        </w:pBdr>
        <w:tabs>
          <w:tab w:val="left" w:pos="85"/>
        </w:tabs>
        <w:spacing w:line="240" w:lineRule="auto"/>
        <w:ind w:leftChars="0" w:left="0" w:firstLineChars="0" w:firstLine="0"/>
        <w:rPr>
          <w:rFonts w:ascii="Arial" w:eastAsia="Arial" w:hAnsi="Arial" w:cs="Arial"/>
          <w:color w:val="000000"/>
          <w:sz w:val="22"/>
          <w:szCs w:val="22"/>
        </w:rPr>
      </w:pPr>
    </w:p>
    <w:p w14:paraId="0000001D"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w:t>
      </w:r>
    </w:p>
    <w:p w14:paraId="0000001E"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Předmět</w:t>
      </w:r>
      <w:r>
        <w:rPr>
          <w:rFonts w:ascii="Arial" w:eastAsia="Arial" w:hAnsi="Arial" w:cs="Arial"/>
          <w:b/>
          <w:i/>
          <w:color w:val="000000"/>
          <w:sz w:val="22"/>
          <w:szCs w:val="22"/>
        </w:rPr>
        <w:t xml:space="preserve"> </w:t>
      </w:r>
      <w:r>
        <w:rPr>
          <w:rFonts w:ascii="Arial" w:eastAsia="Arial" w:hAnsi="Arial" w:cs="Arial"/>
          <w:b/>
          <w:color w:val="000000"/>
          <w:sz w:val="22"/>
          <w:szCs w:val="22"/>
        </w:rPr>
        <w:t>smlouvy</w:t>
      </w:r>
    </w:p>
    <w:p w14:paraId="0000001F"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21" w14:textId="0AF4E469" w:rsidR="007C2935" w:rsidRDefault="002D5974" w:rsidP="00782DD0">
      <w:pPr>
        <w:numPr>
          <w:ilvl w:val="1"/>
          <w:numId w:val="3"/>
        </w:numPr>
        <w:pBdr>
          <w:top w:val="nil"/>
          <w:left w:val="nil"/>
          <w:bottom w:val="nil"/>
          <w:right w:val="nil"/>
          <w:between w:val="nil"/>
        </w:pBdr>
        <w:tabs>
          <w:tab w:val="left" w:pos="198"/>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zavazuje dodat kupujícímu a převést na něj vlastnické právo k novému zboží uvedenému v příloze č. 1 této smlouvy a kupující se zavazuje od prodávajícího toto zboží převzít a zaplatit za jeho dodání kupní cenu sjednanou ve výši a způsobem uvedeným v čl. II. této smlouvy. Termín dodání zboží je smluvními stranami sjednán do </w:t>
      </w:r>
      <w:r w:rsidR="001B1D29">
        <w:rPr>
          <w:rFonts w:ascii="Arial" w:eastAsia="Arial" w:hAnsi="Arial" w:cs="Arial"/>
          <w:color w:val="000000"/>
          <w:sz w:val="22"/>
          <w:szCs w:val="22"/>
        </w:rPr>
        <w:t>14</w:t>
      </w:r>
      <w:r>
        <w:rPr>
          <w:rFonts w:ascii="Arial" w:eastAsia="Arial" w:hAnsi="Arial" w:cs="Arial"/>
          <w:color w:val="000000"/>
          <w:sz w:val="22"/>
          <w:szCs w:val="22"/>
        </w:rPr>
        <w:t xml:space="preserve"> kalendářních dnů od účinného uzavření této smlouvy.</w:t>
      </w:r>
    </w:p>
    <w:p w14:paraId="00000022" w14:textId="77777777" w:rsidR="007C2935" w:rsidRDefault="002D5974" w:rsidP="00C10E2A">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
    <w:p w14:paraId="00000023" w14:textId="635DCFCC" w:rsidR="007C2935" w:rsidRDefault="002D5974" w:rsidP="001B1D29">
      <w:pPr>
        <w:numPr>
          <w:ilvl w:val="1"/>
          <w:numId w:val="3"/>
        </w:numPr>
        <w:pBdr>
          <w:top w:val="nil"/>
          <w:left w:val="nil"/>
          <w:bottom w:val="nil"/>
          <w:right w:val="nil"/>
          <w:between w:val="nil"/>
        </w:pBdr>
        <w:tabs>
          <w:tab w:val="left" w:pos="198"/>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Zboží dodané prodávajícím bude odpovídat nabídce prodávajícího do </w:t>
      </w:r>
      <w:r w:rsidR="00707F6C">
        <w:rPr>
          <w:rFonts w:ascii="Arial" w:eastAsia="Arial" w:hAnsi="Arial" w:cs="Arial"/>
          <w:color w:val="000000"/>
          <w:sz w:val="22"/>
          <w:szCs w:val="22"/>
        </w:rPr>
        <w:t>veřejné zakázky „VZ/2021/6/</w:t>
      </w:r>
      <w:r w:rsidR="00826746">
        <w:rPr>
          <w:rFonts w:ascii="Arial" w:eastAsia="Arial" w:hAnsi="Arial" w:cs="Arial"/>
          <w:color w:val="000000"/>
          <w:sz w:val="22"/>
          <w:szCs w:val="22"/>
        </w:rPr>
        <w:t>1</w:t>
      </w:r>
      <w:r w:rsidR="00707F6C">
        <w:rPr>
          <w:rFonts w:ascii="Arial" w:eastAsia="Arial" w:hAnsi="Arial" w:cs="Arial"/>
          <w:color w:val="000000"/>
          <w:sz w:val="22"/>
          <w:szCs w:val="22"/>
        </w:rPr>
        <w:t>4</w:t>
      </w:r>
      <w:r w:rsidR="00826746">
        <w:rPr>
          <w:rFonts w:ascii="Arial" w:eastAsia="Arial" w:hAnsi="Arial" w:cs="Arial"/>
          <w:color w:val="000000"/>
          <w:sz w:val="22"/>
          <w:szCs w:val="22"/>
        </w:rPr>
        <w:t>0/0</w:t>
      </w:r>
      <w:r w:rsidR="00707F6C">
        <w:rPr>
          <w:rFonts w:ascii="Arial" w:eastAsia="Arial" w:hAnsi="Arial" w:cs="Arial"/>
          <w:color w:val="000000"/>
          <w:sz w:val="22"/>
          <w:szCs w:val="22"/>
        </w:rPr>
        <w:t>2</w:t>
      </w:r>
      <w:r>
        <w:rPr>
          <w:rFonts w:ascii="Arial" w:eastAsia="Arial" w:hAnsi="Arial" w:cs="Arial"/>
          <w:color w:val="000000"/>
          <w:sz w:val="22"/>
          <w:szCs w:val="22"/>
        </w:rPr>
        <w:t xml:space="preserve"> – </w:t>
      </w:r>
      <w:r w:rsidR="00707F6C" w:rsidRPr="00707F6C">
        <w:rPr>
          <w:rFonts w:ascii="Arial" w:eastAsia="Arial" w:hAnsi="Arial" w:cs="Arial"/>
          <w:color w:val="000000"/>
          <w:sz w:val="22"/>
          <w:szCs w:val="22"/>
        </w:rPr>
        <w:t>Centralizovaný nákup automobilů pro Zlínský kraj a jeho zřízené organizace 2021</w:t>
      </w:r>
      <w:r w:rsidR="005176E1">
        <w:rPr>
          <w:rFonts w:ascii="Arial" w:eastAsia="Arial" w:hAnsi="Arial" w:cs="Arial"/>
          <w:color w:val="000000"/>
          <w:sz w:val="22"/>
          <w:szCs w:val="22"/>
        </w:rPr>
        <w:t>“ pro část 2</w:t>
      </w:r>
      <w:r>
        <w:rPr>
          <w:rFonts w:ascii="Arial" w:eastAsia="Arial" w:hAnsi="Arial" w:cs="Arial"/>
          <w:color w:val="000000"/>
          <w:sz w:val="22"/>
          <w:szCs w:val="22"/>
        </w:rPr>
        <w:t xml:space="preserve"> - </w:t>
      </w:r>
      <w:r w:rsidR="00782DD0">
        <w:rPr>
          <w:rFonts w:ascii="Arial" w:eastAsia="Arial" w:hAnsi="Arial" w:cs="Arial"/>
          <w:color w:val="000000"/>
          <w:sz w:val="22"/>
          <w:szCs w:val="22"/>
        </w:rPr>
        <w:t>Osobního automobil</w:t>
      </w:r>
      <w:r w:rsidR="005176E1">
        <w:rPr>
          <w:rFonts w:ascii="Arial" w:eastAsia="Arial" w:hAnsi="Arial" w:cs="Arial"/>
          <w:color w:val="000000"/>
          <w:sz w:val="22"/>
          <w:szCs w:val="22"/>
        </w:rPr>
        <w:t xml:space="preserve"> třídy SUV</w:t>
      </w:r>
      <w:r w:rsidR="00782DD0">
        <w:rPr>
          <w:rFonts w:ascii="Arial" w:eastAsia="Arial" w:hAnsi="Arial" w:cs="Arial"/>
          <w:color w:val="000000"/>
          <w:sz w:val="22"/>
          <w:szCs w:val="22"/>
        </w:rPr>
        <w:t xml:space="preserve"> I.</w:t>
      </w:r>
      <w:r w:rsidR="00707F6C">
        <w:rPr>
          <w:rFonts w:ascii="Arial" w:eastAsia="Arial" w:hAnsi="Arial" w:cs="Arial"/>
          <w:color w:val="000000"/>
          <w:sz w:val="22"/>
          <w:szCs w:val="22"/>
        </w:rPr>
        <w:t xml:space="preserve"> (b)</w:t>
      </w:r>
      <w:r>
        <w:rPr>
          <w:rFonts w:ascii="Arial" w:eastAsia="Arial" w:hAnsi="Arial" w:cs="Arial"/>
          <w:color w:val="000000"/>
          <w:sz w:val="22"/>
          <w:szCs w:val="22"/>
        </w:rPr>
        <w:t xml:space="preserve">, homologaci a bude technicky způsobilé ve smyslu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Součástí všech vozidel bude povinná výbava dle platných obecně závazných předpisů České republiky. </w:t>
      </w:r>
    </w:p>
    <w:p w14:paraId="00000024"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br w:type="page"/>
      </w:r>
      <w:r>
        <w:rPr>
          <w:rFonts w:ascii="Arial" w:eastAsia="Arial" w:hAnsi="Arial" w:cs="Arial"/>
          <w:b/>
          <w:color w:val="000000"/>
          <w:sz w:val="22"/>
          <w:szCs w:val="22"/>
        </w:rPr>
        <w:lastRenderedPageBreak/>
        <w:t>II.</w:t>
      </w:r>
    </w:p>
    <w:p w14:paraId="00000025"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Cena a platební podmínky</w:t>
      </w:r>
    </w:p>
    <w:p w14:paraId="00000027"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28" w14:textId="77777777" w:rsidR="007C2935" w:rsidRDefault="002D5974" w:rsidP="00782DD0">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za zboží byla stanovena dohodou smluvních stran při respektování platné právní úpravy a činí </w:t>
      </w:r>
    </w:p>
    <w:p w14:paraId="0000002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tbl>
      <w:tblPr>
        <w:tblStyle w:val="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268"/>
        <w:gridCol w:w="1560"/>
        <w:gridCol w:w="2976"/>
      </w:tblGrid>
      <w:tr w:rsidR="007C2935" w14:paraId="193C07B8" w14:textId="77777777" w:rsidTr="00AA109C">
        <w:tc>
          <w:tcPr>
            <w:tcW w:w="2268" w:type="dxa"/>
            <w:tcBorders>
              <w:top w:val="single" w:sz="4" w:space="0" w:color="000000"/>
              <w:left w:val="single" w:sz="4" w:space="0" w:color="000000"/>
              <w:bottom w:val="single" w:sz="4" w:space="0" w:color="000000"/>
              <w:right w:val="single" w:sz="4" w:space="0" w:color="000000"/>
            </w:tcBorders>
            <w:vAlign w:val="center"/>
          </w:tcPr>
          <w:p w14:paraId="0000002B"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Označení zboží</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02C" w14:textId="6D725E79" w:rsidR="007C2935" w:rsidRDefault="002D5974" w:rsidP="00782DD0">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 xml:space="preserve">Cena za 1 automobil v Kč bez DPH </w:t>
            </w:r>
          </w:p>
        </w:tc>
        <w:tc>
          <w:tcPr>
            <w:tcW w:w="1560" w:type="dxa"/>
            <w:tcBorders>
              <w:top w:val="single" w:sz="4" w:space="0" w:color="000000"/>
              <w:left w:val="single" w:sz="4" w:space="0" w:color="000000"/>
              <w:bottom w:val="single" w:sz="4" w:space="0" w:color="000000"/>
              <w:right w:val="single" w:sz="4" w:space="0" w:color="000000"/>
            </w:tcBorders>
            <w:vAlign w:val="center"/>
          </w:tcPr>
          <w:p w14:paraId="0000002D"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DPH [Kč]</w:t>
            </w:r>
          </w:p>
        </w:tc>
        <w:tc>
          <w:tcPr>
            <w:tcW w:w="2976" w:type="dxa"/>
            <w:tcBorders>
              <w:top w:val="single" w:sz="4" w:space="0" w:color="000000"/>
              <w:left w:val="single" w:sz="4" w:space="0" w:color="000000"/>
              <w:bottom w:val="single" w:sz="4" w:space="0" w:color="000000"/>
              <w:right w:val="single" w:sz="4" w:space="0" w:color="000000"/>
            </w:tcBorders>
            <w:vAlign w:val="center"/>
          </w:tcPr>
          <w:p w14:paraId="0000002E" w14:textId="170B53E7" w:rsidR="007C2935" w:rsidRDefault="002D5974" w:rsidP="00782DD0">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Cena za 1 automobil v Kč včetně DPH</w:t>
            </w:r>
          </w:p>
        </w:tc>
      </w:tr>
      <w:tr w:rsidR="007C2935" w14:paraId="2F00CFD3" w14:textId="77777777" w:rsidTr="00AA109C">
        <w:trPr>
          <w:trHeight w:val="525"/>
        </w:trPr>
        <w:tc>
          <w:tcPr>
            <w:tcW w:w="2268" w:type="dxa"/>
            <w:tcBorders>
              <w:top w:val="single" w:sz="4" w:space="0" w:color="000000"/>
              <w:left w:val="single" w:sz="4" w:space="0" w:color="000000"/>
              <w:bottom w:val="single" w:sz="4" w:space="0" w:color="000000"/>
              <w:right w:val="single" w:sz="4" w:space="0" w:color="000000"/>
            </w:tcBorders>
            <w:vAlign w:val="center"/>
          </w:tcPr>
          <w:p w14:paraId="0000002F" w14:textId="77777777" w:rsidR="007C2935" w:rsidRPr="001B1D29"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30" w14:textId="02E9827B" w:rsidR="007C2935" w:rsidRPr="001B1D29" w:rsidRDefault="001B1D29"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1B1D29">
              <w:rPr>
                <w:rFonts w:ascii="Arial" w:eastAsia="Arial" w:hAnsi="Arial" w:cs="Arial"/>
                <w:color w:val="000000"/>
                <w:sz w:val="22"/>
                <w:szCs w:val="22"/>
              </w:rPr>
              <w:t xml:space="preserve">Škoda </w:t>
            </w:r>
            <w:proofErr w:type="spellStart"/>
            <w:r w:rsidRPr="001B1D29">
              <w:rPr>
                <w:rFonts w:ascii="Arial" w:eastAsia="Arial" w:hAnsi="Arial" w:cs="Arial"/>
                <w:color w:val="000000"/>
                <w:sz w:val="22"/>
                <w:szCs w:val="22"/>
              </w:rPr>
              <w:t>Karoq</w:t>
            </w:r>
            <w:proofErr w:type="spellEnd"/>
            <w:r w:rsidRPr="001B1D29">
              <w:rPr>
                <w:rFonts w:ascii="Arial" w:eastAsia="Arial" w:hAnsi="Arial" w:cs="Arial"/>
                <w:color w:val="000000"/>
                <w:sz w:val="22"/>
                <w:szCs w:val="22"/>
              </w:rPr>
              <w:t xml:space="preserve"> 2,0 TDI 110 kW DSG 4x4 Style</w:t>
            </w:r>
          </w:p>
          <w:p w14:paraId="00000031" w14:textId="77777777" w:rsidR="007C2935" w:rsidRPr="001B1D29"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0000032" w14:textId="2C89E501" w:rsidR="007C2935" w:rsidRPr="001B1D29" w:rsidRDefault="001B1D29"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1B1D29">
              <w:rPr>
                <w:rFonts w:ascii="Arial" w:eastAsia="Arial" w:hAnsi="Arial" w:cs="Arial"/>
                <w:color w:val="000000"/>
                <w:sz w:val="22"/>
                <w:szCs w:val="22"/>
              </w:rPr>
              <w:t>582 490,30</w:t>
            </w:r>
          </w:p>
        </w:tc>
        <w:tc>
          <w:tcPr>
            <w:tcW w:w="1560" w:type="dxa"/>
            <w:tcBorders>
              <w:top w:val="single" w:sz="4" w:space="0" w:color="000000"/>
              <w:left w:val="single" w:sz="4" w:space="0" w:color="000000"/>
              <w:bottom w:val="single" w:sz="4" w:space="0" w:color="000000"/>
              <w:right w:val="single" w:sz="4" w:space="0" w:color="000000"/>
            </w:tcBorders>
            <w:vAlign w:val="center"/>
          </w:tcPr>
          <w:p w14:paraId="00000033" w14:textId="5288B695" w:rsidR="007C2935" w:rsidRPr="001B1D29" w:rsidRDefault="001B1D29"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1B1D29">
              <w:rPr>
                <w:rFonts w:ascii="Arial" w:eastAsia="Arial" w:hAnsi="Arial" w:cs="Arial"/>
                <w:color w:val="000000"/>
                <w:sz w:val="22"/>
                <w:szCs w:val="22"/>
              </w:rPr>
              <w:t>122 322,96</w:t>
            </w:r>
          </w:p>
        </w:tc>
        <w:tc>
          <w:tcPr>
            <w:tcW w:w="2976" w:type="dxa"/>
            <w:tcBorders>
              <w:top w:val="single" w:sz="4" w:space="0" w:color="000000"/>
              <w:left w:val="single" w:sz="4" w:space="0" w:color="000000"/>
              <w:bottom w:val="single" w:sz="4" w:space="0" w:color="000000"/>
              <w:right w:val="single" w:sz="4" w:space="0" w:color="000000"/>
            </w:tcBorders>
            <w:vAlign w:val="center"/>
          </w:tcPr>
          <w:p w14:paraId="00000034" w14:textId="65D7ED9C" w:rsidR="007C2935" w:rsidRPr="001B1D29" w:rsidRDefault="001B1D29"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1B1D29">
              <w:rPr>
                <w:rFonts w:ascii="Arial" w:eastAsia="Arial" w:hAnsi="Arial" w:cs="Arial"/>
                <w:color w:val="000000"/>
                <w:sz w:val="22"/>
                <w:szCs w:val="22"/>
              </w:rPr>
              <w:t>704 813,26</w:t>
            </w:r>
          </w:p>
        </w:tc>
      </w:tr>
    </w:tbl>
    <w:p w14:paraId="00000036"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7"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Sjednaná cena zahrnuje veškeré náklady (včetně nákladů na dodání zboží) a zisk prodávajícího nezbytné k řádnému a včasnému plnění závazků z této smlouvy. Sjednaná cena je cenou konečnou a nejvýše přípustnou, její změna je možná pouze při změně zákonné sazby DPH, a to poměrně. </w:t>
      </w:r>
    </w:p>
    <w:p w14:paraId="00000038"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9" w14:textId="77777777" w:rsidR="007C2935" w:rsidRDefault="002D5974" w:rsidP="00782DD0">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Kupující se zavazuje uhradit cenu za dodávku 1 ks automobilu dle specifikace uvedené v příloze č. 1 této smlouvy. </w:t>
      </w:r>
    </w:p>
    <w:p w14:paraId="0000003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B" w14:textId="77777777" w:rsidR="007C2935" w:rsidRDefault="002D5974" w:rsidP="00782DD0">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za dodané zboží bude kupujícím zaplacena (s výjimkou uvedenou v bodě </w:t>
      </w:r>
      <w:proofErr w:type="gramStart"/>
      <w:r>
        <w:rPr>
          <w:rFonts w:ascii="Arial" w:eastAsia="Arial" w:hAnsi="Arial" w:cs="Arial"/>
          <w:color w:val="000000"/>
          <w:sz w:val="22"/>
          <w:szCs w:val="22"/>
        </w:rPr>
        <w:t>5.6. této</w:t>
      </w:r>
      <w:proofErr w:type="gramEnd"/>
      <w:r>
        <w:rPr>
          <w:rFonts w:ascii="Arial" w:eastAsia="Arial" w:hAnsi="Arial" w:cs="Arial"/>
          <w:color w:val="000000"/>
          <w:sz w:val="22"/>
          <w:szCs w:val="22"/>
        </w:rPr>
        <w:t xml:space="preserve"> smlouvy) formou převodu na účet prodávajícího uvedený ve faktuře (daňovém dokladu) do 30 dnů ode dne vystavení faktury prodávajícím. Prodávající je oprávněn vystavit fakturu za dodané zboží v den dodání posledního vozidla. Zálohy se neposkytují. </w:t>
      </w:r>
    </w:p>
    <w:p w14:paraId="0000003C"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D" w14:textId="77777777" w:rsidR="007C2935" w:rsidRDefault="002D5974" w:rsidP="00782DD0">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Faktura bude obsahovat číslo účtu prodávajícího a náležitosti podle zákona o účetnictví a zákona o dani z přidané hodnoty.</w:t>
      </w:r>
    </w:p>
    <w:p w14:paraId="0000003E"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F" w14:textId="77777777" w:rsidR="007C2935" w:rsidRDefault="002D5974" w:rsidP="00782DD0">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Nesplatnou fakturu je kupující oprávněn vrátit prodávajícímu, jestliže neobsahuje náležitosti podle výše uvedeného odstavce nebo jestliže fakturovaná cena neodpovídá podmínkám sjednaným v této smlouvě. Nová třicetidenní lhůta splatnosti pak začne běžet doručením opravené faktury.</w:t>
      </w:r>
    </w:p>
    <w:p w14:paraId="00000040"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1" w14:textId="77777777" w:rsidR="007C2935" w:rsidRDefault="002D5974" w:rsidP="00782DD0">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Splatnost všech ostatních faktur vystavených v souvislosti se službami prodávajícího např. za servisní práce bude minimálně 30 dní ode dne jejich doručení kupujícímu. </w:t>
      </w:r>
    </w:p>
    <w:p w14:paraId="00000043"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4" w14:textId="77777777" w:rsidR="007C2935" w:rsidRDefault="007C2935" w:rsidP="005526D4">
      <w:pPr>
        <w:pBdr>
          <w:top w:val="nil"/>
          <w:left w:val="nil"/>
          <w:bottom w:val="nil"/>
          <w:right w:val="nil"/>
          <w:between w:val="nil"/>
        </w:pBdr>
        <w:tabs>
          <w:tab w:val="left" w:pos="85"/>
          <w:tab w:val="left" w:pos="3600"/>
        </w:tabs>
        <w:spacing w:line="240" w:lineRule="auto"/>
        <w:ind w:left="0" w:hanging="2"/>
        <w:rPr>
          <w:rFonts w:ascii="Arial" w:eastAsia="Arial" w:hAnsi="Arial" w:cs="Arial"/>
          <w:color w:val="000000"/>
          <w:sz w:val="22"/>
          <w:szCs w:val="22"/>
        </w:rPr>
      </w:pPr>
    </w:p>
    <w:p w14:paraId="00000045"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III.</w:t>
      </w:r>
    </w:p>
    <w:p w14:paraId="00000046"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Dodací podmínky</w:t>
      </w:r>
    </w:p>
    <w:p w14:paraId="00000048"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9" w14:textId="77777777" w:rsidR="007C2935" w:rsidRDefault="002D5974" w:rsidP="00782DD0">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Místem dodání zboží pro Kupujícího je tř. T. Bati 21, 761 90  Zlín.</w:t>
      </w:r>
    </w:p>
    <w:p w14:paraId="0000004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B" w14:textId="77777777" w:rsidR="007C2935" w:rsidRDefault="002D5974" w:rsidP="00782DD0">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je povinen zboží dodat nejpozději do posledního dne lhůty dle článku I., odstavce 1.1 této smlouvy.</w:t>
      </w:r>
    </w:p>
    <w:p w14:paraId="0000004C"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D" w14:textId="77777777" w:rsidR="007C2935" w:rsidRDefault="002D5974" w:rsidP="00782DD0">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O dodání zboží bude vyhotoven dodací protokol. Dodací protokol jsou oprávněny podepsat pověření zástupci smluvních stran, přičemž obsah této smlouvy nemůže být dodacím protokolem měněn. </w:t>
      </w:r>
    </w:p>
    <w:p w14:paraId="0000004E" w14:textId="77777777" w:rsidR="007C2935" w:rsidRDefault="007C2935" w:rsidP="005526D4">
      <w:pPr>
        <w:pBdr>
          <w:top w:val="nil"/>
          <w:left w:val="nil"/>
          <w:bottom w:val="nil"/>
          <w:right w:val="nil"/>
          <w:between w:val="nil"/>
        </w:pBdr>
        <w:tabs>
          <w:tab w:val="left" w:pos="85"/>
          <w:tab w:val="left" w:pos="3600"/>
        </w:tabs>
        <w:spacing w:line="240" w:lineRule="auto"/>
        <w:ind w:left="0" w:hanging="2"/>
        <w:rPr>
          <w:rFonts w:ascii="Arial" w:eastAsia="Arial" w:hAnsi="Arial" w:cs="Arial"/>
          <w:color w:val="000000"/>
          <w:sz w:val="22"/>
          <w:szCs w:val="22"/>
        </w:rPr>
      </w:pPr>
    </w:p>
    <w:p w14:paraId="060C348F" w14:textId="77777777" w:rsidR="00782DD0" w:rsidRDefault="00782DD0"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br w:type="page"/>
      </w:r>
    </w:p>
    <w:p w14:paraId="0000004F" w14:textId="1E679001"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lastRenderedPageBreak/>
        <w:t>IV.</w:t>
      </w:r>
    </w:p>
    <w:p w14:paraId="00000050" w14:textId="77777777" w:rsidR="007C2935" w:rsidRDefault="002D5974" w:rsidP="005526D4">
      <w:pPr>
        <w:keepNext/>
        <w:pBdr>
          <w:top w:val="nil"/>
          <w:left w:val="nil"/>
          <w:bottom w:val="nil"/>
          <w:right w:val="nil"/>
          <w:between w:val="nil"/>
        </w:pBdr>
        <w:tabs>
          <w:tab w:val="left" w:pos="85"/>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Záruka a servis</w:t>
      </w:r>
    </w:p>
    <w:p w14:paraId="00000051"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52" w14:textId="77777777" w:rsidR="007C2935" w:rsidRDefault="002D5974" w:rsidP="00782DD0">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dodá zboží s těmito minimálními zárukami: záruka za jakost v trvání 60 měsíců na vozidlo, 144</w:t>
      </w:r>
      <w:r>
        <w:rPr>
          <w:rFonts w:ascii="Arial" w:eastAsia="Arial" w:hAnsi="Arial" w:cs="Arial"/>
          <w:b/>
          <w:i/>
          <w:color w:val="000000"/>
          <w:sz w:val="22"/>
          <w:szCs w:val="22"/>
        </w:rPr>
        <w:t xml:space="preserve"> </w:t>
      </w:r>
      <w:r>
        <w:rPr>
          <w:rFonts w:ascii="Arial" w:eastAsia="Arial" w:hAnsi="Arial" w:cs="Arial"/>
          <w:color w:val="000000"/>
          <w:sz w:val="22"/>
          <w:szCs w:val="22"/>
        </w:rPr>
        <w:t xml:space="preserve">měsíců na </w:t>
      </w:r>
      <w:proofErr w:type="spellStart"/>
      <w:r>
        <w:rPr>
          <w:rFonts w:ascii="Arial" w:eastAsia="Arial" w:hAnsi="Arial" w:cs="Arial"/>
          <w:color w:val="000000"/>
          <w:sz w:val="22"/>
          <w:szCs w:val="22"/>
        </w:rPr>
        <w:t>neprorezivnění</w:t>
      </w:r>
      <w:proofErr w:type="spellEnd"/>
      <w:r>
        <w:rPr>
          <w:rFonts w:ascii="Arial" w:eastAsia="Arial" w:hAnsi="Arial" w:cs="Arial"/>
          <w:color w:val="000000"/>
          <w:sz w:val="22"/>
          <w:szCs w:val="22"/>
        </w:rPr>
        <w:t xml:space="preserve"> karoserie a 36 měsíců na vady laku. </w:t>
      </w:r>
    </w:p>
    <w:p w14:paraId="00000053"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4" w14:textId="77777777" w:rsidR="007C2935" w:rsidRDefault="002D5974" w:rsidP="00782DD0">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Záruční doba počíná běžet ode dne převzetí zboží kupujícím.</w:t>
      </w:r>
    </w:p>
    <w:p w14:paraId="00000055"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6" w14:textId="77777777" w:rsidR="007C2935" w:rsidRDefault="002D5974" w:rsidP="00782DD0">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přejímá záruku za jakost zboží v délce sjednané záruční doby a po tuto dobu garantuje prodávajícím a výrobcem deklarované, smlouvou a zadáním veřejné zakázky vymíněné a rovněž obvyklé vlastnosti dodaného zboží. </w:t>
      </w:r>
    </w:p>
    <w:p w14:paraId="00000057"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8" w14:textId="77777777" w:rsidR="007C2935" w:rsidRDefault="002D5974" w:rsidP="00782DD0">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odstraní veškeré vady, na které se vztahuje poskytnutá záruka bezplatně. Bezplatnost se vztahuje rovněž na náhradní díly v rámci odstranění vad a zapůjčení náhradního vozidla (nezahrnuje spotřebu pohonných hmot). </w:t>
      </w:r>
    </w:p>
    <w:p w14:paraId="00000059" w14:textId="7777777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5A" w14:textId="77777777" w:rsidR="007C2935" w:rsidRDefault="002D5974" w:rsidP="00782DD0">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Záruka se nevztahuje na odstranění vad a poškození, které zavinil kupující nesprávnou obsluhou a údržbou vozidla a dále vad a poškození, které vznikly působením vnějších vlivů (násilným poškozením vozidla a živelnou pohromou).</w:t>
      </w:r>
    </w:p>
    <w:p w14:paraId="0000005B"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C" w14:textId="77777777" w:rsidR="007C2935" w:rsidRDefault="002D5974" w:rsidP="00782DD0">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zavazuje poskytovat servisní práce za účelem odstranění vad a poškození zboží, na které se nevztahuje poskytnutá záruka včetně zapůjčení náhradního vozidla po dobu pěti let ode dne převzetí zboží kupujícím.   </w:t>
      </w:r>
    </w:p>
    <w:p w14:paraId="0000005D"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E" w14:textId="77777777" w:rsidR="007C2935" w:rsidRDefault="002D5974" w:rsidP="00782DD0">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Prodávajícím účtovaná cena náhradních dílů použitých při odstranění vad a poškození zboží, na které se nevztahuje poskytnutá záruka, nemůže být vyšší, než určuje doporučený ceník výrobce těchto náhradních dílů. Není přípustné použití alternativních náhradních dílů namísto originálních náhradních dílů bez předchozího souhlasu kupujícího.</w:t>
      </w:r>
    </w:p>
    <w:p w14:paraId="0000005F"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60" w14:textId="77777777" w:rsidR="007C2935" w:rsidRDefault="002D5974" w:rsidP="00782DD0">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Náklady spojené s dopravou do místa výkonu servisních prací spojených s odstraněním všech vad a poškození nese prodávající. Tyto náklady tvoří výdaje na zajištění přepravy vozidla, kterou je povinen zajistit prodávající a ostatní výdaje spojené s užitím vozidla (základní náhrada, spotřebované pohonné hmoty). Pokud tyto náklady vznikly u kupujícího, prodávající o jejich hodnotu sníží vyúčtování ceny servisních prací, neurčí-li kupující jiný způsob vyúčtování.  </w:t>
      </w:r>
    </w:p>
    <w:p w14:paraId="00000061"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63" w14:textId="75A124AA" w:rsidR="007C2935" w:rsidRDefault="002D5974" w:rsidP="00782DD0">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sidRPr="00AA109C">
        <w:rPr>
          <w:rFonts w:ascii="Arial" w:eastAsia="Arial" w:hAnsi="Arial" w:cs="Arial"/>
          <w:color w:val="000000"/>
          <w:sz w:val="22"/>
          <w:szCs w:val="22"/>
        </w:rPr>
        <w:t>Po dobu odstavení vozidla z důvodu provádění servisních prací spojených s odstraněním všech vad a poškození je prodávající na žádost kupujícího povinen zapůjčit kupujícímu náhradní vozidlo stejné třídy bezplatně</w:t>
      </w:r>
      <w:r w:rsidR="00AA109C">
        <w:rPr>
          <w:rFonts w:ascii="Arial" w:eastAsia="Arial" w:hAnsi="Arial" w:cs="Arial"/>
          <w:color w:val="000000"/>
          <w:sz w:val="22"/>
          <w:szCs w:val="22"/>
        </w:rPr>
        <w:t>.</w:t>
      </w:r>
    </w:p>
    <w:p w14:paraId="42087D07" w14:textId="77777777" w:rsidR="00AA109C" w:rsidRPr="00AA109C" w:rsidRDefault="00AA109C" w:rsidP="00AA109C">
      <w:pPr>
        <w:pBdr>
          <w:top w:val="nil"/>
          <w:left w:val="nil"/>
          <w:bottom w:val="nil"/>
          <w:right w:val="nil"/>
          <w:between w:val="nil"/>
        </w:pBdr>
        <w:tabs>
          <w:tab w:val="left" w:pos="85"/>
          <w:tab w:val="left" w:pos="1332"/>
        </w:tabs>
        <w:spacing w:line="240" w:lineRule="auto"/>
        <w:ind w:leftChars="0" w:left="0" w:firstLineChars="0" w:firstLine="0"/>
        <w:jc w:val="both"/>
        <w:rPr>
          <w:rFonts w:ascii="Arial" w:eastAsia="Arial" w:hAnsi="Arial" w:cs="Arial"/>
          <w:color w:val="000000"/>
          <w:sz w:val="22"/>
          <w:szCs w:val="22"/>
        </w:rPr>
      </w:pPr>
    </w:p>
    <w:p w14:paraId="00000064" w14:textId="77777777" w:rsidR="007C2935" w:rsidRDefault="002D5974" w:rsidP="00782DD0">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může provedením servisních prací a služeb s nimi spojených pověřit jinou oprávněnou osobu. Při provádění těchto činností jinou osobou má prodávající odpovědnost, jako by je prováděl sám. Prodávající nejpozději při předání zboží sdělí kupujícímu adresu a kontakt servisního místa.</w:t>
      </w:r>
    </w:p>
    <w:p w14:paraId="00000065" w14:textId="77777777" w:rsidR="007C2935" w:rsidRDefault="007C2935" w:rsidP="005526D4">
      <w:pPr>
        <w:pBdr>
          <w:top w:val="nil"/>
          <w:left w:val="nil"/>
          <w:bottom w:val="nil"/>
          <w:right w:val="nil"/>
          <w:between w:val="nil"/>
        </w:pBdr>
        <w:tabs>
          <w:tab w:val="left" w:pos="85"/>
          <w:tab w:val="left" w:pos="540"/>
        </w:tabs>
        <w:spacing w:line="240" w:lineRule="auto"/>
        <w:ind w:left="0" w:hanging="2"/>
        <w:jc w:val="both"/>
        <w:rPr>
          <w:rFonts w:ascii="Arial" w:eastAsia="Arial" w:hAnsi="Arial" w:cs="Arial"/>
          <w:color w:val="000000"/>
          <w:sz w:val="22"/>
          <w:szCs w:val="22"/>
        </w:rPr>
      </w:pPr>
    </w:p>
    <w:p w14:paraId="00000066" w14:textId="77777777" w:rsidR="007C2935" w:rsidRDefault="002D5974" w:rsidP="00782DD0">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Vedle záruk a služeb uvedených v této smlouvě kupujícímu náleží i záruky a služby standardně prodávajícím nebo výrobcem poskytované k dodávanému zboží ostatním kupujícím.   </w:t>
      </w:r>
    </w:p>
    <w:p w14:paraId="00000067"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68" w14:textId="63998359" w:rsidR="007C2935" w:rsidRDefault="002D5974" w:rsidP="00782DD0">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po pěti letech nebo po ujetí 200 000 km zavazuje k odkupu </w:t>
      </w:r>
      <w:r w:rsidR="00E236B6">
        <w:rPr>
          <w:rFonts w:ascii="Arial" w:eastAsia="Arial" w:hAnsi="Arial" w:cs="Arial"/>
          <w:color w:val="000000"/>
          <w:sz w:val="22"/>
          <w:szCs w:val="22"/>
        </w:rPr>
        <w:t>tohoto vozu</w:t>
      </w:r>
      <w:r>
        <w:rPr>
          <w:rFonts w:ascii="Arial" w:eastAsia="Arial" w:hAnsi="Arial" w:cs="Arial"/>
          <w:color w:val="000000"/>
          <w:sz w:val="22"/>
          <w:szCs w:val="22"/>
        </w:rPr>
        <w:t xml:space="preserve"> za obvyklou cenu, vyzve-li jej k tomu kupující.</w:t>
      </w:r>
    </w:p>
    <w:p w14:paraId="00000069"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6A" w14:textId="54AD7E2E" w:rsidR="007C2935" w:rsidRDefault="002D5974" w:rsidP="00782DD0">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servisních prací činí </w:t>
      </w:r>
      <w:r w:rsidR="001B1D29">
        <w:rPr>
          <w:rFonts w:ascii="Arial" w:eastAsia="Arial" w:hAnsi="Arial" w:cs="Arial"/>
          <w:color w:val="000000"/>
          <w:sz w:val="22"/>
          <w:szCs w:val="22"/>
        </w:rPr>
        <w:t>375</w:t>
      </w:r>
      <w:r>
        <w:rPr>
          <w:rFonts w:ascii="Arial" w:eastAsia="Arial" w:hAnsi="Arial" w:cs="Arial"/>
          <w:color w:val="000000"/>
          <w:sz w:val="22"/>
          <w:szCs w:val="22"/>
        </w:rPr>
        <w:t>,-Kč bez DPH/hodinu.</w:t>
      </w:r>
    </w:p>
    <w:p w14:paraId="0000006C"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lastRenderedPageBreak/>
        <w:t>V.</w:t>
      </w:r>
    </w:p>
    <w:p w14:paraId="0000006D" w14:textId="77777777" w:rsidR="007C2935" w:rsidRDefault="002D5974" w:rsidP="005526D4">
      <w:pPr>
        <w:keepNext/>
        <w:pBdr>
          <w:top w:val="nil"/>
          <w:left w:val="nil"/>
          <w:bottom w:val="nil"/>
          <w:right w:val="nil"/>
          <w:between w:val="nil"/>
        </w:pBdr>
        <w:tabs>
          <w:tab w:val="left" w:pos="85"/>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Podmínky plnění předmětu smlouvy</w:t>
      </w:r>
    </w:p>
    <w:p w14:paraId="0000006E"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6F" w14:textId="77777777" w:rsidR="007C2935" w:rsidRDefault="002D5974" w:rsidP="00782DD0">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se zavazuje plnit tuto smlouvu ve sjednaném rozsahu, na sjednaném místě a ve sjednané době.</w:t>
      </w:r>
    </w:p>
    <w:p w14:paraId="00000070"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1" w14:textId="77777777" w:rsidR="007C2935" w:rsidRDefault="002D5974" w:rsidP="00782DD0">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splní svůj závazek dodat zboží předáním zboží kupujícímu. Předáním zboží kupujícímu se rozumí předání zboží kupujícímu v místě uvedeném v této smlouvě.</w:t>
      </w:r>
    </w:p>
    <w:p w14:paraId="00000072"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3" w14:textId="77777777" w:rsidR="007C2935" w:rsidRDefault="002D5974" w:rsidP="00782DD0">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Nebezpečí škody na zboží přechází na kupujícího okamžikem převzetí zboží kupujícím.</w:t>
      </w:r>
    </w:p>
    <w:p w14:paraId="00000074"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5" w14:textId="77777777" w:rsidR="007C2935" w:rsidRDefault="002D5974" w:rsidP="00782DD0">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Vlastnické právo ke zboží přechází na kupujícího okamžikem převzetí zboží.</w:t>
      </w:r>
    </w:p>
    <w:p w14:paraId="00000076"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7" w14:textId="77777777" w:rsidR="007C2935" w:rsidRDefault="002D5974" w:rsidP="00782DD0">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Vady zboží je kupující povinen písemně oznámit prodávajícímu.</w:t>
      </w:r>
    </w:p>
    <w:p w14:paraId="00000078"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9" w14:textId="77777777" w:rsidR="007C2935" w:rsidRDefault="002D5974" w:rsidP="00782DD0">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Kupující je oprávněn pozdržet zaplacení ceny za dodané zboží na účet prodávajícího do doby odstranění všech vad zboží.</w:t>
      </w:r>
    </w:p>
    <w:p w14:paraId="0000007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B" w14:textId="77777777" w:rsidR="007C2935" w:rsidRDefault="002D5974" w:rsidP="00782DD0">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Smluvní strany se budou v předstihu vzájemně písemně informovat o změně všech údajů uvedených v této smlouvě, které mohou mít dopad na plnění povinností z této smlouvy. </w:t>
      </w:r>
    </w:p>
    <w:p w14:paraId="0000007C"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D" w14:textId="77777777" w:rsidR="007C2935" w:rsidRDefault="002D5974" w:rsidP="00782DD0">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dodá zboží ve lhůtě stanovené touto smlouvou v provozuschopném stavu.</w:t>
      </w:r>
    </w:p>
    <w:p w14:paraId="0000007E"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F" w14:textId="77777777" w:rsidR="007C2935" w:rsidRDefault="002D5974" w:rsidP="00782DD0">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Za každý den prodlení prodávajícího s dodáním zboží se sjednává smluvní pokuta ve výši 0,5 % z ceny nedodaného zboží za každý započatý den prodlení. Smluvní pokuta je splatná v termínu určeném ve vyúčtování kupujícího. Kupující je oprávněn pohledávku ze smluvní pokuty započítat oproti pohledávce prodávajícího z kupní ceny a jiným jeho pohledávkám vůči kupujícímu. Zaplacením smluvní pokuty není dotčeno právo kupujícího na náhradu škody, která vznikne porušením smluvní povinnosti zajištěné smluvní pokutou.  </w:t>
      </w:r>
    </w:p>
    <w:p w14:paraId="00000080"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81" w14:textId="3D52D846" w:rsidR="007C2935" w:rsidRDefault="002D5974" w:rsidP="00782DD0">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Pokud jedna smluvní strana podstatným způsobem poruší smluvní povinnosti, je druhá smluvní strana oprávněna od smlouvy odstoupit; zejména kupující je oprávněn odstoupit od smlouvy v případě, že prodávající je více jak 10 dnů </w:t>
      </w:r>
      <w:sdt>
        <w:sdtPr>
          <w:tag w:val="goog_rdk_1"/>
          <w:id w:val="-28419393"/>
        </w:sdtPr>
        <w:sdtEndPr/>
        <w:sdtContent>
          <w:sdt>
            <w:sdtPr>
              <w:tag w:val="goog_rdk_2"/>
              <w:id w:val="-718745253"/>
            </w:sdtPr>
            <w:sdtEndPr/>
            <w:sdtContent/>
          </w:sdt>
          <w:r>
            <w:rPr>
              <w:rFonts w:ascii="Arial" w:eastAsia="Arial" w:hAnsi="Arial" w:cs="Arial"/>
              <w:color w:val="000000"/>
              <w:sz w:val="22"/>
              <w:szCs w:val="22"/>
            </w:rPr>
            <w:t xml:space="preserve">v prodlení </w:t>
          </w:r>
        </w:sdtContent>
      </w:sdt>
      <w:r>
        <w:rPr>
          <w:rFonts w:ascii="Arial" w:eastAsia="Arial" w:hAnsi="Arial" w:cs="Arial"/>
          <w:color w:val="000000"/>
          <w:sz w:val="22"/>
          <w:szCs w:val="22"/>
        </w:rPr>
        <w:t xml:space="preserve">s dodáním zboží nebo neplní své povinnosti ze záruky nebo povinnosti poskytovat servisní práce a prodávající je oprávněn odstoupit od smlouvy v případě, že kupující je více jak 10 dnů </w:t>
      </w:r>
      <w:sdt>
        <w:sdtPr>
          <w:tag w:val="goog_rdk_4"/>
          <w:id w:val="-1031405020"/>
        </w:sdtPr>
        <w:sdtEndPr/>
        <w:sdtContent>
          <w:r>
            <w:rPr>
              <w:rFonts w:ascii="Arial" w:eastAsia="Arial" w:hAnsi="Arial" w:cs="Arial"/>
              <w:color w:val="000000"/>
              <w:sz w:val="22"/>
              <w:szCs w:val="22"/>
            </w:rPr>
            <w:t xml:space="preserve">v prodlení </w:t>
          </w:r>
        </w:sdtContent>
      </w:sdt>
      <w:sdt>
        <w:sdtPr>
          <w:tag w:val="goog_rdk_5"/>
          <w:id w:val="1974856964"/>
          <w:showingPlcHdr/>
        </w:sdtPr>
        <w:sdtEndPr/>
        <w:sdtContent>
          <w:r w:rsidR="003C6456">
            <w:t xml:space="preserve">     </w:t>
          </w:r>
        </w:sdtContent>
      </w:sdt>
      <w:r>
        <w:rPr>
          <w:rFonts w:ascii="Arial" w:eastAsia="Arial" w:hAnsi="Arial" w:cs="Arial"/>
          <w:color w:val="000000"/>
          <w:sz w:val="22"/>
          <w:szCs w:val="22"/>
        </w:rPr>
        <w:t>s úhradou ceny.</w:t>
      </w:r>
    </w:p>
    <w:p w14:paraId="00000082" w14:textId="7777777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83" w14:textId="77777777" w:rsidR="007C2935" w:rsidRDefault="002D5974" w:rsidP="00782DD0">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prohlašuje, že:</w:t>
      </w:r>
    </w:p>
    <w:p w14:paraId="00000084"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nemá v úmyslu nezaplatit daň z přidané hodnoty u zdanitelného plnění podle této smlouvy (dále jen „daň“),</w:t>
      </w:r>
    </w:p>
    <w:p w14:paraId="00000085"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roofErr w:type="gramStart"/>
      <w:r>
        <w:rPr>
          <w:rFonts w:ascii="Arial" w:eastAsia="Arial" w:hAnsi="Arial" w:cs="Arial"/>
          <w:color w:val="000000"/>
          <w:sz w:val="22"/>
          <w:szCs w:val="22"/>
        </w:rPr>
        <w:t>mu</w:t>
      </w:r>
      <w:proofErr w:type="gramEnd"/>
      <w:r>
        <w:rPr>
          <w:rFonts w:ascii="Arial" w:eastAsia="Arial" w:hAnsi="Arial" w:cs="Arial"/>
          <w:color w:val="000000"/>
          <w:sz w:val="22"/>
          <w:szCs w:val="22"/>
        </w:rPr>
        <w:t xml:space="preserve"> nejsou známy skutečnosti, nasvědčující tomu, že se dostane do postavení, kdy nemůže daň zaplatit a ani se ke dni podpisu této smlouvy v takovém postavení nenachází,</w:t>
      </w:r>
    </w:p>
    <w:p w14:paraId="00000086"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nezkrátí daň nebo nevyláká daňovou výhodu,</w:t>
      </w:r>
    </w:p>
    <w:p w14:paraId="00000087"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úplata za plnění dle smlouvy není odchylná od obvyklé ceny,</w:t>
      </w:r>
    </w:p>
    <w:p w14:paraId="00000088"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úplata za plnění dle smlouvy nebude poskytnuta zcela nebo zčásti bezhotovostním převodem na účet vedený poskytovatelem platebních služeb mimo tuzemsko,</w:t>
      </w:r>
    </w:p>
    <w:p w14:paraId="00000089"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nebude nespolehlivým plátcem,</w:t>
      </w:r>
    </w:p>
    <w:p w14:paraId="0000008A"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bude mít u správce daně registrován bankovní účet používaný pro ekonomickou činnost,</w:t>
      </w:r>
    </w:p>
    <w:p w14:paraId="0000008B"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souhlasí s tím, že pokud ke dni uskutečnění zdanitelného plnění nebo k okamžiku poskytnutí úplaty na plnění, bude o zhotoviteli/prodávajícím zveřejněna správcem daně skutečnost, že dodavatel/zhotovitel je nespolehlivým plátcem, uhradí kupující daň z přidané hodnoty z přijatého zdanitelného plnění příslušnému správci daně,</w:t>
      </w:r>
    </w:p>
    <w:p w14:paraId="0000008C"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lastRenderedPageBreak/>
        <w:t>- souhlasí s tím, že pokud ke dni uskutečnění zdanitelného plnění nebo k okamžiku poskytnutí úplaty na plnění bude zjištěna nesrovnalost v registraci bankovního účtu dodavatele/zhotovitele určeného pro ekonomickou činnost správcem daně, uhradí kupující daň z přidané hodnoty z přijatého zdanitelného plnění příslušnému správci daně.“</w:t>
      </w:r>
    </w:p>
    <w:p w14:paraId="0000008D" w14:textId="4578FF1C"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4DDFAE30" w14:textId="77777777" w:rsidR="00782DD0" w:rsidRDefault="00782DD0"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8E"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VI.</w:t>
      </w:r>
    </w:p>
    <w:p w14:paraId="0000008F"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Závěrečná ustanovení</w:t>
      </w:r>
    </w:p>
    <w:p w14:paraId="00000091"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2" w14:textId="4611DCDC" w:rsidR="007C2935" w:rsidRDefault="002D5974" w:rsidP="00782DD0">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 xml:space="preserve">Tuto smlouvu lze měnit jen písemnými vzestupně číslovanými dodatky. </w:t>
      </w:r>
    </w:p>
    <w:p w14:paraId="00000093" w14:textId="4F4133DF"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231B5113" w14:textId="77777777" w:rsidR="00782DD0" w:rsidRDefault="00782DD0" w:rsidP="00782DD0">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sidRPr="00C90B33">
        <w:rPr>
          <w:rFonts w:ascii="Arial" w:eastAsia="Arial" w:hAnsi="Arial" w:cs="Arial"/>
          <w:color w:val="000000"/>
          <w:sz w:val="22"/>
          <w:szCs w:val="22"/>
        </w:rPr>
        <w:t xml:space="preserve">Smluvní strany této smlouvy prohlašují a stvrzují svými podpisy, že mají plnou způsobilost k právním úkonům, a že tuto smlouvu uzavírají svobodně a vážně, že ji neuzavírají v tísni, ani za jinak nápadně nevýhodných podmínek, že si ji řádně přečetly a jsou srozuměny s jejím obsahem.     </w:t>
      </w:r>
    </w:p>
    <w:p w14:paraId="6A0207B0" w14:textId="77777777" w:rsidR="00782DD0" w:rsidRDefault="00782DD0" w:rsidP="00782DD0">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6AEDD735" w14:textId="77777777" w:rsidR="00782DD0" w:rsidRDefault="00782DD0" w:rsidP="00782DD0">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sidRPr="00C90B33">
        <w:rPr>
          <w:rFonts w:ascii="Arial" w:eastAsia="Arial" w:hAnsi="Arial" w:cs="Arial"/>
          <w:color w:val="000000"/>
          <w:sz w:val="22"/>
          <w:szCs w:val="22"/>
        </w:rPr>
        <w:t>Tato smlouva nabývá platnosti dnem podpisu oběma smluvními stranami a účinnosti zveřejněním v registru smluv.</w:t>
      </w:r>
    </w:p>
    <w:p w14:paraId="136FE255" w14:textId="0B41230B" w:rsidR="00782DD0" w:rsidRDefault="00782DD0"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8" w14:textId="388C555A" w:rsidR="007C2935" w:rsidRDefault="002D5974" w:rsidP="00782DD0">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 xml:space="preserve">Smluvní strany se dohodly, že Zlínský kraj v zákonné lhůtě odešle smlouvu  řádnému uveřejnění do registru smluv vedeného Ministerstvem vnitra ČR. </w:t>
      </w:r>
    </w:p>
    <w:p w14:paraId="00000099"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A" w14:textId="77777777" w:rsidR="007C2935" w:rsidRDefault="002D5974" w:rsidP="00782DD0">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Smluvní strany prohlašují, že žádná část smlouvy nenaplňuje znaky obchodního tajemství dle § 504 zákona č. 89/2012 Sb., občanský zákoník, ve znění pozdějších předpisů</w:t>
      </w:r>
    </w:p>
    <w:p w14:paraId="0000009B" w14:textId="7777777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9C" w14:textId="77777777" w:rsidR="007C2935" w:rsidRDefault="002D5974" w:rsidP="00782DD0">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Tato smlouva se vyhotovuje ve čtyřech</w:t>
      </w:r>
      <w:r>
        <w:rPr>
          <w:rFonts w:ascii="Arial" w:eastAsia="Arial" w:hAnsi="Arial" w:cs="Arial"/>
          <w:i/>
          <w:color w:val="000000"/>
          <w:sz w:val="22"/>
          <w:szCs w:val="22"/>
        </w:rPr>
        <w:t xml:space="preserve"> </w:t>
      </w:r>
      <w:r>
        <w:rPr>
          <w:rFonts w:ascii="Arial" w:eastAsia="Arial" w:hAnsi="Arial" w:cs="Arial"/>
          <w:color w:val="000000"/>
          <w:sz w:val="22"/>
          <w:szCs w:val="22"/>
        </w:rPr>
        <w:t>stejnopisech, z nichž</w:t>
      </w:r>
      <w:r>
        <w:rPr>
          <w:rFonts w:ascii="Arial" w:eastAsia="Arial" w:hAnsi="Arial" w:cs="Arial"/>
          <w:i/>
          <w:color w:val="000000"/>
          <w:sz w:val="22"/>
          <w:szCs w:val="22"/>
        </w:rPr>
        <w:t xml:space="preserve"> </w:t>
      </w:r>
      <w:r>
        <w:rPr>
          <w:rFonts w:ascii="Arial" w:eastAsia="Arial" w:hAnsi="Arial" w:cs="Arial"/>
          <w:color w:val="000000"/>
          <w:sz w:val="22"/>
          <w:szCs w:val="22"/>
        </w:rPr>
        <w:t>tři obdrží kupující a jeden</w:t>
      </w:r>
      <w:r>
        <w:rPr>
          <w:rFonts w:ascii="Arial" w:eastAsia="Arial" w:hAnsi="Arial" w:cs="Arial"/>
          <w:i/>
          <w:color w:val="000000"/>
          <w:sz w:val="22"/>
          <w:szCs w:val="22"/>
        </w:rPr>
        <w:t xml:space="preserve"> </w:t>
      </w:r>
      <w:r>
        <w:rPr>
          <w:rFonts w:ascii="Arial" w:eastAsia="Arial" w:hAnsi="Arial" w:cs="Arial"/>
          <w:color w:val="000000"/>
          <w:sz w:val="22"/>
          <w:szCs w:val="22"/>
        </w:rPr>
        <w:t>prodávající.</w:t>
      </w:r>
    </w:p>
    <w:p w14:paraId="0000009D"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E"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F" w14:textId="77777777"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Doložka dle § 23 zákona č. 129/2000 Sb., o krajích, ve znění pozdějších předpisů</w:t>
      </w:r>
    </w:p>
    <w:p w14:paraId="000000A0" w14:textId="6BE312A2"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Schváleno RZK</w:t>
      </w:r>
      <w:r>
        <w:rPr>
          <w:rFonts w:ascii="Arial" w:eastAsia="Arial" w:hAnsi="Arial" w:cs="Arial"/>
          <w:color w:val="000000"/>
          <w:sz w:val="22"/>
          <w:szCs w:val="22"/>
        </w:rPr>
        <w:tab/>
        <w:t xml:space="preserve">: </w:t>
      </w:r>
      <w:proofErr w:type="gramStart"/>
      <w:r w:rsidR="00E028DA">
        <w:rPr>
          <w:rFonts w:ascii="Arial" w:eastAsia="Arial" w:hAnsi="Arial" w:cs="Arial"/>
          <w:color w:val="000000"/>
          <w:sz w:val="22"/>
          <w:szCs w:val="22"/>
        </w:rPr>
        <w:t>12.4.2021</w:t>
      </w:r>
      <w:proofErr w:type="gramEnd"/>
      <w:r>
        <w:rPr>
          <w:rFonts w:ascii="Arial" w:eastAsia="Arial" w:hAnsi="Arial" w:cs="Arial"/>
          <w:color w:val="000000"/>
          <w:sz w:val="22"/>
          <w:szCs w:val="22"/>
        </w:rPr>
        <w:t>………………………</w:t>
      </w:r>
    </w:p>
    <w:p w14:paraId="000000A1" w14:textId="4ED452B9"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Datum a číslo jednací:</w:t>
      </w:r>
      <w:r>
        <w:rPr>
          <w:rFonts w:ascii="Arial" w:eastAsia="Arial" w:hAnsi="Arial" w:cs="Arial"/>
          <w:color w:val="000000"/>
          <w:sz w:val="22"/>
          <w:szCs w:val="22"/>
        </w:rPr>
        <w:tab/>
        <w:t xml:space="preserve"> </w:t>
      </w:r>
      <w:r w:rsidR="00E028DA">
        <w:rPr>
          <w:rFonts w:ascii="Arial" w:eastAsia="Arial" w:hAnsi="Arial" w:cs="Arial"/>
          <w:color w:val="000000"/>
          <w:sz w:val="22"/>
          <w:szCs w:val="22"/>
        </w:rPr>
        <w:t xml:space="preserve">0287/R11/21 </w:t>
      </w:r>
      <w:r>
        <w:rPr>
          <w:rFonts w:ascii="Arial" w:eastAsia="Arial" w:hAnsi="Arial" w:cs="Arial"/>
          <w:color w:val="000000"/>
          <w:sz w:val="22"/>
          <w:szCs w:val="22"/>
        </w:rPr>
        <w:t xml:space="preserve">   ……………………….</w:t>
      </w:r>
    </w:p>
    <w:p w14:paraId="000000A2"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A4"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502A0976" w14:textId="69EA0443" w:rsidR="003A1C52" w:rsidRDefault="002D5974"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Ve Zlíně</w:t>
      </w:r>
      <w:r>
        <w:rPr>
          <w:rFonts w:ascii="Arial" w:eastAsia="Arial" w:hAnsi="Arial" w:cs="Arial"/>
          <w:i/>
          <w:color w:val="000000"/>
          <w:sz w:val="22"/>
          <w:szCs w:val="22"/>
        </w:rPr>
        <w:t xml:space="preserve"> </w:t>
      </w:r>
      <w:r>
        <w:rPr>
          <w:rFonts w:ascii="Arial" w:eastAsia="Arial" w:hAnsi="Arial" w:cs="Arial"/>
          <w:color w:val="000000"/>
          <w:sz w:val="22"/>
          <w:szCs w:val="22"/>
        </w:rPr>
        <w:t xml:space="preserve"> dne   ……………………….</w:t>
      </w:r>
      <w:r>
        <w:rPr>
          <w:rFonts w:ascii="Arial" w:eastAsia="Arial" w:hAnsi="Arial" w:cs="Arial"/>
          <w:color w:val="000000"/>
          <w:sz w:val="22"/>
          <w:szCs w:val="22"/>
        </w:rPr>
        <w:tab/>
      </w:r>
      <w:r>
        <w:rPr>
          <w:rFonts w:ascii="Arial" w:eastAsia="Arial" w:hAnsi="Arial" w:cs="Arial"/>
          <w:color w:val="000000"/>
          <w:sz w:val="22"/>
          <w:szCs w:val="22"/>
        </w:rPr>
        <w:tab/>
        <w:t xml:space="preserve">Ve </w:t>
      </w:r>
      <w:r w:rsidR="001B1D29">
        <w:rPr>
          <w:rFonts w:ascii="Arial" w:eastAsia="Arial" w:hAnsi="Arial" w:cs="Arial"/>
          <w:color w:val="000000"/>
          <w:sz w:val="22"/>
          <w:szCs w:val="22"/>
        </w:rPr>
        <w:t>Zlíně</w:t>
      </w:r>
      <w:r>
        <w:rPr>
          <w:rFonts w:ascii="Arial" w:eastAsia="Arial" w:hAnsi="Arial" w:cs="Arial"/>
          <w:i/>
          <w:color w:val="000000"/>
          <w:sz w:val="22"/>
          <w:szCs w:val="22"/>
        </w:rPr>
        <w:t xml:space="preserve"> </w:t>
      </w:r>
      <w:r>
        <w:rPr>
          <w:rFonts w:ascii="Arial" w:eastAsia="Arial" w:hAnsi="Arial" w:cs="Arial"/>
          <w:color w:val="000000"/>
          <w:sz w:val="22"/>
          <w:szCs w:val="22"/>
        </w:rPr>
        <w:t xml:space="preserve">dne </w:t>
      </w:r>
      <w:r w:rsidR="00782DD0" w:rsidRPr="0013255C">
        <w:rPr>
          <w:rFonts w:ascii="Arial" w:eastAsia="Arial" w:hAnsi="Arial" w:cs="Arial"/>
          <w:color w:val="000000"/>
          <w:sz w:val="22"/>
          <w:szCs w:val="22"/>
        </w:rPr>
        <w:t>………</w:t>
      </w:r>
      <w:r>
        <w:rPr>
          <w:rFonts w:ascii="Arial" w:eastAsia="Arial" w:hAnsi="Arial" w:cs="Arial"/>
          <w:color w:val="000000"/>
          <w:sz w:val="22"/>
          <w:szCs w:val="22"/>
        </w:rPr>
        <w:t xml:space="preserve">     </w:t>
      </w:r>
    </w:p>
    <w:p w14:paraId="44AD6656" w14:textId="4A2689AC" w:rsidR="003A1C52" w:rsidRDefault="003A1C52"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437C6C5E" w14:textId="77777777" w:rsidR="00782DD0" w:rsidRDefault="00782DD0"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000000A5" w14:textId="63860C4A" w:rsidR="007C2935" w:rsidRDefault="003A1C52"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Kupující:</w:t>
      </w:r>
      <w:r>
        <w:rPr>
          <w:rFonts w:ascii="Arial" w:eastAsia="Arial" w:hAnsi="Arial" w:cs="Arial"/>
          <w:color w:val="000000"/>
          <w:sz w:val="22"/>
          <w:szCs w:val="22"/>
        </w:rPr>
        <w:tab/>
      </w:r>
      <w:r>
        <w:rPr>
          <w:rFonts w:ascii="Arial" w:eastAsia="Arial" w:hAnsi="Arial" w:cs="Arial"/>
          <w:color w:val="000000"/>
          <w:sz w:val="22"/>
          <w:szCs w:val="22"/>
        </w:rPr>
        <w:tab/>
        <w:t>Prodávající:</w:t>
      </w:r>
      <w:r w:rsidR="002D5974">
        <w:rPr>
          <w:rFonts w:ascii="Arial" w:eastAsia="Arial" w:hAnsi="Arial" w:cs="Arial"/>
          <w:color w:val="000000"/>
          <w:sz w:val="22"/>
          <w:szCs w:val="22"/>
        </w:rPr>
        <w:t xml:space="preserve">           </w:t>
      </w:r>
    </w:p>
    <w:p w14:paraId="000000A6"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A9" w14:textId="53A994B0"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2BBA130F" w14:textId="43810C37" w:rsidR="003A1C52" w:rsidRDefault="003A1C52"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48BE8534" w14:textId="77777777" w:rsidR="003A1C52" w:rsidRDefault="003A1C52"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AF" w14:textId="3DBD6B5E" w:rsidR="007C2935" w:rsidRDefault="002D5974"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Pr="0013255C">
        <w:rPr>
          <w:rFonts w:ascii="Arial" w:eastAsia="Arial" w:hAnsi="Arial" w:cs="Arial"/>
          <w:color w:val="000000"/>
          <w:sz w:val="22"/>
          <w:szCs w:val="22"/>
        </w:rPr>
        <w:t>……………………………………………</w:t>
      </w:r>
    </w:p>
    <w:p w14:paraId="000000B0" w14:textId="625C0A45" w:rsidR="007C2935" w:rsidRDefault="00782DD0"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Ing. </w:t>
      </w:r>
      <w:r w:rsidR="002D5974">
        <w:rPr>
          <w:rFonts w:ascii="Arial" w:eastAsia="Arial" w:hAnsi="Arial" w:cs="Arial"/>
          <w:color w:val="000000"/>
          <w:sz w:val="22"/>
          <w:szCs w:val="22"/>
        </w:rPr>
        <w:t>Radim Holiš</w:t>
      </w:r>
      <w:r w:rsidR="002D5974">
        <w:rPr>
          <w:rFonts w:ascii="Arial" w:eastAsia="Arial" w:hAnsi="Arial" w:cs="Arial"/>
          <w:color w:val="000000"/>
          <w:sz w:val="22"/>
          <w:szCs w:val="22"/>
        </w:rPr>
        <w:tab/>
      </w:r>
      <w:r w:rsidR="002D5974">
        <w:rPr>
          <w:rFonts w:ascii="Arial" w:eastAsia="Arial" w:hAnsi="Arial" w:cs="Arial"/>
          <w:color w:val="000000"/>
          <w:sz w:val="22"/>
          <w:szCs w:val="22"/>
        </w:rPr>
        <w:tab/>
      </w:r>
      <w:r w:rsidR="002D5974">
        <w:rPr>
          <w:rFonts w:ascii="Arial" w:eastAsia="Arial" w:hAnsi="Arial" w:cs="Arial"/>
          <w:color w:val="000000"/>
          <w:sz w:val="22"/>
          <w:szCs w:val="22"/>
        </w:rPr>
        <w:tab/>
      </w:r>
      <w:r w:rsidR="002D5974">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1B1D29">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r>
      <w:r w:rsidR="00F27766">
        <w:rPr>
          <w:rFonts w:ascii="Arial" w:eastAsia="Arial" w:hAnsi="Arial" w:cs="Arial"/>
          <w:color w:val="000000"/>
          <w:sz w:val="22"/>
          <w:szCs w:val="22"/>
        </w:rPr>
        <w:tab/>
        <w:t>XXXX</w:t>
      </w:r>
      <w:r w:rsidR="001B1D29">
        <w:rPr>
          <w:rFonts w:ascii="Arial" w:eastAsia="Arial" w:hAnsi="Arial" w:cs="Arial"/>
          <w:color w:val="000000"/>
          <w:sz w:val="22"/>
          <w:szCs w:val="22"/>
        </w:rPr>
        <w:t xml:space="preserve"> </w:t>
      </w:r>
    </w:p>
    <w:p w14:paraId="000000B1" w14:textId="0634E790" w:rsidR="007C2935" w:rsidRDefault="002D5974"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hejtman </w:t>
      </w:r>
      <w:r>
        <w:rPr>
          <w:rFonts w:ascii="Arial" w:eastAsia="Arial" w:hAnsi="Arial" w:cs="Arial"/>
          <w:color w:val="000000"/>
          <w:sz w:val="22"/>
          <w:szCs w:val="22"/>
        </w:rPr>
        <w:tab/>
      </w:r>
      <w:r>
        <w:rPr>
          <w:rFonts w:ascii="Arial" w:eastAsia="Arial" w:hAnsi="Arial" w:cs="Arial"/>
          <w:color w:val="000000"/>
          <w:sz w:val="22"/>
          <w:szCs w:val="22"/>
        </w:rPr>
        <w:tab/>
      </w:r>
      <w:r w:rsidR="001B1D29">
        <w:rPr>
          <w:rFonts w:ascii="Arial" w:eastAsia="Arial" w:hAnsi="Arial" w:cs="Arial"/>
          <w:color w:val="000000"/>
          <w:sz w:val="22"/>
          <w:szCs w:val="22"/>
        </w:rPr>
        <w:t>ředitel společnosti, na základě plné moci</w:t>
      </w:r>
    </w:p>
    <w:p w14:paraId="000000B2" w14:textId="77777777" w:rsidR="007C2935" w:rsidRDefault="007C2935"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000000B3" w14:textId="77777777" w:rsidR="007C2935" w:rsidRDefault="007C2935"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6B6261EB" w14:textId="77777777" w:rsidR="00782DD0" w:rsidRDefault="00782DD0"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b/>
          <w:i/>
          <w:color w:val="000000"/>
          <w:sz w:val="22"/>
          <w:szCs w:val="22"/>
        </w:rPr>
      </w:pPr>
      <w:r>
        <w:rPr>
          <w:rFonts w:ascii="Arial" w:eastAsia="Arial" w:hAnsi="Arial" w:cs="Arial"/>
          <w:b/>
          <w:i/>
          <w:color w:val="000000"/>
          <w:sz w:val="22"/>
          <w:szCs w:val="22"/>
        </w:rPr>
        <w:br w:type="page"/>
      </w:r>
    </w:p>
    <w:p w14:paraId="76A603BB" w14:textId="77777777" w:rsidR="00D85438" w:rsidRPr="00205F0B" w:rsidRDefault="00D85438" w:rsidP="00D85438">
      <w:pPr>
        <w:ind w:left="1" w:hanging="3"/>
        <w:jc w:val="center"/>
        <w:rPr>
          <w:rFonts w:ascii="Arial" w:hAnsi="Arial" w:cs="Arial"/>
          <w:b/>
          <w:bCs/>
          <w:sz w:val="32"/>
          <w:szCs w:val="32"/>
        </w:rPr>
      </w:pPr>
      <w:r>
        <w:rPr>
          <w:rFonts w:ascii="Arial" w:hAnsi="Arial" w:cs="Arial"/>
          <w:b/>
          <w:bCs/>
          <w:sz w:val="32"/>
          <w:szCs w:val="32"/>
        </w:rPr>
        <w:lastRenderedPageBreak/>
        <w:t>TECHNICKÁ SPECIFIKACE</w:t>
      </w:r>
    </w:p>
    <w:p w14:paraId="59EA0E26" w14:textId="77777777" w:rsidR="00D85438" w:rsidRPr="00F02DDF" w:rsidRDefault="00D85438" w:rsidP="00D85438">
      <w:pPr>
        <w:ind w:left="0" w:hanging="2"/>
        <w:rPr>
          <w:rFonts w:ascii="Arial" w:hAnsi="Arial" w:cs="Arial"/>
          <w:sz w:val="22"/>
          <w:szCs w:val="22"/>
        </w:rPr>
      </w:pPr>
    </w:p>
    <w:p w14:paraId="032DB355" w14:textId="77777777" w:rsidR="00D85438" w:rsidRPr="00F02DDF" w:rsidRDefault="00D85438" w:rsidP="00D85438">
      <w:pPr>
        <w:ind w:left="0" w:hanging="2"/>
        <w:rPr>
          <w:rFonts w:ascii="Arial" w:hAnsi="Arial" w:cs="Arial"/>
          <w:sz w:val="22"/>
          <w:szCs w:val="22"/>
        </w:rPr>
      </w:pPr>
    </w:p>
    <w:p w14:paraId="0B456A19" w14:textId="77777777" w:rsidR="00D85438" w:rsidRPr="00F02DDF" w:rsidRDefault="00D85438" w:rsidP="00D85438">
      <w:pPr>
        <w:ind w:left="0" w:hanging="2"/>
        <w:rPr>
          <w:rFonts w:ascii="Arial" w:hAnsi="Arial" w:cs="Arial"/>
          <w:b/>
          <w:sz w:val="22"/>
          <w:szCs w:val="22"/>
        </w:rPr>
      </w:pPr>
      <w:r w:rsidRPr="00F02DDF">
        <w:rPr>
          <w:rFonts w:ascii="Arial" w:hAnsi="Arial" w:cs="Arial"/>
          <w:b/>
          <w:sz w:val="22"/>
          <w:szCs w:val="22"/>
        </w:rPr>
        <w:t>Název zakázky:</w:t>
      </w:r>
      <w:r w:rsidRPr="00F02DDF">
        <w:rPr>
          <w:rFonts w:ascii="Arial" w:hAnsi="Arial" w:cs="Arial"/>
          <w:b/>
          <w:sz w:val="22"/>
          <w:szCs w:val="22"/>
        </w:rPr>
        <w:tab/>
      </w:r>
      <w:r w:rsidRPr="00A27F85">
        <w:rPr>
          <w:rFonts w:ascii="Arial" w:hAnsi="Arial" w:cs="Arial"/>
          <w:b/>
          <w:sz w:val="22"/>
          <w:szCs w:val="22"/>
        </w:rPr>
        <w:t>Centralizovaný nákup automobilů pro Zlínský kra</w:t>
      </w:r>
      <w:r>
        <w:rPr>
          <w:rFonts w:ascii="Arial" w:hAnsi="Arial" w:cs="Arial"/>
          <w:b/>
          <w:sz w:val="22"/>
          <w:szCs w:val="22"/>
        </w:rPr>
        <w:t xml:space="preserve">j a jeho zřízené organizace </w:t>
      </w:r>
      <w:r w:rsidRPr="00B34E00">
        <w:rPr>
          <w:rFonts w:ascii="Arial" w:hAnsi="Arial" w:cs="Arial"/>
          <w:b/>
          <w:sz w:val="22"/>
          <w:szCs w:val="22"/>
        </w:rPr>
        <w:t>2021</w:t>
      </w:r>
    </w:p>
    <w:p w14:paraId="0103E6A1" w14:textId="77777777" w:rsidR="00D85438" w:rsidRPr="00F02DDF" w:rsidRDefault="00D85438" w:rsidP="00D85438">
      <w:pPr>
        <w:ind w:left="0" w:hanging="2"/>
        <w:rPr>
          <w:rFonts w:ascii="Arial" w:hAnsi="Arial" w:cs="Arial"/>
          <w:sz w:val="22"/>
          <w:szCs w:val="22"/>
        </w:rPr>
      </w:pPr>
    </w:p>
    <w:p w14:paraId="0DB352AC" w14:textId="77777777" w:rsidR="00D85438" w:rsidRDefault="00D85438" w:rsidP="00D85438">
      <w:pPr>
        <w:ind w:left="0" w:hanging="2"/>
        <w:rPr>
          <w:rFonts w:ascii="Arial" w:hAnsi="Arial" w:cs="Arial"/>
          <w:b/>
          <w:sz w:val="22"/>
          <w:szCs w:val="22"/>
        </w:rPr>
      </w:pPr>
      <w:r w:rsidRPr="005D2016">
        <w:rPr>
          <w:rFonts w:ascii="Arial" w:hAnsi="Arial" w:cs="Arial"/>
          <w:b/>
          <w:sz w:val="22"/>
          <w:szCs w:val="22"/>
        </w:rPr>
        <w:t xml:space="preserve">Část </w:t>
      </w:r>
      <w:r>
        <w:rPr>
          <w:rFonts w:ascii="Arial" w:hAnsi="Arial" w:cs="Arial"/>
          <w:b/>
          <w:sz w:val="22"/>
          <w:szCs w:val="22"/>
        </w:rPr>
        <w:t>2</w:t>
      </w:r>
      <w:r w:rsidRPr="005D2016">
        <w:rPr>
          <w:rFonts w:ascii="Arial" w:hAnsi="Arial" w:cs="Arial"/>
          <w:b/>
          <w:sz w:val="22"/>
          <w:szCs w:val="22"/>
        </w:rPr>
        <w:t xml:space="preserve"> zakázky:</w:t>
      </w:r>
      <w:r w:rsidRPr="005D2016">
        <w:rPr>
          <w:rFonts w:ascii="Arial" w:hAnsi="Arial" w:cs="Arial"/>
          <w:b/>
          <w:sz w:val="22"/>
          <w:szCs w:val="22"/>
        </w:rPr>
        <w:tab/>
      </w:r>
      <w:bookmarkStart w:id="0" w:name="_Hlk66433148"/>
      <w:r w:rsidRPr="00E376B3">
        <w:rPr>
          <w:rFonts w:ascii="Arial" w:hAnsi="Arial" w:cs="Arial"/>
          <w:b/>
          <w:sz w:val="22"/>
          <w:szCs w:val="22"/>
        </w:rPr>
        <w:t>Osobní automobil třídy SUV I.</w:t>
      </w:r>
      <w:r>
        <w:rPr>
          <w:rFonts w:ascii="Arial" w:hAnsi="Arial" w:cs="Arial"/>
          <w:b/>
          <w:sz w:val="22"/>
          <w:szCs w:val="22"/>
        </w:rPr>
        <w:t xml:space="preserve"> (b)</w:t>
      </w:r>
      <w:bookmarkEnd w:id="0"/>
    </w:p>
    <w:p w14:paraId="337750CE" w14:textId="77777777" w:rsidR="00D85438" w:rsidRDefault="00D85438" w:rsidP="00D85438">
      <w:pPr>
        <w:ind w:left="0" w:hanging="2"/>
        <w:rPr>
          <w:rFonts w:ascii="Arial" w:hAnsi="Arial" w:cs="Arial"/>
          <w:b/>
          <w:sz w:val="22"/>
          <w:szCs w:val="22"/>
        </w:rPr>
      </w:pPr>
    </w:p>
    <w:p w14:paraId="0363AF5F" w14:textId="77777777" w:rsidR="00D85438" w:rsidRPr="00877956" w:rsidRDefault="00D85438" w:rsidP="00D85438">
      <w:pPr>
        <w:ind w:left="0" w:hanging="2"/>
        <w:rPr>
          <w:rFonts w:ascii="Arial" w:hAnsi="Arial" w:cs="Arial"/>
          <w:bCs/>
          <w:color w:val="808080"/>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2"/>
          <w:szCs w:val="22"/>
        </w:rPr>
        <w:t>Kupující:</w:t>
      </w:r>
      <w:r>
        <w:rPr>
          <w:rFonts w:ascii="Arial" w:hAnsi="Arial" w:cs="Arial"/>
          <w:b/>
          <w:sz w:val="22"/>
          <w:szCs w:val="22"/>
        </w:rPr>
        <w:tab/>
        <w:t>Zlínský kraj</w:t>
      </w:r>
    </w:p>
    <w:p w14:paraId="224B8A2F" w14:textId="77777777" w:rsidR="00D85438" w:rsidRDefault="00D85438" w:rsidP="00D85438">
      <w:pPr>
        <w:pStyle w:val="Zkladntext"/>
        <w:ind w:left="0" w:hanging="2"/>
        <w:jc w:val="both"/>
        <w:rPr>
          <w:rFonts w:ascii="Arial" w:hAnsi="Arial" w:cs="Arial"/>
          <w:sz w:val="22"/>
          <w:szCs w:val="22"/>
        </w:rPr>
      </w:pPr>
    </w:p>
    <w:p w14:paraId="4700E92B" w14:textId="77777777" w:rsidR="00D85438" w:rsidRDefault="00D85438" w:rsidP="00D85438">
      <w:pPr>
        <w:pStyle w:val="Zkladntext"/>
        <w:ind w:left="0" w:hanging="2"/>
        <w:jc w:val="both"/>
        <w:rPr>
          <w:rFonts w:ascii="Arial" w:hAnsi="Arial" w:cs="Arial"/>
          <w:sz w:val="22"/>
          <w:szCs w:val="22"/>
        </w:rPr>
      </w:pPr>
    </w:p>
    <w:p w14:paraId="08FDE407" w14:textId="77777777" w:rsidR="00D85438" w:rsidRDefault="00D85438" w:rsidP="00D85438">
      <w:pPr>
        <w:pStyle w:val="Zkladntext"/>
        <w:ind w:left="0" w:hanging="2"/>
        <w:jc w:val="both"/>
        <w:rPr>
          <w:rFonts w:ascii="Arial" w:hAnsi="Arial" w:cs="Arial"/>
          <w:sz w:val="22"/>
          <w:szCs w:val="22"/>
        </w:rPr>
      </w:pPr>
    </w:p>
    <w:p w14:paraId="0F218603" w14:textId="77777777" w:rsidR="00D85438" w:rsidRPr="00414C99" w:rsidRDefault="00D85438" w:rsidP="00D85438">
      <w:pPr>
        <w:pStyle w:val="Zkladntext"/>
        <w:ind w:left="0" w:hanging="2"/>
        <w:jc w:val="both"/>
        <w:rPr>
          <w:rFonts w:ascii="Arial" w:hAnsi="Arial" w:cs="Arial"/>
          <w:sz w:val="22"/>
          <w:szCs w:val="22"/>
        </w:rPr>
      </w:pP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4530"/>
        <w:gridCol w:w="4530"/>
      </w:tblGrid>
      <w:tr w:rsidR="00D85438" w14:paraId="30D971C8" w14:textId="77777777" w:rsidTr="00141F8E">
        <w:trPr>
          <w:trHeight w:val="480"/>
        </w:trPr>
        <w:tc>
          <w:tcPr>
            <w:tcW w:w="4530" w:type="dxa"/>
            <w:vAlign w:val="center"/>
          </w:tcPr>
          <w:p w14:paraId="141ECDAD" w14:textId="77777777" w:rsidR="00D85438" w:rsidRDefault="00D85438" w:rsidP="00141F8E">
            <w:pPr>
              <w:ind w:left="0" w:hanging="2"/>
              <w:rPr>
                <w:rFonts w:ascii="Arial" w:hAnsi="Arial" w:cs="Arial"/>
                <w:b/>
                <w:sz w:val="22"/>
                <w:szCs w:val="22"/>
              </w:rPr>
            </w:pPr>
            <w:r w:rsidRPr="005D2016">
              <w:rPr>
                <w:rFonts w:ascii="Arial" w:hAnsi="Arial" w:cs="Arial"/>
                <w:b/>
                <w:sz w:val="22"/>
                <w:szCs w:val="22"/>
              </w:rPr>
              <w:t>Tovární značka</w:t>
            </w:r>
          </w:p>
        </w:tc>
        <w:tc>
          <w:tcPr>
            <w:tcW w:w="4530" w:type="dxa"/>
            <w:vAlign w:val="center"/>
          </w:tcPr>
          <w:p w14:paraId="7CC51C3E" w14:textId="77777777" w:rsidR="00D85438" w:rsidRPr="005D2016" w:rsidRDefault="00D85438" w:rsidP="00141F8E">
            <w:pPr>
              <w:ind w:left="0" w:hanging="2"/>
              <w:jc w:val="center"/>
              <w:rPr>
                <w:rFonts w:ascii="Arial" w:hAnsi="Arial" w:cs="Arial"/>
                <w:b/>
                <w:sz w:val="22"/>
                <w:szCs w:val="22"/>
              </w:rPr>
            </w:pPr>
            <w:r>
              <w:rPr>
                <w:rFonts w:ascii="Arial" w:hAnsi="Arial" w:cs="Arial"/>
                <w:b/>
                <w:i/>
                <w:sz w:val="22"/>
                <w:szCs w:val="22"/>
              </w:rPr>
              <w:t>Škoda</w:t>
            </w:r>
          </w:p>
        </w:tc>
      </w:tr>
      <w:tr w:rsidR="00D85438" w14:paraId="571599BD" w14:textId="77777777" w:rsidTr="00141F8E">
        <w:trPr>
          <w:trHeight w:val="480"/>
        </w:trPr>
        <w:tc>
          <w:tcPr>
            <w:tcW w:w="4530" w:type="dxa"/>
            <w:vAlign w:val="center"/>
          </w:tcPr>
          <w:p w14:paraId="20EED7DB" w14:textId="77777777" w:rsidR="00D85438" w:rsidRPr="005D2016" w:rsidRDefault="00D85438" w:rsidP="00141F8E">
            <w:pPr>
              <w:ind w:left="0" w:hanging="2"/>
              <w:rPr>
                <w:rFonts w:ascii="Arial" w:hAnsi="Arial" w:cs="Arial"/>
                <w:b/>
                <w:sz w:val="22"/>
                <w:szCs w:val="22"/>
              </w:rPr>
            </w:pPr>
            <w:r>
              <w:rPr>
                <w:rFonts w:ascii="Arial" w:hAnsi="Arial" w:cs="Arial"/>
                <w:b/>
                <w:sz w:val="22"/>
                <w:szCs w:val="22"/>
              </w:rPr>
              <w:t>O</w:t>
            </w:r>
            <w:r w:rsidRPr="005D2016">
              <w:rPr>
                <w:rFonts w:ascii="Arial" w:hAnsi="Arial" w:cs="Arial"/>
                <w:b/>
                <w:sz w:val="22"/>
                <w:szCs w:val="22"/>
              </w:rPr>
              <w:t>bchodní označení automobilu</w:t>
            </w:r>
          </w:p>
        </w:tc>
        <w:tc>
          <w:tcPr>
            <w:tcW w:w="4530" w:type="dxa"/>
            <w:vAlign w:val="center"/>
          </w:tcPr>
          <w:p w14:paraId="05DBAA01" w14:textId="77777777" w:rsidR="00D85438" w:rsidRPr="005D2016" w:rsidRDefault="00D85438" w:rsidP="00141F8E">
            <w:pPr>
              <w:ind w:left="0" w:hanging="2"/>
              <w:jc w:val="center"/>
              <w:rPr>
                <w:rFonts w:ascii="Arial" w:hAnsi="Arial" w:cs="Arial"/>
                <w:b/>
                <w:sz w:val="22"/>
                <w:szCs w:val="22"/>
              </w:rPr>
            </w:pPr>
            <w:proofErr w:type="spellStart"/>
            <w:r>
              <w:rPr>
                <w:rFonts w:ascii="Arial" w:hAnsi="Arial" w:cs="Arial"/>
                <w:b/>
                <w:i/>
                <w:sz w:val="22"/>
                <w:szCs w:val="22"/>
              </w:rPr>
              <w:t>Karoq</w:t>
            </w:r>
            <w:proofErr w:type="spellEnd"/>
            <w:r>
              <w:rPr>
                <w:rFonts w:ascii="Arial" w:hAnsi="Arial" w:cs="Arial"/>
                <w:b/>
                <w:i/>
                <w:sz w:val="22"/>
                <w:szCs w:val="22"/>
              </w:rPr>
              <w:t xml:space="preserve"> 2,0 TDI 110kW DSG 4x4 Style</w:t>
            </w:r>
          </w:p>
        </w:tc>
      </w:tr>
    </w:tbl>
    <w:p w14:paraId="72B7DC65" w14:textId="77777777" w:rsidR="00D85438" w:rsidRDefault="00D85438" w:rsidP="00D85438">
      <w:pPr>
        <w:ind w:left="0" w:hanging="2"/>
        <w:rPr>
          <w:rFonts w:ascii="Arial" w:hAnsi="Arial" w:cs="Arial"/>
          <w:b/>
          <w:sz w:val="22"/>
          <w:szCs w:val="22"/>
        </w:rPr>
      </w:pPr>
    </w:p>
    <w:p w14:paraId="128F0EBF" w14:textId="77777777" w:rsidR="00D85438" w:rsidRPr="005D2016" w:rsidRDefault="00D85438" w:rsidP="00D85438">
      <w:pPr>
        <w:ind w:left="0" w:hanging="2"/>
        <w:rPr>
          <w:rFonts w:ascii="Arial" w:hAnsi="Arial" w:cs="Arial"/>
          <w:b/>
          <w:sz w:val="22"/>
          <w:szCs w:val="2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40"/>
        <w:gridCol w:w="2836"/>
        <w:gridCol w:w="2686"/>
      </w:tblGrid>
      <w:tr w:rsidR="00D85438" w:rsidRPr="00C912E7" w14:paraId="13483C1F" w14:textId="77777777" w:rsidTr="00141F8E">
        <w:trPr>
          <w:trHeight w:val="847"/>
        </w:trPr>
        <w:tc>
          <w:tcPr>
            <w:tcW w:w="1953" w:type="pct"/>
            <w:shd w:val="clear" w:color="auto" w:fill="F2F2F2" w:themeFill="background1" w:themeFillShade="F2"/>
            <w:vAlign w:val="center"/>
          </w:tcPr>
          <w:p w14:paraId="15357933" w14:textId="77777777" w:rsidR="00D85438" w:rsidRPr="00C912E7" w:rsidRDefault="00D85438" w:rsidP="00141F8E">
            <w:pPr>
              <w:ind w:left="0" w:hanging="2"/>
              <w:jc w:val="center"/>
              <w:rPr>
                <w:rFonts w:ascii="Arial" w:hAnsi="Arial" w:cs="Arial"/>
                <w:b/>
                <w:sz w:val="22"/>
                <w:szCs w:val="22"/>
              </w:rPr>
            </w:pPr>
            <w:r w:rsidRPr="00C912E7">
              <w:rPr>
                <w:rFonts w:ascii="Arial" w:hAnsi="Arial" w:cs="Arial"/>
                <w:b/>
                <w:sz w:val="22"/>
                <w:szCs w:val="22"/>
              </w:rPr>
              <w:t>Parametr</w:t>
            </w:r>
          </w:p>
        </w:tc>
        <w:tc>
          <w:tcPr>
            <w:tcW w:w="1565" w:type="pct"/>
            <w:shd w:val="clear" w:color="auto" w:fill="F2F2F2" w:themeFill="background1" w:themeFillShade="F2"/>
            <w:vAlign w:val="center"/>
          </w:tcPr>
          <w:p w14:paraId="3F775BC4" w14:textId="77777777" w:rsidR="00D85438" w:rsidRPr="00C912E7" w:rsidRDefault="00D85438" w:rsidP="00141F8E">
            <w:pPr>
              <w:ind w:left="0" w:hanging="2"/>
              <w:jc w:val="center"/>
              <w:rPr>
                <w:rFonts w:ascii="Arial" w:hAnsi="Arial" w:cs="Arial"/>
                <w:b/>
                <w:sz w:val="22"/>
                <w:szCs w:val="22"/>
              </w:rPr>
            </w:pPr>
            <w:r>
              <w:rPr>
                <w:rFonts w:ascii="Arial" w:hAnsi="Arial" w:cs="Arial"/>
                <w:b/>
                <w:sz w:val="22"/>
                <w:szCs w:val="22"/>
              </w:rPr>
              <w:t>Minimální p</w:t>
            </w:r>
            <w:r w:rsidRPr="005D2016">
              <w:rPr>
                <w:rFonts w:ascii="Arial" w:hAnsi="Arial" w:cs="Arial"/>
                <w:b/>
                <w:sz w:val="22"/>
                <w:szCs w:val="22"/>
              </w:rPr>
              <w:t>ožadované parametry automobilu</w:t>
            </w:r>
          </w:p>
        </w:tc>
        <w:tc>
          <w:tcPr>
            <w:tcW w:w="1483" w:type="pct"/>
            <w:shd w:val="clear" w:color="auto" w:fill="F2F2F2" w:themeFill="background1" w:themeFillShade="F2"/>
            <w:vAlign w:val="center"/>
          </w:tcPr>
          <w:p w14:paraId="6108378E" w14:textId="77777777" w:rsidR="00D85438" w:rsidRPr="00C912E7" w:rsidRDefault="00D85438" w:rsidP="00141F8E">
            <w:pPr>
              <w:ind w:left="0" w:hanging="2"/>
              <w:jc w:val="center"/>
              <w:rPr>
                <w:rFonts w:ascii="Arial" w:hAnsi="Arial" w:cs="Arial"/>
                <w:b/>
                <w:sz w:val="22"/>
                <w:szCs w:val="22"/>
              </w:rPr>
            </w:pPr>
            <w:r w:rsidRPr="00C912E7">
              <w:rPr>
                <w:rFonts w:ascii="Arial" w:hAnsi="Arial" w:cs="Arial"/>
                <w:b/>
                <w:sz w:val="22"/>
                <w:szCs w:val="22"/>
              </w:rPr>
              <w:t>Příslušný technický parametr nabízeného automobilu (v případech, kdy nelze objektivně vyplnit parametr, vyplní účastník ANO/NE)</w:t>
            </w:r>
          </w:p>
        </w:tc>
      </w:tr>
      <w:tr w:rsidR="00D85438" w:rsidRPr="00C912E7" w14:paraId="09BA7781" w14:textId="77777777" w:rsidTr="00141F8E">
        <w:trPr>
          <w:trHeight w:val="39"/>
        </w:trPr>
        <w:tc>
          <w:tcPr>
            <w:tcW w:w="5000" w:type="pct"/>
            <w:gridSpan w:val="3"/>
            <w:vAlign w:val="center"/>
          </w:tcPr>
          <w:p w14:paraId="55373C90" w14:textId="77777777" w:rsidR="00D85438" w:rsidRDefault="00D85438" w:rsidP="00141F8E">
            <w:pPr>
              <w:ind w:left="0" w:hanging="2"/>
              <w:rPr>
                <w:rFonts w:ascii="Arial" w:hAnsi="Arial" w:cs="Arial"/>
                <w:sz w:val="22"/>
                <w:szCs w:val="22"/>
              </w:rPr>
            </w:pPr>
            <w:r w:rsidRPr="00E376B3">
              <w:rPr>
                <w:rFonts w:ascii="Arial" w:hAnsi="Arial" w:cs="Arial"/>
                <w:sz w:val="22"/>
                <w:szCs w:val="22"/>
              </w:rPr>
              <w:t>1 ks nového osobního automobilu SUV třídy</w:t>
            </w:r>
          </w:p>
          <w:p w14:paraId="431B4F35" w14:textId="77777777" w:rsidR="00D85438" w:rsidRPr="00E376B3" w:rsidRDefault="00D85438" w:rsidP="00141F8E">
            <w:pPr>
              <w:ind w:left="0" w:hanging="2"/>
              <w:rPr>
                <w:rFonts w:ascii="Arial" w:hAnsi="Arial" w:cs="Arial"/>
                <w:sz w:val="22"/>
                <w:szCs w:val="22"/>
                <w:highlight w:val="yellow"/>
              </w:rPr>
            </w:pPr>
            <w:r>
              <w:rPr>
                <w:rFonts w:ascii="Arial" w:hAnsi="Arial" w:cs="Arial"/>
                <w:sz w:val="22"/>
                <w:szCs w:val="22"/>
              </w:rPr>
              <w:t>v</w:t>
            </w:r>
            <w:r w:rsidRPr="00E376B3">
              <w:rPr>
                <w:rFonts w:ascii="Arial" w:hAnsi="Arial" w:cs="Arial"/>
                <w:sz w:val="22"/>
                <w:szCs w:val="22"/>
              </w:rPr>
              <w:t xml:space="preserve"> provedení kombi, pohon 4x4, dosahující minimálního výkonu 96 kW – tj. maximální výkon motoru 96 k</w:t>
            </w:r>
            <w:r>
              <w:rPr>
                <w:rFonts w:ascii="Arial" w:hAnsi="Arial" w:cs="Arial"/>
                <w:sz w:val="22"/>
                <w:szCs w:val="22"/>
              </w:rPr>
              <w:t>W a více, počet míst k sezení 5</w:t>
            </w:r>
          </w:p>
        </w:tc>
      </w:tr>
      <w:tr w:rsidR="00D85438" w:rsidRPr="00C912E7" w14:paraId="6206DFD1" w14:textId="77777777" w:rsidTr="00141F8E">
        <w:trPr>
          <w:trHeight w:val="39"/>
        </w:trPr>
        <w:tc>
          <w:tcPr>
            <w:tcW w:w="1953" w:type="pct"/>
          </w:tcPr>
          <w:p w14:paraId="51873BC5"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Karoserie </w:t>
            </w:r>
          </w:p>
        </w:tc>
        <w:tc>
          <w:tcPr>
            <w:tcW w:w="1565" w:type="pct"/>
            <w:vAlign w:val="center"/>
          </w:tcPr>
          <w:p w14:paraId="4C0CDF57" w14:textId="77777777" w:rsidR="00D85438" w:rsidRPr="007933C3" w:rsidRDefault="00D85438" w:rsidP="00141F8E">
            <w:pPr>
              <w:ind w:left="0" w:hanging="2"/>
              <w:jc w:val="center"/>
              <w:rPr>
                <w:rFonts w:ascii="Arial" w:hAnsi="Arial" w:cs="Arial"/>
                <w:b/>
                <w:color w:val="3366FF"/>
                <w:sz w:val="22"/>
                <w:szCs w:val="22"/>
              </w:rPr>
            </w:pPr>
            <w:r w:rsidRPr="007933C3">
              <w:rPr>
                <w:rFonts w:ascii="Arial" w:hAnsi="Arial" w:cs="Arial"/>
                <w:sz w:val="22"/>
                <w:szCs w:val="22"/>
              </w:rPr>
              <w:t>SUV, 5 dveří</w:t>
            </w:r>
          </w:p>
        </w:tc>
        <w:tc>
          <w:tcPr>
            <w:tcW w:w="1483" w:type="pct"/>
          </w:tcPr>
          <w:p w14:paraId="24E0E03A"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SUV, 5 dveří</w:t>
            </w:r>
          </w:p>
        </w:tc>
      </w:tr>
      <w:tr w:rsidR="00D85438" w:rsidRPr="00C912E7" w14:paraId="4521534F" w14:textId="77777777" w:rsidTr="00141F8E">
        <w:trPr>
          <w:trHeight w:val="39"/>
        </w:trPr>
        <w:tc>
          <w:tcPr>
            <w:tcW w:w="1953" w:type="pct"/>
          </w:tcPr>
          <w:p w14:paraId="3CC55175"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Počet míst </w:t>
            </w:r>
          </w:p>
        </w:tc>
        <w:tc>
          <w:tcPr>
            <w:tcW w:w="1565" w:type="pct"/>
            <w:vAlign w:val="center"/>
          </w:tcPr>
          <w:p w14:paraId="78D2CAFE"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5</w:t>
            </w:r>
          </w:p>
        </w:tc>
        <w:tc>
          <w:tcPr>
            <w:tcW w:w="1483" w:type="pct"/>
          </w:tcPr>
          <w:p w14:paraId="49C27C24"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5</w:t>
            </w:r>
          </w:p>
        </w:tc>
      </w:tr>
      <w:tr w:rsidR="00D85438" w:rsidRPr="00C912E7" w14:paraId="36E53EE2" w14:textId="77777777" w:rsidTr="00141F8E">
        <w:trPr>
          <w:trHeight w:val="20"/>
        </w:trPr>
        <w:tc>
          <w:tcPr>
            <w:tcW w:w="1953" w:type="pct"/>
          </w:tcPr>
          <w:p w14:paraId="2A85DC8F"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Barva </w:t>
            </w:r>
          </w:p>
        </w:tc>
        <w:tc>
          <w:tcPr>
            <w:tcW w:w="1565" w:type="pct"/>
            <w:vAlign w:val="center"/>
          </w:tcPr>
          <w:p w14:paraId="6C6B3223"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černá metalíza (případně černá perleť) vč. klik, nárazníků a zpětných zrcátek</w:t>
            </w:r>
          </w:p>
        </w:tc>
        <w:tc>
          <w:tcPr>
            <w:tcW w:w="1483" w:type="pct"/>
          </w:tcPr>
          <w:p w14:paraId="676F60E6"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Černá metalíza</w:t>
            </w:r>
          </w:p>
        </w:tc>
      </w:tr>
      <w:tr w:rsidR="00D85438" w:rsidRPr="00C912E7" w14:paraId="2888B394" w14:textId="77777777" w:rsidTr="00141F8E">
        <w:trPr>
          <w:trHeight w:val="39"/>
        </w:trPr>
        <w:tc>
          <w:tcPr>
            <w:tcW w:w="1953" w:type="pct"/>
          </w:tcPr>
          <w:p w14:paraId="13AA2A16" w14:textId="77777777" w:rsidR="00D85438" w:rsidRPr="007933C3" w:rsidRDefault="00D85438" w:rsidP="00141F8E">
            <w:pPr>
              <w:ind w:left="0" w:hanging="2"/>
              <w:jc w:val="both"/>
              <w:rPr>
                <w:rFonts w:ascii="Arial" w:hAnsi="Arial" w:cs="Arial"/>
                <w:sz w:val="22"/>
                <w:szCs w:val="22"/>
              </w:rPr>
            </w:pPr>
            <w:r w:rsidRPr="007933C3">
              <w:rPr>
                <w:rFonts w:ascii="Arial" w:hAnsi="Arial" w:cs="Arial"/>
                <w:sz w:val="22"/>
                <w:szCs w:val="22"/>
              </w:rPr>
              <w:t xml:space="preserve">Motor </w:t>
            </w:r>
          </w:p>
        </w:tc>
        <w:tc>
          <w:tcPr>
            <w:tcW w:w="1565" w:type="pct"/>
            <w:vAlign w:val="center"/>
          </w:tcPr>
          <w:p w14:paraId="021D5A80"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vznětový (nafta)</w:t>
            </w:r>
          </w:p>
        </w:tc>
        <w:tc>
          <w:tcPr>
            <w:tcW w:w="1483" w:type="pct"/>
          </w:tcPr>
          <w:p w14:paraId="3B257F12" w14:textId="77777777" w:rsidR="00D85438" w:rsidRPr="00330F4D" w:rsidRDefault="00D85438" w:rsidP="00141F8E">
            <w:pPr>
              <w:ind w:left="0" w:hanging="2"/>
              <w:jc w:val="center"/>
              <w:rPr>
                <w:rFonts w:ascii="Arial" w:hAnsi="Arial" w:cs="Arial"/>
                <w:b/>
                <w:bCs/>
                <w:sz w:val="22"/>
                <w:szCs w:val="22"/>
              </w:rPr>
            </w:pPr>
            <w:r w:rsidRPr="00330F4D">
              <w:rPr>
                <w:rFonts w:ascii="Arial" w:hAnsi="Arial" w:cs="Arial"/>
                <w:b/>
                <w:bCs/>
                <w:sz w:val="22"/>
                <w:szCs w:val="22"/>
              </w:rPr>
              <w:t>Naftový</w:t>
            </w:r>
          </w:p>
        </w:tc>
      </w:tr>
      <w:tr w:rsidR="00D85438" w:rsidRPr="00C912E7" w14:paraId="52CECEE0" w14:textId="77777777" w:rsidTr="00141F8E">
        <w:trPr>
          <w:trHeight w:val="39"/>
        </w:trPr>
        <w:tc>
          <w:tcPr>
            <w:tcW w:w="1953" w:type="pct"/>
            <w:tcBorders>
              <w:top w:val="single" w:sz="4" w:space="0" w:color="auto"/>
              <w:left w:val="single" w:sz="4" w:space="0" w:color="auto"/>
              <w:bottom w:val="single" w:sz="4" w:space="0" w:color="auto"/>
              <w:right w:val="single" w:sz="4" w:space="0" w:color="auto"/>
            </w:tcBorders>
          </w:tcPr>
          <w:p w14:paraId="1F5DFDAC" w14:textId="77777777" w:rsidR="00D85438" w:rsidRPr="007933C3" w:rsidRDefault="00D85438" w:rsidP="00141F8E">
            <w:pPr>
              <w:ind w:left="0" w:hanging="2"/>
              <w:jc w:val="both"/>
              <w:rPr>
                <w:rFonts w:ascii="Arial" w:hAnsi="Arial" w:cs="Arial"/>
                <w:sz w:val="22"/>
                <w:szCs w:val="22"/>
              </w:rPr>
            </w:pPr>
            <w:r w:rsidRPr="007933C3">
              <w:rPr>
                <w:rFonts w:ascii="Arial" w:hAnsi="Arial" w:cs="Arial"/>
                <w:sz w:val="22"/>
                <w:szCs w:val="22"/>
              </w:rPr>
              <w:t xml:space="preserve">Emisní norma </w:t>
            </w:r>
          </w:p>
        </w:tc>
        <w:tc>
          <w:tcPr>
            <w:tcW w:w="1565" w:type="pct"/>
            <w:tcBorders>
              <w:top w:val="single" w:sz="4" w:space="0" w:color="auto"/>
              <w:left w:val="single" w:sz="4" w:space="0" w:color="auto"/>
              <w:bottom w:val="single" w:sz="4" w:space="0" w:color="auto"/>
              <w:right w:val="single" w:sz="4" w:space="0" w:color="auto"/>
            </w:tcBorders>
            <w:vAlign w:val="center"/>
          </w:tcPr>
          <w:p w14:paraId="73D97F35"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minimální emisní limity EURO dle Nařízení vlády č. 173/2016 Sb., příloha č. 1</w:t>
            </w:r>
          </w:p>
        </w:tc>
        <w:tc>
          <w:tcPr>
            <w:tcW w:w="1483" w:type="pct"/>
            <w:tcBorders>
              <w:top w:val="single" w:sz="4" w:space="0" w:color="auto"/>
              <w:left w:val="single" w:sz="4" w:space="0" w:color="auto"/>
              <w:bottom w:val="single" w:sz="4" w:space="0" w:color="auto"/>
              <w:right w:val="single" w:sz="4" w:space="0" w:color="auto"/>
            </w:tcBorders>
            <w:hideMark/>
          </w:tcPr>
          <w:p w14:paraId="79F1F848"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EURO6, EU6 AP</w:t>
            </w:r>
          </w:p>
        </w:tc>
      </w:tr>
      <w:tr w:rsidR="00D85438" w:rsidRPr="00C912E7" w14:paraId="59BFB412" w14:textId="77777777" w:rsidTr="00141F8E">
        <w:trPr>
          <w:trHeight w:val="39"/>
        </w:trPr>
        <w:tc>
          <w:tcPr>
            <w:tcW w:w="1953" w:type="pct"/>
            <w:tcBorders>
              <w:top w:val="single" w:sz="4" w:space="0" w:color="auto"/>
              <w:left w:val="single" w:sz="4" w:space="0" w:color="auto"/>
              <w:bottom w:val="single" w:sz="4" w:space="0" w:color="auto"/>
              <w:right w:val="single" w:sz="4" w:space="0" w:color="auto"/>
            </w:tcBorders>
          </w:tcPr>
          <w:p w14:paraId="62E356CB" w14:textId="77777777" w:rsidR="00D85438" w:rsidRPr="007933C3" w:rsidRDefault="00D85438" w:rsidP="00141F8E">
            <w:pPr>
              <w:ind w:left="0" w:hanging="2"/>
              <w:jc w:val="both"/>
              <w:rPr>
                <w:rFonts w:ascii="Arial" w:hAnsi="Arial" w:cs="Arial"/>
                <w:sz w:val="22"/>
                <w:szCs w:val="22"/>
              </w:rPr>
            </w:pPr>
            <w:r w:rsidRPr="007933C3">
              <w:rPr>
                <w:rFonts w:ascii="Arial" w:hAnsi="Arial" w:cs="Arial"/>
                <w:sz w:val="22"/>
                <w:szCs w:val="22"/>
              </w:rPr>
              <w:t xml:space="preserve">Spotřeba </w:t>
            </w:r>
          </w:p>
        </w:tc>
        <w:tc>
          <w:tcPr>
            <w:tcW w:w="1565" w:type="pct"/>
            <w:tcBorders>
              <w:top w:val="single" w:sz="4" w:space="0" w:color="auto"/>
              <w:left w:val="single" w:sz="4" w:space="0" w:color="auto"/>
              <w:bottom w:val="single" w:sz="4" w:space="0" w:color="auto"/>
              <w:right w:val="single" w:sz="4" w:space="0" w:color="auto"/>
            </w:tcBorders>
            <w:vAlign w:val="center"/>
          </w:tcPr>
          <w:p w14:paraId="46858768"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max. spotřeba pro kombinovaný provoz dle Nařízení vlády č.173/2016 Sb., příloha č. 2</w:t>
            </w:r>
          </w:p>
        </w:tc>
        <w:tc>
          <w:tcPr>
            <w:tcW w:w="1483" w:type="pct"/>
            <w:tcBorders>
              <w:top w:val="single" w:sz="4" w:space="0" w:color="auto"/>
              <w:left w:val="single" w:sz="4" w:space="0" w:color="auto"/>
              <w:bottom w:val="single" w:sz="4" w:space="0" w:color="auto"/>
              <w:right w:val="single" w:sz="4" w:space="0" w:color="auto"/>
            </w:tcBorders>
            <w:hideMark/>
          </w:tcPr>
          <w:p w14:paraId="0BA87C92"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6,7</w:t>
            </w:r>
          </w:p>
        </w:tc>
      </w:tr>
      <w:tr w:rsidR="00D85438" w:rsidRPr="00C912E7" w14:paraId="73D709C5" w14:textId="77777777" w:rsidTr="00141F8E">
        <w:trPr>
          <w:trHeight w:val="39"/>
        </w:trPr>
        <w:tc>
          <w:tcPr>
            <w:tcW w:w="1953" w:type="pct"/>
          </w:tcPr>
          <w:p w14:paraId="2A6BF7DF"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Počet náprav / z toho poháněných </w:t>
            </w:r>
          </w:p>
        </w:tc>
        <w:tc>
          <w:tcPr>
            <w:tcW w:w="1565" w:type="pct"/>
            <w:vAlign w:val="center"/>
          </w:tcPr>
          <w:p w14:paraId="0B10FDFB" w14:textId="77777777" w:rsidR="00D85438" w:rsidRPr="007933C3" w:rsidRDefault="00D85438" w:rsidP="00141F8E">
            <w:pPr>
              <w:ind w:left="0" w:hanging="2"/>
              <w:jc w:val="center"/>
              <w:rPr>
                <w:rFonts w:ascii="Arial" w:hAnsi="Arial" w:cs="Arial"/>
                <w:b/>
                <w:color w:val="3366FF"/>
                <w:sz w:val="22"/>
                <w:szCs w:val="22"/>
              </w:rPr>
            </w:pPr>
            <w:r w:rsidRPr="007933C3">
              <w:rPr>
                <w:rFonts w:ascii="Arial" w:hAnsi="Arial" w:cs="Arial"/>
                <w:sz w:val="22"/>
                <w:szCs w:val="22"/>
              </w:rPr>
              <w:t>2/2</w:t>
            </w:r>
          </w:p>
        </w:tc>
        <w:tc>
          <w:tcPr>
            <w:tcW w:w="1483" w:type="pct"/>
          </w:tcPr>
          <w:p w14:paraId="25EC431A"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 4x4</w:t>
            </w:r>
          </w:p>
        </w:tc>
      </w:tr>
      <w:tr w:rsidR="00D85438" w:rsidRPr="00C912E7" w14:paraId="1DDECA91" w14:textId="77777777" w:rsidTr="00141F8E">
        <w:trPr>
          <w:trHeight w:val="39"/>
        </w:trPr>
        <w:tc>
          <w:tcPr>
            <w:tcW w:w="1953" w:type="pct"/>
          </w:tcPr>
          <w:p w14:paraId="1B9EB5CB" w14:textId="77777777" w:rsidR="00D85438" w:rsidRPr="007933C3" w:rsidRDefault="00D85438" w:rsidP="00141F8E">
            <w:pPr>
              <w:ind w:left="0" w:hanging="2"/>
              <w:jc w:val="both"/>
              <w:rPr>
                <w:rFonts w:ascii="Arial" w:hAnsi="Arial" w:cs="Arial"/>
                <w:sz w:val="22"/>
                <w:szCs w:val="22"/>
              </w:rPr>
            </w:pPr>
            <w:r>
              <w:rPr>
                <w:rFonts w:ascii="Arial" w:hAnsi="Arial" w:cs="Arial"/>
                <w:sz w:val="22"/>
                <w:szCs w:val="22"/>
              </w:rPr>
              <w:t>Výkon</w:t>
            </w:r>
          </w:p>
        </w:tc>
        <w:tc>
          <w:tcPr>
            <w:tcW w:w="1565" w:type="pct"/>
            <w:vAlign w:val="center"/>
          </w:tcPr>
          <w:p w14:paraId="32B0DD87"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nejméně 96 kW</w:t>
            </w:r>
          </w:p>
        </w:tc>
        <w:tc>
          <w:tcPr>
            <w:tcW w:w="1483" w:type="pct"/>
          </w:tcPr>
          <w:p w14:paraId="462F4109"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110</w:t>
            </w:r>
          </w:p>
        </w:tc>
      </w:tr>
      <w:tr w:rsidR="00D85438" w:rsidRPr="00C912E7" w14:paraId="6FF93840" w14:textId="77777777" w:rsidTr="00141F8E">
        <w:trPr>
          <w:trHeight w:val="20"/>
        </w:trPr>
        <w:tc>
          <w:tcPr>
            <w:tcW w:w="1953" w:type="pct"/>
          </w:tcPr>
          <w:p w14:paraId="070DDD6B" w14:textId="77777777" w:rsidR="00D85438" w:rsidRPr="007933C3" w:rsidRDefault="00D85438" w:rsidP="00141F8E">
            <w:pPr>
              <w:ind w:left="0" w:hanging="2"/>
              <w:jc w:val="both"/>
              <w:rPr>
                <w:rFonts w:ascii="Arial" w:hAnsi="Arial" w:cs="Arial"/>
                <w:b/>
                <w:sz w:val="22"/>
                <w:szCs w:val="22"/>
              </w:rPr>
            </w:pPr>
            <w:r w:rsidRPr="007933C3">
              <w:rPr>
                <w:rFonts w:ascii="Arial" w:hAnsi="Arial" w:cs="Arial"/>
                <w:sz w:val="22"/>
                <w:szCs w:val="22"/>
              </w:rPr>
              <w:t xml:space="preserve">Převodovka </w:t>
            </w:r>
          </w:p>
        </w:tc>
        <w:tc>
          <w:tcPr>
            <w:tcW w:w="1565" w:type="pct"/>
            <w:vAlign w:val="center"/>
          </w:tcPr>
          <w:p w14:paraId="39F402F3"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automatická  – nejméně 7°</w:t>
            </w:r>
          </w:p>
        </w:tc>
        <w:tc>
          <w:tcPr>
            <w:tcW w:w="1483" w:type="pct"/>
          </w:tcPr>
          <w:p w14:paraId="6121FD24" w14:textId="77777777" w:rsidR="00D85438" w:rsidRPr="00AF3F72" w:rsidRDefault="00D85438" w:rsidP="00141F8E">
            <w:pPr>
              <w:ind w:left="0" w:hanging="2"/>
              <w:jc w:val="center"/>
              <w:rPr>
                <w:rFonts w:ascii="Arial" w:hAnsi="Arial" w:cs="Arial"/>
                <w:b/>
                <w:bCs/>
                <w:sz w:val="22"/>
                <w:szCs w:val="22"/>
              </w:rPr>
            </w:pPr>
            <w:r w:rsidRPr="00AF3F72">
              <w:rPr>
                <w:rFonts w:ascii="Arial" w:hAnsi="Arial" w:cs="Arial"/>
                <w:b/>
                <w:bCs/>
                <w:sz w:val="22"/>
                <w:szCs w:val="22"/>
              </w:rPr>
              <w:t>Automatická DSG 7°</w:t>
            </w:r>
          </w:p>
        </w:tc>
      </w:tr>
      <w:tr w:rsidR="00D85438" w:rsidRPr="00C912E7" w14:paraId="69A4D924" w14:textId="77777777" w:rsidTr="00141F8E">
        <w:trPr>
          <w:trHeight w:val="39"/>
        </w:trPr>
        <w:tc>
          <w:tcPr>
            <w:tcW w:w="1953" w:type="pct"/>
          </w:tcPr>
          <w:p w14:paraId="46EFD7DA" w14:textId="77777777" w:rsidR="00D85438" w:rsidRPr="007933C3" w:rsidRDefault="00D85438" w:rsidP="00141F8E">
            <w:pPr>
              <w:ind w:left="0" w:hanging="2"/>
              <w:jc w:val="both"/>
              <w:rPr>
                <w:rFonts w:ascii="Arial" w:hAnsi="Arial" w:cs="Arial"/>
                <w:sz w:val="22"/>
                <w:szCs w:val="22"/>
              </w:rPr>
            </w:pPr>
            <w:r w:rsidRPr="007933C3">
              <w:rPr>
                <w:rFonts w:ascii="Arial" w:hAnsi="Arial" w:cs="Arial"/>
                <w:sz w:val="22"/>
                <w:szCs w:val="22"/>
              </w:rPr>
              <w:t xml:space="preserve">Potahy sedadel </w:t>
            </w:r>
          </w:p>
        </w:tc>
        <w:tc>
          <w:tcPr>
            <w:tcW w:w="1565" w:type="pct"/>
            <w:vAlign w:val="center"/>
          </w:tcPr>
          <w:p w14:paraId="7A388F8C"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textilní nebo kombinace, tmavé</w:t>
            </w:r>
          </w:p>
        </w:tc>
        <w:tc>
          <w:tcPr>
            <w:tcW w:w="1483" w:type="pct"/>
          </w:tcPr>
          <w:p w14:paraId="66E7E764"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Textilní tmavé</w:t>
            </w:r>
          </w:p>
        </w:tc>
      </w:tr>
      <w:tr w:rsidR="00D85438" w:rsidRPr="00C912E7" w14:paraId="357E65C1" w14:textId="77777777" w:rsidTr="00141F8E">
        <w:trPr>
          <w:trHeight w:val="191"/>
        </w:trPr>
        <w:tc>
          <w:tcPr>
            <w:tcW w:w="1953" w:type="pct"/>
          </w:tcPr>
          <w:p w14:paraId="742B36E8"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Kola  </w:t>
            </w:r>
          </w:p>
        </w:tc>
        <w:tc>
          <w:tcPr>
            <w:tcW w:w="1565" w:type="pct"/>
            <w:vAlign w:val="center"/>
          </w:tcPr>
          <w:p w14:paraId="38E653A6" w14:textId="77777777" w:rsidR="00D85438" w:rsidRPr="007933C3" w:rsidRDefault="00D85438" w:rsidP="00141F8E">
            <w:pPr>
              <w:ind w:left="0" w:hanging="2"/>
              <w:jc w:val="center"/>
              <w:rPr>
                <w:rFonts w:ascii="Arial" w:hAnsi="Arial" w:cs="Arial"/>
                <w:b/>
                <w:color w:val="3366FF"/>
                <w:sz w:val="22"/>
                <w:szCs w:val="22"/>
              </w:rPr>
            </w:pPr>
            <w:r w:rsidRPr="007933C3">
              <w:rPr>
                <w:rFonts w:ascii="Arial" w:hAnsi="Arial" w:cs="Arial"/>
                <w:sz w:val="22"/>
                <w:szCs w:val="22"/>
              </w:rPr>
              <w:t>z lehkých slitin nejméně 17“</w:t>
            </w:r>
          </w:p>
        </w:tc>
        <w:tc>
          <w:tcPr>
            <w:tcW w:w="1483" w:type="pct"/>
          </w:tcPr>
          <w:p w14:paraId="7723DA66"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 17“</w:t>
            </w:r>
          </w:p>
        </w:tc>
      </w:tr>
      <w:tr w:rsidR="00D85438" w:rsidRPr="00C912E7" w14:paraId="7B1D0AAD" w14:textId="77777777" w:rsidTr="00141F8E">
        <w:trPr>
          <w:trHeight w:val="191"/>
        </w:trPr>
        <w:tc>
          <w:tcPr>
            <w:tcW w:w="1953" w:type="pct"/>
          </w:tcPr>
          <w:p w14:paraId="4D1269C4"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lastRenderedPageBreak/>
              <w:t xml:space="preserve">Délka </w:t>
            </w:r>
          </w:p>
        </w:tc>
        <w:tc>
          <w:tcPr>
            <w:tcW w:w="1565" w:type="pct"/>
            <w:vAlign w:val="center"/>
          </w:tcPr>
          <w:p w14:paraId="56705713"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nejméně 4.300 mm</w:t>
            </w:r>
          </w:p>
        </w:tc>
        <w:tc>
          <w:tcPr>
            <w:tcW w:w="1483" w:type="pct"/>
          </w:tcPr>
          <w:p w14:paraId="2EC949B2"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4382</w:t>
            </w:r>
          </w:p>
        </w:tc>
      </w:tr>
      <w:tr w:rsidR="00D85438" w:rsidRPr="00C912E7" w14:paraId="40A8C2D9"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42F86F6"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Rozvor</w:t>
            </w:r>
            <w:r w:rsidRPr="007933C3">
              <w:rPr>
                <w:rFonts w:ascii="Arial" w:hAnsi="Arial" w:cs="Arial"/>
                <w:sz w:val="22"/>
                <w:szCs w:val="22"/>
              </w:rPr>
              <w:tab/>
            </w:r>
          </w:p>
        </w:tc>
        <w:tc>
          <w:tcPr>
            <w:tcW w:w="1565" w:type="pct"/>
            <w:tcBorders>
              <w:top w:val="single" w:sz="4" w:space="0" w:color="auto"/>
              <w:left w:val="single" w:sz="4" w:space="0" w:color="auto"/>
              <w:bottom w:val="single" w:sz="4" w:space="0" w:color="auto"/>
              <w:right w:val="single" w:sz="4" w:space="0" w:color="auto"/>
            </w:tcBorders>
            <w:vAlign w:val="center"/>
          </w:tcPr>
          <w:p w14:paraId="4E594570"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nejméně 2.600 mm</w:t>
            </w:r>
          </w:p>
        </w:tc>
        <w:tc>
          <w:tcPr>
            <w:tcW w:w="1483" w:type="pct"/>
            <w:tcBorders>
              <w:top w:val="single" w:sz="4" w:space="0" w:color="auto"/>
              <w:left w:val="single" w:sz="4" w:space="0" w:color="auto"/>
              <w:bottom w:val="single" w:sz="4" w:space="0" w:color="auto"/>
              <w:right w:val="single" w:sz="4" w:space="0" w:color="auto"/>
            </w:tcBorders>
          </w:tcPr>
          <w:p w14:paraId="51C9AAC2"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2629</w:t>
            </w:r>
          </w:p>
        </w:tc>
      </w:tr>
      <w:tr w:rsidR="00D85438" w:rsidRPr="00C912E7" w14:paraId="6AF3B8EE"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547C7AA"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Zavazadlový prostor </w:t>
            </w:r>
          </w:p>
        </w:tc>
        <w:tc>
          <w:tcPr>
            <w:tcW w:w="1565" w:type="pct"/>
            <w:tcBorders>
              <w:top w:val="single" w:sz="4" w:space="0" w:color="auto"/>
              <w:left w:val="single" w:sz="4" w:space="0" w:color="auto"/>
              <w:bottom w:val="single" w:sz="4" w:space="0" w:color="auto"/>
              <w:right w:val="single" w:sz="4" w:space="0" w:color="auto"/>
            </w:tcBorders>
            <w:vAlign w:val="center"/>
          </w:tcPr>
          <w:p w14:paraId="4DC38D83"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základní objem nejméně 500 l</w:t>
            </w:r>
          </w:p>
        </w:tc>
        <w:tc>
          <w:tcPr>
            <w:tcW w:w="1483" w:type="pct"/>
            <w:tcBorders>
              <w:top w:val="single" w:sz="4" w:space="0" w:color="auto"/>
              <w:left w:val="single" w:sz="4" w:space="0" w:color="auto"/>
              <w:bottom w:val="single" w:sz="4" w:space="0" w:color="auto"/>
              <w:right w:val="single" w:sz="4" w:space="0" w:color="auto"/>
            </w:tcBorders>
          </w:tcPr>
          <w:p w14:paraId="6218C2BD"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521</w:t>
            </w:r>
          </w:p>
        </w:tc>
      </w:tr>
      <w:tr w:rsidR="00D85438" w:rsidRPr="00C912E7" w14:paraId="67CBB1F8"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30A6E5C" w14:textId="77777777" w:rsidR="00D85438" w:rsidRPr="007933C3" w:rsidRDefault="00D85438" w:rsidP="00141F8E">
            <w:pPr>
              <w:ind w:left="0" w:hanging="2"/>
              <w:rPr>
                <w:rFonts w:ascii="Arial" w:hAnsi="Arial" w:cs="Arial"/>
                <w:sz w:val="22"/>
                <w:szCs w:val="22"/>
              </w:rPr>
            </w:pPr>
            <w:r>
              <w:rPr>
                <w:rFonts w:ascii="Arial" w:hAnsi="Arial" w:cs="Arial"/>
                <w:sz w:val="22"/>
                <w:szCs w:val="22"/>
              </w:rPr>
              <w:t>Protiblokovací brzdový systém</w:t>
            </w:r>
          </w:p>
        </w:tc>
        <w:tc>
          <w:tcPr>
            <w:tcW w:w="1565" w:type="pct"/>
            <w:tcBorders>
              <w:top w:val="single" w:sz="4" w:space="0" w:color="auto"/>
              <w:left w:val="single" w:sz="4" w:space="0" w:color="auto"/>
              <w:bottom w:val="single" w:sz="4" w:space="0" w:color="auto"/>
              <w:right w:val="single" w:sz="4" w:space="0" w:color="auto"/>
            </w:tcBorders>
            <w:vAlign w:val="center"/>
          </w:tcPr>
          <w:p w14:paraId="6238887A"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DD88DFB"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11874D31"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C77647E"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Stabilizační systém</w:t>
            </w:r>
          </w:p>
        </w:tc>
        <w:tc>
          <w:tcPr>
            <w:tcW w:w="1565" w:type="pct"/>
            <w:tcBorders>
              <w:top w:val="single" w:sz="4" w:space="0" w:color="auto"/>
              <w:left w:val="single" w:sz="4" w:space="0" w:color="auto"/>
              <w:bottom w:val="single" w:sz="4" w:space="0" w:color="auto"/>
              <w:right w:val="single" w:sz="4" w:space="0" w:color="auto"/>
            </w:tcBorders>
          </w:tcPr>
          <w:p w14:paraId="5B56F0BE"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315E80FE"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772EDEF0"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EA91E21"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Brzdový asistent</w:t>
            </w:r>
          </w:p>
        </w:tc>
        <w:tc>
          <w:tcPr>
            <w:tcW w:w="1565" w:type="pct"/>
            <w:tcBorders>
              <w:top w:val="single" w:sz="4" w:space="0" w:color="auto"/>
              <w:left w:val="single" w:sz="4" w:space="0" w:color="auto"/>
              <w:bottom w:val="single" w:sz="4" w:space="0" w:color="auto"/>
              <w:right w:val="single" w:sz="4" w:space="0" w:color="auto"/>
            </w:tcBorders>
          </w:tcPr>
          <w:p w14:paraId="08F59CDA"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18F07E6"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60BF7AB3"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C2B9BF7"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Kontrola odstupu od vozidla jedoucího vpředu včetně automatického brždění před překážkou</w:t>
            </w:r>
          </w:p>
        </w:tc>
        <w:tc>
          <w:tcPr>
            <w:tcW w:w="1565" w:type="pct"/>
            <w:tcBorders>
              <w:top w:val="single" w:sz="4" w:space="0" w:color="auto"/>
              <w:left w:val="single" w:sz="4" w:space="0" w:color="auto"/>
              <w:bottom w:val="single" w:sz="4" w:space="0" w:color="auto"/>
              <w:right w:val="single" w:sz="4" w:space="0" w:color="auto"/>
            </w:tcBorders>
          </w:tcPr>
          <w:p w14:paraId="100B3976"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9A81878"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02EC1D13"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CD30D54"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Adaptivní tempomat</w:t>
            </w:r>
          </w:p>
        </w:tc>
        <w:tc>
          <w:tcPr>
            <w:tcW w:w="1565" w:type="pct"/>
            <w:tcBorders>
              <w:top w:val="single" w:sz="4" w:space="0" w:color="auto"/>
              <w:left w:val="single" w:sz="4" w:space="0" w:color="auto"/>
              <w:bottom w:val="single" w:sz="4" w:space="0" w:color="auto"/>
              <w:right w:val="single" w:sz="4" w:space="0" w:color="auto"/>
            </w:tcBorders>
          </w:tcPr>
          <w:p w14:paraId="37B3235C"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E606413"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3E75BE6D"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3724123B"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El. </w:t>
            </w:r>
            <w:proofErr w:type="gramStart"/>
            <w:r w:rsidRPr="007933C3">
              <w:rPr>
                <w:rFonts w:ascii="Arial" w:hAnsi="Arial" w:cs="Arial"/>
                <w:sz w:val="22"/>
                <w:szCs w:val="22"/>
              </w:rPr>
              <w:t>parkovací</w:t>
            </w:r>
            <w:proofErr w:type="gramEnd"/>
            <w:r w:rsidRPr="007933C3">
              <w:rPr>
                <w:rFonts w:ascii="Arial" w:hAnsi="Arial" w:cs="Arial"/>
                <w:sz w:val="22"/>
                <w:szCs w:val="22"/>
              </w:rPr>
              <w:t xml:space="preserve"> brzda</w:t>
            </w:r>
          </w:p>
        </w:tc>
        <w:tc>
          <w:tcPr>
            <w:tcW w:w="1565" w:type="pct"/>
            <w:tcBorders>
              <w:top w:val="single" w:sz="4" w:space="0" w:color="auto"/>
              <w:left w:val="single" w:sz="4" w:space="0" w:color="auto"/>
              <w:bottom w:val="single" w:sz="4" w:space="0" w:color="auto"/>
              <w:right w:val="single" w:sz="4" w:space="0" w:color="auto"/>
            </w:tcBorders>
          </w:tcPr>
          <w:p w14:paraId="7DDC4157"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5C3AAA2"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4B50699C"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6173091"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El. </w:t>
            </w:r>
            <w:proofErr w:type="gramStart"/>
            <w:r w:rsidRPr="007933C3">
              <w:rPr>
                <w:rFonts w:ascii="Arial" w:hAnsi="Arial" w:cs="Arial"/>
                <w:sz w:val="22"/>
                <w:szCs w:val="22"/>
              </w:rPr>
              <w:t>odjištění</w:t>
            </w:r>
            <w:proofErr w:type="gramEnd"/>
            <w:r w:rsidRPr="007933C3">
              <w:rPr>
                <w:rFonts w:ascii="Arial" w:hAnsi="Arial" w:cs="Arial"/>
                <w:sz w:val="22"/>
                <w:szCs w:val="22"/>
              </w:rPr>
              <w:t xml:space="preserve"> víka zavazadlového prostoru</w:t>
            </w:r>
          </w:p>
        </w:tc>
        <w:tc>
          <w:tcPr>
            <w:tcW w:w="1565" w:type="pct"/>
            <w:tcBorders>
              <w:top w:val="single" w:sz="4" w:space="0" w:color="auto"/>
              <w:left w:val="single" w:sz="4" w:space="0" w:color="auto"/>
              <w:bottom w:val="single" w:sz="4" w:space="0" w:color="auto"/>
              <w:right w:val="single" w:sz="4" w:space="0" w:color="auto"/>
            </w:tcBorders>
          </w:tcPr>
          <w:p w14:paraId="02AF03C5"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F304EEC"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50DE65D7"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6F06727" w14:textId="77777777" w:rsidR="00D85438" w:rsidRPr="007933C3" w:rsidRDefault="00D85438" w:rsidP="00141F8E">
            <w:pPr>
              <w:ind w:left="0" w:hanging="2"/>
              <w:rPr>
                <w:rFonts w:ascii="Arial" w:hAnsi="Arial" w:cs="Arial"/>
                <w:sz w:val="22"/>
                <w:szCs w:val="22"/>
              </w:rPr>
            </w:pPr>
            <w:r>
              <w:rPr>
                <w:rFonts w:ascii="Arial" w:hAnsi="Arial" w:cs="Arial"/>
                <w:sz w:val="22"/>
                <w:szCs w:val="22"/>
              </w:rPr>
              <w:t>Kontrola tlaku v pneumatikách</w:t>
            </w:r>
          </w:p>
        </w:tc>
        <w:tc>
          <w:tcPr>
            <w:tcW w:w="1565" w:type="pct"/>
            <w:tcBorders>
              <w:top w:val="single" w:sz="4" w:space="0" w:color="auto"/>
              <w:left w:val="single" w:sz="4" w:space="0" w:color="auto"/>
              <w:bottom w:val="single" w:sz="4" w:space="0" w:color="auto"/>
              <w:right w:val="single" w:sz="4" w:space="0" w:color="auto"/>
            </w:tcBorders>
          </w:tcPr>
          <w:p w14:paraId="2FB22912"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0DE7293"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1DE05650"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EF5CD48"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Signalizace nezapnutého bezpečnostního pásu řidiče a spolujezdce</w:t>
            </w:r>
          </w:p>
        </w:tc>
        <w:tc>
          <w:tcPr>
            <w:tcW w:w="1565" w:type="pct"/>
            <w:tcBorders>
              <w:top w:val="single" w:sz="4" w:space="0" w:color="auto"/>
              <w:left w:val="single" w:sz="4" w:space="0" w:color="auto"/>
              <w:bottom w:val="single" w:sz="4" w:space="0" w:color="auto"/>
              <w:right w:val="single" w:sz="4" w:space="0" w:color="auto"/>
            </w:tcBorders>
          </w:tcPr>
          <w:p w14:paraId="36D13DBD"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43A5BCC"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4CB510A5"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25BED31"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Airbag vpředu </w:t>
            </w:r>
          </w:p>
        </w:tc>
        <w:tc>
          <w:tcPr>
            <w:tcW w:w="1565" w:type="pct"/>
            <w:tcBorders>
              <w:top w:val="single" w:sz="4" w:space="0" w:color="auto"/>
              <w:left w:val="single" w:sz="4" w:space="0" w:color="auto"/>
              <w:bottom w:val="single" w:sz="4" w:space="0" w:color="auto"/>
              <w:right w:val="single" w:sz="4" w:space="0" w:color="auto"/>
            </w:tcBorders>
          </w:tcPr>
          <w:p w14:paraId="5BA73822"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min. 6x</w:t>
            </w:r>
          </w:p>
        </w:tc>
        <w:tc>
          <w:tcPr>
            <w:tcW w:w="1483" w:type="pct"/>
            <w:tcBorders>
              <w:top w:val="single" w:sz="4" w:space="0" w:color="auto"/>
              <w:left w:val="single" w:sz="4" w:space="0" w:color="auto"/>
              <w:bottom w:val="single" w:sz="4" w:space="0" w:color="auto"/>
              <w:right w:val="single" w:sz="4" w:space="0" w:color="auto"/>
            </w:tcBorders>
          </w:tcPr>
          <w:p w14:paraId="39214732"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 7x</w:t>
            </w:r>
          </w:p>
        </w:tc>
      </w:tr>
      <w:tr w:rsidR="00D85438" w:rsidRPr="00C912E7" w14:paraId="41FD2C1C"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94C6EB8"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Centráln</w:t>
            </w:r>
            <w:r>
              <w:rPr>
                <w:rFonts w:ascii="Arial" w:hAnsi="Arial" w:cs="Arial"/>
                <w:sz w:val="22"/>
                <w:szCs w:val="22"/>
              </w:rPr>
              <w:t>í zamykání s dálkovým ovládáním</w:t>
            </w:r>
          </w:p>
        </w:tc>
        <w:tc>
          <w:tcPr>
            <w:tcW w:w="1565" w:type="pct"/>
            <w:tcBorders>
              <w:top w:val="single" w:sz="4" w:space="0" w:color="auto"/>
              <w:left w:val="single" w:sz="4" w:space="0" w:color="auto"/>
              <w:bottom w:val="single" w:sz="4" w:space="0" w:color="auto"/>
              <w:right w:val="single" w:sz="4" w:space="0" w:color="auto"/>
            </w:tcBorders>
          </w:tcPr>
          <w:p w14:paraId="64406E72"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6D9F0F2"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7AEFB395"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89210DB" w14:textId="77777777" w:rsidR="00D85438" w:rsidRPr="007933C3" w:rsidRDefault="00D85438" w:rsidP="00141F8E">
            <w:pPr>
              <w:ind w:left="0" w:hanging="2"/>
              <w:rPr>
                <w:rFonts w:ascii="Arial" w:hAnsi="Arial" w:cs="Arial"/>
                <w:sz w:val="22"/>
                <w:szCs w:val="22"/>
              </w:rPr>
            </w:pPr>
            <w:proofErr w:type="spellStart"/>
            <w:r w:rsidRPr="007933C3">
              <w:rPr>
                <w:rFonts w:ascii="Arial" w:hAnsi="Arial" w:cs="Arial"/>
                <w:sz w:val="22"/>
                <w:szCs w:val="22"/>
              </w:rPr>
              <w:t>Bezklíčové</w:t>
            </w:r>
            <w:proofErr w:type="spellEnd"/>
            <w:r w:rsidRPr="007933C3">
              <w:rPr>
                <w:rFonts w:ascii="Arial" w:hAnsi="Arial" w:cs="Arial"/>
                <w:sz w:val="22"/>
                <w:szCs w:val="22"/>
              </w:rPr>
              <w:t xml:space="preserve"> zamykání a startování</w:t>
            </w:r>
          </w:p>
        </w:tc>
        <w:tc>
          <w:tcPr>
            <w:tcW w:w="1565" w:type="pct"/>
            <w:tcBorders>
              <w:top w:val="single" w:sz="4" w:space="0" w:color="auto"/>
              <w:left w:val="single" w:sz="4" w:space="0" w:color="auto"/>
              <w:bottom w:val="single" w:sz="4" w:space="0" w:color="auto"/>
              <w:right w:val="single" w:sz="4" w:space="0" w:color="auto"/>
            </w:tcBorders>
          </w:tcPr>
          <w:p w14:paraId="069D5D81"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E18DD53"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4263E178"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8C953B0"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Rezervní kolo, zvedák a klíč na matice kol</w:t>
            </w:r>
          </w:p>
        </w:tc>
        <w:tc>
          <w:tcPr>
            <w:tcW w:w="1565" w:type="pct"/>
            <w:tcBorders>
              <w:top w:val="single" w:sz="4" w:space="0" w:color="auto"/>
              <w:left w:val="single" w:sz="4" w:space="0" w:color="auto"/>
              <w:bottom w:val="single" w:sz="4" w:space="0" w:color="auto"/>
              <w:right w:val="single" w:sz="4" w:space="0" w:color="auto"/>
            </w:tcBorders>
          </w:tcPr>
          <w:p w14:paraId="3E9C6AD1"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1BAB2A3"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1FF9C061"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CCD92A9"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El. </w:t>
            </w:r>
            <w:proofErr w:type="gramStart"/>
            <w:r w:rsidRPr="007933C3">
              <w:rPr>
                <w:rFonts w:ascii="Arial" w:hAnsi="Arial" w:cs="Arial"/>
                <w:sz w:val="22"/>
                <w:szCs w:val="22"/>
              </w:rPr>
              <w:t>ovládaná</w:t>
            </w:r>
            <w:proofErr w:type="gramEnd"/>
            <w:r w:rsidRPr="007933C3">
              <w:rPr>
                <w:rFonts w:ascii="Arial" w:hAnsi="Arial" w:cs="Arial"/>
                <w:sz w:val="22"/>
                <w:szCs w:val="22"/>
              </w:rPr>
              <w:t xml:space="preserve"> okna vpředu a vzadu</w:t>
            </w:r>
          </w:p>
        </w:tc>
        <w:tc>
          <w:tcPr>
            <w:tcW w:w="1565" w:type="pct"/>
            <w:tcBorders>
              <w:top w:val="single" w:sz="4" w:space="0" w:color="auto"/>
              <w:left w:val="single" w:sz="4" w:space="0" w:color="auto"/>
              <w:bottom w:val="single" w:sz="4" w:space="0" w:color="auto"/>
              <w:right w:val="single" w:sz="4" w:space="0" w:color="auto"/>
            </w:tcBorders>
          </w:tcPr>
          <w:p w14:paraId="45801D9C"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EFCB6B2"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36AC7848"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B560A6D"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El. </w:t>
            </w:r>
            <w:proofErr w:type="gramStart"/>
            <w:r w:rsidRPr="007933C3">
              <w:rPr>
                <w:rFonts w:ascii="Arial" w:hAnsi="Arial" w:cs="Arial"/>
                <w:sz w:val="22"/>
                <w:szCs w:val="22"/>
              </w:rPr>
              <w:t>ovládaná</w:t>
            </w:r>
            <w:proofErr w:type="gramEnd"/>
            <w:r w:rsidRPr="007933C3">
              <w:rPr>
                <w:rFonts w:ascii="Arial" w:hAnsi="Arial" w:cs="Arial"/>
                <w:sz w:val="22"/>
                <w:szCs w:val="22"/>
              </w:rPr>
              <w:t xml:space="preserve"> a vyhřívaná vnější zpětná zrcátka</w:t>
            </w:r>
          </w:p>
        </w:tc>
        <w:tc>
          <w:tcPr>
            <w:tcW w:w="1565" w:type="pct"/>
            <w:tcBorders>
              <w:top w:val="single" w:sz="4" w:space="0" w:color="auto"/>
              <w:left w:val="single" w:sz="4" w:space="0" w:color="auto"/>
              <w:bottom w:val="single" w:sz="4" w:space="0" w:color="auto"/>
              <w:right w:val="single" w:sz="4" w:space="0" w:color="auto"/>
            </w:tcBorders>
          </w:tcPr>
          <w:p w14:paraId="3EDAD27C"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BC9C58C"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66FB4E8C"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18F35B4"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Loketní opěrka mezi předními sedadly</w:t>
            </w:r>
          </w:p>
        </w:tc>
        <w:tc>
          <w:tcPr>
            <w:tcW w:w="1565" w:type="pct"/>
            <w:tcBorders>
              <w:top w:val="single" w:sz="4" w:space="0" w:color="auto"/>
              <w:left w:val="single" w:sz="4" w:space="0" w:color="auto"/>
              <w:bottom w:val="single" w:sz="4" w:space="0" w:color="auto"/>
              <w:right w:val="single" w:sz="4" w:space="0" w:color="auto"/>
            </w:tcBorders>
          </w:tcPr>
          <w:p w14:paraId="3E0C022C"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DBC2C45"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338F0CC9"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20137E3"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Kožený potah volantu, volant vyhřívaný, multifunkční </w:t>
            </w:r>
          </w:p>
        </w:tc>
        <w:tc>
          <w:tcPr>
            <w:tcW w:w="1565" w:type="pct"/>
            <w:tcBorders>
              <w:top w:val="single" w:sz="4" w:space="0" w:color="auto"/>
              <w:left w:val="single" w:sz="4" w:space="0" w:color="auto"/>
              <w:bottom w:val="single" w:sz="4" w:space="0" w:color="auto"/>
              <w:right w:val="single" w:sz="4" w:space="0" w:color="auto"/>
            </w:tcBorders>
          </w:tcPr>
          <w:p w14:paraId="13C9CFF1"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03B072C"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0F7CCD8F"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1EA40C8" w14:textId="77777777" w:rsidR="00D85438" w:rsidRPr="007933C3" w:rsidRDefault="00D85438" w:rsidP="00141F8E">
            <w:pPr>
              <w:ind w:left="0" w:hanging="2"/>
              <w:rPr>
                <w:rFonts w:ascii="Arial" w:hAnsi="Arial" w:cs="Arial"/>
                <w:sz w:val="22"/>
                <w:szCs w:val="22"/>
                <w:highlight w:val="yellow"/>
              </w:rPr>
            </w:pPr>
            <w:r w:rsidRPr="007933C3">
              <w:rPr>
                <w:rFonts w:ascii="Arial" w:hAnsi="Arial" w:cs="Arial"/>
                <w:sz w:val="22"/>
                <w:szCs w:val="22"/>
              </w:rPr>
              <w:t>Vyhřívaná přední a zadní sedadla</w:t>
            </w:r>
          </w:p>
        </w:tc>
        <w:tc>
          <w:tcPr>
            <w:tcW w:w="1565" w:type="pct"/>
            <w:tcBorders>
              <w:top w:val="single" w:sz="4" w:space="0" w:color="auto"/>
              <w:left w:val="single" w:sz="4" w:space="0" w:color="auto"/>
              <w:bottom w:val="single" w:sz="4" w:space="0" w:color="auto"/>
              <w:right w:val="single" w:sz="4" w:space="0" w:color="auto"/>
            </w:tcBorders>
          </w:tcPr>
          <w:p w14:paraId="62C3F040" w14:textId="77777777" w:rsidR="00D85438" w:rsidRPr="007933C3" w:rsidRDefault="00D85438" w:rsidP="00141F8E">
            <w:pPr>
              <w:ind w:left="0" w:hanging="2"/>
              <w:jc w:val="center"/>
              <w:rPr>
                <w:rFonts w:ascii="Arial" w:hAnsi="Arial" w:cs="Arial"/>
                <w:sz w:val="22"/>
                <w:szCs w:val="22"/>
                <w:highlight w:val="yellow"/>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1E4BEEA" w14:textId="77777777" w:rsidR="00D85438" w:rsidRPr="007933C3" w:rsidRDefault="00D85438" w:rsidP="00141F8E">
            <w:pPr>
              <w:ind w:left="0" w:hanging="2"/>
              <w:jc w:val="center"/>
              <w:rPr>
                <w:rFonts w:ascii="Arial" w:hAnsi="Arial" w:cs="Arial"/>
                <w:sz w:val="22"/>
                <w:szCs w:val="22"/>
                <w:highlight w:val="yellow"/>
              </w:rPr>
            </w:pPr>
            <w:r>
              <w:rPr>
                <w:rFonts w:ascii="Arial" w:hAnsi="Arial" w:cs="Arial"/>
                <w:b/>
                <w:sz w:val="22"/>
                <w:szCs w:val="22"/>
              </w:rPr>
              <w:t>ANO</w:t>
            </w:r>
          </w:p>
        </w:tc>
      </w:tr>
      <w:tr w:rsidR="00D85438" w:rsidRPr="00C912E7" w14:paraId="37F00010"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1E6A36B" w14:textId="77777777" w:rsidR="00D85438" w:rsidRPr="007933C3" w:rsidRDefault="00D85438" w:rsidP="00141F8E">
            <w:pPr>
              <w:ind w:left="0" w:hanging="2"/>
              <w:rPr>
                <w:rFonts w:ascii="Arial" w:hAnsi="Arial" w:cs="Arial"/>
                <w:sz w:val="22"/>
                <w:szCs w:val="22"/>
                <w:highlight w:val="yellow"/>
              </w:rPr>
            </w:pPr>
            <w:r w:rsidRPr="007933C3">
              <w:rPr>
                <w:rFonts w:ascii="Arial" w:hAnsi="Arial" w:cs="Arial"/>
                <w:sz w:val="22"/>
                <w:szCs w:val="22"/>
              </w:rPr>
              <w:t>Zadní opěradla dělená a sklopná</w:t>
            </w:r>
          </w:p>
        </w:tc>
        <w:tc>
          <w:tcPr>
            <w:tcW w:w="1565" w:type="pct"/>
            <w:tcBorders>
              <w:top w:val="single" w:sz="4" w:space="0" w:color="auto"/>
              <w:left w:val="single" w:sz="4" w:space="0" w:color="auto"/>
              <w:bottom w:val="single" w:sz="4" w:space="0" w:color="auto"/>
              <w:right w:val="single" w:sz="4" w:space="0" w:color="auto"/>
            </w:tcBorders>
          </w:tcPr>
          <w:p w14:paraId="481809C0" w14:textId="77777777" w:rsidR="00D85438" w:rsidRPr="007933C3" w:rsidRDefault="00D85438" w:rsidP="00141F8E">
            <w:pPr>
              <w:ind w:left="0" w:hanging="2"/>
              <w:jc w:val="center"/>
              <w:rPr>
                <w:rFonts w:ascii="Arial" w:hAnsi="Arial" w:cs="Arial"/>
                <w:sz w:val="22"/>
                <w:szCs w:val="22"/>
                <w:highlight w:val="yellow"/>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D3AE855" w14:textId="77777777" w:rsidR="00D85438" w:rsidRPr="007933C3" w:rsidRDefault="00D85438" w:rsidP="00141F8E">
            <w:pPr>
              <w:ind w:left="0" w:hanging="2"/>
              <w:jc w:val="center"/>
              <w:rPr>
                <w:rFonts w:ascii="Arial" w:hAnsi="Arial" w:cs="Arial"/>
                <w:sz w:val="22"/>
                <w:szCs w:val="22"/>
                <w:highlight w:val="yellow"/>
              </w:rPr>
            </w:pPr>
            <w:r>
              <w:rPr>
                <w:rFonts w:ascii="Arial" w:hAnsi="Arial" w:cs="Arial"/>
                <w:b/>
                <w:sz w:val="22"/>
                <w:szCs w:val="22"/>
              </w:rPr>
              <w:t>ANO</w:t>
            </w:r>
          </w:p>
        </w:tc>
      </w:tr>
      <w:tr w:rsidR="00D85438" w:rsidRPr="00C912E7" w14:paraId="465B8A1F"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D3F30F8" w14:textId="77777777" w:rsidR="00D85438" w:rsidRPr="007933C3" w:rsidRDefault="00D85438" w:rsidP="00141F8E">
            <w:pPr>
              <w:ind w:left="0" w:hanging="2"/>
              <w:rPr>
                <w:rFonts w:ascii="Arial" w:hAnsi="Arial" w:cs="Arial"/>
                <w:sz w:val="22"/>
                <w:szCs w:val="22"/>
              </w:rPr>
            </w:pPr>
            <w:proofErr w:type="spellStart"/>
            <w:r w:rsidRPr="007933C3">
              <w:rPr>
                <w:rFonts w:ascii="Arial" w:hAnsi="Arial" w:cs="Arial"/>
                <w:sz w:val="22"/>
                <w:szCs w:val="22"/>
              </w:rPr>
              <w:t>Zatmavená</w:t>
            </w:r>
            <w:proofErr w:type="spellEnd"/>
            <w:r w:rsidRPr="007933C3">
              <w:rPr>
                <w:rFonts w:ascii="Arial" w:hAnsi="Arial" w:cs="Arial"/>
                <w:sz w:val="22"/>
                <w:szCs w:val="22"/>
              </w:rPr>
              <w:t xml:space="preserve"> skla od „B“ sloupku dozadu</w:t>
            </w:r>
          </w:p>
        </w:tc>
        <w:tc>
          <w:tcPr>
            <w:tcW w:w="1565" w:type="pct"/>
            <w:tcBorders>
              <w:top w:val="single" w:sz="4" w:space="0" w:color="auto"/>
              <w:left w:val="single" w:sz="4" w:space="0" w:color="auto"/>
              <w:bottom w:val="single" w:sz="4" w:space="0" w:color="auto"/>
              <w:right w:val="single" w:sz="4" w:space="0" w:color="auto"/>
            </w:tcBorders>
          </w:tcPr>
          <w:p w14:paraId="4C4654B0"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12BBF6D"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0F448A2E"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0CE92B7"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Vyhřívané čelní sklo</w:t>
            </w:r>
          </w:p>
        </w:tc>
        <w:tc>
          <w:tcPr>
            <w:tcW w:w="1565" w:type="pct"/>
            <w:tcBorders>
              <w:top w:val="single" w:sz="4" w:space="0" w:color="auto"/>
              <w:left w:val="single" w:sz="4" w:space="0" w:color="auto"/>
              <w:bottom w:val="single" w:sz="4" w:space="0" w:color="auto"/>
              <w:right w:val="single" w:sz="4" w:space="0" w:color="auto"/>
            </w:tcBorders>
          </w:tcPr>
          <w:p w14:paraId="4FDF4CF2"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shd w:val="clear" w:color="auto" w:fill="auto"/>
          </w:tcPr>
          <w:p w14:paraId="4497D148"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59D8B94D"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375C414"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Dešťový senzor</w:t>
            </w:r>
          </w:p>
        </w:tc>
        <w:tc>
          <w:tcPr>
            <w:tcW w:w="1565" w:type="pct"/>
            <w:tcBorders>
              <w:top w:val="single" w:sz="4" w:space="0" w:color="auto"/>
              <w:left w:val="single" w:sz="4" w:space="0" w:color="auto"/>
              <w:bottom w:val="single" w:sz="4" w:space="0" w:color="auto"/>
              <w:right w:val="single" w:sz="4" w:space="0" w:color="auto"/>
            </w:tcBorders>
          </w:tcPr>
          <w:p w14:paraId="67F00409"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DD7C620"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03226D32"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A49AC97"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Vyhřívané trysky ostřikovače čelního skla</w:t>
            </w:r>
          </w:p>
        </w:tc>
        <w:tc>
          <w:tcPr>
            <w:tcW w:w="1565" w:type="pct"/>
            <w:tcBorders>
              <w:top w:val="single" w:sz="4" w:space="0" w:color="auto"/>
              <w:left w:val="single" w:sz="4" w:space="0" w:color="auto"/>
              <w:bottom w:val="single" w:sz="4" w:space="0" w:color="auto"/>
              <w:right w:val="single" w:sz="4" w:space="0" w:color="auto"/>
            </w:tcBorders>
          </w:tcPr>
          <w:p w14:paraId="276F1318"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B3C4B52"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6BBEB276"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AC3D9ED"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Ostřikovače světlometů</w:t>
            </w:r>
          </w:p>
        </w:tc>
        <w:tc>
          <w:tcPr>
            <w:tcW w:w="1565" w:type="pct"/>
            <w:tcBorders>
              <w:top w:val="single" w:sz="4" w:space="0" w:color="auto"/>
              <w:left w:val="single" w:sz="4" w:space="0" w:color="auto"/>
              <w:bottom w:val="single" w:sz="4" w:space="0" w:color="auto"/>
              <w:right w:val="single" w:sz="4" w:space="0" w:color="auto"/>
            </w:tcBorders>
          </w:tcPr>
          <w:p w14:paraId="268C2CDF"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AA23456"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4D35453B"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DD1564D" w14:textId="77777777" w:rsidR="00D85438" w:rsidRPr="007933C3" w:rsidRDefault="00D85438" w:rsidP="00141F8E">
            <w:pPr>
              <w:ind w:left="0" w:hanging="2"/>
              <w:rPr>
                <w:rFonts w:ascii="Arial" w:hAnsi="Arial" w:cs="Arial"/>
                <w:sz w:val="22"/>
                <w:szCs w:val="22"/>
                <w:highlight w:val="yellow"/>
              </w:rPr>
            </w:pPr>
            <w:r w:rsidRPr="007933C3">
              <w:rPr>
                <w:rFonts w:ascii="Arial" w:hAnsi="Arial" w:cs="Arial"/>
                <w:sz w:val="22"/>
                <w:szCs w:val="22"/>
              </w:rPr>
              <w:t>Zadní stěrač s ostřikovačem</w:t>
            </w:r>
          </w:p>
        </w:tc>
        <w:tc>
          <w:tcPr>
            <w:tcW w:w="1565" w:type="pct"/>
            <w:tcBorders>
              <w:top w:val="single" w:sz="4" w:space="0" w:color="auto"/>
              <w:left w:val="single" w:sz="4" w:space="0" w:color="auto"/>
              <w:bottom w:val="single" w:sz="4" w:space="0" w:color="auto"/>
              <w:right w:val="single" w:sz="4" w:space="0" w:color="auto"/>
            </w:tcBorders>
          </w:tcPr>
          <w:p w14:paraId="32E87E26" w14:textId="77777777" w:rsidR="00D85438" w:rsidRPr="007933C3" w:rsidRDefault="00D85438" w:rsidP="00141F8E">
            <w:pPr>
              <w:ind w:left="0" w:hanging="2"/>
              <w:jc w:val="center"/>
              <w:rPr>
                <w:rFonts w:ascii="Arial" w:hAnsi="Arial" w:cs="Arial"/>
                <w:sz w:val="22"/>
                <w:szCs w:val="22"/>
                <w:highlight w:val="yellow"/>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C3C37CC" w14:textId="77777777" w:rsidR="00D85438" w:rsidRPr="007933C3" w:rsidRDefault="00D85438" w:rsidP="00141F8E">
            <w:pPr>
              <w:ind w:left="0" w:hanging="2"/>
              <w:jc w:val="center"/>
              <w:rPr>
                <w:rFonts w:ascii="Arial" w:hAnsi="Arial" w:cs="Arial"/>
                <w:b/>
                <w:sz w:val="22"/>
                <w:szCs w:val="22"/>
                <w:highlight w:val="yellow"/>
              </w:rPr>
            </w:pPr>
            <w:r>
              <w:rPr>
                <w:rFonts w:ascii="Arial" w:hAnsi="Arial" w:cs="Arial"/>
                <w:b/>
                <w:sz w:val="22"/>
                <w:szCs w:val="22"/>
              </w:rPr>
              <w:t>ANO</w:t>
            </w:r>
          </w:p>
        </w:tc>
      </w:tr>
      <w:tr w:rsidR="00D85438" w:rsidRPr="00C912E7" w14:paraId="1E7E8C0A"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FADC426"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Přední světla </w:t>
            </w:r>
            <w:proofErr w:type="spellStart"/>
            <w:r w:rsidRPr="007933C3">
              <w:rPr>
                <w:rFonts w:ascii="Arial" w:hAnsi="Arial" w:cs="Arial"/>
                <w:sz w:val="22"/>
                <w:szCs w:val="22"/>
              </w:rPr>
              <w:t>bi</w:t>
            </w:r>
            <w:proofErr w:type="spellEnd"/>
            <w:r w:rsidRPr="007933C3">
              <w:rPr>
                <w:rFonts w:ascii="Arial" w:hAnsi="Arial" w:cs="Arial"/>
                <w:sz w:val="22"/>
                <w:szCs w:val="22"/>
              </w:rPr>
              <w:t>-xenonová nebo LED</w:t>
            </w:r>
          </w:p>
        </w:tc>
        <w:tc>
          <w:tcPr>
            <w:tcW w:w="1565" w:type="pct"/>
            <w:tcBorders>
              <w:top w:val="single" w:sz="4" w:space="0" w:color="auto"/>
              <w:left w:val="single" w:sz="4" w:space="0" w:color="auto"/>
              <w:bottom w:val="single" w:sz="4" w:space="0" w:color="auto"/>
              <w:right w:val="single" w:sz="4" w:space="0" w:color="auto"/>
            </w:tcBorders>
          </w:tcPr>
          <w:p w14:paraId="184AA5DF"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2CA1B1B"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2E235667"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7CF1C12"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Zadní světla LED</w:t>
            </w:r>
          </w:p>
        </w:tc>
        <w:tc>
          <w:tcPr>
            <w:tcW w:w="1565" w:type="pct"/>
            <w:tcBorders>
              <w:top w:val="single" w:sz="4" w:space="0" w:color="auto"/>
              <w:left w:val="single" w:sz="4" w:space="0" w:color="auto"/>
              <w:bottom w:val="single" w:sz="4" w:space="0" w:color="auto"/>
              <w:right w:val="single" w:sz="4" w:space="0" w:color="auto"/>
            </w:tcBorders>
          </w:tcPr>
          <w:p w14:paraId="5F74D779"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07B1D64"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01DCDFA3"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CB6756D"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Denní svícení LED</w:t>
            </w:r>
          </w:p>
        </w:tc>
        <w:tc>
          <w:tcPr>
            <w:tcW w:w="1565" w:type="pct"/>
            <w:tcBorders>
              <w:top w:val="single" w:sz="4" w:space="0" w:color="auto"/>
              <w:left w:val="single" w:sz="4" w:space="0" w:color="auto"/>
              <w:bottom w:val="single" w:sz="4" w:space="0" w:color="auto"/>
              <w:right w:val="single" w:sz="4" w:space="0" w:color="auto"/>
            </w:tcBorders>
          </w:tcPr>
          <w:p w14:paraId="1EC39F6E"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1C807B7"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7686586A"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17C0FC3" w14:textId="77777777" w:rsidR="00D85438" w:rsidRPr="007933C3" w:rsidRDefault="00D85438" w:rsidP="00141F8E">
            <w:pPr>
              <w:ind w:left="0" w:hanging="2"/>
              <w:rPr>
                <w:rFonts w:ascii="Arial" w:hAnsi="Arial" w:cs="Arial"/>
                <w:sz w:val="22"/>
                <w:szCs w:val="22"/>
              </w:rPr>
            </w:pPr>
            <w:proofErr w:type="spellStart"/>
            <w:r w:rsidRPr="007933C3">
              <w:rPr>
                <w:rFonts w:ascii="Arial" w:hAnsi="Arial" w:cs="Arial"/>
                <w:sz w:val="22"/>
                <w:szCs w:val="22"/>
              </w:rPr>
              <w:lastRenderedPageBreak/>
              <w:t>Přisvěcování</w:t>
            </w:r>
            <w:proofErr w:type="spellEnd"/>
            <w:r w:rsidRPr="007933C3">
              <w:rPr>
                <w:rFonts w:ascii="Arial" w:hAnsi="Arial" w:cs="Arial"/>
                <w:sz w:val="22"/>
                <w:szCs w:val="22"/>
              </w:rPr>
              <w:t xml:space="preserve"> do zatáčky</w:t>
            </w:r>
          </w:p>
        </w:tc>
        <w:tc>
          <w:tcPr>
            <w:tcW w:w="1565" w:type="pct"/>
            <w:tcBorders>
              <w:top w:val="single" w:sz="4" w:space="0" w:color="auto"/>
              <w:left w:val="single" w:sz="4" w:space="0" w:color="auto"/>
              <w:bottom w:val="single" w:sz="4" w:space="0" w:color="auto"/>
              <w:right w:val="single" w:sz="4" w:space="0" w:color="auto"/>
            </w:tcBorders>
          </w:tcPr>
          <w:p w14:paraId="5F757160"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378B4FEF"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1DFB48A9"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AFADD7C"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Parkovací senzory vpředu a vzadu</w:t>
            </w:r>
          </w:p>
        </w:tc>
        <w:tc>
          <w:tcPr>
            <w:tcW w:w="1565" w:type="pct"/>
            <w:tcBorders>
              <w:top w:val="single" w:sz="4" w:space="0" w:color="auto"/>
              <w:left w:val="single" w:sz="4" w:space="0" w:color="auto"/>
              <w:bottom w:val="single" w:sz="4" w:space="0" w:color="auto"/>
              <w:right w:val="single" w:sz="4" w:space="0" w:color="auto"/>
            </w:tcBorders>
          </w:tcPr>
          <w:p w14:paraId="250FA502"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439F1BA"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5446467D"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C1F37F0"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Start stop systém s rekuperací energie</w:t>
            </w:r>
          </w:p>
        </w:tc>
        <w:tc>
          <w:tcPr>
            <w:tcW w:w="1565" w:type="pct"/>
            <w:tcBorders>
              <w:top w:val="single" w:sz="4" w:space="0" w:color="auto"/>
              <w:left w:val="single" w:sz="4" w:space="0" w:color="auto"/>
              <w:bottom w:val="single" w:sz="4" w:space="0" w:color="auto"/>
              <w:right w:val="single" w:sz="4" w:space="0" w:color="auto"/>
            </w:tcBorders>
          </w:tcPr>
          <w:p w14:paraId="64B1C309"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29409BD"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58DE928B"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70B1768"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Klimatizace automatická – min. </w:t>
            </w:r>
            <w:proofErr w:type="spellStart"/>
            <w:r w:rsidRPr="007933C3">
              <w:rPr>
                <w:rFonts w:ascii="Arial" w:hAnsi="Arial" w:cs="Arial"/>
                <w:sz w:val="22"/>
                <w:szCs w:val="22"/>
              </w:rPr>
              <w:t>dvouzónová</w:t>
            </w:r>
            <w:proofErr w:type="spellEnd"/>
          </w:p>
        </w:tc>
        <w:tc>
          <w:tcPr>
            <w:tcW w:w="1565" w:type="pct"/>
            <w:tcBorders>
              <w:top w:val="single" w:sz="4" w:space="0" w:color="auto"/>
              <w:left w:val="single" w:sz="4" w:space="0" w:color="auto"/>
              <w:bottom w:val="single" w:sz="4" w:space="0" w:color="auto"/>
              <w:right w:val="single" w:sz="4" w:space="0" w:color="auto"/>
            </w:tcBorders>
          </w:tcPr>
          <w:p w14:paraId="6F8DBD21"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B9D9EB7"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409574A8"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DA8C3F2"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Autorádio s digitálním příjmem + min. 8x reproduktor</w:t>
            </w:r>
          </w:p>
        </w:tc>
        <w:tc>
          <w:tcPr>
            <w:tcW w:w="1565" w:type="pct"/>
            <w:tcBorders>
              <w:top w:val="single" w:sz="4" w:space="0" w:color="auto"/>
              <w:left w:val="single" w:sz="4" w:space="0" w:color="auto"/>
              <w:bottom w:val="single" w:sz="4" w:space="0" w:color="auto"/>
              <w:right w:val="single" w:sz="4" w:space="0" w:color="auto"/>
            </w:tcBorders>
          </w:tcPr>
          <w:p w14:paraId="7E7218DD"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A30E386"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1F7AF406"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0A916F1"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Navigační a </w:t>
            </w:r>
            <w:proofErr w:type="spellStart"/>
            <w:r w:rsidRPr="007933C3">
              <w:rPr>
                <w:rFonts w:ascii="Arial" w:hAnsi="Arial" w:cs="Arial"/>
                <w:sz w:val="22"/>
                <w:szCs w:val="22"/>
              </w:rPr>
              <w:t>info</w:t>
            </w:r>
            <w:proofErr w:type="spellEnd"/>
            <w:r w:rsidRPr="007933C3">
              <w:rPr>
                <w:rFonts w:ascii="Arial" w:hAnsi="Arial" w:cs="Arial"/>
                <w:sz w:val="22"/>
                <w:szCs w:val="22"/>
              </w:rPr>
              <w:t xml:space="preserve"> systém s mapovými podklady Evropy, min. 8“ obrazovka + online připojení</w:t>
            </w:r>
          </w:p>
        </w:tc>
        <w:tc>
          <w:tcPr>
            <w:tcW w:w="1565" w:type="pct"/>
            <w:tcBorders>
              <w:top w:val="single" w:sz="4" w:space="0" w:color="auto"/>
              <w:left w:val="single" w:sz="4" w:space="0" w:color="auto"/>
              <w:bottom w:val="single" w:sz="4" w:space="0" w:color="auto"/>
              <w:right w:val="single" w:sz="4" w:space="0" w:color="auto"/>
            </w:tcBorders>
          </w:tcPr>
          <w:p w14:paraId="31E1E116"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184D20C"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0441D53B"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AF03F9A"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Možnost telefonování přes </w:t>
            </w:r>
            <w:proofErr w:type="spellStart"/>
            <w:r w:rsidRPr="007933C3">
              <w:rPr>
                <w:rFonts w:ascii="Arial" w:hAnsi="Arial" w:cs="Arial"/>
                <w:sz w:val="22"/>
                <w:szCs w:val="22"/>
              </w:rPr>
              <w:t>bluetooth</w:t>
            </w:r>
            <w:proofErr w:type="spellEnd"/>
            <w:r w:rsidRPr="007933C3">
              <w:rPr>
                <w:rFonts w:ascii="Arial" w:hAnsi="Arial" w:cs="Arial"/>
                <w:sz w:val="22"/>
                <w:szCs w:val="22"/>
              </w:rPr>
              <w:t xml:space="preserve"> </w:t>
            </w:r>
          </w:p>
        </w:tc>
        <w:tc>
          <w:tcPr>
            <w:tcW w:w="1565" w:type="pct"/>
            <w:tcBorders>
              <w:top w:val="single" w:sz="4" w:space="0" w:color="auto"/>
              <w:left w:val="single" w:sz="4" w:space="0" w:color="auto"/>
              <w:bottom w:val="single" w:sz="4" w:space="0" w:color="auto"/>
              <w:right w:val="single" w:sz="4" w:space="0" w:color="auto"/>
            </w:tcBorders>
          </w:tcPr>
          <w:p w14:paraId="7DC4E456"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578BEF1"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04E75B6E"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C9DFC51"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Palubní počítač</w:t>
            </w:r>
          </w:p>
        </w:tc>
        <w:tc>
          <w:tcPr>
            <w:tcW w:w="1565" w:type="pct"/>
            <w:tcBorders>
              <w:top w:val="single" w:sz="4" w:space="0" w:color="auto"/>
              <w:left w:val="single" w:sz="4" w:space="0" w:color="auto"/>
              <w:bottom w:val="single" w:sz="4" w:space="0" w:color="auto"/>
              <w:right w:val="single" w:sz="4" w:space="0" w:color="auto"/>
            </w:tcBorders>
          </w:tcPr>
          <w:p w14:paraId="03E59EFF"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B1161F3"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43009F96"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3AAB4E9F"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Střešní nosič (</w:t>
            </w:r>
            <w:proofErr w:type="spellStart"/>
            <w:r w:rsidRPr="007933C3">
              <w:rPr>
                <w:rFonts w:ascii="Arial" w:hAnsi="Arial" w:cs="Arial"/>
                <w:sz w:val="22"/>
                <w:szCs w:val="22"/>
              </w:rPr>
              <w:t>lyžiny</w:t>
            </w:r>
            <w:proofErr w:type="spellEnd"/>
            <w:r w:rsidRPr="007933C3">
              <w:rPr>
                <w:rFonts w:ascii="Arial" w:hAnsi="Arial" w:cs="Arial"/>
                <w:sz w:val="22"/>
                <w:szCs w:val="22"/>
              </w:rPr>
              <w:t>)</w:t>
            </w:r>
            <w:r w:rsidRPr="007933C3">
              <w:rPr>
                <w:rFonts w:ascii="Arial" w:hAnsi="Arial" w:cs="Arial"/>
                <w:sz w:val="22"/>
                <w:szCs w:val="22"/>
              </w:rPr>
              <w:tab/>
            </w:r>
          </w:p>
        </w:tc>
        <w:tc>
          <w:tcPr>
            <w:tcW w:w="1565" w:type="pct"/>
            <w:tcBorders>
              <w:top w:val="single" w:sz="4" w:space="0" w:color="auto"/>
              <w:left w:val="single" w:sz="4" w:space="0" w:color="auto"/>
              <w:bottom w:val="single" w:sz="4" w:space="0" w:color="auto"/>
              <w:right w:val="single" w:sz="4" w:space="0" w:color="auto"/>
            </w:tcBorders>
          </w:tcPr>
          <w:p w14:paraId="58F4046C"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45A9B32"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7F7AC3FB"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9F70FD8"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Povinná výbava</w:t>
            </w:r>
          </w:p>
        </w:tc>
        <w:tc>
          <w:tcPr>
            <w:tcW w:w="1565" w:type="pct"/>
            <w:tcBorders>
              <w:top w:val="single" w:sz="4" w:space="0" w:color="auto"/>
              <w:left w:val="single" w:sz="4" w:space="0" w:color="auto"/>
              <w:bottom w:val="single" w:sz="4" w:space="0" w:color="auto"/>
              <w:right w:val="single" w:sz="4" w:space="0" w:color="auto"/>
            </w:tcBorders>
            <w:vAlign w:val="center"/>
          </w:tcPr>
          <w:p w14:paraId="6627767B" w14:textId="77777777" w:rsidR="00D85438" w:rsidRPr="007933C3" w:rsidRDefault="00D85438" w:rsidP="00141F8E">
            <w:pPr>
              <w:ind w:left="0" w:hanging="2"/>
              <w:jc w:val="center"/>
              <w:rPr>
                <w:rFonts w:ascii="Arial" w:hAnsi="Arial" w:cs="Arial"/>
                <w:sz w:val="22"/>
                <w:szCs w:val="22"/>
              </w:rPr>
            </w:pPr>
          </w:p>
        </w:tc>
        <w:tc>
          <w:tcPr>
            <w:tcW w:w="1483" w:type="pct"/>
            <w:tcBorders>
              <w:top w:val="single" w:sz="4" w:space="0" w:color="auto"/>
              <w:left w:val="single" w:sz="4" w:space="0" w:color="auto"/>
              <w:bottom w:val="single" w:sz="4" w:space="0" w:color="auto"/>
              <w:right w:val="single" w:sz="4" w:space="0" w:color="auto"/>
            </w:tcBorders>
          </w:tcPr>
          <w:p w14:paraId="12F9428D"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4F0F2FF5"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3BD6D32"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Gumové koberce do interiéru</w:t>
            </w:r>
          </w:p>
        </w:tc>
        <w:tc>
          <w:tcPr>
            <w:tcW w:w="1565" w:type="pct"/>
            <w:tcBorders>
              <w:top w:val="single" w:sz="4" w:space="0" w:color="auto"/>
              <w:left w:val="single" w:sz="4" w:space="0" w:color="auto"/>
              <w:bottom w:val="single" w:sz="4" w:space="0" w:color="auto"/>
              <w:right w:val="single" w:sz="4" w:space="0" w:color="auto"/>
            </w:tcBorders>
          </w:tcPr>
          <w:p w14:paraId="3512D821"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EFA2FF9" w14:textId="77777777" w:rsidR="00D85438" w:rsidRPr="007933C3" w:rsidRDefault="00D85438" w:rsidP="00141F8E">
            <w:pPr>
              <w:ind w:left="0" w:hanging="2"/>
              <w:jc w:val="center"/>
              <w:rPr>
                <w:rFonts w:ascii="Arial" w:hAnsi="Arial" w:cs="Arial"/>
                <w:b/>
                <w:sz w:val="22"/>
                <w:szCs w:val="22"/>
              </w:rPr>
            </w:pPr>
            <w:r>
              <w:rPr>
                <w:rFonts w:ascii="Arial" w:hAnsi="Arial" w:cs="Arial"/>
                <w:b/>
                <w:sz w:val="22"/>
                <w:szCs w:val="22"/>
              </w:rPr>
              <w:t>ANO</w:t>
            </w:r>
          </w:p>
        </w:tc>
      </w:tr>
      <w:tr w:rsidR="00D85438" w:rsidRPr="00C912E7" w14:paraId="21192E11"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4AFB54E"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Česká jazyková verze včetně návodu k obsluze v češtině</w:t>
            </w:r>
          </w:p>
        </w:tc>
        <w:tc>
          <w:tcPr>
            <w:tcW w:w="1565" w:type="pct"/>
            <w:tcBorders>
              <w:top w:val="single" w:sz="4" w:space="0" w:color="auto"/>
              <w:left w:val="single" w:sz="4" w:space="0" w:color="auto"/>
              <w:bottom w:val="single" w:sz="4" w:space="0" w:color="auto"/>
              <w:right w:val="single" w:sz="4" w:space="0" w:color="auto"/>
            </w:tcBorders>
          </w:tcPr>
          <w:p w14:paraId="33CB2902"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3F109FF"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r w:rsidR="00D85438" w:rsidRPr="00C912E7" w14:paraId="152CA936"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E08FF04" w14:textId="77777777" w:rsidR="00D85438" w:rsidRPr="007933C3" w:rsidRDefault="00D85438" w:rsidP="00141F8E">
            <w:pPr>
              <w:ind w:left="0" w:hanging="2"/>
              <w:rPr>
                <w:rFonts w:ascii="Arial" w:hAnsi="Arial" w:cs="Arial"/>
                <w:sz w:val="22"/>
                <w:szCs w:val="22"/>
              </w:rPr>
            </w:pPr>
            <w:r w:rsidRPr="007933C3">
              <w:rPr>
                <w:rFonts w:ascii="Arial" w:hAnsi="Arial" w:cs="Arial"/>
                <w:sz w:val="22"/>
                <w:szCs w:val="22"/>
              </w:rPr>
              <w:t xml:space="preserve">Prodloužená záruka 5 let nebo </w:t>
            </w:r>
            <w:r>
              <w:rPr>
                <w:rFonts w:ascii="Arial" w:hAnsi="Arial" w:cs="Arial"/>
                <w:sz w:val="22"/>
                <w:szCs w:val="22"/>
              </w:rPr>
              <w:br/>
            </w:r>
            <w:r w:rsidRPr="007933C3">
              <w:rPr>
                <w:rFonts w:ascii="Arial" w:hAnsi="Arial" w:cs="Arial"/>
                <w:sz w:val="22"/>
                <w:szCs w:val="22"/>
              </w:rPr>
              <w:t>100 000 km</w:t>
            </w:r>
          </w:p>
        </w:tc>
        <w:tc>
          <w:tcPr>
            <w:tcW w:w="1565" w:type="pct"/>
            <w:tcBorders>
              <w:top w:val="single" w:sz="4" w:space="0" w:color="auto"/>
              <w:left w:val="single" w:sz="4" w:space="0" w:color="auto"/>
              <w:bottom w:val="single" w:sz="4" w:space="0" w:color="auto"/>
              <w:right w:val="single" w:sz="4" w:space="0" w:color="auto"/>
            </w:tcBorders>
          </w:tcPr>
          <w:p w14:paraId="1A2C292D" w14:textId="77777777" w:rsidR="00D85438" w:rsidRPr="007933C3" w:rsidRDefault="00D85438" w:rsidP="00141F8E">
            <w:pPr>
              <w:ind w:left="0" w:hanging="2"/>
              <w:jc w:val="center"/>
              <w:rPr>
                <w:rFonts w:ascii="Arial" w:hAnsi="Arial" w:cs="Arial"/>
                <w:sz w:val="22"/>
                <w:szCs w:val="22"/>
              </w:rPr>
            </w:pPr>
            <w:r w:rsidRPr="007933C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B346C54" w14:textId="77777777" w:rsidR="00D85438" w:rsidRPr="007933C3" w:rsidRDefault="00D85438" w:rsidP="00141F8E">
            <w:pPr>
              <w:ind w:left="0" w:hanging="2"/>
              <w:jc w:val="center"/>
              <w:rPr>
                <w:rFonts w:ascii="Arial" w:hAnsi="Arial" w:cs="Arial"/>
                <w:sz w:val="22"/>
                <w:szCs w:val="22"/>
              </w:rPr>
            </w:pPr>
            <w:r>
              <w:rPr>
                <w:rFonts w:ascii="Arial" w:hAnsi="Arial" w:cs="Arial"/>
                <w:b/>
                <w:sz w:val="22"/>
                <w:szCs w:val="22"/>
              </w:rPr>
              <w:t>ANO</w:t>
            </w:r>
          </w:p>
        </w:tc>
      </w:tr>
    </w:tbl>
    <w:p w14:paraId="6D643629" w14:textId="77777777" w:rsidR="00D85438" w:rsidRDefault="00D85438" w:rsidP="00D85438">
      <w:pPr>
        <w:ind w:left="0" w:hanging="2"/>
        <w:jc w:val="both"/>
        <w:rPr>
          <w:rFonts w:ascii="Arial" w:hAnsi="Arial" w:cs="Arial"/>
          <w:sz w:val="22"/>
          <w:szCs w:val="22"/>
        </w:rPr>
      </w:pPr>
    </w:p>
    <w:p w14:paraId="387EAFEA" w14:textId="77777777" w:rsidR="00D85438" w:rsidRPr="005D2016" w:rsidRDefault="00D85438" w:rsidP="00D85438">
      <w:pPr>
        <w:ind w:left="0" w:hanging="2"/>
        <w:jc w:val="both"/>
        <w:rPr>
          <w:rFonts w:ascii="Arial" w:hAnsi="Arial" w:cs="Arial"/>
          <w:sz w:val="22"/>
          <w:szCs w:val="22"/>
        </w:rPr>
      </w:pPr>
      <w:r w:rsidRPr="005D2016">
        <w:rPr>
          <w:rFonts w:ascii="Arial" w:hAnsi="Arial" w:cs="Arial"/>
          <w:sz w:val="22"/>
          <w:szCs w:val="22"/>
        </w:rPr>
        <w:t>Veškeré vybavení a příslušenství jsou požadovány v originální kvalitě, dodávané výrobcem vozidla, mimo povinné výbavy a výstražných vest.</w:t>
      </w:r>
    </w:p>
    <w:p w14:paraId="5191B8DD" w14:textId="7C605692" w:rsidR="001B1D29" w:rsidRDefault="001B1D29"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bookmarkStart w:id="1" w:name="_GoBack"/>
      <w:bookmarkEnd w:id="1"/>
    </w:p>
    <w:sectPr w:rsidR="001B1D2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2E874" w14:textId="77777777" w:rsidR="00015E17" w:rsidRDefault="00015E17">
      <w:pPr>
        <w:spacing w:line="240" w:lineRule="auto"/>
        <w:ind w:left="0" w:hanging="2"/>
      </w:pPr>
      <w:r>
        <w:separator/>
      </w:r>
    </w:p>
  </w:endnote>
  <w:endnote w:type="continuationSeparator" w:id="0">
    <w:p w14:paraId="2F50E3A9" w14:textId="77777777" w:rsidR="00015E17" w:rsidRDefault="00015E1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6" w14:textId="77777777" w:rsidR="007C2935" w:rsidRDefault="002D5974">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B7" w14:textId="77777777" w:rsidR="007C2935" w:rsidRDefault="007C2935">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8" w14:textId="0053E602" w:rsidR="007C2935" w:rsidRPr="00CD2AB2" w:rsidRDefault="002D5974">
    <w:pPr>
      <w:pBdr>
        <w:top w:val="nil"/>
        <w:left w:val="nil"/>
        <w:bottom w:val="nil"/>
        <w:right w:val="nil"/>
        <w:between w:val="nil"/>
      </w:pBdr>
      <w:spacing w:line="240" w:lineRule="auto"/>
      <w:ind w:left="0" w:hanging="2"/>
      <w:jc w:val="right"/>
      <w:rPr>
        <w:rFonts w:ascii="Arial" w:hAnsi="Arial" w:cs="Arial"/>
        <w:color w:val="000000"/>
        <w:sz w:val="22"/>
      </w:rPr>
    </w:pPr>
    <w:r w:rsidRPr="00CD2AB2">
      <w:rPr>
        <w:rFonts w:ascii="Arial" w:hAnsi="Arial" w:cs="Arial"/>
        <w:color w:val="000000"/>
        <w:sz w:val="22"/>
      </w:rPr>
      <w:fldChar w:fldCharType="begin"/>
    </w:r>
    <w:r w:rsidRPr="00CD2AB2">
      <w:rPr>
        <w:rFonts w:ascii="Arial" w:hAnsi="Arial" w:cs="Arial"/>
        <w:color w:val="000000"/>
        <w:sz w:val="22"/>
      </w:rPr>
      <w:instrText>PAGE</w:instrText>
    </w:r>
    <w:r w:rsidRPr="00CD2AB2">
      <w:rPr>
        <w:rFonts w:ascii="Arial" w:hAnsi="Arial" w:cs="Arial"/>
        <w:color w:val="000000"/>
        <w:sz w:val="22"/>
      </w:rPr>
      <w:fldChar w:fldCharType="separate"/>
    </w:r>
    <w:r w:rsidR="00D85438">
      <w:rPr>
        <w:rFonts w:ascii="Arial" w:hAnsi="Arial" w:cs="Arial"/>
        <w:noProof/>
        <w:color w:val="000000"/>
        <w:sz w:val="22"/>
      </w:rPr>
      <w:t>8</w:t>
    </w:r>
    <w:r w:rsidRPr="00CD2AB2">
      <w:rPr>
        <w:rFonts w:ascii="Arial" w:hAnsi="Arial" w:cs="Arial"/>
        <w:color w:val="000000"/>
        <w:sz w:val="22"/>
      </w:rPr>
      <w:fldChar w:fldCharType="end"/>
    </w:r>
  </w:p>
  <w:p w14:paraId="000000B9" w14:textId="77777777" w:rsidR="007C2935" w:rsidRDefault="007C2935">
    <w:pPr>
      <w:pBdr>
        <w:top w:val="nil"/>
        <w:left w:val="nil"/>
        <w:bottom w:val="nil"/>
        <w:right w:val="nil"/>
        <w:between w:val="nil"/>
      </w:pBdr>
      <w:spacing w:line="240" w:lineRule="auto"/>
      <w:ind w:left="0" w:hanging="2"/>
      <w:rPr>
        <w:rFonts w:ascii="Arial" w:eastAsia="Arial" w:hAnsi="Arial" w:cs="Arial"/>
        <w:color w:val="99999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38008" w14:textId="77777777" w:rsidR="00CD2AB2" w:rsidRDefault="00CD2AB2">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ACDF9" w14:textId="77777777" w:rsidR="00015E17" w:rsidRDefault="00015E17">
      <w:pPr>
        <w:spacing w:line="240" w:lineRule="auto"/>
        <w:ind w:left="0" w:hanging="2"/>
      </w:pPr>
      <w:r>
        <w:separator/>
      </w:r>
    </w:p>
  </w:footnote>
  <w:footnote w:type="continuationSeparator" w:id="0">
    <w:p w14:paraId="13E0C465" w14:textId="77777777" w:rsidR="00015E17" w:rsidRDefault="00015E1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07B8" w14:textId="77777777" w:rsidR="00CD2AB2" w:rsidRDefault="00CD2AB2">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5" w14:textId="3A0998EA" w:rsidR="007C2935" w:rsidRPr="003963D2" w:rsidRDefault="003963D2" w:rsidP="003963D2">
    <w:pPr>
      <w:pStyle w:val="Zhlav"/>
      <w:ind w:left="0" w:hanging="2"/>
      <w:rPr>
        <w:rFonts w:eastAsia="Arial"/>
      </w:rPr>
    </w:pPr>
    <w:r>
      <w:rPr>
        <w:rFonts w:ascii="Arial" w:hAnsi="Arial" w:cs="Arial"/>
        <w:b/>
      </w:rPr>
      <w:tab/>
    </w:r>
    <w:r>
      <w:rPr>
        <w:rFonts w:ascii="Arial" w:hAnsi="Arial" w:cs="Arial"/>
        <w:b/>
      </w:rPr>
      <w:tab/>
    </w:r>
    <w:r>
      <w:rPr>
        <w:rFonts w:ascii="Arial" w:hAnsi="Arial" w:cs="Arial"/>
        <w:b/>
      </w:rPr>
      <w:tab/>
    </w:r>
    <w:r w:rsidRPr="003963D2">
      <w:rPr>
        <w:rFonts w:ascii="Arial" w:hAnsi="Arial" w:cs="Arial"/>
        <w:b/>
      </w:rPr>
      <w:t>D/1266/2021/KŘHS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CC74" w14:textId="77777777" w:rsidR="00CD2AB2" w:rsidRDefault="00CD2AB2">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B74EB"/>
    <w:multiLevelType w:val="multilevel"/>
    <w:tmpl w:val="5A144AEE"/>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15:restartNumberingAfterBreak="0">
    <w:nsid w:val="3A4808F3"/>
    <w:multiLevelType w:val="multilevel"/>
    <w:tmpl w:val="2A0ED2DA"/>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3ADD7947"/>
    <w:multiLevelType w:val="multilevel"/>
    <w:tmpl w:val="F6A471CA"/>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15:restartNumberingAfterBreak="0">
    <w:nsid w:val="4ED46496"/>
    <w:multiLevelType w:val="multilevel"/>
    <w:tmpl w:val="3830D942"/>
    <w:lvl w:ilvl="0">
      <w:start w:val="2"/>
      <w:numFmt w:val="decimal"/>
      <w:lvlText w:val="%1"/>
      <w:lvlJc w:val="left"/>
      <w:pPr>
        <w:ind w:left="360" w:hanging="360"/>
      </w:pPr>
      <w:rPr>
        <w:vertAlign w:val="baseline"/>
      </w:rPr>
    </w:lvl>
    <w:lvl w:ilvl="1">
      <w:start w:val="1"/>
      <w:numFmt w:val="decimal"/>
      <w:lvlText w:val="%1.%2"/>
      <w:lvlJc w:val="left"/>
      <w:pPr>
        <w:ind w:left="540" w:hanging="360"/>
      </w:pPr>
      <w:rPr>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6FEA46CA"/>
    <w:multiLevelType w:val="multilevel"/>
    <w:tmpl w:val="0ABC2620"/>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76735D96"/>
    <w:multiLevelType w:val="multilevel"/>
    <w:tmpl w:val="34DC3910"/>
    <w:lvl w:ilvl="0">
      <w:start w:val="1"/>
      <w:numFmt w:val="decimal"/>
      <w:lvlText w:val="%1"/>
      <w:lvlJc w:val="left"/>
      <w:pPr>
        <w:ind w:left="360" w:hanging="360"/>
      </w:pPr>
      <w:rPr>
        <w:vertAlign w:val="baseline"/>
      </w:rPr>
    </w:lvl>
    <w:lvl w:ilvl="1">
      <w:start w:val="1"/>
      <w:numFmt w:val="decimal"/>
      <w:lvlText w:val="%1.%2"/>
      <w:lvlJc w:val="left"/>
      <w:pPr>
        <w:ind w:left="360" w:hanging="360"/>
      </w:pPr>
      <w:rPr>
        <w:b w:val="0"/>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6" w15:restartNumberingAfterBreak="0">
    <w:nsid w:val="786E6D2D"/>
    <w:multiLevelType w:val="multilevel"/>
    <w:tmpl w:val="2788D582"/>
    <w:lvl w:ilvl="0">
      <w:start w:val="1"/>
      <w:numFmt w:val="decimal"/>
      <w:pStyle w:val="slovan-3rov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35"/>
    <w:rsid w:val="00015E17"/>
    <w:rsid w:val="0013255C"/>
    <w:rsid w:val="00195909"/>
    <w:rsid w:val="001B1D29"/>
    <w:rsid w:val="00206583"/>
    <w:rsid w:val="002368DD"/>
    <w:rsid w:val="002C7155"/>
    <w:rsid w:val="002D5974"/>
    <w:rsid w:val="002F1AF8"/>
    <w:rsid w:val="003717E8"/>
    <w:rsid w:val="003963D2"/>
    <w:rsid w:val="003A1C52"/>
    <w:rsid w:val="003C6456"/>
    <w:rsid w:val="003F7C44"/>
    <w:rsid w:val="004B38C8"/>
    <w:rsid w:val="005176E1"/>
    <w:rsid w:val="005526D4"/>
    <w:rsid w:val="005611D4"/>
    <w:rsid w:val="006528FE"/>
    <w:rsid w:val="006E3440"/>
    <w:rsid w:val="00707F6C"/>
    <w:rsid w:val="00735448"/>
    <w:rsid w:val="00782DD0"/>
    <w:rsid w:val="007C2935"/>
    <w:rsid w:val="007C451A"/>
    <w:rsid w:val="00826746"/>
    <w:rsid w:val="0085057B"/>
    <w:rsid w:val="00917631"/>
    <w:rsid w:val="0095058A"/>
    <w:rsid w:val="00A80ACA"/>
    <w:rsid w:val="00AA109C"/>
    <w:rsid w:val="00B41238"/>
    <w:rsid w:val="00B50589"/>
    <w:rsid w:val="00C10E2A"/>
    <w:rsid w:val="00C8798B"/>
    <w:rsid w:val="00CB47B3"/>
    <w:rsid w:val="00CD2AB2"/>
    <w:rsid w:val="00D21306"/>
    <w:rsid w:val="00D44155"/>
    <w:rsid w:val="00D85438"/>
    <w:rsid w:val="00E028DA"/>
    <w:rsid w:val="00E236B6"/>
    <w:rsid w:val="00E72F2C"/>
    <w:rsid w:val="00EB2E07"/>
    <w:rsid w:val="00F27766"/>
    <w:rsid w:val="00F37360"/>
    <w:rsid w:val="00F50C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BF1E"/>
  <w15:docId w15:val="{9D280F3B-3EC3-44EA-8ECD-3B2333BD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pPr>
      <w:keepNext/>
      <w:jc w:val="center"/>
    </w:pPr>
    <w:rPr>
      <w:b/>
      <w:sz w:val="22"/>
      <w:szCs w:val="2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Normlnweb">
    <w:name w:val="Normal (Web)"/>
    <w:basedOn w:val="Normln"/>
  </w:style>
  <w:style w:type="paragraph" w:styleId="Zpat">
    <w:name w:val="footer"/>
    <w:basedOn w:val="Normln"/>
    <w:rPr>
      <w:szCs w:val="20"/>
    </w:rPr>
  </w:style>
  <w:style w:type="paragraph" w:styleId="Zkladntextodsazen">
    <w:name w:val="Body Text Indent"/>
    <w:basedOn w:val="Normln"/>
    <w:pPr>
      <w:ind w:left="540"/>
      <w:jc w:val="both"/>
    </w:pPr>
    <w:rPr>
      <w:sz w:val="22"/>
      <w:szCs w:val="22"/>
    </w:rPr>
  </w:style>
  <w:style w:type="paragraph" w:styleId="Zkladntextodsazen2">
    <w:name w:val="Body Text Indent 2"/>
    <w:basedOn w:val="Normln"/>
    <w:pPr>
      <w:ind w:left="540"/>
      <w:jc w:val="both"/>
    </w:pPr>
    <w:rPr>
      <w:color w:val="000000"/>
      <w:sz w:val="22"/>
      <w:szCs w:val="22"/>
    </w:rPr>
  </w:style>
  <w:style w:type="paragraph" w:styleId="Zkladntext">
    <w:name w:val="Body Text"/>
    <w:basedOn w:val="Normln"/>
    <w:pPr>
      <w:spacing w:after="120"/>
    </w:pPr>
  </w:style>
  <w:style w:type="paragraph" w:customStyle="1" w:styleId="slovan-3rove">
    <w:name w:val="číslovaný - 3. úroveň"/>
    <w:basedOn w:val="Normln"/>
    <w:pPr>
      <w:numPr>
        <w:numId w:val="7"/>
      </w:numPr>
      <w:ind w:left="-1" w:hanging="1"/>
      <w:jc w:val="both"/>
    </w:pPr>
    <w:rPr>
      <w:szCs w:val="20"/>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rPr>
      <w:rFonts w:ascii="Tahoma" w:hAnsi="Tahoma" w:cs="Tahoma"/>
      <w:sz w:val="16"/>
      <w:szCs w:val="16"/>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paragraph" w:styleId="Pedmtkomente">
    <w:name w:val="annotation subject"/>
    <w:basedOn w:val="Textkomente"/>
    <w:next w:val="Textkomente"/>
    <w:rPr>
      <w:b/>
      <w:bCs/>
    </w:rPr>
  </w:style>
  <w:style w:type="paragraph" w:customStyle="1" w:styleId="ZhlavOdstavec">
    <w:name w:val="Záhlaví;Odstavec"/>
    <w:basedOn w:val="Normln"/>
  </w:style>
  <w:style w:type="character" w:styleId="slostrnky">
    <w:name w:val="page number"/>
    <w:basedOn w:val="Standardnpsmoodstavce"/>
    <w:rPr>
      <w:w w:val="100"/>
      <w:position w:val="-1"/>
      <w:effect w:val="none"/>
      <w:vertAlign w:val="baseline"/>
      <w:cs w:val="0"/>
      <w:em w:val="none"/>
    </w:rPr>
  </w:style>
  <w:style w:type="paragraph" w:customStyle="1" w:styleId="Rozvrendokumentu">
    <w:name w:val="Rozvržení dokumentu"/>
    <w:basedOn w:val="Normln"/>
    <w:pPr>
      <w:shd w:val="clear" w:color="auto" w:fill="000080"/>
    </w:pPr>
    <w:rPr>
      <w:rFonts w:ascii="Tahoma" w:hAnsi="Tahoma" w:cs="Tahoma"/>
      <w:sz w:val="20"/>
      <w:szCs w:val="20"/>
    </w:rPr>
  </w:style>
  <w:style w:type="paragraph" w:customStyle="1" w:styleId="Char">
    <w:name w:val="Char"/>
    <w:basedOn w:val="Normln"/>
    <w:pPr>
      <w:spacing w:after="160" w:line="240" w:lineRule="atLeast"/>
      <w:jc w:val="both"/>
    </w:pPr>
    <w:rPr>
      <w:rFonts w:ascii="Times New Roman bold" w:hAnsi="Times New Roman bold"/>
      <w:sz w:val="22"/>
      <w:szCs w:val="26"/>
      <w:lang w:val="sk-SK" w:eastAsia="en-US"/>
    </w:rPr>
  </w:style>
  <w:style w:type="character" w:customStyle="1" w:styleId="Nadpis1Char">
    <w:name w:val="Nadpis 1 Char"/>
    <w:rPr>
      <w:b/>
      <w:w w:val="100"/>
      <w:position w:val="-1"/>
      <w:sz w:val="22"/>
      <w:szCs w:val="22"/>
      <w:effect w:val="none"/>
      <w:vertAlign w:val="baseline"/>
      <w:cs w:val="0"/>
      <w:em w:val="none"/>
    </w:rPr>
  </w:style>
  <w:style w:type="paragraph" w:styleId="Textvbloku">
    <w:name w:val="Block Text"/>
    <w:basedOn w:val="Normln"/>
    <w:pPr>
      <w:widowControl w:val="0"/>
      <w:ind w:right="-92"/>
      <w:jc w:val="both"/>
    </w:pPr>
    <w:rPr>
      <w:szCs w:val="20"/>
    </w:rPr>
  </w:style>
  <w:style w:type="paragraph" w:styleId="Odstavecseseznamem">
    <w:name w:val="List Paragraph"/>
    <w:basedOn w:val="Normln"/>
    <w:pPr>
      <w:ind w:left="708"/>
    </w:pPr>
  </w:style>
  <w:style w:type="paragraph" w:styleId="Prosttext">
    <w:name w:val="Plain Text"/>
    <w:basedOn w:val="Normln"/>
    <w:qFormat/>
    <w:rPr>
      <w:rFonts w:ascii="Calibri" w:eastAsia="Calibri" w:hAnsi="Calibri"/>
      <w:sz w:val="22"/>
      <w:szCs w:val="22"/>
      <w:lang w:eastAsia="en-US"/>
    </w:rPr>
  </w:style>
  <w:style w:type="character" w:customStyle="1" w:styleId="ProsttextChar">
    <w:name w:val="Prostý text Char"/>
    <w:rPr>
      <w:rFonts w:ascii="Calibri" w:eastAsia="Calibri" w:hAnsi="Calibri"/>
      <w:w w:val="100"/>
      <w:position w:val="-1"/>
      <w:sz w:val="22"/>
      <w:szCs w:val="22"/>
      <w:effect w:val="none"/>
      <w:vertAlign w:val="baseline"/>
      <w:cs w:val="0"/>
      <w:em w:val="none"/>
      <w:lang w:eastAsia="en-U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CD2AB2"/>
    <w:pPr>
      <w:tabs>
        <w:tab w:val="center" w:pos="4536"/>
        <w:tab w:val="right" w:pos="9072"/>
      </w:tabs>
      <w:spacing w:line="240" w:lineRule="auto"/>
    </w:pPr>
  </w:style>
  <w:style w:type="character" w:customStyle="1" w:styleId="ZhlavChar">
    <w:name w:val="Záhlaví Char"/>
    <w:basedOn w:val="Standardnpsmoodstavce"/>
    <w:link w:val="Zhlav"/>
    <w:uiPriority w:val="99"/>
    <w:rsid w:val="00CD2AB2"/>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UpB+POM1Pg4IQICrWk2P858tBA==">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2075</Words>
  <Characters>12247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fusek</dc:creator>
  <cp:lastModifiedBy>Lancevská Marina</cp:lastModifiedBy>
  <cp:revision>8</cp:revision>
  <cp:lastPrinted>2021-04-06T15:05:00Z</cp:lastPrinted>
  <dcterms:created xsi:type="dcterms:W3CDTF">2021-05-04T08:44:00Z</dcterms:created>
  <dcterms:modified xsi:type="dcterms:W3CDTF">2021-05-14T16:28:00Z</dcterms:modified>
</cp:coreProperties>
</file>