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E2" w:rsidRPr="00181CA2" w:rsidRDefault="00841CE2" w:rsidP="00841CE2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BC7F87C" wp14:editId="119454B0">
            <wp:simplePos x="0" y="0"/>
            <wp:positionH relativeFrom="page">
              <wp:posOffset>6539865</wp:posOffset>
            </wp:positionH>
            <wp:positionV relativeFrom="page">
              <wp:posOffset>1611630</wp:posOffset>
            </wp:positionV>
            <wp:extent cx="156210" cy="652145"/>
            <wp:effectExtent l="0" t="0" r="0" b="0"/>
            <wp:wrapTight wrapText="bothSides">
              <wp:wrapPolygon edited="0">
                <wp:start x="0" y="0"/>
                <wp:lineTo x="0" y="20822"/>
                <wp:lineTo x="18439" y="20822"/>
                <wp:lineTo x="18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9318AB" w:rsidRDefault="00841CE2" w:rsidP="00841CE2">
      <w:pPr>
        <w:rPr>
          <w:rFonts w:ascii="Cambria" w:hAnsi="Cambria" w:cs="Tahom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1CA2">
        <w:rPr>
          <w:rFonts w:ascii="Cambria" w:hAnsi="Cambria" w:cs="Tahoma"/>
          <w:b/>
        </w:rPr>
        <w:t>Objednávka číslo:</w:t>
      </w:r>
      <w:r w:rsidR="00041EA7">
        <w:rPr>
          <w:rFonts w:ascii="Cambria" w:hAnsi="Cambria" w:cs="Tahoma"/>
          <w:b/>
        </w:rPr>
        <w:t xml:space="preserve"> </w:t>
      </w:r>
      <w:r w:rsidR="006B3B64">
        <w:rPr>
          <w:rFonts w:ascii="Cambria" w:hAnsi="Cambria" w:cs="Tahoma"/>
          <w:b/>
        </w:rPr>
        <w:t>IKAP</w:t>
      </w:r>
      <w:r w:rsidR="00041EA7">
        <w:rPr>
          <w:rFonts w:ascii="Cambria" w:hAnsi="Cambria" w:cs="Tahoma"/>
          <w:b/>
        </w:rPr>
        <w:t>/20</w:t>
      </w:r>
      <w:r w:rsidR="009318AB">
        <w:rPr>
          <w:rFonts w:ascii="Cambria" w:hAnsi="Cambria" w:cs="Tahoma"/>
          <w:b/>
        </w:rPr>
        <w:t>2</w:t>
      </w:r>
      <w:r w:rsidR="006B3B64">
        <w:rPr>
          <w:rFonts w:ascii="Cambria" w:hAnsi="Cambria" w:cs="Tahoma"/>
          <w:b/>
        </w:rPr>
        <w:t>1</w:t>
      </w:r>
      <w:r w:rsidR="00041EA7">
        <w:rPr>
          <w:rFonts w:ascii="Cambria" w:hAnsi="Cambria" w:cs="Tahoma"/>
          <w:b/>
        </w:rPr>
        <w:t>/0</w:t>
      </w:r>
      <w:r w:rsidR="009318AB">
        <w:rPr>
          <w:rFonts w:ascii="Cambria" w:hAnsi="Cambria" w:cs="Tahoma"/>
          <w:b/>
        </w:rPr>
        <w:t>0</w:t>
      </w:r>
      <w:r w:rsidR="006B3B64">
        <w:rPr>
          <w:rFonts w:ascii="Cambria" w:hAnsi="Cambria" w:cs="Tahoma"/>
          <w:b/>
        </w:rPr>
        <w:t>1</w:t>
      </w:r>
      <w:r w:rsidRPr="00181CA2">
        <w:rPr>
          <w:rFonts w:ascii="Cambria" w:hAnsi="Cambria" w:cs="Tahom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 w:cs="Tahoma"/>
          <w:b/>
        </w:rPr>
      </w:pP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 w:cs="Tahoma"/>
          <w:b/>
        </w:rPr>
        <w:t>Odběratel:</w:t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  <w:t xml:space="preserve">         Dodavatel:</w:t>
      </w:r>
      <w:r w:rsidRPr="00181CA2">
        <w:rPr>
          <w:rFonts w:ascii="Cambria" w:hAnsi="Cambri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841CE2" w:rsidRPr="00181CA2" w:rsidTr="00656F14">
        <w:trPr>
          <w:trHeight w:val="1785"/>
        </w:trPr>
        <w:tc>
          <w:tcPr>
            <w:tcW w:w="5637" w:type="dxa"/>
            <w:shd w:val="clear" w:color="auto" w:fill="auto"/>
          </w:tcPr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Severočeská vědecká knihovna v Ústí nad Labem, p. o.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Winstona Churchilla 1974/3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400 01 Ústí nad Labem</w:t>
            </w:r>
          </w:p>
          <w:p w:rsidR="00841CE2" w:rsidRPr="001872EC" w:rsidRDefault="00841CE2" w:rsidP="00656F14">
            <w:pPr>
              <w:pStyle w:val="FormtovanvHTML"/>
            </w:pPr>
            <w:r w:rsidRPr="00181CA2">
              <w:rPr>
                <w:rFonts w:ascii="Cambria" w:hAnsi="Cambria" w:cs="Tahoma"/>
                <w:sz w:val="22"/>
                <w:szCs w:val="22"/>
              </w:rPr>
              <w:t xml:space="preserve">Bankovní spojení: 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2023390004</w:t>
            </w:r>
            <w:r w:rsidRPr="001872EC">
              <w:rPr>
                <w:rFonts w:asciiTheme="majorHAnsi" w:hAnsiTheme="majorHAnsi" w:cs="Tahoma"/>
                <w:sz w:val="22"/>
                <w:szCs w:val="22"/>
              </w:rPr>
              <w:t>/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6000</w:t>
            </w:r>
            <w:r w:rsidRPr="00181CA2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IČ: 00083186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:rsidR="006B3B64" w:rsidRDefault="006B3B64" w:rsidP="0044120B">
            <w:pPr>
              <w:rPr>
                <w:rFonts w:ascii="Cambria" w:hAnsi="Cambria" w:cs="Tahoma"/>
                <w:sz w:val="22"/>
                <w:szCs w:val="22"/>
              </w:rPr>
            </w:pPr>
            <w:r w:rsidRPr="006B3B64">
              <w:rPr>
                <w:rFonts w:ascii="Cambria" w:hAnsi="Cambria" w:cs="Tahoma"/>
                <w:sz w:val="22"/>
                <w:szCs w:val="22"/>
              </w:rPr>
              <w:t xml:space="preserve">AV MEDIA SYSTEMS, </w:t>
            </w:r>
            <w:proofErr w:type="spellStart"/>
            <w:r w:rsidRPr="006B3B64">
              <w:rPr>
                <w:rFonts w:ascii="Cambria" w:hAnsi="Cambria" w:cs="Tahoma"/>
                <w:sz w:val="22"/>
                <w:szCs w:val="22"/>
              </w:rPr>
              <w:t>a.s</w:t>
            </w:r>
            <w:proofErr w:type="spellEnd"/>
          </w:p>
          <w:p w:rsidR="006B3B64" w:rsidRDefault="006B3B64" w:rsidP="0044120B">
            <w:pPr>
              <w:rPr>
                <w:rFonts w:ascii="Cambria" w:hAnsi="Cambria" w:cs="Tahoma"/>
                <w:sz w:val="22"/>
                <w:szCs w:val="22"/>
              </w:rPr>
            </w:pPr>
            <w:r w:rsidRPr="006B3B64">
              <w:rPr>
                <w:rFonts w:ascii="Cambria" w:hAnsi="Cambria" w:cs="Tahoma"/>
                <w:sz w:val="22"/>
                <w:szCs w:val="22"/>
              </w:rPr>
              <w:t>Pražská 1335/63</w:t>
            </w:r>
          </w:p>
          <w:p w:rsidR="006B3B64" w:rsidRDefault="006B3B64" w:rsidP="0044120B">
            <w:pPr>
              <w:rPr>
                <w:rFonts w:ascii="Cambria" w:hAnsi="Cambria" w:cs="Tahoma"/>
                <w:sz w:val="22"/>
                <w:szCs w:val="22"/>
              </w:rPr>
            </w:pPr>
            <w:r w:rsidRPr="006B3B64">
              <w:rPr>
                <w:rFonts w:ascii="Cambria" w:hAnsi="Cambria" w:cs="Tahoma"/>
                <w:sz w:val="22"/>
                <w:szCs w:val="22"/>
              </w:rPr>
              <w:t>102 00 Praha 10</w:t>
            </w:r>
          </w:p>
          <w:p w:rsidR="009318AB" w:rsidRDefault="009318AB" w:rsidP="0044120B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IČ: </w:t>
            </w:r>
            <w:r w:rsidR="006B3B64" w:rsidRPr="006B3B64">
              <w:rPr>
                <w:rFonts w:ascii="Cambria" w:hAnsi="Cambria" w:cs="Tahoma"/>
                <w:sz w:val="22"/>
                <w:szCs w:val="22"/>
              </w:rPr>
              <w:t>48108375</w:t>
            </w:r>
          </w:p>
          <w:p w:rsidR="0044120B" w:rsidRPr="009318AB" w:rsidRDefault="009318AB" w:rsidP="009318AB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DIČ: </w:t>
            </w:r>
            <w:r w:rsidR="006B3B64" w:rsidRPr="006B3B64">
              <w:rPr>
                <w:rFonts w:ascii="Cambria" w:hAnsi="Cambria" w:cs="Tahoma"/>
                <w:sz w:val="22"/>
                <w:szCs w:val="22"/>
              </w:rPr>
              <w:t>CZ48108375</w:t>
            </w:r>
          </w:p>
        </w:tc>
      </w:tr>
    </w:tbl>
    <w:p w:rsidR="00841CE2" w:rsidRPr="00181CA2" w:rsidRDefault="00841CE2" w:rsidP="00841CE2">
      <w:pPr>
        <w:rPr>
          <w:rFonts w:ascii="Cambria" w:hAnsi="Cambria"/>
          <w:sz w:val="22"/>
          <w:szCs w:val="22"/>
        </w:rPr>
      </w:pPr>
    </w:p>
    <w:p w:rsidR="00841CE2" w:rsidRPr="00181CA2" w:rsidRDefault="002A772C" w:rsidP="00841CE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  <w:t xml:space="preserve">               </w:t>
      </w:r>
      <w:r>
        <w:rPr>
          <w:rFonts w:ascii="Cambria" w:hAnsi="Cambria" w:cs="Tahoma"/>
          <w:b/>
          <w:sz w:val="22"/>
          <w:szCs w:val="22"/>
        </w:rPr>
        <w:tab/>
      </w:r>
      <w:r w:rsidR="00841CE2" w:rsidRPr="00181CA2">
        <w:rPr>
          <w:rFonts w:ascii="Cambria" w:hAnsi="Cambria" w:cs="Tahoma"/>
          <w:b/>
          <w:sz w:val="22"/>
          <w:szCs w:val="22"/>
        </w:rPr>
        <w:t xml:space="preserve">Vyřizuje (telefon):  </w:t>
      </w:r>
      <w:bookmarkStart w:id="0" w:name="_GoBack"/>
      <w:bookmarkEnd w:id="0"/>
    </w:p>
    <w:p w:rsidR="00841CE2" w:rsidRPr="00F746B4" w:rsidRDefault="00841CE2" w:rsidP="00F746B4">
      <w:pPr>
        <w:ind w:left="4956"/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>Dodací lhůta: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2A772C">
        <w:rPr>
          <w:rFonts w:ascii="Cambria" w:hAnsi="Cambria" w:cs="Tahoma"/>
          <w:sz w:val="22"/>
          <w:szCs w:val="22"/>
        </w:rPr>
        <w:t>dle možností dodavatele</w:t>
      </w:r>
      <w:r w:rsidR="002A772C">
        <w:rPr>
          <w:rFonts w:ascii="Cambria" w:hAnsi="Cambria" w:cs="Tahoma"/>
          <w:sz w:val="22"/>
          <w:szCs w:val="22"/>
        </w:rPr>
        <w:br/>
      </w:r>
      <w:r w:rsidRPr="00181CA2">
        <w:rPr>
          <w:rFonts w:ascii="Cambria" w:hAnsi="Cambria" w:cs="Tahoma"/>
          <w:b/>
          <w:sz w:val="22"/>
          <w:szCs w:val="22"/>
        </w:rPr>
        <w:t xml:space="preserve">Dodací podmínky: </w:t>
      </w:r>
      <w:r w:rsidRPr="001872EC">
        <w:rPr>
          <w:rFonts w:ascii="Cambria" w:hAnsi="Cambria" w:cs="Tahoma"/>
          <w:sz w:val="22"/>
          <w:szCs w:val="22"/>
        </w:rPr>
        <w:t>platba fakturou</w:t>
      </w:r>
      <w:r w:rsidR="00F746B4">
        <w:rPr>
          <w:rFonts w:ascii="Cambria" w:hAnsi="Cambria"/>
        </w:rPr>
        <w:tab/>
      </w:r>
      <w:r w:rsidRPr="00181CA2">
        <w:rPr>
          <w:rFonts w:ascii="Cambria" w:hAnsi="Cambria"/>
          <w:u w:val="single"/>
        </w:rPr>
        <w:t xml:space="preserve">                                  </w:t>
      </w:r>
      <w:r w:rsidR="00F746B4">
        <w:rPr>
          <w:rFonts w:ascii="Cambria" w:hAnsi="Cambria"/>
          <w:u w:val="single"/>
        </w:rPr>
        <w:t xml:space="preserve">                           </w:t>
      </w:r>
    </w:p>
    <w:p w:rsidR="00841CE2" w:rsidRDefault="00841CE2" w:rsidP="00841CE2">
      <w:pPr>
        <w:tabs>
          <w:tab w:val="left" w:pos="7125"/>
        </w:tabs>
        <w:rPr>
          <w:rFonts w:ascii="Cambria" w:hAnsi="Cambria"/>
          <w:u w:val="single"/>
        </w:rPr>
      </w:pPr>
      <w:r w:rsidRPr="00181CA2">
        <w:rPr>
          <w:rFonts w:ascii="Cambria" w:hAnsi="Cambria"/>
          <w:u w:val="single"/>
        </w:rPr>
        <w:t xml:space="preserve">     </w:t>
      </w:r>
    </w:p>
    <w:p w:rsidR="00F746B4" w:rsidRDefault="00F746B4" w:rsidP="00841CE2">
      <w:pPr>
        <w:tabs>
          <w:tab w:val="left" w:pos="7125"/>
        </w:tabs>
        <w:rPr>
          <w:rFonts w:ascii="Cambria" w:hAnsi="Cambria"/>
          <w:u w:val="single"/>
        </w:rPr>
      </w:pPr>
    </w:p>
    <w:p w:rsidR="00F746B4" w:rsidRDefault="00F746B4" w:rsidP="00841CE2">
      <w:pPr>
        <w:tabs>
          <w:tab w:val="left" w:pos="7125"/>
        </w:tabs>
        <w:rPr>
          <w:rFonts w:ascii="Cambria" w:hAnsi="Cambria"/>
          <w:u w:val="single"/>
        </w:rPr>
      </w:pPr>
    </w:p>
    <w:p w:rsidR="00F746B4" w:rsidRPr="00181CA2" w:rsidRDefault="00F746B4" w:rsidP="00841CE2">
      <w:pPr>
        <w:tabs>
          <w:tab w:val="left" w:pos="7125"/>
        </w:tabs>
        <w:rPr>
          <w:rFonts w:ascii="Cambria" w:hAnsi="Cambria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417"/>
        <w:gridCol w:w="851"/>
        <w:gridCol w:w="1276"/>
      </w:tblGrid>
      <w:tr w:rsidR="00841CE2" w:rsidRPr="00181CA2" w:rsidTr="00282E5B">
        <w:trPr>
          <w:trHeight w:val="523"/>
        </w:trPr>
        <w:tc>
          <w:tcPr>
            <w:tcW w:w="959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Položka číslo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Předmět dodávky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Měrná jednotka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Počet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Cena Kč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(vč. DPH)</w:t>
            </w:r>
          </w:p>
        </w:tc>
      </w:tr>
      <w:tr w:rsidR="00841CE2" w:rsidRPr="00181CA2" w:rsidTr="00282E5B">
        <w:trPr>
          <w:trHeight w:val="847"/>
        </w:trPr>
        <w:tc>
          <w:tcPr>
            <w:tcW w:w="959" w:type="dxa"/>
            <w:shd w:val="clear" w:color="auto" w:fill="auto"/>
          </w:tcPr>
          <w:p w:rsidR="00841CE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1.</w:t>
            </w:r>
          </w:p>
          <w:p w:rsidR="00225F89" w:rsidRDefault="00225F89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</w:p>
          <w:p w:rsidR="00225F89" w:rsidRDefault="00225F89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2.</w:t>
            </w:r>
          </w:p>
          <w:p w:rsidR="009318AB" w:rsidRDefault="00A93001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3.</w:t>
            </w:r>
          </w:p>
          <w:p w:rsidR="00A93001" w:rsidRDefault="00A93001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</w:p>
          <w:p w:rsidR="009318AB" w:rsidRDefault="00A93001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4.</w:t>
            </w:r>
          </w:p>
          <w:p w:rsidR="009318AB" w:rsidRDefault="00A93001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5.</w:t>
            </w:r>
          </w:p>
          <w:p w:rsidR="009318AB" w:rsidRDefault="00A93001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6.</w:t>
            </w:r>
          </w:p>
          <w:p w:rsidR="00A93001" w:rsidRDefault="00A93001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7.</w:t>
            </w:r>
          </w:p>
          <w:p w:rsidR="00DB3B22" w:rsidRPr="00181CA2" w:rsidRDefault="00DB3B22" w:rsidP="006B3B6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2115C" w:rsidRPr="00F746B4" w:rsidRDefault="006B3B64" w:rsidP="00A93001">
            <w:pPr>
              <w:spacing w:before="100" w:beforeAutospacing="1" w:after="100" w:afterAutospacing="1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A93001">
              <w:rPr>
                <w:rFonts w:asciiTheme="majorHAnsi" w:hAnsiTheme="majorHAnsi"/>
                <w:sz w:val="22"/>
                <w:szCs w:val="22"/>
              </w:rPr>
              <w:t xml:space="preserve">Interaktivní displej PROWISE </w:t>
            </w:r>
            <w:proofErr w:type="spellStart"/>
            <w:r w:rsidRPr="00A93001">
              <w:rPr>
                <w:rFonts w:asciiTheme="majorHAnsi" w:hAnsiTheme="majorHAnsi"/>
                <w:sz w:val="22"/>
                <w:szCs w:val="22"/>
              </w:rPr>
              <w:t>Touchscreen</w:t>
            </w:r>
            <w:proofErr w:type="spellEnd"/>
            <w:r w:rsidRPr="00A93001">
              <w:rPr>
                <w:rFonts w:asciiTheme="majorHAnsi" w:hAnsiTheme="majorHAnsi"/>
                <w:sz w:val="22"/>
                <w:szCs w:val="22"/>
              </w:rPr>
              <w:t xml:space="preserve"> 55“ G2, záruka 60 </w:t>
            </w:r>
            <w:proofErr w:type="spellStart"/>
            <w:r w:rsidRPr="00A93001">
              <w:rPr>
                <w:rFonts w:asciiTheme="majorHAnsi" w:hAnsiTheme="majorHAnsi"/>
                <w:sz w:val="22"/>
                <w:szCs w:val="22"/>
              </w:rPr>
              <w:t>měs</w:t>
            </w:r>
            <w:proofErr w:type="spellEnd"/>
            <w:r w:rsidRPr="00A93001">
              <w:rPr>
                <w:rFonts w:asciiTheme="majorHAnsi" w:hAnsiTheme="majorHAnsi"/>
                <w:sz w:val="22"/>
                <w:szCs w:val="22"/>
              </w:rPr>
              <w:t>.</w:t>
            </w:r>
            <w:r w:rsidRPr="00A93001">
              <w:rPr>
                <w:rFonts w:asciiTheme="majorHAnsi" w:hAnsiTheme="majorHAnsi"/>
                <w:sz w:val="22"/>
                <w:szCs w:val="22"/>
              </w:rPr>
              <w:br/>
            </w:r>
            <w:r w:rsidR="00A93001">
              <w:rPr>
                <w:rFonts w:asciiTheme="majorHAnsi" w:hAnsiTheme="majorHAnsi"/>
                <w:sz w:val="22"/>
                <w:szCs w:val="22"/>
              </w:rPr>
              <w:t>Doprava displeje</w:t>
            </w:r>
            <w:r w:rsidR="00A93001">
              <w:rPr>
                <w:rFonts w:asciiTheme="majorHAnsi" w:hAnsiTheme="majorHAnsi"/>
                <w:sz w:val="22"/>
                <w:szCs w:val="22"/>
              </w:rPr>
              <w:br/>
              <w:t xml:space="preserve">Mobilní stojan s nastavením výšky a naklápěním, PROWISE </w:t>
            </w:r>
            <w:proofErr w:type="spellStart"/>
            <w:r w:rsidR="00A93001">
              <w:rPr>
                <w:rFonts w:asciiTheme="majorHAnsi" w:hAnsiTheme="majorHAnsi"/>
                <w:sz w:val="22"/>
                <w:szCs w:val="22"/>
              </w:rPr>
              <w:t>iPro</w:t>
            </w:r>
            <w:proofErr w:type="spellEnd"/>
            <w:r w:rsidR="00A9300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A93001">
              <w:rPr>
                <w:rFonts w:asciiTheme="majorHAnsi" w:hAnsiTheme="majorHAnsi"/>
                <w:sz w:val="22"/>
                <w:szCs w:val="22"/>
              </w:rPr>
              <w:t>Todder</w:t>
            </w:r>
            <w:proofErr w:type="spellEnd"/>
            <w:r w:rsidR="00A93001">
              <w:rPr>
                <w:rFonts w:asciiTheme="majorHAnsi" w:hAnsiTheme="majorHAnsi"/>
                <w:sz w:val="22"/>
                <w:szCs w:val="22"/>
              </w:rPr>
              <w:t xml:space="preserve"> lift, el. Ovládaný, záruka 60 </w:t>
            </w:r>
            <w:proofErr w:type="spellStart"/>
            <w:r w:rsidR="00A93001">
              <w:rPr>
                <w:rFonts w:asciiTheme="majorHAnsi" w:hAnsiTheme="majorHAnsi"/>
                <w:sz w:val="22"/>
                <w:szCs w:val="22"/>
              </w:rPr>
              <w:t>měs</w:t>
            </w:r>
            <w:proofErr w:type="spellEnd"/>
            <w:r w:rsidR="00A93001">
              <w:rPr>
                <w:rFonts w:asciiTheme="majorHAnsi" w:hAnsiTheme="majorHAnsi"/>
                <w:sz w:val="22"/>
                <w:szCs w:val="22"/>
              </w:rPr>
              <w:t>.</w:t>
            </w:r>
            <w:r w:rsidR="00A93001">
              <w:rPr>
                <w:rFonts w:asciiTheme="majorHAnsi" w:hAnsiTheme="majorHAnsi"/>
                <w:sz w:val="22"/>
                <w:szCs w:val="22"/>
              </w:rPr>
              <w:br/>
              <w:t>Doprava stojanu</w:t>
            </w:r>
            <w:r w:rsidR="00A93001">
              <w:rPr>
                <w:rFonts w:asciiTheme="majorHAnsi" w:hAnsiTheme="majorHAnsi"/>
                <w:sz w:val="22"/>
                <w:szCs w:val="22"/>
              </w:rPr>
              <w:br/>
              <w:t>Instalační materiál</w:t>
            </w:r>
            <w:r w:rsidR="00A93001">
              <w:rPr>
                <w:rFonts w:asciiTheme="majorHAnsi" w:hAnsiTheme="majorHAnsi"/>
                <w:sz w:val="22"/>
                <w:szCs w:val="22"/>
              </w:rPr>
              <w:br/>
              <w:t>Instalační práce TYP6</w:t>
            </w:r>
            <w:r w:rsidR="00A93001">
              <w:rPr>
                <w:rFonts w:asciiTheme="majorHAnsi" w:hAnsiTheme="majorHAnsi"/>
                <w:sz w:val="22"/>
                <w:szCs w:val="22"/>
              </w:rPr>
              <w:br/>
              <w:t xml:space="preserve">Doprava fixní na typ. </w:t>
            </w:r>
            <w:proofErr w:type="gramStart"/>
            <w:r w:rsidR="00A93001">
              <w:rPr>
                <w:rFonts w:asciiTheme="majorHAnsi" w:hAnsiTheme="majorHAnsi"/>
                <w:sz w:val="22"/>
                <w:szCs w:val="22"/>
              </w:rPr>
              <w:t>instalace</w:t>
            </w:r>
            <w:proofErr w:type="gramEnd"/>
            <w:r w:rsidR="00A9300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B3B22" w:rsidRDefault="00282E5B" w:rsidP="00DB3B22">
            <w:pPr>
              <w:tabs>
                <w:tab w:val="left" w:pos="712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DB3B22">
              <w:rPr>
                <w:rFonts w:asciiTheme="majorHAnsi" w:hAnsiTheme="majorHAnsi"/>
                <w:sz w:val="22"/>
                <w:szCs w:val="22"/>
              </w:rPr>
              <w:t>s</w:t>
            </w:r>
          </w:p>
          <w:p w:rsidR="006B3B64" w:rsidRPr="00407854" w:rsidRDefault="006B3B64" w:rsidP="00DB3B22">
            <w:pPr>
              <w:tabs>
                <w:tab w:val="left" w:pos="7125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DB3B22" w:rsidRDefault="00282E5B" w:rsidP="00DB3B22">
            <w:pPr>
              <w:tabs>
                <w:tab w:val="left" w:pos="712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a</w:t>
            </w:r>
            <w:r w:rsidR="00A93001">
              <w:rPr>
                <w:rFonts w:asciiTheme="majorHAnsi" w:hAnsiTheme="majorHAnsi" w:cs="Tahoma"/>
                <w:sz w:val="22"/>
                <w:szCs w:val="22"/>
              </w:rPr>
              <w:t xml:space="preserve">kce </w:t>
            </w:r>
          </w:p>
          <w:p w:rsidR="00DB3B22" w:rsidRPr="00407854" w:rsidRDefault="00DB3B22" w:rsidP="00DB3B22">
            <w:pPr>
              <w:tabs>
                <w:tab w:val="left" w:pos="712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ks</w:t>
            </w:r>
          </w:p>
          <w:p w:rsidR="00282E5B" w:rsidRDefault="00282E5B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  <w:p w:rsidR="00DB3B22" w:rsidRDefault="00282E5B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akce</w:t>
            </w:r>
          </w:p>
          <w:p w:rsidR="00DB3B22" w:rsidRDefault="00282E5B" w:rsidP="00DB3B22">
            <w:pPr>
              <w:tabs>
                <w:tab w:val="left" w:pos="712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akce</w:t>
            </w:r>
          </w:p>
          <w:p w:rsidR="00DB3B22" w:rsidRDefault="00282E5B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akce</w:t>
            </w:r>
          </w:p>
          <w:p w:rsidR="00DB3B22" w:rsidRDefault="00282E5B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akce</w:t>
            </w:r>
          </w:p>
          <w:p w:rsidR="00DB3B22" w:rsidRPr="00BF7F54" w:rsidRDefault="00DB3B22" w:rsidP="006B3B64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318AC" w:rsidRDefault="009318AB" w:rsidP="00923706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  <w:p w:rsidR="006B3B64" w:rsidRDefault="006B3B64" w:rsidP="00923706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  <w:p w:rsidR="00DB3B22" w:rsidRDefault="009318AB" w:rsidP="009537CA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  <w:p w:rsidR="00DB3B22" w:rsidRDefault="00DB3B22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  <w:p w:rsidR="00282E5B" w:rsidRDefault="00282E5B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  <w:p w:rsidR="00DB3B22" w:rsidRDefault="00DB3B22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  <w:p w:rsidR="00DB3B22" w:rsidRDefault="00DB3B22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  <w:p w:rsidR="00DB3B22" w:rsidRDefault="00282E5B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  <w:p w:rsidR="00DB3B22" w:rsidRDefault="00DB3B22" w:rsidP="00DB3B22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  <w:p w:rsidR="00DB3B22" w:rsidRPr="00BF7F54" w:rsidRDefault="00DB3B22" w:rsidP="006B3B64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5287" w:rsidRDefault="00A93001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39.131</w:t>
            </w:r>
            <w:r w:rsidR="00345287">
              <w:rPr>
                <w:rFonts w:asciiTheme="majorHAnsi" w:hAnsiTheme="majorHAnsi" w:cs="Tahoma"/>
                <w:sz w:val="22"/>
                <w:szCs w:val="22"/>
              </w:rPr>
              <w:t>,-</w:t>
            </w:r>
          </w:p>
          <w:p w:rsidR="00A93001" w:rsidRDefault="00A93001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  <w:p w:rsidR="009318AB" w:rsidRDefault="00A93001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835</w:t>
            </w:r>
            <w:r w:rsidR="00345287">
              <w:rPr>
                <w:rFonts w:asciiTheme="majorHAnsi" w:hAnsiTheme="majorHAnsi" w:cs="Tahoma"/>
                <w:sz w:val="22"/>
                <w:szCs w:val="22"/>
              </w:rPr>
              <w:t>,-</w:t>
            </w:r>
          </w:p>
          <w:p w:rsidR="009318AB" w:rsidRDefault="00282E5B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34.485</w:t>
            </w:r>
            <w:r w:rsidR="009318AB">
              <w:rPr>
                <w:rFonts w:asciiTheme="majorHAnsi" w:hAnsiTheme="majorHAnsi" w:cs="Tahoma"/>
                <w:sz w:val="22"/>
                <w:szCs w:val="22"/>
              </w:rPr>
              <w:t>,-</w:t>
            </w:r>
          </w:p>
          <w:p w:rsidR="00282E5B" w:rsidRDefault="00282E5B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  <w:p w:rsidR="009318AB" w:rsidRDefault="00282E5B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726</w:t>
            </w:r>
            <w:r w:rsidR="009318AB">
              <w:rPr>
                <w:rFonts w:asciiTheme="majorHAnsi" w:hAnsiTheme="majorHAnsi" w:cs="Tahoma"/>
                <w:sz w:val="22"/>
                <w:szCs w:val="22"/>
              </w:rPr>
              <w:t>,-</w:t>
            </w:r>
          </w:p>
          <w:p w:rsidR="009318AB" w:rsidRDefault="00282E5B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242</w:t>
            </w:r>
            <w:r w:rsidR="009318AB">
              <w:rPr>
                <w:rFonts w:asciiTheme="majorHAnsi" w:hAnsiTheme="majorHAnsi" w:cs="Tahoma"/>
                <w:sz w:val="22"/>
                <w:szCs w:val="22"/>
              </w:rPr>
              <w:t>,-</w:t>
            </w:r>
          </w:p>
          <w:p w:rsidR="00F2115C" w:rsidRDefault="00282E5B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2.856,-</w:t>
            </w:r>
          </w:p>
          <w:p w:rsidR="00F2115C" w:rsidRDefault="00282E5B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1.198</w:t>
            </w:r>
            <w:r w:rsidR="00F2115C">
              <w:rPr>
                <w:rFonts w:asciiTheme="majorHAnsi" w:hAnsiTheme="majorHAnsi" w:cs="Tahoma"/>
                <w:sz w:val="22"/>
                <w:szCs w:val="22"/>
              </w:rPr>
              <w:t>,-</w:t>
            </w:r>
          </w:p>
          <w:p w:rsidR="00DB3B22" w:rsidRPr="00BF7F54" w:rsidRDefault="00DB3B22" w:rsidP="006B3B64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44120B" w:rsidRDefault="00841CE2" w:rsidP="00841CE2">
      <w:pPr>
        <w:tabs>
          <w:tab w:val="left" w:pos="7125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                                                             </w:t>
      </w:r>
    </w:p>
    <w:p w:rsidR="0044120B" w:rsidRDefault="0044120B" w:rsidP="00841CE2">
      <w:pPr>
        <w:tabs>
          <w:tab w:val="left" w:pos="7125"/>
        </w:tabs>
        <w:rPr>
          <w:rFonts w:ascii="Cambria" w:hAnsi="Cambria" w:cs="Tahoma"/>
        </w:rPr>
      </w:pPr>
    </w:p>
    <w:p w:rsidR="0044120B" w:rsidRDefault="0044120B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F746B4" w:rsidP="00841CE2">
      <w:pPr>
        <w:tabs>
          <w:tab w:val="left" w:pos="7125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  </w:t>
      </w:r>
      <w:r w:rsidR="00841CE2" w:rsidRPr="00181CA2">
        <w:rPr>
          <w:rFonts w:ascii="Cambria" w:hAnsi="Cambria" w:cs="Tahoma"/>
        </w:rPr>
        <w:t xml:space="preserve">              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Default="00841CE2" w:rsidP="00841CE2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</w:t>
      </w:r>
    </w:p>
    <w:p w:rsidR="00DB664F" w:rsidRPr="00841CE2" w:rsidRDefault="00841CE2" w:rsidP="00841CE2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>Razítko a podpis odběratele:</w:t>
      </w:r>
      <w:r w:rsidRPr="00181CA2">
        <w:rPr>
          <w:rFonts w:ascii="Cambria" w:hAnsi="Cambria" w:cs="Tahoma"/>
        </w:rPr>
        <w:tab/>
      </w:r>
    </w:p>
    <w:sectPr w:rsidR="00DB664F" w:rsidRPr="00841C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17" w:rsidRDefault="003B0617" w:rsidP="005E61EF">
      <w:r>
        <w:separator/>
      </w:r>
    </w:p>
  </w:endnote>
  <w:endnote w:type="continuationSeparator" w:id="0">
    <w:p w:rsidR="003B0617" w:rsidRDefault="003B0617" w:rsidP="005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EF" w:rsidRDefault="005E61EF" w:rsidP="005E61EF">
    <w:pPr>
      <w:pStyle w:val="Zpat"/>
      <w:jc w:val="center"/>
    </w:pPr>
    <w:r>
      <w:rPr>
        <w:noProof/>
        <w:lang w:eastAsia="cs-CZ"/>
      </w:rPr>
      <w:drawing>
        <wp:inline distT="0" distB="0" distL="0" distR="0" wp14:anchorId="312A9A49" wp14:editId="4A6DA761">
          <wp:extent cx="4571073" cy="1014491"/>
          <wp:effectExtent l="0" t="0" r="127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073" cy="101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17" w:rsidRDefault="003B0617" w:rsidP="005E61EF">
      <w:r>
        <w:separator/>
      </w:r>
    </w:p>
  </w:footnote>
  <w:footnote w:type="continuationSeparator" w:id="0">
    <w:p w:rsidR="003B0617" w:rsidRDefault="003B0617" w:rsidP="005E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64" w:rsidRDefault="005E61EF" w:rsidP="005E61EF">
    <w:pPr>
      <w:rPr>
        <w:b/>
        <w:sz w:val="28"/>
        <w:szCs w:val="28"/>
      </w:rPr>
    </w:pPr>
    <w:r w:rsidRPr="00841CE2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D759E9" wp14:editId="01A102DC">
          <wp:simplePos x="0" y="0"/>
          <wp:positionH relativeFrom="column">
            <wp:posOffset>3877945</wp:posOffset>
          </wp:positionH>
          <wp:positionV relativeFrom="paragraph">
            <wp:posOffset>-248285</wp:posOffset>
          </wp:positionV>
          <wp:extent cx="1835704" cy="10331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omutov_2011_logo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04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CE2">
      <w:rPr>
        <w:b/>
        <w:sz w:val="28"/>
        <w:szCs w:val="28"/>
      </w:rPr>
      <w:t>Projekt „</w:t>
    </w:r>
    <w:r w:rsidR="006B3B64" w:rsidRPr="006B3B64">
      <w:rPr>
        <w:b/>
        <w:sz w:val="28"/>
        <w:szCs w:val="28"/>
      </w:rPr>
      <w:t xml:space="preserve">Podpora úspěšnosti ve vzdělávání v </w:t>
    </w:r>
  </w:p>
  <w:p w:rsidR="005E61EF" w:rsidRPr="00841CE2" w:rsidRDefault="006B3B64" w:rsidP="005E61EF">
    <w:pPr>
      <w:rPr>
        <w:b/>
        <w:sz w:val="28"/>
        <w:szCs w:val="28"/>
      </w:rPr>
    </w:pPr>
    <w:r w:rsidRPr="006B3B64">
      <w:rPr>
        <w:b/>
        <w:sz w:val="28"/>
        <w:szCs w:val="28"/>
      </w:rPr>
      <w:t>Ústeckém kraji</w:t>
    </w:r>
    <w:r w:rsidR="005E61EF" w:rsidRPr="00841CE2">
      <w:rPr>
        <w:b/>
        <w:sz w:val="28"/>
        <w:szCs w:val="28"/>
      </w:rPr>
      <w:t>“</w:t>
    </w:r>
    <w:r w:rsidR="00C77153" w:rsidRPr="00841CE2">
      <w:rPr>
        <w:noProof/>
        <w:sz w:val="28"/>
        <w:szCs w:val="28"/>
      </w:rPr>
      <w:t xml:space="preserve"> </w:t>
    </w:r>
  </w:p>
  <w:p w:rsidR="005E61EF" w:rsidRPr="00841CE2" w:rsidRDefault="005E61EF" w:rsidP="005E61EF">
    <w:pPr>
      <w:rPr>
        <w:b/>
        <w:sz w:val="20"/>
        <w:szCs w:val="20"/>
      </w:rPr>
    </w:pPr>
    <w:r w:rsidRPr="00841CE2">
      <w:rPr>
        <w:sz w:val="20"/>
        <w:szCs w:val="20"/>
      </w:rPr>
      <w:t>Registrační číslo projektu</w:t>
    </w:r>
    <w:r w:rsidRPr="00841CE2">
      <w:rPr>
        <w:b/>
        <w:sz w:val="20"/>
        <w:szCs w:val="20"/>
      </w:rPr>
      <w:t xml:space="preserve">: </w:t>
    </w:r>
    <w:r w:rsidR="006B3B64" w:rsidRPr="006B3B64">
      <w:rPr>
        <w:spacing w:val="-4"/>
        <w:sz w:val="20"/>
        <w:szCs w:val="20"/>
      </w:rPr>
      <w:t>CZ.02.3.68/0.0/0.0/19_078/0017431</w:t>
    </w:r>
  </w:p>
  <w:p w:rsidR="005E61EF" w:rsidRDefault="005E61EF" w:rsidP="005E61EF">
    <w:pPr>
      <w:rPr>
        <w:b/>
      </w:rPr>
    </w:pPr>
  </w:p>
  <w:p w:rsidR="005E61EF" w:rsidRDefault="005E61EF" w:rsidP="005E61EF">
    <w:pPr>
      <w:pBdr>
        <w:bottom w:val="single" w:sz="12" w:space="1" w:color="auto"/>
      </w:pBdr>
      <w:rPr>
        <w:b/>
      </w:rPr>
    </w:pPr>
  </w:p>
  <w:p w:rsidR="005E61EF" w:rsidRPr="005E61EF" w:rsidRDefault="005E61EF" w:rsidP="005E61EF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80396"/>
    <w:multiLevelType w:val="hybridMultilevel"/>
    <w:tmpl w:val="F0A0D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2FD5"/>
    <w:multiLevelType w:val="hybridMultilevel"/>
    <w:tmpl w:val="0CAA1840"/>
    <w:lvl w:ilvl="0" w:tplc="E40E9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70F1"/>
    <w:multiLevelType w:val="hybridMultilevel"/>
    <w:tmpl w:val="04F46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EF"/>
    <w:rsid w:val="00026D7A"/>
    <w:rsid w:val="00041EA7"/>
    <w:rsid w:val="00067707"/>
    <w:rsid w:val="0018539F"/>
    <w:rsid w:val="001F30DE"/>
    <w:rsid w:val="00225F89"/>
    <w:rsid w:val="00256D86"/>
    <w:rsid w:val="00272C27"/>
    <w:rsid w:val="00282E5B"/>
    <w:rsid w:val="002A772C"/>
    <w:rsid w:val="00345287"/>
    <w:rsid w:val="00372D75"/>
    <w:rsid w:val="003851ED"/>
    <w:rsid w:val="003B0617"/>
    <w:rsid w:val="003E07DE"/>
    <w:rsid w:val="003E33E1"/>
    <w:rsid w:val="00401123"/>
    <w:rsid w:val="00407854"/>
    <w:rsid w:val="00420222"/>
    <w:rsid w:val="004318AC"/>
    <w:rsid w:val="0044120B"/>
    <w:rsid w:val="00442B2C"/>
    <w:rsid w:val="00507560"/>
    <w:rsid w:val="005B0CAB"/>
    <w:rsid w:val="005E61EF"/>
    <w:rsid w:val="005F7B58"/>
    <w:rsid w:val="00661FCB"/>
    <w:rsid w:val="00687282"/>
    <w:rsid w:val="006B3B64"/>
    <w:rsid w:val="006C506E"/>
    <w:rsid w:val="006C5E18"/>
    <w:rsid w:val="007F18CB"/>
    <w:rsid w:val="00841CE2"/>
    <w:rsid w:val="00870DE1"/>
    <w:rsid w:val="008C1212"/>
    <w:rsid w:val="008C615E"/>
    <w:rsid w:val="008F5C54"/>
    <w:rsid w:val="00923706"/>
    <w:rsid w:val="00926BE1"/>
    <w:rsid w:val="009318AB"/>
    <w:rsid w:val="009537CA"/>
    <w:rsid w:val="009627E5"/>
    <w:rsid w:val="00971BE0"/>
    <w:rsid w:val="009A57FD"/>
    <w:rsid w:val="00A72051"/>
    <w:rsid w:val="00A93001"/>
    <w:rsid w:val="00AE6D3F"/>
    <w:rsid w:val="00B05575"/>
    <w:rsid w:val="00B32D55"/>
    <w:rsid w:val="00B61733"/>
    <w:rsid w:val="00BF7F54"/>
    <w:rsid w:val="00C52F69"/>
    <w:rsid w:val="00C53D76"/>
    <w:rsid w:val="00C660C1"/>
    <w:rsid w:val="00C77153"/>
    <w:rsid w:val="00C93305"/>
    <w:rsid w:val="00CF4DBD"/>
    <w:rsid w:val="00D36095"/>
    <w:rsid w:val="00D421BD"/>
    <w:rsid w:val="00DB3B22"/>
    <w:rsid w:val="00DB664F"/>
    <w:rsid w:val="00F17DA4"/>
    <w:rsid w:val="00F2115C"/>
    <w:rsid w:val="00F36D6A"/>
    <w:rsid w:val="00F746B4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CABD3-09F1-4169-9722-3CD70006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D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D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E61EF"/>
  </w:style>
  <w:style w:type="paragraph" w:styleId="Zpat">
    <w:name w:val="footer"/>
    <w:basedOn w:val="Normln"/>
    <w:link w:val="Zpat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E61EF"/>
  </w:style>
  <w:style w:type="paragraph" w:customStyle="1" w:styleId="Default">
    <w:name w:val="Default"/>
    <w:rsid w:val="0037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72D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7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841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41CE2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uiPriority w:val="22"/>
    <w:qFormat/>
    <w:rsid w:val="00841C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7707"/>
    <w:rPr>
      <w:color w:val="0000FF"/>
      <w:u w:val="single"/>
    </w:rPr>
  </w:style>
  <w:style w:type="character" w:customStyle="1" w:styleId="st">
    <w:name w:val="st"/>
    <w:basedOn w:val="Standardnpsmoodstavce"/>
    <w:rsid w:val="0093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jbalogova</dc:creator>
  <cp:lastModifiedBy>Lenka Stiborová</cp:lastModifiedBy>
  <cp:revision>3</cp:revision>
  <dcterms:created xsi:type="dcterms:W3CDTF">2021-04-20T09:03:00Z</dcterms:created>
  <dcterms:modified xsi:type="dcterms:W3CDTF">2021-05-14T09:58:00Z</dcterms:modified>
</cp:coreProperties>
</file>