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E8B" w:rsidRDefault="00CF7577">
      <w:pPr>
        <w:jc w:val="center"/>
        <w:rPr>
          <w:rFonts w:ascii="Garamond" w:hAnsi="Garamond" w:cs="Arial"/>
          <w:b/>
          <w:color w:val="FF00FF"/>
        </w:rPr>
      </w:pPr>
      <w:r>
        <w:rPr>
          <w:rFonts w:ascii="Garamond" w:hAnsi="Garamond" w:cs="Arial"/>
          <w:b/>
        </w:rPr>
        <w:t>SMLOUVA O DÍLO č. XXX</w:t>
      </w:r>
    </w:p>
    <w:p w:rsidR="008B5E8B" w:rsidRDefault="008B5E8B">
      <w:pPr>
        <w:jc w:val="center"/>
        <w:rPr>
          <w:rFonts w:ascii="Garamond" w:hAnsi="Garamond" w:cs="Arial"/>
        </w:rPr>
      </w:pPr>
    </w:p>
    <w:p w:rsidR="008B5E8B" w:rsidRDefault="00CF7577">
      <w:pPr>
        <w:jc w:val="center"/>
        <w:rPr>
          <w:rFonts w:ascii="Garamond" w:hAnsi="Garamond" w:cs="Arial"/>
        </w:rPr>
      </w:pPr>
      <w:r>
        <w:rPr>
          <w:rFonts w:ascii="Garamond" w:hAnsi="Garamond" w:cs="Arial"/>
        </w:rPr>
        <w:t>uzavřená podle § 2586 a násl. zákona č. 89/2012 Sb., občanský zákoník (dále jen “OZ“)</w:t>
      </w:r>
    </w:p>
    <w:p w:rsidR="008B5E8B" w:rsidRDefault="008B5E8B">
      <w:pPr>
        <w:jc w:val="center"/>
        <w:rPr>
          <w:rFonts w:ascii="Garamond" w:hAnsi="Garamond" w:cs="Arial"/>
        </w:rPr>
      </w:pPr>
    </w:p>
    <w:p w:rsidR="008B5E8B" w:rsidRDefault="008B5E8B">
      <w:pPr>
        <w:jc w:val="center"/>
        <w:rPr>
          <w:rFonts w:ascii="Garamond" w:hAnsi="Garamond" w:cs="Arial"/>
        </w:rPr>
      </w:pPr>
    </w:p>
    <w:p w:rsidR="008B5E8B" w:rsidRDefault="008B5E8B">
      <w:pPr>
        <w:jc w:val="center"/>
        <w:rPr>
          <w:rFonts w:ascii="Garamond" w:hAnsi="Garamond" w:cs="Arial"/>
        </w:rPr>
      </w:pPr>
    </w:p>
    <w:p w:rsidR="008B5E8B" w:rsidRDefault="00CF7577">
      <w:pPr>
        <w:jc w:val="center"/>
        <w:rPr>
          <w:rFonts w:ascii="Garamond" w:hAnsi="Garamond" w:cs="Arial"/>
          <w:b/>
        </w:rPr>
      </w:pPr>
      <w:r>
        <w:rPr>
          <w:rFonts w:ascii="Garamond" w:hAnsi="Garamond" w:cs="Arial"/>
          <w:b/>
        </w:rPr>
        <w:t>I.</w:t>
      </w:r>
    </w:p>
    <w:p w:rsidR="008B5E8B" w:rsidRDefault="00CF7577">
      <w:pPr>
        <w:jc w:val="center"/>
        <w:rPr>
          <w:rFonts w:ascii="Garamond" w:hAnsi="Garamond" w:cs="Arial"/>
          <w:b/>
        </w:rPr>
      </w:pPr>
      <w:r>
        <w:rPr>
          <w:rFonts w:ascii="Garamond" w:hAnsi="Garamond" w:cs="Arial"/>
          <w:b/>
        </w:rPr>
        <w:t>Smluvní strany</w:t>
      </w:r>
    </w:p>
    <w:p w:rsidR="008B5E8B" w:rsidRDefault="008B5E8B">
      <w:pPr>
        <w:jc w:val="center"/>
        <w:rPr>
          <w:rFonts w:ascii="Garamond" w:hAnsi="Garamond" w:cs="Arial"/>
          <w:b/>
        </w:rPr>
      </w:pPr>
    </w:p>
    <w:p w:rsidR="008B5E8B" w:rsidRDefault="00CF7577">
      <w:pPr>
        <w:numPr>
          <w:ilvl w:val="0"/>
          <w:numId w:val="12"/>
        </w:numPr>
        <w:rPr>
          <w:rFonts w:ascii="Garamond" w:hAnsi="Garamond" w:cs="Arial"/>
          <w:b/>
        </w:rPr>
      </w:pPr>
      <w:r>
        <w:rPr>
          <w:rFonts w:ascii="Garamond" w:hAnsi="Garamond" w:cs="Arial"/>
          <w:b/>
        </w:rPr>
        <w:t>Alšova jihočeská galerie</w:t>
      </w:r>
    </w:p>
    <w:p w:rsidR="008B5E8B" w:rsidRDefault="00CF7577">
      <w:pPr>
        <w:rPr>
          <w:rFonts w:ascii="Garamond" w:hAnsi="Garamond" w:cs="Arial"/>
        </w:rPr>
      </w:pPr>
      <w:r>
        <w:rPr>
          <w:rFonts w:ascii="Garamond" w:hAnsi="Garamond" w:cs="Arial"/>
        </w:rPr>
        <w:t>se sídlem Hluboká nad Vltavou 144, 373 41 hluboká nad Vltavou</w:t>
      </w:r>
    </w:p>
    <w:p w:rsidR="008B5E8B" w:rsidRDefault="00CF7577">
      <w:pPr>
        <w:jc w:val="both"/>
        <w:rPr>
          <w:rFonts w:ascii="Garamond" w:hAnsi="Garamond" w:cs="Arial"/>
        </w:rPr>
      </w:pPr>
      <w:r>
        <w:rPr>
          <w:rFonts w:ascii="Garamond" w:hAnsi="Garamond" w:cs="Arial"/>
        </w:rPr>
        <w:t>zastoupená Mgr. Alešem Seifertem, ředitelem</w:t>
      </w:r>
    </w:p>
    <w:p w:rsidR="008B5E8B" w:rsidRDefault="00CF7577">
      <w:pPr>
        <w:rPr>
          <w:rFonts w:ascii="Garamond" w:hAnsi="Garamond" w:cs="Arial"/>
        </w:rPr>
      </w:pPr>
      <w:r>
        <w:rPr>
          <w:rFonts w:ascii="Garamond" w:hAnsi="Garamond" w:cs="Arial"/>
        </w:rPr>
        <w:t>IČO: 00073512</w:t>
      </w:r>
    </w:p>
    <w:p w:rsidR="008B5E8B" w:rsidRDefault="00AE5FBD">
      <w:pPr>
        <w:rPr>
          <w:rFonts w:ascii="Garamond" w:hAnsi="Garamond" w:cs="Arial"/>
        </w:rPr>
      </w:pPr>
      <w:r>
        <w:rPr>
          <w:rFonts w:ascii="Garamond" w:hAnsi="Garamond" w:cs="Arial"/>
        </w:rPr>
        <w:t xml:space="preserve">bankovní spojení: </w:t>
      </w:r>
      <w:proofErr w:type="spellStart"/>
      <w:r>
        <w:rPr>
          <w:rFonts w:ascii="Garamond" w:hAnsi="Garamond" w:cs="Arial"/>
        </w:rPr>
        <w:t>xxx</w:t>
      </w:r>
      <w:proofErr w:type="spellEnd"/>
      <w:r>
        <w:rPr>
          <w:rFonts w:ascii="Garamond" w:hAnsi="Garamond" w:cs="Arial"/>
        </w:rPr>
        <w:t xml:space="preserve"> ČSOB a.s.</w:t>
      </w:r>
    </w:p>
    <w:p w:rsidR="008B5E8B" w:rsidRDefault="00CF7577">
      <w:pPr>
        <w:rPr>
          <w:rFonts w:ascii="Garamond" w:hAnsi="Garamond" w:cs="Arial"/>
        </w:rPr>
      </w:pPr>
      <w:proofErr w:type="spellStart"/>
      <w:proofErr w:type="gramStart"/>
      <w:r>
        <w:rPr>
          <w:rFonts w:ascii="Garamond" w:hAnsi="Garamond" w:cs="Arial"/>
        </w:rPr>
        <w:t>č.ú</w:t>
      </w:r>
      <w:proofErr w:type="spellEnd"/>
      <w:r>
        <w:rPr>
          <w:rFonts w:ascii="Garamond" w:hAnsi="Garamond" w:cs="Arial"/>
        </w:rPr>
        <w:t>.:</w:t>
      </w:r>
      <w:proofErr w:type="gramEnd"/>
      <w:r>
        <w:rPr>
          <w:rFonts w:ascii="Garamond" w:hAnsi="Garamond" w:cs="Arial"/>
        </w:rPr>
        <w:t xml:space="preserve"> </w:t>
      </w:r>
      <w:proofErr w:type="spellStart"/>
      <w:r>
        <w:rPr>
          <w:rFonts w:ascii="Garamond" w:hAnsi="Garamond" w:cs="Arial"/>
        </w:rPr>
        <w:t>xxx</w:t>
      </w:r>
      <w:proofErr w:type="spellEnd"/>
      <w:r w:rsidR="00AE5FBD">
        <w:rPr>
          <w:rFonts w:ascii="Garamond" w:hAnsi="Garamond" w:cs="Arial"/>
        </w:rPr>
        <w:t xml:space="preserve"> 211 555 188/0300</w:t>
      </w:r>
    </w:p>
    <w:p w:rsidR="008B5E8B" w:rsidRDefault="00CF7577">
      <w:pPr>
        <w:rPr>
          <w:rFonts w:ascii="Garamond" w:hAnsi="Garamond" w:cs="Arial"/>
        </w:rPr>
      </w:pPr>
      <w:r>
        <w:rPr>
          <w:rFonts w:ascii="Garamond" w:hAnsi="Garamond" w:cs="Arial"/>
        </w:rPr>
        <w:t>(dále jen „objednatel“) na straně jedné</w:t>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p>
    <w:p w:rsidR="008B5E8B" w:rsidRDefault="008B5E8B">
      <w:pPr>
        <w:rPr>
          <w:rFonts w:ascii="Garamond" w:hAnsi="Garamond" w:cs="Arial"/>
        </w:rPr>
      </w:pPr>
    </w:p>
    <w:p w:rsidR="008B5E8B" w:rsidRDefault="00CF7577">
      <w:pPr>
        <w:jc w:val="center"/>
        <w:rPr>
          <w:rFonts w:ascii="Garamond" w:hAnsi="Garamond" w:cs="Arial"/>
          <w:b/>
        </w:rPr>
      </w:pPr>
      <w:r>
        <w:rPr>
          <w:rFonts w:ascii="Garamond" w:hAnsi="Garamond" w:cs="Arial"/>
          <w:b/>
        </w:rPr>
        <w:t>a</w:t>
      </w:r>
    </w:p>
    <w:p w:rsidR="008B5E8B" w:rsidRDefault="008B5E8B">
      <w:pPr>
        <w:rPr>
          <w:rFonts w:ascii="Garamond" w:hAnsi="Garamond" w:cs="Arial"/>
        </w:rPr>
      </w:pPr>
    </w:p>
    <w:p w:rsidR="008B5E8B" w:rsidRDefault="00CF7577">
      <w:pPr>
        <w:numPr>
          <w:ilvl w:val="0"/>
          <w:numId w:val="12"/>
        </w:numPr>
        <w:rPr>
          <w:rFonts w:ascii="Garamond" w:hAnsi="Garamond" w:cs="Arial"/>
          <w:b/>
        </w:rPr>
      </w:pPr>
      <w:r>
        <w:rPr>
          <w:rFonts w:ascii="Garamond" w:hAnsi="Garamond" w:cs="Arial"/>
          <w:b/>
        </w:rPr>
        <w:t xml:space="preserve">ST </w:t>
      </w:r>
      <w:proofErr w:type="spellStart"/>
      <w:r>
        <w:rPr>
          <w:rFonts w:ascii="Garamond" w:hAnsi="Garamond" w:cs="Arial"/>
          <w:b/>
        </w:rPr>
        <w:t>Security</w:t>
      </w:r>
      <w:proofErr w:type="spellEnd"/>
      <w:r>
        <w:rPr>
          <w:rFonts w:ascii="Garamond" w:hAnsi="Garamond" w:cs="Arial"/>
          <w:b/>
        </w:rPr>
        <w:t xml:space="preserve"> a.s.</w:t>
      </w:r>
    </w:p>
    <w:p w:rsidR="008B5E8B" w:rsidRDefault="00CF7577">
      <w:pPr>
        <w:rPr>
          <w:rFonts w:ascii="Garamond" w:hAnsi="Garamond" w:cs="Arial"/>
        </w:rPr>
      </w:pPr>
      <w:r>
        <w:rPr>
          <w:rFonts w:ascii="Garamond" w:hAnsi="Garamond" w:cs="Arial"/>
        </w:rPr>
        <w:t>se sídlem Dobronická 1256, 148 00  Praha 4 – Kunratice</w:t>
      </w:r>
    </w:p>
    <w:p w:rsidR="008B5E8B" w:rsidRDefault="00CF7577">
      <w:pPr>
        <w:rPr>
          <w:rFonts w:ascii="Garamond" w:hAnsi="Garamond" w:cs="Arial"/>
        </w:rPr>
      </w:pPr>
      <w:r>
        <w:rPr>
          <w:rFonts w:ascii="Garamond" w:hAnsi="Garamond" w:cs="Arial"/>
        </w:rPr>
        <w:t>zapsaná u Městského soudu v Praze, oddíl B, vložka 19122</w:t>
      </w:r>
    </w:p>
    <w:p w:rsidR="008B5E8B" w:rsidRDefault="00CF7577">
      <w:pPr>
        <w:jc w:val="both"/>
        <w:rPr>
          <w:rFonts w:ascii="Garamond" w:hAnsi="Garamond" w:cs="Arial"/>
        </w:rPr>
      </w:pPr>
      <w:r>
        <w:rPr>
          <w:rFonts w:ascii="Garamond" w:hAnsi="Garamond" w:cs="Arial"/>
        </w:rPr>
        <w:t xml:space="preserve">zastoupená Ferdinandem Dvořákem, předsedou představenstva a Alešem Trojanem, členem představenstva  </w:t>
      </w:r>
    </w:p>
    <w:p w:rsidR="008B5E8B" w:rsidRDefault="00CF7577">
      <w:pPr>
        <w:jc w:val="both"/>
        <w:rPr>
          <w:rFonts w:ascii="Garamond" w:hAnsi="Garamond" w:cs="Arial"/>
        </w:rPr>
      </w:pPr>
      <w:r>
        <w:rPr>
          <w:rFonts w:ascii="Garamond" w:hAnsi="Garamond" w:cs="Arial"/>
        </w:rPr>
        <w:t>IČO: 01676342</w:t>
      </w:r>
    </w:p>
    <w:p w:rsidR="008B5E8B" w:rsidRDefault="00CF7577">
      <w:pPr>
        <w:jc w:val="both"/>
        <w:rPr>
          <w:rFonts w:ascii="Garamond" w:hAnsi="Garamond" w:cs="Arial"/>
        </w:rPr>
      </w:pPr>
      <w:r>
        <w:rPr>
          <w:rFonts w:ascii="Garamond" w:hAnsi="Garamond" w:cs="Arial"/>
        </w:rPr>
        <w:t>DIČ: CZ01676342</w:t>
      </w:r>
    </w:p>
    <w:p w:rsidR="008B5E8B" w:rsidRDefault="00CF7577">
      <w:pPr>
        <w:jc w:val="both"/>
        <w:rPr>
          <w:rFonts w:ascii="Garamond" w:hAnsi="Garamond" w:cs="Arial"/>
        </w:rPr>
      </w:pPr>
      <w:r>
        <w:rPr>
          <w:rFonts w:ascii="Garamond" w:hAnsi="Garamond" w:cs="Arial"/>
        </w:rPr>
        <w:t>bankovní spojení: Česká Spořitelna, a.s.</w:t>
      </w:r>
    </w:p>
    <w:p w:rsidR="008B5E8B" w:rsidRDefault="00CF7577">
      <w:pPr>
        <w:jc w:val="both"/>
        <w:rPr>
          <w:rFonts w:ascii="Garamond" w:hAnsi="Garamond" w:cs="Arial"/>
        </w:rPr>
      </w:pPr>
      <w:proofErr w:type="spellStart"/>
      <w:proofErr w:type="gramStart"/>
      <w:r>
        <w:rPr>
          <w:rFonts w:ascii="Garamond" w:hAnsi="Garamond" w:cs="Arial"/>
        </w:rPr>
        <w:t>č.ú</w:t>
      </w:r>
      <w:proofErr w:type="spellEnd"/>
      <w:r>
        <w:rPr>
          <w:rFonts w:ascii="Garamond" w:hAnsi="Garamond" w:cs="Arial"/>
        </w:rPr>
        <w:t>.: 8683942/0800</w:t>
      </w:r>
      <w:proofErr w:type="gramEnd"/>
    </w:p>
    <w:p w:rsidR="008B5E8B" w:rsidRDefault="008B5E8B">
      <w:pPr>
        <w:jc w:val="both"/>
        <w:rPr>
          <w:rFonts w:ascii="Garamond" w:hAnsi="Garamond" w:cs="Arial"/>
        </w:rPr>
      </w:pPr>
    </w:p>
    <w:p w:rsidR="008B5E8B" w:rsidRDefault="00CF7577">
      <w:pPr>
        <w:rPr>
          <w:rFonts w:ascii="Garamond" w:hAnsi="Garamond" w:cs="Arial"/>
        </w:rPr>
      </w:pPr>
      <w:r>
        <w:rPr>
          <w:rFonts w:ascii="Garamond" w:hAnsi="Garamond" w:cs="Arial"/>
        </w:rPr>
        <w:t>(dále jen „zhotovitel“) na straně druhé</w:t>
      </w:r>
    </w:p>
    <w:p w:rsidR="008B5E8B" w:rsidRDefault="008B5E8B">
      <w:pPr>
        <w:rPr>
          <w:rFonts w:ascii="Garamond" w:hAnsi="Garamond" w:cs="Arial"/>
        </w:rPr>
      </w:pPr>
    </w:p>
    <w:p w:rsidR="008B5E8B" w:rsidRDefault="008B5E8B">
      <w:pPr>
        <w:rPr>
          <w:rFonts w:ascii="Garamond" w:hAnsi="Garamond" w:cs="Arial"/>
        </w:rPr>
      </w:pPr>
    </w:p>
    <w:p w:rsidR="008B5E8B" w:rsidRDefault="00CF7577">
      <w:pPr>
        <w:jc w:val="center"/>
        <w:rPr>
          <w:rFonts w:ascii="Garamond" w:hAnsi="Garamond" w:cs="Arial"/>
        </w:rPr>
      </w:pPr>
      <w:r>
        <w:rPr>
          <w:rFonts w:ascii="Garamond" w:hAnsi="Garamond" w:cs="Arial"/>
          <w:b/>
        </w:rPr>
        <w:t>uzavřely tuto smlouvu (dále jen „Smlouva“)</w:t>
      </w:r>
      <w:r>
        <w:rPr>
          <w:rFonts w:ascii="Garamond" w:hAnsi="Garamond" w:cs="Arial"/>
        </w:rPr>
        <w:t>:</w:t>
      </w:r>
    </w:p>
    <w:p w:rsidR="008B5E8B" w:rsidRDefault="008B5E8B">
      <w:pPr>
        <w:rPr>
          <w:rFonts w:ascii="Garamond" w:hAnsi="Garamond" w:cs="Arial"/>
        </w:rPr>
      </w:pPr>
    </w:p>
    <w:p w:rsidR="008B5E8B" w:rsidRDefault="008B5E8B">
      <w:pPr>
        <w:rPr>
          <w:rFonts w:ascii="Garamond" w:hAnsi="Garamond" w:cs="Arial"/>
        </w:rPr>
      </w:pPr>
    </w:p>
    <w:p w:rsidR="008B5E8B" w:rsidRDefault="008B5E8B">
      <w:pPr>
        <w:rPr>
          <w:rFonts w:ascii="Garamond" w:hAnsi="Garamond" w:cs="Arial"/>
        </w:rPr>
      </w:pPr>
    </w:p>
    <w:p w:rsidR="008B5E8B" w:rsidRDefault="008B5E8B">
      <w:pPr>
        <w:rPr>
          <w:rFonts w:ascii="Garamond" w:hAnsi="Garamond" w:cs="Arial"/>
        </w:rPr>
      </w:pPr>
    </w:p>
    <w:p w:rsidR="008B5E8B" w:rsidRDefault="00CF7577">
      <w:pPr>
        <w:jc w:val="center"/>
        <w:rPr>
          <w:rFonts w:ascii="Garamond" w:hAnsi="Garamond" w:cs="Arial"/>
          <w:b/>
        </w:rPr>
      </w:pPr>
      <w:r>
        <w:rPr>
          <w:rFonts w:ascii="Garamond" w:hAnsi="Garamond" w:cs="Arial"/>
          <w:b/>
        </w:rPr>
        <w:t>II.</w:t>
      </w:r>
    </w:p>
    <w:p w:rsidR="008B5E8B" w:rsidRDefault="00CF7577">
      <w:pPr>
        <w:jc w:val="center"/>
        <w:rPr>
          <w:rFonts w:ascii="Garamond" w:hAnsi="Garamond" w:cs="Arial"/>
          <w:b/>
        </w:rPr>
      </w:pPr>
      <w:r>
        <w:rPr>
          <w:rFonts w:ascii="Garamond" w:hAnsi="Garamond" w:cs="Arial"/>
          <w:b/>
        </w:rPr>
        <w:t>Předmět Smlouvy</w:t>
      </w:r>
    </w:p>
    <w:p w:rsidR="008B5E8B" w:rsidRDefault="008B5E8B">
      <w:pPr>
        <w:jc w:val="both"/>
        <w:rPr>
          <w:rFonts w:ascii="Garamond" w:hAnsi="Garamond" w:cs="Arial"/>
        </w:rPr>
      </w:pPr>
    </w:p>
    <w:p w:rsidR="008B5E8B" w:rsidRDefault="00CF7577">
      <w:pPr>
        <w:numPr>
          <w:ilvl w:val="0"/>
          <w:numId w:val="13"/>
        </w:numPr>
        <w:ind w:left="709" w:hanging="349"/>
        <w:jc w:val="both"/>
        <w:rPr>
          <w:rFonts w:ascii="Garamond" w:hAnsi="Garamond" w:cs="Arial"/>
        </w:rPr>
      </w:pPr>
      <w:r>
        <w:rPr>
          <w:rFonts w:ascii="Garamond" w:hAnsi="Garamond" w:cs="Arial"/>
        </w:rPr>
        <w:t xml:space="preserve">Předmětem této Smlouvy je dodávka a montáž kamerového systému CCTV v Mezinárodním muzeu keramiky v Bechyni kompatibilní se systémem CCTV v Alšově galerii v objektu </w:t>
      </w:r>
      <w:proofErr w:type="spellStart"/>
      <w:r>
        <w:rPr>
          <w:rFonts w:ascii="Garamond" w:hAnsi="Garamond" w:cs="Arial"/>
        </w:rPr>
        <w:t>Wortnerův</w:t>
      </w:r>
      <w:proofErr w:type="spellEnd"/>
      <w:r>
        <w:rPr>
          <w:rFonts w:ascii="Garamond" w:hAnsi="Garamond" w:cs="Arial"/>
        </w:rPr>
        <w:t xml:space="preserve"> dům a Sparta v Č. Budějovicích (dále jen „dílo“). </w:t>
      </w:r>
    </w:p>
    <w:p w:rsidR="008B5E8B" w:rsidRDefault="008B5E8B">
      <w:pPr>
        <w:ind w:left="360"/>
        <w:jc w:val="both"/>
        <w:rPr>
          <w:rFonts w:ascii="Garamond" w:hAnsi="Garamond" w:cs="Arial"/>
        </w:rPr>
      </w:pPr>
    </w:p>
    <w:p w:rsidR="008B5E8B" w:rsidRDefault="00CF7577">
      <w:pPr>
        <w:numPr>
          <w:ilvl w:val="0"/>
          <w:numId w:val="13"/>
        </w:numPr>
        <w:jc w:val="both"/>
        <w:rPr>
          <w:rFonts w:ascii="Garamond" w:hAnsi="Garamond" w:cs="Arial"/>
        </w:rPr>
      </w:pPr>
      <w:r>
        <w:rPr>
          <w:rFonts w:ascii="Garamond" w:hAnsi="Garamond" w:cs="Arial"/>
        </w:rPr>
        <w:t xml:space="preserve">Místo provádění díla - objekt Mezinárodní muzeum keramiky v Bechyni </w:t>
      </w:r>
    </w:p>
    <w:p w:rsidR="008B5E8B" w:rsidRDefault="008B5E8B">
      <w:pPr>
        <w:ind w:left="709" w:hanging="349"/>
        <w:jc w:val="both"/>
        <w:rPr>
          <w:rFonts w:ascii="Garamond" w:hAnsi="Garamond" w:cs="Arial"/>
        </w:rPr>
      </w:pPr>
    </w:p>
    <w:p w:rsidR="008B5E8B" w:rsidRDefault="00CF7577">
      <w:pPr>
        <w:numPr>
          <w:ilvl w:val="0"/>
          <w:numId w:val="13"/>
        </w:numPr>
        <w:jc w:val="both"/>
        <w:rPr>
          <w:rFonts w:ascii="Garamond" w:hAnsi="Garamond" w:cs="Arial"/>
        </w:rPr>
      </w:pPr>
      <w:r>
        <w:rPr>
          <w:rFonts w:ascii="Garamond" w:hAnsi="Garamond" w:cs="Arial"/>
        </w:rPr>
        <w:t>Součástí díla jsou i veškeré další činnosti zhotovitele spojené s realizací díla.</w:t>
      </w:r>
    </w:p>
    <w:p w:rsidR="008B5E8B" w:rsidRDefault="008B5E8B">
      <w:pPr>
        <w:ind w:left="709" w:hanging="349"/>
        <w:jc w:val="both"/>
        <w:rPr>
          <w:rFonts w:ascii="Garamond" w:hAnsi="Garamond" w:cs="Arial"/>
        </w:rPr>
      </w:pPr>
    </w:p>
    <w:p w:rsidR="008B5E8B" w:rsidRDefault="00CF7577">
      <w:pPr>
        <w:numPr>
          <w:ilvl w:val="0"/>
          <w:numId w:val="13"/>
        </w:numPr>
        <w:jc w:val="both"/>
        <w:rPr>
          <w:rFonts w:ascii="Garamond" w:hAnsi="Garamond" w:cs="Arial"/>
        </w:rPr>
      </w:pPr>
      <w:r>
        <w:rPr>
          <w:rFonts w:ascii="Garamond" w:hAnsi="Garamond" w:cs="Arial"/>
        </w:rPr>
        <w:t xml:space="preserve">Zhotovitel se zavazuje provést dílo s odbornou péčí, na vlastní náklady a nebezpečí tak, aby dílo svou kvalitou i rozsahem odpovídalo účelu této Smlouvy, zejména z hlediska uživatelských a provozních potřeb objednatele. Zhotovitel se zavazuje provést dílo v souladu </w:t>
      </w:r>
    </w:p>
    <w:p w:rsidR="008B5E8B" w:rsidRDefault="00CF7577">
      <w:pPr>
        <w:numPr>
          <w:ilvl w:val="1"/>
          <w:numId w:val="6"/>
        </w:numPr>
        <w:ind w:left="1276" w:hanging="502"/>
        <w:jc w:val="both"/>
        <w:rPr>
          <w:rFonts w:ascii="Garamond" w:hAnsi="Garamond" w:cs="Arial"/>
        </w:rPr>
      </w:pPr>
      <w:r>
        <w:rPr>
          <w:rFonts w:ascii="Garamond" w:hAnsi="Garamond" w:cs="Arial"/>
        </w:rPr>
        <w:lastRenderedPageBreak/>
        <w:t xml:space="preserve">s touto Smlouvou v rozsahu všech jejích příloh, </w:t>
      </w:r>
    </w:p>
    <w:p w:rsidR="008B5E8B" w:rsidRDefault="00CF7577">
      <w:pPr>
        <w:numPr>
          <w:ilvl w:val="1"/>
          <w:numId w:val="6"/>
        </w:numPr>
        <w:ind w:left="1276" w:hanging="502"/>
        <w:jc w:val="both"/>
        <w:rPr>
          <w:rFonts w:ascii="Garamond" w:hAnsi="Garamond" w:cs="Arial"/>
        </w:rPr>
      </w:pPr>
      <w:r>
        <w:rPr>
          <w:rFonts w:ascii="Garamond" w:hAnsi="Garamond" w:cs="Arial"/>
        </w:rPr>
        <w:t>s technickými normami (zejména ČSN a ČSN EN), normami oznámenými ve Věstníku Úřadu pro technickou normalizaci, metrologii a státní zkušebnictví (včetně pravidel uvedených v takových normách jako doporučující),</w:t>
      </w:r>
    </w:p>
    <w:p w:rsidR="008B5E8B" w:rsidRDefault="00CF7577">
      <w:pPr>
        <w:numPr>
          <w:ilvl w:val="1"/>
          <w:numId w:val="6"/>
        </w:numPr>
        <w:ind w:left="1276" w:hanging="502"/>
        <w:jc w:val="both"/>
        <w:rPr>
          <w:rFonts w:ascii="Garamond" w:hAnsi="Garamond" w:cs="Arial"/>
        </w:rPr>
      </w:pPr>
      <w:r>
        <w:rPr>
          <w:rFonts w:ascii="Garamond" w:hAnsi="Garamond" w:cs="Arial"/>
        </w:rPr>
        <w:t>s jinými obvykle profesně užívanými normami, předpisy a zásadami,</w:t>
      </w:r>
    </w:p>
    <w:p w:rsidR="008B5E8B" w:rsidRDefault="00CF7577">
      <w:pPr>
        <w:numPr>
          <w:ilvl w:val="1"/>
          <w:numId w:val="6"/>
        </w:numPr>
        <w:ind w:left="1276" w:hanging="502"/>
        <w:jc w:val="both"/>
        <w:rPr>
          <w:rFonts w:ascii="Garamond" w:hAnsi="Garamond" w:cs="Arial"/>
        </w:rPr>
      </w:pPr>
      <w:r>
        <w:rPr>
          <w:rFonts w:ascii="Garamond" w:hAnsi="Garamond" w:cs="Arial"/>
        </w:rPr>
        <w:t>s obecně závaznými právními předpisy a</w:t>
      </w:r>
    </w:p>
    <w:p w:rsidR="008B5E8B" w:rsidRDefault="008B5E8B">
      <w:pPr>
        <w:ind w:left="774"/>
        <w:jc w:val="both"/>
        <w:rPr>
          <w:rFonts w:ascii="Garamond" w:hAnsi="Garamond" w:cs="Arial"/>
        </w:rPr>
      </w:pPr>
    </w:p>
    <w:p w:rsidR="008B5E8B" w:rsidRDefault="00CF7577">
      <w:pPr>
        <w:numPr>
          <w:ilvl w:val="0"/>
          <w:numId w:val="13"/>
        </w:numPr>
        <w:jc w:val="both"/>
        <w:rPr>
          <w:rFonts w:ascii="Garamond" w:hAnsi="Garamond" w:cs="Arial"/>
        </w:rPr>
      </w:pPr>
      <w:r>
        <w:rPr>
          <w:rFonts w:ascii="Garamond" w:hAnsi="Garamond" w:cs="Arial"/>
        </w:rPr>
        <w:t xml:space="preserve">Zhotovitel se zavazuje objednateli předat dílo způsobilé sloužit svému účelu plynoucímu z této Smlouvy, jinak účelu obvyklému, a převést na objednatele vlastnické právo k předmětu díla. </w:t>
      </w:r>
    </w:p>
    <w:p w:rsidR="008B5E8B" w:rsidRDefault="008B5E8B">
      <w:pPr>
        <w:ind w:left="709" w:hanging="349"/>
        <w:jc w:val="both"/>
        <w:rPr>
          <w:rFonts w:ascii="Garamond" w:hAnsi="Garamond" w:cs="Arial"/>
        </w:rPr>
      </w:pPr>
    </w:p>
    <w:p w:rsidR="008B5E8B" w:rsidRDefault="00CF7577">
      <w:pPr>
        <w:numPr>
          <w:ilvl w:val="0"/>
          <w:numId w:val="13"/>
        </w:numPr>
        <w:jc w:val="both"/>
        <w:rPr>
          <w:rFonts w:ascii="Garamond" w:hAnsi="Garamond" w:cs="Arial"/>
        </w:rPr>
      </w:pPr>
      <w:r>
        <w:rPr>
          <w:rFonts w:ascii="Garamond" w:hAnsi="Garamond" w:cs="Arial"/>
        </w:rPr>
        <w:t xml:space="preserve">Objednatel se zavazuje dílo převzít a uhradit jeho cenu. </w:t>
      </w:r>
    </w:p>
    <w:p w:rsidR="008B5E8B" w:rsidRDefault="008B5E8B">
      <w:pPr>
        <w:ind w:left="709" w:hanging="349"/>
        <w:jc w:val="both"/>
        <w:rPr>
          <w:rFonts w:ascii="Garamond" w:hAnsi="Garamond" w:cs="Arial"/>
        </w:rPr>
      </w:pPr>
    </w:p>
    <w:p w:rsidR="008B5E8B" w:rsidRDefault="00CF7577">
      <w:pPr>
        <w:numPr>
          <w:ilvl w:val="0"/>
          <w:numId w:val="13"/>
        </w:numPr>
        <w:jc w:val="both"/>
        <w:rPr>
          <w:rFonts w:ascii="Garamond" w:hAnsi="Garamond" w:cs="Arial"/>
        </w:rPr>
      </w:pPr>
      <w:r>
        <w:rPr>
          <w:rFonts w:ascii="Garamond" w:hAnsi="Garamond" w:cs="Arial"/>
        </w:rPr>
        <w:t>Práce nad rámec rozsahu díla, vymezeného v článku II. této Smlouvy, které budou nezbytné k řádnému dokončení díla, se zhotovitel zavazuje provést pouze na základě uzavřeného dodatku k této Smlouvě.</w:t>
      </w:r>
    </w:p>
    <w:p w:rsidR="008B5E8B" w:rsidRDefault="008B5E8B">
      <w:pPr>
        <w:rPr>
          <w:rFonts w:ascii="Garamond" w:hAnsi="Garamond" w:cs="Arial"/>
        </w:rPr>
      </w:pPr>
    </w:p>
    <w:p w:rsidR="008B5E8B" w:rsidRDefault="008B5E8B">
      <w:pPr>
        <w:jc w:val="center"/>
        <w:rPr>
          <w:rFonts w:ascii="Garamond" w:hAnsi="Garamond" w:cs="Arial"/>
          <w:b/>
        </w:rPr>
      </w:pPr>
    </w:p>
    <w:p w:rsidR="008B5E8B" w:rsidRDefault="00CF7577">
      <w:pPr>
        <w:jc w:val="center"/>
        <w:rPr>
          <w:rFonts w:ascii="Garamond" w:hAnsi="Garamond" w:cs="Arial"/>
          <w:b/>
        </w:rPr>
      </w:pPr>
      <w:r>
        <w:rPr>
          <w:rFonts w:ascii="Garamond" w:hAnsi="Garamond" w:cs="Arial"/>
          <w:b/>
        </w:rPr>
        <w:t>III.</w:t>
      </w:r>
    </w:p>
    <w:p w:rsidR="008B5E8B" w:rsidRDefault="00CF7577">
      <w:pPr>
        <w:jc w:val="center"/>
        <w:rPr>
          <w:rFonts w:ascii="Garamond" w:hAnsi="Garamond" w:cs="Arial"/>
          <w:b/>
        </w:rPr>
      </w:pPr>
      <w:r>
        <w:rPr>
          <w:rFonts w:ascii="Garamond" w:hAnsi="Garamond" w:cs="Arial"/>
          <w:b/>
        </w:rPr>
        <w:t>Čas plnění</w:t>
      </w:r>
    </w:p>
    <w:p w:rsidR="008B5E8B" w:rsidRDefault="008B5E8B">
      <w:pPr>
        <w:jc w:val="both"/>
        <w:rPr>
          <w:rFonts w:ascii="Garamond" w:hAnsi="Garamond" w:cs="Arial"/>
        </w:rPr>
      </w:pPr>
    </w:p>
    <w:p w:rsidR="008B5E8B" w:rsidRDefault="00CF7577">
      <w:pPr>
        <w:numPr>
          <w:ilvl w:val="0"/>
          <w:numId w:val="7"/>
        </w:numPr>
        <w:jc w:val="both"/>
        <w:rPr>
          <w:rFonts w:ascii="Garamond" w:hAnsi="Garamond" w:cs="Arial"/>
        </w:rPr>
      </w:pPr>
      <w:r>
        <w:rPr>
          <w:rFonts w:ascii="Garamond" w:hAnsi="Garamond" w:cs="Arial"/>
        </w:rPr>
        <w:t>Zhotovitel se zavazuje provést dílo vymezené v čl. II. této Smlouvy a předat toto dílo objednateli nejpozději do 4 měsíců od nabytí účinnosti této Smlouvy. Dokončení díla potvrdí objednatel a zhotovitel v protokolu o předání a převzetí díla vč. zápisu o odstranění vad a nedodělků nebránících provozu.</w:t>
      </w:r>
    </w:p>
    <w:p w:rsidR="008B5E8B" w:rsidRDefault="008B5E8B">
      <w:pPr>
        <w:ind w:left="709" w:hanging="349"/>
        <w:jc w:val="both"/>
        <w:rPr>
          <w:rFonts w:ascii="Garamond" w:hAnsi="Garamond" w:cs="Arial"/>
        </w:rPr>
      </w:pPr>
    </w:p>
    <w:p w:rsidR="008B5E8B" w:rsidRDefault="00CF7577">
      <w:pPr>
        <w:numPr>
          <w:ilvl w:val="0"/>
          <w:numId w:val="7"/>
        </w:numPr>
        <w:ind w:left="709" w:hanging="349"/>
        <w:jc w:val="both"/>
        <w:rPr>
          <w:rFonts w:ascii="Garamond" w:hAnsi="Garamond" w:cs="Arial"/>
        </w:rPr>
      </w:pPr>
      <w:r>
        <w:rPr>
          <w:rFonts w:ascii="Garamond" w:hAnsi="Garamond" w:cs="Arial"/>
        </w:rPr>
        <w:t xml:space="preserve">Přeruší-li zhotovitel provádění díla z důvodu takové neodvratitelné události, kterou při uzavírání této Smlouvy nemohl předvídat, a jež mu brání, aby splnil své smluvní povinnosti (vyšší moc), jako např. válka, živelné katastrofy, generální stávky apod., prodlužuje se o dobu, po kterou taková událost brání zhotoviteli v dalším provádění díla, doba stanovená v čl. III. odst. 1. této Smlouvy. Za okolnosti vyšší moci se naproti tomu nepovažují zpoždění dodávek poddodavatelů, výpadky médií apod. Zhotovitel je povinen neprodleně, nejpozději však do dvou (2) kalendářních dnů, objednatele vyrozumět o vzniku okolností vyšší moci a takovou zprávu ihned písemně potvrdit. V případě, že stav vyšší moci bude trvat déle než jeden (1) měsíc, má kterákoli ze smluvních stran právo odstoupit od této Smlouvy. </w:t>
      </w:r>
    </w:p>
    <w:p w:rsidR="008B5E8B" w:rsidRDefault="008B5E8B">
      <w:pPr>
        <w:ind w:left="709" w:hanging="349"/>
        <w:jc w:val="both"/>
        <w:rPr>
          <w:rFonts w:ascii="Garamond" w:hAnsi="Garamond" w:cs="Arial"/>
        </w:rPr>
      </w:pPr>
    </w:p>
    <w:p w:rsidR="008B5E8B" w:rsidRDefault="008B5E8B">
      <w:pPr>
        <w:rPr>
          <w:rFonts w:ascii="Garamond" w:hAnsi="Garamond" w:cs="Arial"/>
        </w:rPr>
      </w:pPr>
    </w:p>
    <w:p w:rsidR="008B5E8B" w:rsidRDefault="00CF7577">
      <w:pPr>
        <w:jc w:val="center"/>
        <w:rPr>
          <w:rFonts w:ascii="Garamond" w:hAnsi="Garamond" w:cs="Arial"/>
          <w:b/>
        </w:rPr>
      </w:pPr>
      <w:r>
        <w:rPr>
          <w:rFonts w:ascii="Garamond" w:hAnsi="Garamond" w:cs="Arial"/>
          <w:b/>
        </w:rPr>
        <w:t>IV.</w:t>
      </w:r>
    </w:p>
    <w:p w:rsidR="008B5E8B" w:rsidRDefault="00CF7577">
      <w:pPr>
        <w:jc w:val="center"/>
        <w:rPr>
          <w:rFonts w:ascii="Garamond" w:hAnsi="Garamond" w:cs="Arial"/>
          <w:b/>
        </w:rPr>
      </w:pPr>
      <w:r>
        <w:rPr>
          <w:rFonts w:ascii="Garamond" w:hAnsi="Garamond" w:cs="Arial"/>
          <w:b/>
        </w:rPr>
        <w:t>Cena díla</w:t>
      </w:r>
    </w:p>
    <w:p w:rsidR="008B5E8B" w:rsidRDefault="008B5E8B">
      <w:pPr>
        <w:jc w:val="both"/>
        <w:rPr>
          <w:rFonts w:ascii="Garamond" w:hAnsi="Garamond" w:cs="Arial"/>
        </w:rPr>
      </w:pPr>
    </w:p>
    <w:p w:rsidR="008B5E8B" w:rsidRDefault="00CF7577">
      <w:pPr>
        <w:numPr>
          <w:ilvl w:val="0"/>
          <w:numId w:val="8"/>
        </w:numPr>
        <w:ind w:left="709" w:hanging="349"/>
        <w:jc w:val="both"/>
        <w:rPr>
          <w:rFonts w:ascii="Garamond" w:hAnsi="Garamond" w:cs="Arial"/>
        </w:rPr>
      </w:pPr>
      <w:r>
        <w:rPr>
          <w:rFonts w:ascii="Garamond" w:hAnsi="Garamond" w:cs="Arial"/>
        </w:rPr>
        <w:t>Cena díla, uvedeného v čl. II. této Smlouvy byla dohodnuta v celkové výši</w:t>
      </w:r>
    </w:p>
    <w:p w:rsidR="008B5E8B" w:rsidRDefault="00CF7577">
      <w:pPr>
        <w:ind w:left="709" w:hanging="1"/>
        <w:jc w:val="both"/>
        <w:rPr>
          <w:rFonts w:ascii="Garamond" w:hAnsi="Garamond" w:cs="Arial"/>
        </w:rPr>
      </w:pPr>
      <w:r>
        <w:rPr>
          <w:rFonts w:ascii="Garamond" w:hAnsi="Garamond" w:cs="Arial"/>
          <w:b/>
        </w:rPr>
        <w:t xml:space="preserve">95 944,03 Kč s DPH (slovy: </w:t>
      </w:r>
      <w:proofErr w:type="spellStart"/>
      <w:r>
        <w:rPr>
          <w:rFonts w:ascii="Garamond" w:hAnsi="Garamond" w:cs="Arial"/>
          <w:b/>
        </w:rPr>
        <w:t>devadesátpěttisícdevětsetčtyřicetčtyřikorunčeskcých</w:t>
      </w:r>
      <w:proofErr w:type="spellEnd"/>
      <w:r>
        <w:rPr>
          <w:rFonts w:ascii="Garamond" w:hAnsi="Garamond" w:cs="Arial"/>
          <w:b/>
        </w:rPr>
        <w:t xml:space="preserve"> a </w:t>
      </w:r>
      <w:proofErr w:type="spellStart"/>
      <w:r>
        <w:rPr>
          <w:rFonts w:ascii="Garamond" w:hAnsi="Garamond" w:cs="Arial"/>
          <w:b/>
        </w:rPr>
        <w:t>třihaléře</w:t>
      </w:r>
      <w:proofErr w:type="spellEnd"/>
      <w:r>
        <w:rPr>
          <w:rFonts w:ascii="Garamond" w:hAnsi="Garamond" w:cs="Arial"/>
          <w:b/>
        </w:rPr>
        <w:t>)</w:t>
      </w:r>
      <w:r>
        <w:rPr>
          <w:rFonts w:ascii="Garamond" w:hAnsi="Garamond" w:cs="Arial"/>
        </w:rPr>
        <w:t xml:space="preserve">. </w:t>
      </w:r>
    </w:p>
    <w:p w:rsidR="008B5E8B" w:rsidRDefault="00CF7577">
      <w:pPr>
        <w:ind w:left="709"/>
        <w:jc w:val="both"/>
        <w:rPr>
          <w:rFonts w:ascii="Garamond" w:hAnsi="Garamond" w:cs="Arial"/>
        </w:rPr>
      </w:pPr>
      <w:r>
        <w:rPr>
          <w:rFonts w:ascii="Garamond" w:hAnsi="Garamond" w:cs="Arial"/>
        </w:rPr>
        <w:t xml:space="preserve">Tato cena je stanovena jako cena nejvýše přípustná a nepřekročitelná, vycházející z nabídkové ceny zhotovitele, je platná po celou dobu realizace díla. </w:t>
      </w: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CF7577">
      <w:pPr>
        <w:numPr>
          <w:ilvl w:val="0"/>
          <w:numId w:val="8"/>
        </w:numPr>
        <w:jc w:val="both"/>
        <w:rPr>
          <w:rFonts w:ascii="Garamond" w:hAnsi="Garamond" w:cs="Arial"/>
        </w:rPr>
      </w:pPr>
      <w:r>
        <w:rPr>
          <w:rFonts w:ascii="Garamond" w:hAnsi="Garamond" w:cs="Arial"/>
        </w:rPr>
        <w:lastRenderedPageBreak/>
        <w:t>Rozpis ceny v Kč:</w:t>
      </w:r>
    </w:p>
    <w:p w:rsidR="008B5E8B" w:rsidRDefault="00CF7577">
      <w:pPr>
        <w:ind w:firstLine="708"/>
        <w:jc w:val="both"/>
        <w:rPr>
          <w:rFonts w:ascii="Garamond" w:hAnsi="Garamond" w:cs="Arial"/>
        </w:rPr>
      </w:pPr>
      <w:r>
        <w:rPr>
          <w:rFonts w:ascii="Garamond" w:hAnsi="Garamond" w:cs="Arial"/>
        </w:rPr>
        <w:t xml:space="preserve">cena bez DPH </w:t>
      </w:r>
      <w:r>
        <w:rPr>
          <w:rFonts w:ascii="Garamond" w:hAnsi="Garamond" w:cs="Arial"/>
        </w:rPr>
        <w:tab/>
      </w:r>
      <w:r>
        <w:rPr>
          <w:rFonts w:ascii="Garamond" w:hAnsi="Garamond" w:cs="Arial"/>
        </w:rPr>
        <w:tab/>
        <w:t xml:space="preserve">79 292,59 </w:t>
      </w:r>
    </w:p>
    <w:p w:rsidR="008B5E8B" w:rsidRDefault="00CF7577">
      <w:pPr>
        <w:ind w:left="708"/>
        <w:jc w:val="both"/>
        <w:rPr>
          <w:rFonts w:ascii="Garamond" w:hAnsi="Garamond" w:cs="Arial"/>
          <w:highlight w:val="yellow"/>
        </w:rPr>
      </w:pPr>
      <w:r>
        <w:rPr>
          <w:rFonts w:ascii="Garamond" w:hAnsi="Garamond" w:cs="Arial"/>
        </w:rPr>
        <w:t>DPH 21%</w:t>
      </w:r>
      <w:r>
        <w:rPr>
          <w:rFonts w:ascii="Garamond" w:hAnsi="Garamond" w:cs="Arial"/>
        </w:rPr>
        <w:tab/>
      </w:r>
      <w:r>
        <w:rPr>
          <w:rFonts w:ascii="Garamond" w:hAnsi="Garamond" w:cs="Arial"/>
        </w:rPr>
        <w:tab/>
      </w:r>
      <w:r>
        <w:rPr>
          <w:rFonts w:ascii="Garamond" w:hAnsi="Garamond" w:cs="Arial"/>
        </w:rPr>
        <w:tab/>
        <w:t>16 651,44</w:t>
      </w:r>
    </w:p>
    <w:p w:rsidR="008B5E8B" w:rsidRDefault="00CF7577">
      <w:pPr>
        <w:ind w:firstLine="708"/>
        <w:jc w:val="both"/>
        <w:rPr>
          <w:rFonts w:ascii="Garamond" w:hAnsi="Garamond" w:cs="Arial"/>
          <w:b/>
          <w:highlight w:val="yellow"/>
        </w:rPr>
      </w:pPr>
      <w:r>
        <w:rPr>
          <w:rFonts w:ascii="Garamond" w:hAnsi="Garamond" w:cs="Arial"/>
          <w:b/>
        </w:rPr>
        <w:t xml:space="preserve">celková cena s DPH </w:t>
      </w:r>
      <w:r>
        <w:rPr>
          <w:rFonts w:ascii="Garamond" w:hAnsi="Garamond" w:cs="Arial"/>
          <w:b/>
        </w:rPr>
        <w:tab/>
      </w:r>
      <w:r>
        <w:rPr>
          <w:rFonts w:ascii="Garamond" w:hAnsi="Garamond" w:cs="Arial"/>
          <w:b/>
        </w:rPr>
        <w:tab/>
        <w:t xml:space="preserve">95 944,03 </w:t>
      </w:r>
    </w:p>
    <w:p w:rsidR="008B5E8B" w:rsidRDefault="008B5E8B">
      <w:pPr>
        <w:jc w:val="both"/>
        <w:rPr>
          <w:rFonts w:ascii="Garamond" w:hAnsi="Garamond" w:cs="Arial"/>
        </w:rPr>
      </w:pPr>
    </w:p>
    <w:p w:rsidR="008B5E8B" w:rsidRDefault="00CF7577">
      <w:pPr>
        <w:numPr>
          <w:ilvl w:val="0"/>
          <w:numId w:val="8"/>
        </w:numPr>
        <w:ind w:left="709" w:hanging="349"/>
        <w:jc w:val="both"/>
        <w:rPr>
          <w:rFonts w:ascii="Garamond" w:hAnsi="Garamond" w:cs="Arial"/>
        </w:rPr>
      </w:pPr>
      <w:r>
        <w:rPr>
          <w:rFonts w:ascii="Garamond" w:hAnsi="Garamond" w:cs="Arial"/>
        </w:rPr>
        <w:t>Zhotovitel prohlašuje, že celková cena zahrnuje veškeré náklady zhotovitele spojené s realizací jednotlivých částí díla a díla jako celku.</w:t>
      </w:r>
    </w:p>
    <w:p w:rsidR="008B5E8B" w:rsidRDefault="00CF7577">
      <w:pPr>
        <w:ind w:left="709"/>
        <w:jc w:val="both"/>
        <w:rPr>
          <w:rFonts w:ascii="Garamond" w:hAnsi="Garamond" w:cs="Arial"/>
        </w:rPr>
      </w:pPr>
      <w:r>
        <w:rPr>
          <w:rFonts w:ascii="Garamond" w:hAnsi="Garamond" w:cs="Arial"/>
        </w:rPr>
        <w:t xml:space="preserve">     </w:t>
      </w:r>
    </w:p>
    <w:p w:rsidR="008B5E8B" w:rsidRDefault="00CF7577">
      <w:pPr>
        <w:numPr>
          <w:ilvl w:val="0"/>
          <w:numId w:val="8"/>
        </w:numPr>
        <w:ind w:left="709" w:hanging="349"/>
        <w:jc w:val="both"/>
        <w:rPr>
          <w:rFonts w:ascii="Garamond" w:hAnsi="Garamond" w:cs="Arial"/>
        </w:rPr>
      </w:pPr>
      <w:r>
        <w:rPr>
          <w:rFonts w:ascii="Garamond" w:hAnsi="Garamond" w:cs="Arial"/>
        </w:rPr>
        <w:t xml:space="preserve">Drobná změna a upřesnění díla, která nemá vliv na cenu, termín plnění ani výsledné užitné vlastnosti díla, může být písemně potvrzena pověřeným pracovníkem objednatele. </w:t>
      </w:r>
    </w:p>
    <w:p w:rsidR="008B5E8B" w:rsidRDefault="008B5E8B">
      <w:pPr>
        <w:jc w:val="both"/>
        <w:rPr>
          <w:rFonts w:ascii="Garamond" w:hAnsi="Garamond" w:cs="Arial"/>
        </w:rPr>
      </w:pPr>
    </w:p>
    <w:p w:rsidR="008B5E8B" w:rsidRDefault="00CF7577">
      <w:pPr>
        <w:numPr>
          <w:ilvl w:val="0"/>
          <w:numId w:val="8"/>
        </w:numPr>
        <w:ind w:left="709" w:hanging="349"/>
        <w:jc w:val="both"/>
        <w:rPr>
          <w:rFonts w:ascii="Garamond" w:hAnsi="Garamond" w:cs="Arial"/>
        </w:rPr>
      </w:pPr>
      <w:r>
        <w:rPr>
          <w:rFonts w:ascii="Garamond" w:hAnsi="Garamond" w:cs="Arial"/>
        </w:rPr>
        <w:t>Dojde-li v průběhu provádění díla ke změně výše příslušné sazby DPH či jiných poplatků stanovených příslušnými právními předpisy, bude účtována DPH k příslušným zdanitelným plněním či jiné poplatky ve výši stanovené novou právní úpravou a cena díla bude upravena písemným dodatkem k této Smlouvě.</w:t>
      </w:r>
    </w:p>
    <w:p w:rsidR="008B5E8B" w:rsidRDefault="008B5E8B">
      <w:pPr>
        <w:ind w:left="709" w:hanging="349"/>
        <w:jc w:val="both"/>
        <w:rPr>
          <w:rFonts w:ascii="Garamond" w:hAnsi="Garamond" w:cs="Arial"/>
        </w:rPr>
      </w:pPr>
    </w:p>
    <w:p w:rsidR="008B5E8B" w:rsidRDefault="008B5E8B">
      <w:pPr>
        <w:jc w:val="center"/>
        <w:rPr>
          <w:rFonts w:ascii="Garamond" w:hAnsi="Garamond" w:cs="Arial"/>
          <w:b/>
        </w:rPr>
      </w:pPr>
    </w:p>
    <w:p w:rsidR="008B5E8B" w:rsidRDefault="00CF7577">
      <w:pPr>
        <w:jc w:val="center"/>
        <w:rPr>
          <w:rFonts w:ascii="Garamond" w:hAnsi="Garamond" w:cs="Arial"/>
          <w:b/>
        </w:rPr>
      </w:pPr>
      <w:r>
        <w:rPr>
          <w:rFonts w:ascii="Garamond" w:hAnsi="Garamond" w:cs="Arial"/>
          <w:b/>
        </w:rPr>
        <w:t>V.</w:t>
      </w:r>
    </w:p>
    <w:p w:rsidR="008B5E8B" w:rsidRDefault="00CF7577">
      <w:pPr>
        <w:jc w:val="center"/>
        <w:rPr>
          <w:rFonts w:ascii="Garamond" w:hAnsi="Garamond" w:cs="Arial"/>
          <w:b/>
        </w:rPr>
      </w:pPr>
      <w:r>
        <w:rPr>
          <w:rFonts w:ascii="Garamond" w:hAnsi="Garamond" w:cs="Arial"/>
          <w:b/>
        </w:rPr>
        <w:t>Platební podmínky</w:t>
      </w:r>
    </w:p>
    <w:p w:rsidR="008B5E8B" w:rsidRDefault="008B5E8B">
      <w:pPr>
        <w:jc w:val="both"/>
        <w:rPr>
          <w:rFonts w:ascii="Garamond" w:hAnsi="Garamond" w:cs="Arial"/>
        </w:rPr>
      </w:pPr>
    </w:p>
    <w:p w:rsidR="008B5E8B" w:rsidRDefault="00CF7577">
      <w:pPr>
        <w:numPr>
          <w:ilvl w:val="0"/>
          <w:numId w:val="5"/>
        </w:numPr>
        <w:ind w:left="709" w:hanging="349"/>
        <w:jc w:val="both"/>
        <w:rPr>
          <w:rFonts w:ascii="Garamond" w:hAnsi="Garamond" w:cs="Arial"/>
        </w:rPr>
      </w:pPr>
      <w:r>
        <w:rPr>
          <w:rFonts w:ascii="Garamond" w:hAnsi="Garamond" w:cs="Arial"/>
        </w:rPr>
        <w:t>Objednatel je při financování díla vázán na poskytování prostředků státního rozpočtu, z tohoto důvodu má právo čerpání v opodstatněných případech upravovat.</w:t>
      </w:r>
    </w:p>
    <w:p w:rsidR="008B5E8B" w:rsidRDefault="008B5E8B">
      <w:pPr>
        <w:ind w:left="709" w:hanging="349"/>
        <w:jc w:val="both"/>
        <w:rPr>
          <w:rFonts w:ascii="Garamond" w:hAnsi="Garamond" w:cs="Arial"/>
        </w:rPr>
      </w:pPr>
    </w:p>
    <w:p w:rsidR="008B5E8B" w:rsidRDefault="00CF7577">
      <w:pPr>
        <w:numPr>
          <w:ilvl w:val="0"/>
          <w:numId w:val="5"/>
        </w:numPr>
        <w:ind w:left="709" w:hanging="349"/>
        <w:jc w:val="both"/>
        <w:rPr>
          <w:rFonts w:ascii="Garamond" w:hAnsi="Garamond" w:cs="Arial"/>
        </w:rPr>
      </w:pPr>
      <w:r>
        <w:rPr>
          <w:rFonts w:ascii="Garamond" w:hAnsi="Garamond" w:cs="Arial"/>
        </w:rPr>
        <w:t>Objednatel neposkytuje pro realizaci díla zálohy a ani jedna smluvní strana neposkytne druhé smluvní straně závdavek. Doba splatnosti bude minimálně 14 kalendářních dnů ode dne jeho doručení zadavateli.</w:t>
      </w:r>
    </w:p>
    <w:p w:rsidR="008B5E8B" w:rsidRDefault="008B5E8B">
      <w:pPr>
        <w:ind w:left="709" w:hanging="349"/>
        <w:jc w:val="both"/>
        <w:rPr>
          <w:rFonts w:ascii="Garamond" w:hAnsi="Garamond" w:cs="Arial"/>
        </w:rPr>
      </w:pPr>
    </w:p>
    <w:p w:rsidR="008B5E8B" w:rsidRDefault="00CF7577">
      <w:pPr>
        <w:numPr>
          <w:ilvl w:val="0"/>
          <w:numId w:val="5"/>
        </w:numPr>
        <w:ind w:left="709" w:hanging="349"/>
        <w:jc w:val="both"/>
        <w:rPr>
          <w:rFonts w:ascii="Garamond" w:hAnsi="Garamond" w:cs="Arial"/>
        </w:rPr>
      </w:pPr>
      <w:r>
        <w:rPr>
          <w:rFonts w:ascii="Garamond" w:hAnsi="Garamond" w:cs="Arial"/>
        </w:rPr>
        <w:t>Úhrada ceny díla bude provedena v české měně po splnění věcných a termínových podmínek. Přílohou faktury bude objednatelem odsouhlasený a oboustranně podepsaný soupis provedených prací a dodávek. Odsouhlasený a podepsaný soupis provedených prací a dodávek slouží jako podklad pro zpracování faktury za provedené práce.</w:t>
      </w:r>
    </w:p>
    <w:p w:rsidR="008B5E8B" w:rsidRDefault="008B5E8B">
      <w:pPr>
        <w:ind w:left="360"/>
        <w:jc w:val="both"/>
        <w:rPr>
          <w:rFonts w:ascii="Garamond" w:hAnsi="Garamond" w:cs="Arial"/>
        </w:rPr>
      </w:pPr>
    </w:p>
    <w:p w:rsidR="008B5E8B" w:rsidRDefault="00CF7577">
      <w:pPr>
        <w:numPr>
          <w:ilvl w:val="0"/>
          <w:numId w:val="5"/>
        </w:numPr>
        <w:jc w:val="both"/>
        <w:rPr>
          <w:rFonts w:ascii="Garamond" w:hAnsi="Garamond" w:cs="Arial"/>
        </w:rPr>
      </w:pPr>
      <w:r>
        <w:rPr>
          <w:rFonts w:ascii="Garamond" w:hAnsi="Garamond" w:cs="Arial"/>
        </w:rPr>
        <w:t xml:space="preserve">Faktura doručená objednateli a vystavená zhotovitelem v souladu s § 28 zák. č. 235/2004 Sb., o dani z přidané hodnoty, ve znění pozdějších předpisů musí být objednateli doručena do pěti (5) pracovních dnů od vystavení, musí mít náležitosti daňového dokladu stanovené v </w:t>
      </w:r>
      <w:proofErr w:type="spellStart"/>
      <w:r>
        <w:rPr>
          <w:rFonts w:ascii="Garamond" w:hAnsi="Garamond" w:cs="Arial"/>
        </w:rPr>
        <w:t>ust</w:t>
      </w:r>
      <w:proofErr w:type="spellEnd"/>
      <w:r>
        <w:rPr>
          <w:rFonts w:ascii="Garamond" w:hAnsi="Garamond" w:cs="Arial"/>
        </w:rPr>
        <w:t xml:space="preserve">. § 29 zák. č. 235/2004 Sb., o dani z přidané hodnoty, ve znění pozdějších předpisů a v </w:t>
      </w:r>
      <w:proofErr w:type="spellStart"/>
      <w:r>
        <w:rPr>
          <w:rFonts w:ascii="Garamond" w:hAnsi="Garamond" w:cs="Arial"/>
        </w:rPr>
        <w:t>ust</w:t>
      </w:r>
      <w:proofErr w:type="spellEnd"/>
      <w:r>
        <w:rPr>
          <w:rFonts w:ascii="Garamond" w:hAnsi="Garamond" w:cs="Arial"/>
        </w:rPr>
        <w:t>. § 435 zák. č. 89/2012 Sb., OZ. Přílohou faktury musí být potvrzený soupis skutečně provedených prací a dodávek. Splatnost faktury je stanovena do třiceti (30) kalendářních dnů od data vystavení faktury zhotovitelem. Povinnost úhrady je splněna okamžikem odepsání z účtu objednatele vedeného u peněžního ústavu. Pokud faktura neobsahuje všechny náležitosti a přílohy stanovené v tomto článku a požadované právními předpisy, objednatel má právo ve lhůtě splatnosti fakturu vrátit zhotoviteli k opravě a doplnění. Nová lhůta splatnosti počíná běžet znovu od okamžiku vystavení opravené či doplněné faktury zhotovitelem.</w:t>
      </w:r>
    </w:p>
    <w:p w:rsidR="008B5E8B" w:rsidRDefault="008B5E8B">
      <w:pPr>
        <w:pStyle w:val="Odstavecseseznamem"/>
        <w:rPr>
          <w:rFonts w:ascii="Garamond" w:hAnsi="Garamond" w:cs="Arial"/>
        </w:rPr>
      </w:pPr>
    </w:p>
    <w:p w:rsidR="008B5E8B" w:rsidRDefault="00CF7577">
      <w:pPr>
        <w:numPr>
          <w:ilvl w:val="0"/>
          <w:numId w:val="5"/>
        </w:numPr>
        <w:jc w:val="both"/>
        <w:rPr>
          <w:rFonts w:ascii="Garamond" w:hAnsi="Garamond" w:cs="Arial"/>
        </w:rPr>
      </w:pPr>
      <w:r>
        <w:rPr>
          <w:rFonts w:ascii="Garamond" w:hAnsi="Garamond" w:cs="Arial"/>
        </w:rPr>
        <w:t xml:space="preserve">Zhotovitelem vystavená faktura bude doručena v listinné podobě včetně všech příloh na adresu sídla objednatele, nebo doručena elektronicky do e-mailové schránky objednatele: </w:t>
      </w:r>
      <w:proofErr w:type="spellStart"/>
      <w:r>
        <w:rPr>
          <w:rFonts w:ascii="Garamond" w:hAnsi="Garamond" w:cs="Arial"/>
        </w:rPr>
        <w:t>xxx</w:t>
      </w:r>
      <w:proofErr w:type="spellEnd"/>
      <w:r>
        <w:rPr>
          <w:rFonts w:ascii="Garamond" w:hAnsi="Garamond" w:cs="Arial"/>
        </w:rPr>
        <w:t xml:space="preserve"> ve formátu PDF.</w:t>
      </w:r>
    </w:p>
    <w:p w:rsidR="00AE5FBD" w:rsidRDefault="00AE5FBD" w:rsidP="00AE5FBD">
      <w:pPr>
        <w:jc w:val="both"/>
        <w:rPr>
          <w:rFonts w:ascii="Garamond" w:hAnsi="Garamond" w:cs="Arial"/>
        </w:rPr>
      </w:pPr>
      <w:r>
        <w:rPr>
          <w:rFonts w:ascii="Garamond" w:hAnsi="Garamond" w:cs="Arial"/>
        </w:rPr>
        <w:t>office@ajg.cz</w:t>
      </w:r>
    </w:p>
    <w:p w:rsidR="008B5E8B" w:rsidRDefault="008B5E8B" w:rsidP="00AE5FBD">
      <w:pPr>
        <w:rPr>
          <w:rFonts w:ascii="Garamond" w:hAnsi="Garamond" w:cs="Arial"/>
          <w:b/>
        </w:rPr>
      </w:pPr>
      <w:bookmarkStart w:id="0" w:name="_GoBack"/>
      <w:bookmarkEnd w:id="0"/>
    </w:p>
    <w:p w:rsidR="008B5E8B" w:rsidRDefault="00CF7577">
      <w:pPr>
        <w:jc w:val="center"/>
        <w:rPr>
          <w:rFonts w:ascii="Garamond" w:hAnsi="Garamond" w:cs="Arial"/>
          <w:b/>
        </w:rPr>
      </w:pPr>
      <w:r>
        <w:rPr>
          <w:rFonts w:ascii="Garamond" w:hAnsi="Garamond" w:cs="Arial"/>
          <w:b/>
        </w:rPr>
        <w:t>VI.</w:t>
      </w:r>
    </w:p>
    <w:p w:rsidR="008B5E8B" w:rsidRDefault="00CF7577">
      <w:pPr>
        <w:jc w:val="center"/>
        <w:rPr>
          <w:rFonts w:ascii="Garamond" w:hAnsi="Garamond" w:cs="Arial"/>
          <w:b/>
        </w:rPr>
      </w:pPr>
      <w:r>
        <w:rPr>
          <w:rFonts w:ascii="Garamond" w:hAnsi="Garamond" w:cs="Arial"/>
          <w:b/>
        </w:rPr>
        <w:t>Další povinnosti objednatele a zhotovitele</w:t>
      </w:r>
    </w:p>
    <w:p w:rsidR="008B5E8B" w:rsidRDefault="008B5E8B">
      <w:pPr>
        <w:jc w:val="both"/>
        <w:rPr>
          <w:rFonts w:ascii="Garamond" w:hAnsi="Garamond" w:cs="Arial"/>
        </w:rPr>
      </w:pPr>
    </w:p>
    <w:p w:rsidR="008B5E8B" w:rsidRDefault="00CF7577">
      <w:pPr>
        <w:widowControl w:val="0"/>
        <w:numPr>
          <w:ilvl w:val="0"/>
          <w:numId w:val="4"/>
        </w:numPr>
        <w:ind w:left="709" w:hanging="349"/>
        <w:jc w:val="both"/>
        <w:rPr>
          <w:rFonts w:ascii="Garamond" w:hAnsi="Garamond" w:cs="Arial"/>
        </w:rPr>
      </w:pPr>
      <w:r>
        <w:rPr>
          <w:rFonts w:ascii="Garamond" w:hAnsi="Garamond" w:cs="Arial"/>
        </w:rPr>
        <w:t xml:space="preserve">Zhotovitel se zavazuje během zhotovování díla i po jeho předání objednateli, zachovávat mlčenlivost o všech skutečnostech, o kterých se dozví od objednatele v souvislosti se zhotovením díla. Zhotovitel odpovídá za porušení mlčenlivosti svými zaměstnanci, jakož i třetími osobami, které se na provádění díla podílejí. </w:t>
      </w:r>
    </w:p>
    <w:p w:rsidR="008B5E8B" w:rsidRDefault="008B5E8B">
      <w:pPr>
        <w:ind w:left="709" w:hanging="349"/>
        <w:jc w:val="both"/>
        <w:rPr>
          <w:rFonts w:ascii="Garamond" w:hAnsi="Garamond" w:cs="Arial"/>
        </w:rPr>
      </w:pPr>
    </w:p>
    <w:p w:rsidR="008B5E8B" w:rsidRDefault="00CF7577">
      <w:pPr>
        <w:numPr>
          <w:ilvl w:val="0"/>
          <w:numId w:val="4"/>
        </w:numPr>
        <w:ind w:left="709" w:hanging="349"/>
        <w:jc w:val="both"/>
        <w:rPr>
          <w:rFonts w:ascii="Garamond" w:hAnsi="Garamond" w:cs="Arial"/>
        </w:rPr>
      </w:pPr>
      <w:r>
        <w:rPr>
          <w:rFonts w:ascii="Garamond" w:hAnsi="Garamond" w:cs="Arial"/>
        </w:rPr>
        <w:t>Zhotovitel je povinen udržovat na předaném pracovišti pořádek a čistotu a odstraňovat odpady a nečistoty vzniklé prováděním díla.</w:t>
      </w:r>
    </w:p>
    <w:p w:rsidR="008B5E8B" w:rsidRDefault="008B5E8B">
      <w:pPr>
        <w:ind w:left="709" w:hanging="349"/>
        <w:jc w:val="both"/>
        <w:rPr>
          <w:rFonts w:ascii="Garamond" w:hAnsi="Garamond" w:cs="Arial"/>
        </w:rPr>
      </w:pPr>
    </w:p>
    <w:p w:rsidR="008B5E8B" w:rsidRDefault="00CF7577">
      <w:pPr>
        <w:numPr>
          <w:ilvl w:val="0"/>
          <w:numId w:val="4"/>
        </w:numPr>
        <w:ind w:left="709" w:hanging="349"/>
        <w:jc w:val="both"/>
        <w:rPr>
          <w:rFonts w:ascii="Garamond" w:hAnsi="Garamond" w:cs="Arial"/>
        </w:rPr>
      </w:pPr>
      <w:r>
        <w:rPr>
          <w:rFonts w:ascii="Garamond" w:hAnsi="Garamond" w:cs="Arial"/>
        </w:rPr>
        <w:t>Zhotovitel zajistí při provádění díla dodržování bezpečnostních a protipožárních předpisů a zajistí proškolení všech pracovníků provádějících stavbu z těchto předpisů. Dále se zavazuje k dodržování obecně platných právních předpisů, zejména hygienických, týkajících se likvidace odpadů, ochrany životního prostředí a ochrany vod před ropnými látkami.</w:t>
      </w:r>
      <w:r>
        <w:rPr>
          <w:rFonts w:ascii="Garamond" w:hAnsi="Garamond"/>
          <w:bCs/>
          <w:lang w:eastAsia="en-US"/>
        </w:rPr>
        <w:t xml:space="preserve"> </w:t>
      </w:r>
    </w:p>
    <w:p w:rsidR="008B5E8B" w:rsidRDefault="00CF7577">
      <w:pPr>
        <w:pStyle w:val="Nadpis2"/>
        <w:numPr>
          <w:ilvl w:val="0"/>
          <w:numId w:val="4"/>
        </w:numPr>
        <w:tabs>
          <w:tab w:val="left" w:pos="720"/>
        </w:tabs>
        <w:ind w:left="709" w:hanging="349"/>
        <w:jc w:val="both"/>
        <w:rPr>
          <w:rFonts w:ascii="Garamond" w:hAnsi="Garamond" w:cs="Arial"/>
          <w:sz w:val="24"/>
          <w:szCs w:val="24"/>
        </w:rPr>
      </w:pPr>
      <w:r>
        <w:rPr>
          <w:rFonts w:ascii="Garamond" w:hAnsi="Garamond" w:cs="Arial"/>
          <w:sz w:val="24"/>
          <w:szCs w:val="24"/>
        </w:rPr>
        <w:t>Veškeré práce na díle budou prováděny za provozu objednatele; zhotovitel nesmí při plnění povinností dle této Smlouvy omezit provoz objednatele; veškeré hlučné a velmi prašné práce budou prováděny mimo pracovní dobu objednatele.</w:t>
      </w:r>
    </w:p>
    <w:p w:rsidR="008B5E8B" w:rsidRDefault="00CF7577">
      <w:pPr>
        <w:pStyle w:val="Nadpis2"/>
        <w:numPr>
          <w:ilvl w:val="0"/>
          <w:numId w:val="4"/>
        </w:numPr>
        <w:tabs>
          <w:tab w:val="left" w:pos="720"/>
        </w:tabs>
        <w:ind w:left="709" w:hanging="349"/>
        <w:jc w:val="both"/>
        <w:rPr>
          <w:rFonts w:ascii="Garamond" w:hAnsi="Garamond" w:cs="Arial"/>
          <w:sz w:val="24"/>
          <w:szCs w:val="24"/>
        </w:rPr>
      </w:pPr>
      <w:r>
        <w:rPr>
          <w:rFonts w:ascii="Garamond" w:hAnsi="Garamond" w:cs="Arial"/>
          <w:sz w:val="24"/>
          <w:szCs w:val="24"/>
        </w:rPr>
        <w:t>Zhotovitel je povinen označit pracovní oděvy svých zaměstnanců vlastním logem a zabezpečit označení pracovních oděvů zaměstnanců poddodavatelů logem příslušného poddodavatele.</w:t>
      </w:r>
    </w:p>
    <w:p w:rsidR="008B5E8B" w:rsidRDefault="00CF7577">
      <w:pPr>
        <w:pStyle w:val="Nadpis2"/>
        <w:numPr>
          <w:ilvl w:val="0"/>
          <w:numId w:val="4"/>
        </w:numPr>
        <w:tabs>
          <w:tab w:val="left" w:pos="720"/>
        </w:tabs>
        <w:ind w:left="709" w:hanging="349"/>
        <w:jc w:val="both"/>
        <w:rPr>
          <w:rFonts w:ascii="Garamond" w:hAnsi="Garamond" w:cs="Arial"/>
          <w:sz w:val="24"/>
          <w:szCs w:val="24"/>
        </w:rPr>
      </w:pPr>
      <w:r>
        <w:rPr>
          <w:rFonts w:ascii="Garamond" w:hAnsi="Garamond" w:cs="Arial"/>
          <w:sz w:val="24"/>
          <w:szCs w:val="24"/>
        </w:rPr>
        <w:t>Zhotovitel se zavazuje, že zaplatí ve splatnosti oprávněné faktury poddodavatelů, které zhotovitel pro provedení díla využil.</w:t>
      </w:r>
    </w:p>
    <w:p w:rsidR="008B5E8B" w:rsidRDefault="00CF7577">
      <w:pPr>
        <w:pStyle w:val="Nadpis2"/>
        <w:numPr>
          <w:ilvl w:val="0"/>
          <w:numId w:val="4"/>
        </w:numPr>
        <w:tabs>
          <w:tab w:val="left" w:pos="720"/>
        </w:tabs>
        <w:ind w:left="709" w:hanging="349"/>
        <w:jc w:val="both"/>
        <w:rPr>
          <w:rFonts w:ascii="Garamond" w:hAnsi="Garamond" w:cs="Arial"/>
          <w:sz w:val="24"/>
          <w:szCs w:val="24"/>
        </w:rPr>
      </w:pPr>
      <w:r>
        <w:rPr>
          <w:rFonts w:ascii="Garamond" w:hAnsi="Garamond" w:cs="Arial"/>
          <w:sz w:val="24"/>
          <w:szCs w:val="24"/>
        </w:rPr>
        <w:t>Zhotovitel nesmí bez předchozího písemného souhlasu objednatele nakládat s jeho majetkem ani povolit takové nakládání s  majetkem, který má objednatel ve svém držení, úschově či pod svou kontrolou.</w:t>
      </w:r>
    </w:p>
    <w:p w:rsidR="008B5E8B" w:rsidRDefault="00CF7577">
      <w:pPr>
        <w:pStyle w:val="Nadpis2"/>
        <w:numPr>
          <w:ilvl w:val="0"/>
          <w:numId w:val="4"/>
        </w:numPr>
        <w:tabs>
          <w:tab w:val="left" w:pos="720"/>
        </w:tabs>
        <w:ind w:left="709" w:hanging="349"/>
        <w:jc w:val="both"/>
        <w:rPr>
          <w:rFonts w:ascii="Garamond" w:hAnsi="Garamond" w:cs="Arial"/>
          <w:sz w:val="24"/>
          <w:szCs w:val="24"/>
        </w:rPr>
      </w:pPr>
      <w:r>
        <w:rPr>
          <w:rFonts w:ascii="Garamond" w:hAnsi="Garamond" w:cs="Arial"/>
          <w:sz w:val="24"/>
          <w:szCs w:val="24"/>
        </w:rPr>
        <w:t>Zhotovitel bude řádně nakládat a pečovat o zařízení a stroje převzaté od objednatele po dobu jejich užívání.</w:t>
      </w:r>
    </w:p>
    <w:p w:rsidR="008B5E8B" w:rsidRDefault="008B5E8B">
      <w:pPr>
        <w:rPr>
          <w:rFonts w:ascii="Garamond" w:hAnsi="Garamond" w:cs="Arial"/>
        </w:rPr>
      </w:pPr>
    </w:p>
    <w:p w:rsidR="008B5E8B" w:rsidRDefault="008B5E8B">
      <w:pPr>
        <w:jc w:val="center"/>
        <w:rPr>
          <w:rFonts w:ascii="Garamond" w:hAnsi="Garamond" w:cs="Arial"/>
          <w:b/>
        </w:rPr>
      </w:pPr>
    </w:p>
    <w:p w:rsidR="008B5E8B" w:rsidRDefault="00CF7577">
      <w:pPr>
        <w:jc w:val="center"/>
        <w:rPr>
          <w:rFonts w:ascii="Garamond" w:hAnsi="Garamond" w:cs="Arial"/>
          <w:b/>
        </w:rPr>
      </w:pPr>
      <w:r>
        <w:rPr>
          <w:rFonts w:ascii="Garamond" w:hAnsi="Garamond" w:cs="Arial"/>
          <w:b/>
        </w:rPr>
        <w:t>VII.</w:t>
      </w:r>
    </w:p>
    <w:p w:rsidR="008B5E8B" w:rsidRDefault="00CF7577">
      <w:pPr>
        <w:jc w:val="center"/>
        <w:rPr>
          <w:rFonts w:ascii="Garamond" w:hAnsi="Garamond" w:cs="Arial"/>
          <w:b/>
        </w:rPr>
      </w:pPr>
      <w:r>
        <w:rPr>
          <w:rFonts w:ascii="Garamond" w:hAnsi="Garamond" w:cs="Arial"/>
          <w:b/>
        </w:rPr>
        <w:t>Oprávněné osoby</w:t>
      </w:r>
    </w:p>
    <w:p w:rsidR="008B5E8B" w:rsidRDefault="008B5E8B">
      <w:pPr>
        <w:jc w:val="both"/>
        <w:rPr>
          <w:rFonts w:ascii="Garamond" w:hAnsi="Garamond" w:cs="Arial"/>
        </w:rPr>
      </w:pPr>
    </w:p>
    <w:p w:rsidR="008B5E8B" w:rsidRDefault="00CF7577">
      <w:pPr>
        <w:numPr>
          <w:ilvl w:val="0"/>
          <w:numId w:val="9"/>
        </w:numPr>
        <w:ind w:left="709" w:hanging="349"/>
        <w:jc w:val="both"/>
        <w:rPr>
          <w:rFonts w:ascii="Garamond" w:hAnsi="Garamond" w:cs="Arial"/>
        </w:rPr>
      </w:pPr>
      <w:r>
        <w:rPr>
          <w:rFonts w:ascii="Garamond" w:hAnsi="Garamond" w:cs="Arial"/>
        </w:rPr>
        <w:t>Mimo osoby uvedené v čl. I. této Smlouvy jsou oprávněni objednatele zastupovat:</w:t>
      </w:r>
    </w:p>
    <w:p w:rsidR="008B5E8B" w:rsidRDefault="00CF7577">
      <w:pPr>
        <w:ind w:left="709" w:hanging="1"/>
        <w:jc w:val="both"/>
        <w:rPr>
          <w:rFonts w:ascii="Garamond" w:hAnsi="Garamond" w:cs="Arial"/>
        </w:rPr>
      </w:pPr>
      <w:r>
        <w:rPr>
          <w:rFonts w:ascii="Garamond" w:hAnsi="Garamond" w:cs="Arial"/>
        </w:rPr>
        <w:t xml:space="preserve">ve věcech ekonomických i technických, včetně kontroly provádění prací, převzetí díla a odsouhlasení faktur: </w:t>
      </w:r>
    </w:p>
    <w:p w:rsidR="008B5E8B" w:rsidRDefault="00CF7577">
      <w:pPr>
        <w:ind w:left="426" w:firstLine="282"/>
        <w:rPr>
          <w:rFonts w:ascii="Garamond" w:hAnsi="Garamond" w:cs="Arial"/>
          <w:bCs/>
        </w:rPr>
      </w:pPr>
      <w:proofErr w:type="spellStart"/>
      <w:r>
        <w:rPr>
          <w:rFonts w:ascii="Garamond" w:hAnsi="Garamond" w:cs="Arial"/>
        </w:rPr>
        <w:t>xxx</w:t>
      </w:r>
      <w:proofErr w:type="spellEnd"/>
      <w:r w:rsidR="00AE5FBD">
        <w:rPr>
          <w:rFonts w:ascii="Garamond" w:hAnsi="Garamond" w:cs="Arial"/>
        </w:rPr>
        <w:t xml:space="preserve"> </w:t>
      </w:r>
      <w:proofErr w:type="spellStart"/>
      <w:r w:rsidR="00AE5FBD">
        <w:rPr>
          <w:rFonts w:ascii="Garamond" w:hAnsi="Garamond" w:cs="Arial"/>
        </w:rPr>
        <w:t>xxxx</w:t>
      </w:r>
      <w:proofErr w:type="spellEnd"/>
    </w:p>
    <w:p w:rsidR="008B5E8B" w:rsidRDefault="008B5E8B">
      <w:pPr>
        <w:ind w:left="709" w:hanging="349"/>
        <w:jc w:val="both"/>
        <w:rPr>
          <w:rFonts w:ascii="Garamond" w:hAnsi="Garamond" w:cs="Arial"/>
        </w:rPr>
      </w:pPr>
    </w:p>
    <w:p w:rsidR="008B5E8B" w:rsidRDefault="00CF7577">
      <w:pPr>
        <w:numPr>
          <w:ilvl w:val="0"/>
          <w:numId w:val="9"/>
        </w:numPr>
        <w:ind w:left="709" w:hanging="349"/>
        <w:jc w:val="both"/>
        <w:rPr>
          <w:rFonts w:ascii="Garamond" w:hAnsi="Garamond" w:cs="Arial"/>
        </w:rPr>
      </w:pPr>
      <w:r>
        <w:rPr>
          <w:rFonts w:ascii="Garamond" w:hAnsi="Garamond" w:cs="Arial"/>
        </w:rPr>
        <w:t>Mimo osoby uvedené v čl. I. této Smlouvy jsou oprávněni zhotovitele zastupovat: bez omezení rozsahu včetně předání díla:</w:t>
      </w:r>
    </w:p>
    <w:p w:rsidR="008B5E8B" w:rsidRDefault="00EB6A07">
      <w:pPr>
        <w:ind w:left="360" w:firstLine="348"/>
        <w:jc w:val="both"/>
        <w:rPr>
          <w:rFonts w:ascii="Garamond" w:hAnsi="Garamond" w:cs="Arial"/>
        </w:rPr>
      </w:pPr>
      <w:proofErr w:type="spellStart"/>
      <w:r>
        <w:rPr>
          <w:rFonts w:ascii="Garamond" w:hAnsi="Garamond" w:cs="Arial"/>
        </w:rPr>
        <w:t>xxxx</w:t>
      </w:r>
      <w:proofErr w:type="spellEnd"/>
    </w:p>
    <w:p w:rsidR="008B5E8B" w:rsidRDefault="008B5E8B">
      <w:pPr>
        <w:ind w:left="709" w:hanging="349"/>
        <w:jc w:val="both"/>
        <w:rPr>
          <w:rFonts w:ascii="Garamond" w:hAnsi="Garamond" w:cs="Arial"/>
        </w:rPr>
      </w:pPr>
    </w:p>
    <w:p w:rsidR="008B5E8B" w:rsidRDefault="00CF7577">
      <w:pPr>
        <w:numPr>
          <w:ilvl w:val="0"/>
          <w:numId w:val="9"/>
        </w:numPr>
        <w:ind w:left="709" w:hanging="349"/>
        <w:jc w:val="both"/>
        <w:rPr>
          <w:rFonts w:ascii="Garamond" w:hAnsi="Garamond" w:cs="Arial"/>
        </w:rPr>
      </w:pPr>
      <w:r>
        <w:rPr>
          <w:rFonts w:ascii="Garamond" w:hAnsi="Garamond" w:cs="Arial"/>
        </w:rPr>
        <w:t>Změna pověřených pracovníků nebo rozsahu jejich oprávnění bude provedena písemným dodatkem k této Smlouvě.</w:t>
      </w:r>
    </w:p>
    <w:p w:rsidR="008B5E8B" w:rsidRDefault="008B5E8B">
      <w:pPr>
        <w:jc w:val="center"/>
        <w:rPr>
          <w:rFonts w:ascii="Garamond" w:hAnsi="Garamond" w:cs="Arial"/>
          <w:b/>
        </w:rPr>
      </w:pPr>
    </w:p>
    <w:p w:rsidR="008B5E8B" w:rsidRDefault="008B5E8B">
      <w:pPr>
        <w:jc w:val="center"/>
        <w:rPr>
          <w:rFonts w:ascii="Garamond" w:hAnsi="Garamond" w:cs="Arial"/>
          <w:b/>
        </w:rPr>
      </w:pPr>
    </w:p>
    <w:p w:rsidR="008B5E8B" w:rsidRDefault="008B5E8B">
      <w:pPr>
        <w:jc w:val="both"/>
        <w:rPr>
          <w:rFonts w:ascii="Garamond" w:hAnsi="Garamond" w:cs="Arial"/>
        </w:rPr>
      </w:pPr>
    </w:p>
    <w:p w:rsidR="008B5E8B" w:rsidRDefault="00CF7577">
      <w:pPr>
        <w:jc w:val="center"/>
        <w:rPr>
          <w:rFonts w:ascii="Garamond" w:hAnsi="Garamond" w:cs="Arial"/>
          <w:b/>
        </w:rPr>
      </w:pPr>
      <w:r>
        <w:rPr>
          <w:rFonts w:ascii="Garamond" w:hAnsi="Garamond" w:cs="Arial"/>
          <w:b/>
        </w:rPr>
        <w:t>VIII.</w:t>
      </w:r>
    </w:p>
    <w:p w:rsidR="008B5E8B" w:rsidRDefault="00CF7577">
      <w:pPr>
        <w:jc w:val="center"/>
        <w:rPr>
          <w:rFonts w:ascii="Garamond" w:hAnsi="Garamond" w:cs="Arial"/>
          <w:b/>
        </w:rPr>
      </w:pPr>
      <w:r>
        <w:rPr>
          <w:rFonts w:ascii="Garamond" w:hAnsi="Garamond" w:cs="Arial"/>
          <w:b/>
        </w:rPr>
        <w:t xml:space="preserve">Způsob provedení díla, vlastnické právo ke zhotovovanému dílu, </w:t>
      </w:r>
    </w:p>
    <w:p w:rsidR="008B5E8B" w:rsidRDefault="00CF7577">
      <w:pPr>
        <w:jc w:val="center"/>
        <w:rPr>
          <w:rFonts w:ascii="Garamond" w:hAnsi="Garamond" w:cs="Arial"/>
          <w:b/>
        </w:rPr>
      </w:pPr>
      <w:r>
        <w:rPr>
          <w:rFonts w:ascii="Garamond" w:hAnsi="Garamond" w:cs="Arial"/>
          <w:b/>
        </w:rPr>
        <w:lastRenderedPageBreak/>
        <w:t>škody vzniklé prováděním díla</w:t>
      </w:r>
    </w:p>
    <w:p w:rsidR="008B5E8B" w:rsidRDefault="008B5E8B">
      <w:pPr>
        <w:jc w:val="both"/>
        <w:rPr>
          <w:rFonts w:ascii="Garamond" w:hAnsi="Garamond" w:cs="Arial"/>
        </w:rPr>
      </w:pPr>
    </w:p>
    <w:p w:rsidR="008B5E8B" w:rsidRDefault="00CF7577">
      <w:pPr>
        <w:numPr>
          <w:ilvl w:val="0"/>
          <w:numId w:val="10"/>
        </w:numPr>
        <w:ind w:left="709" w:hanging="349"/>
        <w:jc w:val="both"/>
        <w:rPr>
          <w:rFonts w:ascii="Garamond" w:hAnsi="Garamond" w:cs="Arial"/>
        </w:rPr>
      </w:pPr>
      <w:r>
        <w:rPr>
          <w:rFonts w:ascii="Garamond" w:hAnsi="Garamond" w:cs="Arial"/>
        </w:rPr>
        <w:t>Vlastnické právo k realizovanému dílu přechází ze zhotovitele na objednatele okamžikem převzetí díla objednatelem. Vlastnictví k movitým věcem použitým ke zhotovení díla, které se zabudováním stanou součástí nemovité věci ve vlastnictví objednatele, však nabývá objednatel okamžikem zabudování do příslušné nemovité věci.</w:t>
      </w:r>
    </w:p>
    <w:p w:rsidR="008B5E8B" w:rsidRDefault="008B5E8B">
      <w:pPr>
        <w:ind w:left="709" w:hanging="349"/>
        <w:jc w:val="both"/>
        <w:rPr>
          <w:rFonts w:ascii="Garamond" w:hAnsi="Garamond" w:cs="Arial"/>
        </w:rPr>
      </w:pPr>
    </w:p>
    <w:p w:rsidR="008B5E8B" w:rsidRDefault="00CF7577">
      <w:pPr>
        <w:numPr>
          <w:ilvl w:val="0"/>
          <w:numId w:val="10"/>
        </w:numPr>
        <w:ind w:left="709" w:hanging="349"/>
        <w:jc w:val="both"/>
        <w:rPr>
          <w:rFonts w:ascii="Garamond" w:hAnsi="Garamond" w:cs="Arial"/>
        </w:rPr>
      </w:pPr>
      <w:r>
        <w:rPr>
          <w:rFonts w:ascii="Garamond" w:hAnsi="Garamond" w:cs="Arial"/>
        </w:rPr>
        <w:t xml:space="preserve">Zhotovitel odpovídá za škody způsobené při provádění díla. </w:t>
      </w:r>
    </w:p>
    <w:p w:rsidR="008B5E8B" w:rsidRDefault="008B5E8B">
      <w:pPr>
        <w:jc w:val="both"/>
        <w:rPr>
          <w:rFonts w:ascii="Garamond" w:hAnsi="Garamond" w:cs="Arial"/>
        </w:rPr>
      </w:pPr>
    </w:p>
    <w:p w:rsidR="008B5E8B" w:rsidRDefault="00CF7577">
      <w:pPr>
        <w:numPr>
          <w:ilvl w:val="0"/>
          <w:numId w:val="10"/>
        </w:numPr>
        <w:ind w:left="709" w:hanging="349"/>
        <w:jc w:val="both"/>
        <w:rPr>
          <w:rFonts w:ascii="Garamond" w:hAnsi="Garamond" w:cs="Arial"/>
        </w:rPr>
      </w:pPr>
      <w:r>
        <w:rPr>
          <w:rFonts w:ascii="Garamond" w:hAnsi="Garamond" w:cs="Arial"/>
        </w:rPr>
        <w:t>Případné změny materiálů a způsobu provádění díla musí být předem písemně odsouhlaseny objednatelem.</w:t>
      </w:r>
    </w:p>
    <w:p w:rsidR="008B5E8B" w:rsidRDefault="008B5E8B">
      <w:pPr>
        <w:ind w:left="709" w:hanging="349"/>
        <w:jc w:val="both"/>
        <w:rPr>
          <w:rFonts w:ascii="Garamond" w:hAnsi="Garamond" w:cs="Arial"/>
        </w:rPr>
      </w:pPr>
    </w:p>
    <w:p w:rsidR="008B5E8B" w:rsidRDefault="008B5E8B">
      <w:pPr>
        <w:jc w:val="center"/>
        <w:rPr>
          <w:rFonts w:ascii="Garamond" w:hAnsi="Garamond" w:cs="Arial"/>
          <w:b/>
        </w:rPr>
      </w:pPr>
    </w:p>
    <w:p w:rsidR="008B5E8B" w:rsidRDefault="00CF7577">
      <w:pPr>
        <w:jc w:val="center"/>
        <w:rPr>
          <w:rFonts w:ascii="Garamond" w:hAnsi="Garamond" w:cs="Arial"/>
          <w:b/>
        </w:rPr>
      </w:pPr>
      <w:r>
        <w:rPr>
          <w:rFonts w:ascii="Garamond" w:hAnsi="Garamond" w:cs="Arial"/>
          <w:b/>
        </w:rPr>
        <w:t>IX.</w:t>
      </w:r>
    </w:p>
    <w:p w:rsidR="008B5E8B" w:rsidRDefault="00CF7577">
      <w:pPr>
        <w:jc w:val="center"/>
        <w:rPr>
          <w:rFonts w:ascii="Garamond" w:hAnsi="Garamond" w:cs="Arial"/>
          <w:b/>
        </w:rPr>
      </w:pPr>
      <w:r>
        <w:rPr>
          <w:rFonts w:ascii="Garamond" w:hAnsi="Garamond" w:cs="Arial"/>
          <w:b/>
        </w:rPr>
        <w:t>Předání a převzetí díla</w:t>
      </w:r>
    </w:p>
    <w:p w:rsidR="008B5E8B" w:rsidRDefault="008B5E8B">
      <w:pPr>
        <w:rPr>
          <w:rFonts w:ascii="Garamond" w:hAnsi="Garamond" w:cs="Arial"/>
        </w:rPr>
      </w:pPr>
    </w:p>
    <w:p w:rsidR="008B5E8B" w:rsidRDefault="00CF7577">
      <w:pPr>
        <w:numPr>
          <w:ilvl w:val="1"/>
          <w:numId w:val="3"/>
        </w:numPr>
        <w:tabs>
          <w:tab w:val="left" w:pos="0"/>
        </w:tabs>
        <w:ind w:left="709"/>
        <w:jc w:val="both"/>
        <w:rPr>
          <w:rFonts w:ascii="Garamond" w:hAnsi="Garamond" w:cs="Arial"/>
        </w:rPr>
      </w:pPr>
      <w:r>
        <w:rPr>
          <w:rFonts w:ascii="Garamond" w:hAnsi="Garamond" w:cs="Arial"/>
        </w:rPr>
        <w:t>O předání a převzetí díla vyhotoví zhotovitel samostatný zápis (protokol)</w:t>
      </w:r>
      <w:r>
        <w:rPr>
          <w:rFonts w:ascii="Garamond" w:hAnsi="Garamond"/>
          <w:bCs/>
        </w:rPr>
        <w:t xml:space="preserve"> vč. zápisu o odstranění vad a nedodělků</w:t>
      </w:r>
      <w:r>
        <w:rPr>
          <w:rFonts w:ascii="Garamond" w:hAnsi="Garamond" w:cs="Arial"/>
        </w:rPr>
        <w:t>, který obě smluvní strany podepíší. Tento zápis je zhotovitel povinen vyhotovit v rozsahu a členění předem odsouhlaseném objednatelem.</w:t>
      </w:r>
    </w:p>
    <w:p w:rsidR="008B5E8B" w:rsidRDefault="008B5E8B">
      <w:pPr>
        <w:ind w:left="346"/>
        <w:jc w:val="both"/>
        <w:rPr>
          <w:rFonts w:ascii="Garamond" w:hAnsi="Garamond" w:cs="Arial"/>
        </w:rPr>
      </w:pPr>
    </w:p>
    <w:p w:rsidR="008B5E8B" w:rsidRDefault="00CF7577">
      <w:pPr>
        <w:numPr>
          <w:ilvl w:val="1"/>
          <w:numId w:val="3"/>
        </w:numPr>
        <w:tabs>
          <w:tab w:val="left" w:pos="0"/>
        </w:tabs>
        <w:ind w:left="709"/>
        <w:jc w:val="both"/>
        <w:rPr>
          <w:rFonts w:ascii="Garamond" w:hAnsi="Garamond" w:cs="Arial"/>
        </w:rPr>
      </w:pPr>
      <w:r>
        <w:rPr>
          <w:rFonts w:ascii="Garamond" w:hAnsi="Garamond" w:cs="Arial"/>
        </w:rPr>
        <w:t>Pokud jsou splněny všechny podmínky pro zhotovení díla, dílo bylo objednatelem zkontrolováno, nemá faktické ani právní vady, je provedeno řádně a včas, potvrdí objednatel a zhotovitel zápis o předání a převzetí díla.</w:t>
      </w:r>
    </w:p>
    <w:p w:rsidR="008B5E8B" w:rsidRDefault="008B5E8B">
      <w:pPr>
        <w:jc w:val="both"/>
        <w:rPr>
          <w:rFonts w:ascii="Garamond" w:hAnsi="Garamond" w:cs="Arial"/>
        </w:rPr>
      </w:pPr>
    </w:p>
    <w:p w:rsidR="008B5E8B" w:rsidRDefault="00CF7577">
      <w:pPr>
        <w:numPr>
          <w:ilvl w:val="1"/>
          <w:numId w:val="3"/>
        </w:numPr>
        <w:tabs>
          <w:tab w:val="left" w:pos="0"/>
        </w:tabs>
        <w:ind w:left="709"/>
        <w:jc w:val="both"/>
        <w:rPr>
          <w:rFonts w:ascii="Garamond" w:hAnsi="Garamond" w:cs="Arial"/>
        </w:rPr>
      </w:pPr>
      <w:r>
        <w:rPr>
          <w:rFonts w:ascii="Garamond" w:hAnsi="Garamond" w:cs="Arial"/>
        </w:rPr>
        <w:t>Sepsání a podpis zápisu o předání a převzetí díla nemá vliv na odpovědnost zhotovitele za vady plnění.</w:t>
      </w:r>
    </w:p>
    <w:p w:rsidR="008B5E8B" w:rsidRDefault="008B5E8B">
      <w:pPr>
        <w:jc w:val="both"/>
        <w:rPr>
          <w:rFonts w:ascii="Garamond" w:hAnsi="Garamond" w:cs="Arial"/>
        </w:rPr>
      </w:pPr>
    </w:p>
    <w:p w:rsidR="008B5E8B" w:rsidRDefault="00CF7577">
      <w:pPr>
        <w:numPr>
          <w:ilvl w:val="1"/>
          <w:numId w:val="3"/>
        </w:numPr>
        <w:tabs>
          <w:tab w:val="left" w:pos="0"/>
        </w:tabs>
        <w:ind w:left="709"/>
        <w:jc w:val="both"/>
        <w:rPr>
          <w:rFonts w:ascii="Garamond" w:hAnsi="Garamond" w:cs="Arial"/>
        </w:rPr>
      </w:pPr>
      <w:r>
        <w:rPr>
          <w:rFonts w:ascii="Garamond" w:hAnsi="Garamond" w:cs="Arial"/>
        </w:rPr>
        <w:t>Objednatel splní svůj závazek převzít dílo podepsáním zápisu o předání a převzetí díla.</w:t>
      </w:r>
    </w:p>
    <w:p w:rsidR="008B5E8B" w:rsidRDefault="008B5E8B">
      <w:pPr>
        <w:tabs>
          <w:tab w:val="left" w:pos="0"/>
        </w:tabs>
        <w:ind w:left="709"/>
        <w:jc w:val="both"/>
        <w:rPr>
          <w:rFonts w:ascii="Garamond" w:hAnsi="Garamond" w:cs="Arial"/>
        </w:rPr>
      </w:pPr>
    </w:p>
    <w:p w:rsidR="008B5E8B" w:rsidRDefault="00CF7577">
      <w:pPr>
        <w:numPr>
          <w:ilvl w:val="1"/>
          <w:numId w:val="3"/>
        </w:numPr>
        <w:tabs>
          <w:tab w:val="left" w:pos="0"/>
        </w:tabs>
        <w:ind w:left="709"/>
        <w:jc w:val="both"/>
        <w:rPr>
          <w:rFonts w:ascii="Garamond" w:hAnsi="Garamond" w:cs="Arial"/>
        </w:rPr>
      </w:pPr>
      <w:r>
        <w:rPr>
          <w:rFonts w:ascii="Garamond" w:hAnsi="Garamond" w:cs="Arial"/>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 2628 OZ se nepoužije.</w:t>
      </w:r>
    </w:p>
    <w:p w:rsidR="008B5E8B" w:rsidRDefault="008B5E8B">
      <w:pPr>
        <w:tabs>
          <w:tab w:val="left" w:pos="0"/>
        </w:tabs>
        <w:ind w:left="709"/>
        <w:jc w:val="both"/>
        <w:rPr>
          <w:rFonts w:ascii="Garamond" w:hAnsi="Garamond" w:cs="Arial"/>
        </w:rPr>
      </w:pPr>
    </w:p>
    <w:p w:rsidR="008B5E8B" w:rsidRDefault="00CF7577">
      <w:pPr>
        <w:numPr>
          <w:ilvl w:val="1"/>
          <w:numId w:val="3"/>
        </w:numPr>
        <w:tabs>
          <w:tab w:val="left" w:pos="0"/>
        </w:tabs>
        <w:ind w:left="709"/>
        <w:jc w:val="both"/>
        <w:rPr>
          <w:rFonts w:ascii="Garamond" w:hAnsi="Garamond" w:cs="Arial"/>
        </w:rPr>
      </w:pPr>
      <w:r>
        <w:rPr>
          <w:rFonts w:ascii="Garamond" w:hAnsi="Garamond" w:cs="Arial"/>
        </w:rPr>
        <w:t>Objednatel není oprávněn odmítnout převzetí díla pro vadu, která má původ výlučně v podkladech, které sám předal. Zhotovitel je však povinen za úplatu tyto vady odstranit v 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p>
    <w:p w:rsidR="008B5E8B" w:rsidRDefault="008B5E8B">
      <w:pPr>
        <w:tabs>
          <w:tab w:val="left" w:pos="0"/>
        </w:tabs>
        <w:ind w:left="709"/>
        <w:jc w:val="both"/>
        <w:rPr>
          <w:rFonts w:ascii="Garamond" w:hAnsi="Garamond" w:cs="Arial"/>
        </w:rPr>
      </w:pPr>
    </w:p>
    <w:p w:rsidR="008B5E8B" w:rsidRDefault="008B5E8B">
      <w:pPr>
        <w:jc w:val="center"/>
        <w:rPr>
          <w:rFonts w:ascii="Garamond" w:hAnsi="Garamond" w:cs="Arial"/>
          <w:b/>
        </w:rPr>
      </w:pPr>
    </w:p>
    <w:p w:rsidR="008B5E8B" w:rsidRDefault="00CF7577">
      <w:pPr>
        <w:jc w:val="center"/>
        <w:rPr>
          <w:rFonts w:ascii="Garamond" w:hAnsi="Garamond" w:cs="Arial"/>
          <w:b/>
        </w:rPr>
      </w:pPr>
      <w:r>
        <w:rPr>
          <w:rFonts w:ascii="Garamond" w:hAnsi="Garamond" w:cs="Arial"/>
          <w:b/>
        </w:rPr>
        <w:t>X.</w:t>
      </w:r>
    </w:p>
    <w:p w:rsidR="008B5E8B" w:rsidRDefault="00CF7577">
      <w:pPr>
        <w:jc w:val="center"/>
        <w:rPr>
          <w:rFonts w:ascii="Garamond" w:hAnsi="Garamond" w:cs="Arial"/>
          <w:b/>
        </w:rPr>
      </w:pPr>
      <w:r>
        <w:rPr>
          <w:rFonts w:ascii="Garamond" w:hAnsi="Garamond" w:cs="Arial"/>
          <w:b/>
        </w:rPr>
        <w:t>Záruka za jakost, odpovědnost za vady</w:t>
      </w:r>
    </w:p>
    <w:p w:rsidR="008B5E8B" w:rsidRDefault="008B5E8B">
      <w:pPr>
        <w:rPr>
          <w:rFonts w:ascii="Garamond" w:hAnsi="Garamond" w:cs="Arial"/>
        </w:rPr>
      </w:pPr>
    </w:p>
    <w:p w:rsidR="008B5E8B" w:rsidRDefault="00CF7577">
      <w:pPr>
        <w:numPr>
          <w:ilvl w:val="2"/>
          <w:numId w:val="2"/>
        </w:numPr>
        <w:tabs>
          <w:tab w:val="left" w:pos="0"/>
        </w:tabs>
        <w:ind w:left="709"/>
        <w:jc w:val="both"/>
        <w:rPr>
          <w:rFonts w:ascii="Garamond" w:hAnsi="Garamond" w:cs="Arial"/>
        </w:rPr>
      </w:pPr>
      <w:r>
        <w:rPr>
          <w:rFonts w:ascii="Garamond" w:hAnsi="Garamond" w:cs="Arial"/>
        </w:rPr>
        <w:t xml:space="preserve">Zhotovitel poskytuje objednateli až do uplynutí záruční doby záruku za jakost díla, tedy přejímá závazek, že dílo bude v průběhu příslušných záručních dob odpovídat výsledku určenému v této Smlouvě, že nedojde ke zhoršení parametrů, standardů a jakosti. Záruční doby za jakost díla, za kvalitu použitých materiálů, a stejně tak i za odborné provedení, které zaručuje správnou funkci a výkon dodaného díla v délce 24 měsíců, začínají běžet ode dne podpisu zápisu o předání a převzetí díla. </w:t>
      </w:r>
    </w:p>
    <w:p w:rsidR="008B5E8B" w:rsidRDefault="008B5E8B">
      <w:pPr>
        <w:ind w:left="346"/>
        <w:jc w:val="both"/>
        <w:rPr>
          <w:rFonts w:ascii="Garamond" w:hAnsi="Garamond" w:cs="Arial"/>
        </w:rPr>
      </w:pPr>
    </w:p>
    <w:p w:rsidR="008B5E8B" w:rsidRDefault="00CF7577">
      <w:pPr>
        <w:numPr>
          <w:ilvl w:val="2"/>
          <w:numId w:val="2"/>
        </w:numPr>
        <w:tabs>
          <w:tab w:val="left" w:pos="0"/>
        </w:tabs>
        <w:ind w:left="709"/>
        <w:jc w:val="both"/>
        <w:rPr>
          <w:rFonts w:ascii="Garamond" w:hAnsi="Garamond" w:cs="Arial"/>
        </w:rPr>
      </w:pPr>
      <w:r>
        <w:rPr>
          <w:rFonts w:ascii="Garamond" w:hAnsi="Garamond" w:cs="Arial"/>
        </w:rPr>
        <w:lastRenderedPageBreak/>
        <w:t xml:space="preserve">V případě, že se v záruční lhůtě vyskytne vada díla, má objednatel právo na její bezplatné odstranění. V protokolu o nahlášení vady smluvní strany potvrdí lhůtu pro odstranění vady a rovněž den, kdy je vada skutečně odstraněna. </w:t>
      </w:r>
    </w:p>
    <w:p w:rsidR="008B5E8B" w:rsidRDefault="008B5E8B">
      <w:pPr>
        <w:pStyle w:val="Nadpis2"/>
        <w:numPr>
          <w:ilvl w:val="0"/>
          <w:numId w:val="0"/>
        </w:numPr>
        <w:tabs>
          <w:tab w:val="left" w:pos="0"/>
          <w:tab w:val="left" w:pos="900"/>
        </w:tabs>
        <w:spacing w:before="0" w:after="0"/>
        <w:ind w:left="709"/>
        <w:jc w:val="both"/>
        <w:rPr>
          <w:rFonts w:ascii="Garamond" w:hAnsi="Garamond" w:cs="Arial"/>
          <w:sz w:val="24"/>
          <w:szCs w:val="24"/>
        </w:rPr>
      </w:pPr>
    </w:p>
    <w:p w:rsidR="008B5E8B" w:rsidRDefault="00CF7577">
      <w:pPr>
        <w:numPr>
          <w:ilvl w:val="2"/>
          <w:numId w:val="2"/>
        </w:numPr>
        <w:tabs>
          <w:tab w:val="left" w:pos="0"/>
        </w:tabs>
        <w:ind w:left="709"/>
        <w:jc w:val="both"/>
        <w:rPr>
          <w:rFonts w:ascii="Garamond" w:hAnsi="Garamond" w:cs="Arial"/>
        </w:rPr>
      </w:pPr>
      <w:r>
        <w:rPr>
          <w:rFonts w:ascii="Garamond" w:hAnsi="Garamond" w:cs="Arial"/>
        </w:rPr>
        <w:t xml:space="preserve">Ustanovením čl. X. této Smlouvy není dotčeno právo objednatele odstoupit od této Smlouvy z důvodu vad díla v těch případech, kdy vada představuje podstatné porušení této Smlouvy. </w:t>
      </w:r>
    </w:p>
    <w:p w:rsidR="008B5E8B" w:rsidRDefault="008B5E8B">
      <w:pPr>
        <w:tabs>
          <w:tab w:val="left" w:pos="0"/>
        </w:tabs>
        <w:ind w:left="709"/>
        <w:jc w:val="both"/>
        <w:rPr>
          <w:rFonts w:ascii="Garamond" w:hAnsi="Garamond" w:cs="Arial"/>
        </w:rPr>
      </w:pPr>
    </w:p>
    <w:p w:rsidR="008B5E8B" w:rsidRDefault="00CF7577">
      <w:pPr>
        <w:numPr>
          <w:ilvl w:val="2"/>
          <w:numId w:val="2"/>
        </w:numPr>
        <w:tabs>
          <w:tab w:val="left" w:pos="0"/>
        </w:tabs>
        <w:ind w:left="709"/>
        <w:jc w:val="both"/>
        <w:rPr>
          <w:rFonts w:ascii="Garamond" w:hAnsi="Garamond" w:cs="Arial"/>
        </w:rPr>
      </w:pPr>
      <w:r>
        <w:rPr>
          <w:rFonts w:ascii="Garamond" w:hAnsi="Garamond" w:cs="Arial"/>
        </w:rPr>
        <w:t xml:space="preserve">V případě, že objednatel uplatní v záruční době nárok z odpovědnosti za vady, zahájí zhotovitel práce na odstranění vad do dvou (2) pracovních dnů od písemného oznámení vad a práce provede ve lhůtě pěti (5) dnů ode dne písemného oznámení objednatelem. V případě, že zhotovitel prokáže, že lhůtu pro odstranění vad nelze s ohledem na technologické postupy, klimatické podmínky apod. objektivně dodržet, dohodnou obě strany lhůty náhradní. </w:t>
      </w:r>
      <w:r>
        <w:rPr>
          <w:rFonts w:ascii="Garamond" w:hAnsi="Garamond" w:cs="Arial"/>
          <w:bCs/>
        </w:rPr>
        <w:t xml:space="preserve">Pokud nedojde k dohodě ohledně termínu odstranění vady, určí přiměřený termín závazně objednatel. </w:t>
      </w:r>
      <w:r>
        <w:rPr>
          <w:rFonts w:ascii="Garamond" w:hAnsi="Garamond" w:cs="Arial"/>
        </w:rPr>
        <w:t xml:space="preserve">Zhotovitel se zavazuje, že zahájené odstraňování vady nebude bez vážných důvodů přerušovat a bude v něm pokračovat až do úplného odstranění vady. </w:t>
      </w:r>
      <w:r>
        <w:rPr>
          <w:rFonts w:ascii="Garamond" w:hAnsi="Garamond" w:cs="Arial"/>
        </w:rPr>
        <w:tab/>
      </w:r>
    </w:p>
    <w:p w:rsidR="008B5E8B" w:rsidRDefault="008B5E8B">
      <w:pPr>
        <w:pStyle w:val="Odstavecseseznamem"/>
        <w:rPr>
          <w:rFonts w:ascii="Garamond" w:hAnsi="Garamond" w:cs="Arial"/>
        </w:rPr>
      </w:pPr>
    </w:p>
    <w:p w:rsidR="008B5E8B" w:rsidRDefault="00CF7577">
      <w:pPr>
        <w:numPr>
          <w:ilvl w:val="2"/>
          <w:numId w:val="2"/>
        </w:numPr>
        <w:tabs>
          <w:tab w:val="left" w:pos="0"/>
        </w:tabs>
        <w:ind w:left="709"/>
        <w:jc w:val="both"/>
        <w:rPr>
          <w:rFonts w:ascii="Garamond" w:hAnsi="Garamond" w:cs="Arial"/>
        </w:rPr>
      </w:pPr>
      <w:bookmarkStart w:id="1" w:name="_Ref76641679"/>
      <w:r>
        <w:rPr>
          <w:rFonts w:ascii="Garamond" w:hAnsi="Garamond" w:cs="Arial"/>
        </w:rPr>
        <w:t>Nároky z vad plnění se nedotýkají práv objednatele na náhradu újmy vzniklé objednateli v důsledku vady ani na smluvní pokutu vážící se na porušení povinnosti, jež vedlo ke vzniku vady.</w:t>
      </w:r>
      <w:bookmarkEnd w:id="1"/>
    </w:p>
    <w:p w:rsidR="008B5E8B" w:rsidRDefault="008B5E8B">
      <w:pPr>
        <w:jc w:val="both"/>
        <w:rPr>
          <w:rFonts w:ascii="Garamond" w:hAnsi="Garamond" w:cs="Arial"/>
        </w:rPr>
      </w:pPr>
    </w:p>
    <w:p w:rsidR="008B5E8B" w:rsidRDefault="008B5E8B">
      <w:pPr>
        <w:rPr>
          <w:rFonts w:ascii="Garamond" w:hAnsi="Garamond" w:cs="Arial"/>
        </w:rPr>
      </w:pPr>
    </w:p>
    <w:p w:rsidR="008B5E8B" w:rsidRDefault="00CF7577">
      <w:pPr>
        <w:jc w:val="center"/>
        <w:rPr>
          <w:rFonts w:ascii="Garamond" w:hAnsi="Garamond" w:cs="Arial"/>
          <w:b/>
        </w:rPr>
      </w:pPr>
      <w:r>
        <w:rPr>
          <w:rFonts w:ascii="Garamond" w:hAnsi="Garamond" w:cs="Arial"/>
          <w:b/>
        </w:rPr>
        <w:t>XI.</w:t>
      </w:r>
    </w:p>
    <w:p w:rsidR="008B5E8B" w:rsidRDefault="00CF7577">
      <w:pPr>
        <w:jc w:val="center"/>
        <w:rPr>
          <w:rFonts w:ascii="Garamond" w:hAnsi="Garamond" w:cs="Arial"/>
          <w:b/>
        </w:rPr>
      </w:pPr>
      <w:r>
        <w:rPr>
          <w:rFonts w:ascii="Garamond" w:hAnsi="Garamond" w:cs="Arial"/>
          <w:b/>
        </w:rPr>
        <w:t xml:space="preserve">Úrok z prodlení a smluvní pokuty </w:t>
      </w:r>
    </w:p>
    <w:p w:rsidR="008B5E8B" w:rsidRDefault="008B5E8B">
      <w:pPr>
        <w:rPr>
          <w:rFonts w:ascii="Garamond" w:hAnsi="Garamond" w:cs="Arial"/>
        </w:rPr>
      </w:pPr>
    </w:p>
    <w:p w:rsidR="008B5E8B" w:rsidRDefault="00CF7577">
      <w:pPr>
        <w:numPr>
          <w:ilvl w:val="0"/>
          <w:numId w:val="11"/>
        </w:numPr>
        <w:ind w:left="709" w:hanging="349"/>
        <w:jc w:val="both"/>
        <w:rPr>
          <w:rFonts w:ascii="Garamond" w:hAnsi="Garamond" w:cs="Arial"/>
        </w:rPr>
      </w:pPr>
      <w:r>
        <w:rPr>
          <w:rFonts w:ascii="Garamond" w:hAnsi="Garamond" w:cs="Arial"/>
        </w:rPr>
        <w:t>Je-li objednatel v prodlení s úhradou plateb podle čl. V. této Smlouvy, je povinen uhradit zhotoviteli úrok z prodlení z neuhrazené dlužné částky podle konkrétní faktury za každý, i započatý den prodlení ve výši stanovené zvláštním právním předpisem.</w:t>
      </w:r>
    </w:p>
    <w:p w:rsidR="008B5E8B" w:rsidRDefault="008B5E8B">
      <w:pPr>
        <w:ind w:left="709" w:hanging="349"/>
        <w:jc w:val="both"/>
        <w:rPr>
          <w:rFonts w:ascii="Garamond" w:hAnsi="Garamond" w:cs="Arial"/>
        </w:rPr>
      </w:pPr>
    </w:p>
    <w:p w:rsidR="008B5E8B" w:rsidRDefault="00CF7577">
      <w:pPr>
        <w:numPr>
          <w:ilvl w:val="0"/>
          <w:numId w:val="11"/>
        </w:numPr>
        <w:jc w:val="both"/>
        <w:rPr>
          <w:rFonts w:ascii="Garamond" w:hAnsi="Garamond" w:cs="Arial"/>
        </w:rPr>
      </w:pPr>
      <w:r>
        <w:rPr>
          <w:rFonts w:ascii="Garamond" w:hAnsi="Garamond" w:cs="Arial"/>
        </w:rPr>
        <w:t>Za prodlení s provedením díla ve lhůtě uvedené v čl. III. odst. 1. této Smlouvy, uhradí zhotovitel objednateli smluvní pokutu ve výši 0,1 % z celkové ceny díla uvedené v čl. IV. odst. 1 této Smlouvy za každý, i započatý den prodlení.</w:t>
      </w:r>
    </w:p>
    <w:p w:rsidR="008B5E8B" w:rsidRDefault="008B5E8B">
      <w:pPr>
        <w:ind w:left="709" w:hanging="349"/>
        <w:jc w:val="both"/>
        <w:rPr>
          <w:rFonts w:ascii="Garamond" w:hAnsi="Garamond" w:cs="Arial"/>
        </w:rPr>
      </w:pPr>
    </w:p>
    <w:p w:rsidR="008B5E8B" w:rsidRDefault="00CF7577">
      <w:pPr>
        <w:numPr>
          <w:ilvl w:val="0"/>
          <w:numId w:val="11"/>
        </w:numPr>
        <w:jc w:val="both"/>
        <w:rPr>
          <w:rFonts w:ascii="Garamond" w:hAnsi="Garamond" w:cs="Arial"/>
        </w:rPr>
      </w:pPr>
      <w:r>
        <w:rPr>
          <w:rFonts w:ascii="Garamond" w:hAnsi="Garamond" w:cs="Arial"/>
        </w:rPr>
        <w:t>Za prodlení s odstraněním vad nebo nedodělků díla ve lhůtě uvedené v čl. X. této Smlouvy uhradí zhotovitel objednateli smluvní pokutu ve výši 0,1 % z celkové  ceny díla uvedené v čl. IV. odst. 1 této Smlouvy za každý, i započatý den prodlení, a to za každou vadu nebo nedodělek zvlášť.</w:t>
      </w:r>
    </w:p>
    <w:p w:rsidR="008B5E8B" w:rsidRDefault="008B5E8B">
      <w:pPr>
        <w:ind w:left="709" w:hanging="349"/>
        <w:jc w:val="both"/>
        <w:rPr>
          <w:rFonts w:ascii="Garamond" w:hAnsi="Garamond" w:cs="Arial"/>
        </w:rPr>
      </w:pPr>
    </w:p>
    <w:p w:rsidR="008B5E8B" w:rsidRDefault="00CF7577">
      <w:pPr>
        <w:widowControl w:val="0"/>
        <w:numPr>
          <w:ilvl w:val="0"/>
          <w:numId w:val="11"/>
        </w:numPr>
        <w:ind w:left="709" w:hanging="349"/>
        <w:jc w:val="both"/>
        <w:rPr>
          <w:rFonts w:ascii="Garamond" w:hAnsi="Garamond" w:cs="Arial"/>
        </w:rPr>
      </w:pPr>
      <w:r>
        <w:rPr>
          <w:rFonts w:ascii="Garamond" w:hAnsi="Garamond" w:cs="Arial"/>
        </w:rPr>
        <w:t>Za porušení povinnosti mlčenlivosti specifikované v čl. VI. této Smlouvy je zhotovitel povinen uhradit objednateli smluvní pokutu ve výši 5.000,- Kč, a to za každý jednotlivý případ porušení povinnosti.</w:t>
      </w:r>
    </w:p>
    <w:p w:rsidR="008B5E8B" w:rsidRDefault="008B5E8B">
      <w:pPr>
        <w:ind w:left="709" w:hanging="349"/>
        <w:jc w:val="both"/>
        <w:rPr>
          <w:rFonts w:ascii="Garamond" w:hAnsi="Garamond" w:cs="Arial"/>
        </w:rPr>
      </w:pPr>
    </w:p>
    <w:p w:rsidR="008B5E8B" w:rsidRDefault="00CF7577">
      <w:pPr>
        <w:numPr>
          <w:ilvl w:val="0"/>
          <w:numId w:val="11"/>
        </w:numPr>
        <w:ind w:left="709" w:hanging="349"/>
        <w:jc w:val="both"/>
        <w:rPr>
          <w:rFonts w:ascii="Garamond" w:hAnsi="Garamond" w:cs="Arial"/>
        </w:rPr>
      </w:pPr>
      <w:r>
        <w:rPr>
          <w:rFonts w:ascii="Garamond" w:hAnsi="Garamond" w:cs="Arial"/>
        </w:rPr>
        <w:t>Za porušení povinností nastoupit k odstraňování vady je zhotovitel povinen zaplatit smluvní pokutu ve výši 5.000,- Kč, a to za každý, i započatý den prodlení.</w:t>
      </w:r>
    </w:p>
    <w:p w:rsidR="008B5E8B" w:rsidRDefault="008B5E8B">
      <w:pPr>
        <w:jc w:val="both"/>
        <w:rPr>
          <w:rFonts w:ascii="Garamond" w:hAnsi="Garamond" w:cs="Arial"/>
        </w:rPr>
      </w:pPr>
    </w:p>
    <w:p w:rsidR="008B5E8B" w:rsidRDefault="00CF7577">
      <w:pPr>
        <w:numPr>
          <w:ilvl w:val="0"/>
          <w:numId w:val="11"/>
        </w:numPr>
        <w:ind w:left="709" w:hanging="349"/>
        <w:jc w:val="both"/>
        <w:rPr>
          <w:rFonts w:ascii="Garamond" w:hAnsi="Garamond" w:cs="Arial"/>
        </w:rPr>
      </w:pPr>
      <w:r>
        <w:rPr>
          <w:rFonts w:ascii="Garamond" w:hAnsi="Garamond" w:cs="Arial"/>
        </w:rPr>
        <w:t>Zhotovitel je povinen zaplatit smluvní pokutu v případě nedodržení technologických postupů, a to za každý zjištěný případ ve výši 10.000,- Kč.</w:t>
      </w:r>
    </w:p>
    <w:p w:rsidR="008B5E8B" w:rsidRDefault="008B5E8B">
      <w:pPr>
        <w:ind w:left="709" w:hanging="349"/>
        <w:jc w:val="both"/>
        <w:rPr>
          <w:rFonts w:ascii="Garamond" w:hAnsi="Garamond" w:cs="Arial"/>
        </w:rPr>
      </w:pPr>
    </w:p>
    <w:p w:rsidR="008B5E8B" w:rsidRDefault="00CF7577">
      <w:pPr>
        <w:numPr>
          <w:ilvl w:val="0"/>
          <w:numId w:val="11"/>
        </w:numPr>
        <w:ind w:left="709" w:hanging="349"/>
        <w:jc w:val="both"/>
        <w:rPr>
          <w:rFonts w:ascii="Garamond" w:hAnsi="Garamond" w:cs="Arial"/>
        </w:rPr>
      </w:pPr>
      <w:r>
        <w:rPr>
          <w:rFonts w:ascii="Garamond" w:hAnsi="Garamond" w:cs="Arial"/>
        </w:rPr>
        <w:t>Zhotovitel je povinen zaplatit smluvní pokutu ve výši 5.000,- Kč za každý jednotlivý případ, jestliže zhotovitel poruší povinnosti při nakládání s odpady.</w:t>
      </w:r>
    </w:p>
    <w:p w:rsidR="008B5E8B" w:rsidRDefault="008B5E8B">
      <w:pPr>
        <w:ind w:left="709" w:hanging="349"/>
        <w:jc w:val="both"/>
        <w:rPr>
          <w:rFonts w:ascii="Garamond" w:hAnsi="Garamond" w:cs="Arial"/>
        </w:rPr>
      </w:pPr>
    </w:p>
    <w:p w:rsidR="008B5E8B" w:rsidRDefault="00CF7577">
      <w:pPr>
        <w:numPr>
          <w:ilvl w:val="0"/>
          <w:numId w:val="11"/>
        </w:numPr>
        <w:ind w:left="709" w:hanging="349"/>
        <w:jc w:val="both"/>
        <w:rPr>
          <w:rFonts w:ascii="Garamond" w:hAnsi="Garamond" w:cs="Arial"/>
        </w:rPr>
      </w:pPr>
      <w:r>
        <w:rPr>
          <w:rFonts w:ascii="Garamond" w:hAnsi="Garamond" w:cs="Arial"/>
        </w:rPr>
        <w:lastRenderedPageBreak/>
        <w:t>Úhradou smluvní pokuty není dotčeno právo na náhradu újmy způsobené porušením povinnosti, pro kterou jsou smluvní pokuty sjednány.</w:t>
      </w:r>
    </w:p>
    <w:p w:rsidR="008B5E8B" w:rsidRDefault="008B5E8B">
      <w:pPr>
        <w:ind w:left="709" w:hanging="349"/>
        <w:jc w:val="both"/>
        <w:rPr>
          <w:rFonts w:ascii="Garamond" w:hAnsi="Garamond" w:cs="Arial"/>
        </w:rPr>
      </w:pPr>
    </w:p>
    <w:p w:rsidR="008B5E8B" w:rsidRDefault="00CF7577">
      <w:pPr>
        <w:numPr>
          <w:ilvl w:val="0"/>
          <w:numId w:val="11"/>
        </w:numPr>
        <w:ind w:left="709" w:hanging="349"/>
        <w:jc w:val="both"/>
        <w:rPr>
          <w:rFonts w:ascii="Garamond" w:hAnsi="Garamond" w:cs="Arial"/>
        </w:rPr>
      </w:pPr>
      <w:r>
        <w:rPr>
          <w:rFonts w:ascii="Garamond" w:hAnsi="Garamond" w:cs="Arial"/>
        </w:rPr>
        <w:t>Pro vyúčtování, náležitosti faktury a splatnost úroků z prodlení a smluvních pokut, platí obdobně ustanovení čl. V. této Smlouvy.</w:t>
      </w:r>
    </w:p>
    <w:p w:rsidR="008B5E8B" w:rsidRDefault="008B5E8B">
      <w:pPr>
        <w:ind w:left="709" w:hanging="349"/>
        <w:jc w:val="both"/>
        <w:rPr>
          <w:rFonts w:ascii="Garamond" w:hAnsi="Garamond" w:cs="Arial"/>
        </w:rPr>
      </w:pPr>
    </w:p>
    <w:p w:rsidR="008B5E8B" w:rsidRDefault="00CF7577">
      <w:pPr>
        <w:numPr>
          <w:ilvl w:val="0"/>
          <w:numId w:val="11"/>
        </w:numPr>
        <w:ind w:left="709" w:hanging="349"/>
        <w:jc w:val="both"/>
        <w:rPr>
          <w:rFonts w:ascii="Garamond" w:hAnsi="Garamond" w:cs="Arial"/>
        </w:rPr>
      </w:pPr>
      <w:r>
        <w:rPr>
          <w:rFonts w:ascii="Garamond" w:hAnsi="Garamond" w:cs="Arial"/>
        </w:rPr>
        <w:t>Odstoupením od této Smlouvy dosud vzniklý nárok na úhradu smluvní pokuty nezaniká.</w:t>
      </w:r>
    </w:p>
    <w:p w:rsidR="008B5E8B" w:rsidRDefault="008B5E8B">
      <w:pPr>
        <w:rPr>
          <w:rFonts w:ascii="Garamond" w:hAnsi="Garamond" w:cs="Arial"/>
        </w:rPr>
      </w:pPr>
    </w:p>
    <w:p w:rsidR="008B5E8B" w:rsidRDefault="008B5E8B">
      <w:pPr>
        <w:jc w:val="center"/>
        <w:rPr>
          <w:rFonts w:ascii="Garamond" w:hAnsi="Garamond" w:cs="Arial"/>
          <w:b/>
        </w:rPr>
      </w:pPr>
    </w:p>
    <w:p w:rsidR="008B5E8B" w:rsidRDefault="00CF7577">
      <w:pPr>
        <w:jc w:val="center"/>
        <w:rPr>
          <w:rFonts w:ascii="Garamond" w:hAnsi="Garamond" w:cs="Arial"/>
          <w:b/>
        </w:rPr>
      </w:pPr>
      <w:r>
        <w:rPr>
          <w:rFonts w:ascii="Garamond" w:hAnsi="Garamond" w:cs="Arial"/>
          <w:b/>
        </w:rPr>
        <w:t>XII.</w:t>
      </w:r>
    </w:p>
    <w:p w:rsidR="008B5E8B" w:rsidRDefault="00CF7577">
      <w:pPr>
        <w:jc w:val="center"/>
        <w:rPr>
          <w:rFonts w:ascii="Garamond" w:hAnsi="Garamond" w:cs="Arial"/>
          <w:b/>
        </w:rPr>
      </w:pPr>
      <w:r>
        <w:rPr>
          <w:rFonts w:ascii="Garamond" w:hAnsi="Garamond" w:cs="Arial"/>
          <w:b/>
        </w:rPr>
        <w:t>Ukončení Smlouvy</w:t>
      </w:r>
    </w:p>
    <w:p w:rsidR="008B5E8B" w:rsidRDefault="008B5E8B">
      <w:pPr>
        <w:jc w:val="both"/>
        <w:rPr>
          <w:rFonts w:ascii="Garamond" w:hAnsi="Garamond" w:cs="Arial"/>
        </w:rPr>
      </w:pPr>
    </w:p>
    <w:p w:rsidR="008B5E8B" w:rsidRDefault="00CF7577">
      <w:pPr>
        <w:pStyle w:val="Nadpis1"/>
        <w:numPr>
          <w:ilvl w:val="0"/>
          <w:numId w:val="14"/>
        </w:numPr>
        <w:jc w:val="both"/>
        <w:rPr>
          <w:rFonts w:ascii="Garamond" w:hAnsi="Garamond" w:cs="Arial"/>
          <w:b w:val="0"/>
          <w:i w:val="0"/>
          <w:sz w:val="24"/>
          <w:szCs w:val="24"/>
        </w:rPr>
      </w:pPr>
      <w:r>
        <w:rPr>
          <w:rFonts w:ascii="Garamond" w:hAnsi="Garamond" w:cs="Arial"/>
          <w:b w:val="0"/>
          <w:i w:val="0"/>
          <w:sz w:val="24"/>
          <w:szCs w:val="24"/>
        </w:rPr>
        <w:t>Odstoupit od této Smlouvy lze v případech podstatného porušení smluvní povinnosti ve smyslu ustanovení § 2106 a násl. OZ.</w:t>
      </w:r>
    </w:p>
    <w:p w:rsidR="008B5E8B" w:rsidRDefault="00CF7577">
      <w:pPr>
        <w:pStyle w:val="Nadpis1"/>
        <w:numPr>
          <w:ilvl w:val="0"/>
          <w:numId w:val="14"/>
        </w:numPr>
        <w:tabs>
          <w:tab w:val="left" w:pos="709"/>
        </w:tabs>
        <w:jc w:val="both"/>
        <w:rPr>
          <w:rFonts w:ascii="Garamond" w:hAnsi="Garamond" w:cs="Arial"/>
          <w:b w:val="0"/>
          <w:sz w:val="24"/>
          <w:szCs w:val="24"/>
        </w:rPr>
      </w:pPr>
      <w:r>
        <w:rPr>
          <w:rFonts w:ascii="Garamond" w:hAnsi="Garamond" w:cs="Arial"/>
          <w:b w:val="0"/>
          <w:i w:val="0"/>
          <w:sz w:val="24"/>
          <w:szCs w:val="24"/>
        </w:rPr>
        <w:t>Objednatel je dále oprávněn od této Smlouvy odstoupit bez udání důvodu. Tímto smluvní strany vylučují aplikaci ustanovení § 2004 odst. 3 OZ a odstoupením od této Smlouvy se závazek ruší vždy od počátku.</w:t>
      </w:r>
    </w:p>
    <w:p w:rsidR="008B5E8B" w:rsidRDefault="008B5E8B">
      <w:pPr>
        <w:widowControl w:val="0"/>
        <w:jc w:val="both"/>
        <w:rPr>
          <w:rFonts w:ascii="Garamond" w:hAnsi="Garamond" w:cs="Arial"/>
        </w:rPr>
      </w:pPr>
    </w:p>
    <w:p w:rsidR="008B5E8B" w:rsidRDefault="00CF7577">
      <w:pPr>
        <w:widowControl w:val="0"/>
        <w:numPr>
          <w:ilvl w:val="0"/>
          <w:numId w:val="14"/>
        </w:numPr>
        <w:jc w:val="both"/>
        <w:rPr>
          <w:rFonts w:ascii="Garamond" w:hAnsi="Garamond" w:cs="Arial"/>
        </w:rPr>
      </w:pPr>
      <w:r>
        <w:rPr>
          <w:rFonts w:ascii="Garamond" w:hAnsi="Garamond" w:cs="Arial"/>
        </w:rPr>
        <w:t>Odstoupení od této Smlouvy je účinné okamžikem doručení písemného oznámení o odstoupení uvádějícího důvod odstoupení druhé smluvní straně.</w:t>
      </w:r>
    </w:p>
    <w:p w:rsidR="008B5E8B" w:rsidRDefault="008B5E8B">
      <w:pPr>
        <w:widowControl w:val="0"/>
        <w:jc w:val="both"/>
        <w:rPr>
          <w:rFonts w:ascii="Garamond" w:hAnsi="Garamond" w:cs="Arial"/>
        </w:rPr>
      </w:pPr>
    </w:p>
    <w:p w:rsidR="008B5E8B" w:rsidRDefault="00CF7577">
      <w:pPr>
        <w:widowControl w:val="0"/>
        <w:numPr>
          <w:ilvl w:val="0"/>
          <w:numId w:val="14"/>
        </w:numPr>
        <w:jc w:val="both"/>
        <w:rPr>
          <w:rFonts w:ascii="Garamond" w:hAnsi="Garamond" w:cs="Arial"/>
        </w:rPr>
      </w:pPr>
      <w:r>
        <w:rPr>
          <w:rFonts w:ascii="Garamond" w:hAnsi="Garamond" w:cs="Arial"/>
        </w:rPr>
        <w:t>Odstoupení od této Smlouvy se nedotýká nároku na zaplacení smluvní pokuty, nároku na náhradu újmy vzniklé porušením této Smlouvy, práv objednatele ze záruk zhotovitele za jakost včetně podmínek stanovených pro odstranění záručních vad ani závazku mlčenlivosti zhotovitele, ani dalších práv a povinností, z jejichž povahy plyne, že mají trvat i po ukončení této Smlouvy.</w:t>
      </w:r>
    </w:p>
    <w:p w:rsidR="008B5E8B" w:rsidRDefault="008B5E8B">
      <w:pPr>
        <w:widowControl w:val="0"/>
        <w:jc w:val="both"/>
        <w:rPr>
          <w:rFonts w:ascii="Garamond" w:hAnsi="Garamond" w:cs="Arial"/>
        </w:rPr>
      </w:pPr>
    </w:p>
    <w:p w:rsidR="008B5E8B" w:rsidRDefault="00CF7577">
      <w:pPr>
        <w:widowControl w:val="0"/>
        <w:numPr>
          <w:ilvl w:val="0"/>
          <w:numId w:val="14"/>
        </w:numPr>
        <w:jc w:val="both"/>
        <w:rPr>
          <w:rFonts w:ascii="Garamond" w:hAnsi="Garamond" w:cs="Arial"/>
        </w:rPr>
      </w:pPr>
      <w:r>
        <w:rPr>
          <w:rFonts w:ascii="Garamond" w:hAnsi="Garamond" w:cs="Arial"/>
        </w:rPr>
        <w:t xml:space="preserve">Zhotovitel výslovně prohlašuje, že na sebe přebírá nebezpečí změny okolností ve smyslu ustanovení § 1765 odst. 2 OZ.     </w:t>
      </w: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CF7577">
      <w:pPr>
        <w:jc w:val="center"/>
        <w:rPr>
          <w:rFonts w:ascii="Garamond" w:hAnsi="Garamond" w:cs="Arial"/>
          <w:b/>
        </w:rPr>
      </w:pPr>
      <w:r>
        <w:rPr>
          <w:rFonts w:ascii="Garamond" w:hAnsi="Garamond" w:cs="Arial"/>
          <w:b/>
        </w:rPr>
        <w:t>XIII.</w:t>
      </w:r>
    </w:p>
    <w:p w:rsidR="008B5E8B" w:rsidRDefault="00CF7577">
      <w:pPr>
        <w:jc w:val="center"/>
        <w:rPr>
          <w:rFonts w:ascii="Garamond" w:hAnsi="Garamond" w:cs="Arial"/>
          <w:b/>
        </w:rPr>
      </w:pPr>
      <w:r>
        <w:rPr>
          <w:rFonts w:ascii="Garamond" w:hAnsi="Garamond" w:cs="Arial"/>
          <w:b/>
        </w:rPr>
        <w:t>Zvláštní ustanovení</w:t>
      </w:r>
    </w:p>
    <w:p w:rsidR="008B5E8B" w:rsidRDefault="008B5E8B">
      <w:pPr>
        <w:jc w:val="both"/>
        <w:rPr>
          <w:rFonts w:ascii="Garamond" w:hAnsi="Garamond" w:cs="Arial"/>
        </w:rPr>
      </w:pPr>
    </w:p>
    <w:p w:rsidR="008B5E8B" w:rsidRDefault="00CF7577">
      <w:pPr>
        <w:numPr>
          <w:ilvl w:val="0"/>
          <w:numId w:val="15"/>
        </w:numPr>
        <w:jc w:val="both"/>
        <w:rPr>
          <w:rFonts w:ascii="Garamond" w:hAnsi="Garamond" w:cs="Arial"/>
        </w:rPr>
      </w:pPr>
      <w:r>
        <w:rPr>
          <w:rFonts w:ascii="Garamond" w:hAnsi="Garamond" w:cs="Arial"/>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újmy pro stranu, která se porušení této Smlouvy v tomto bodě nedopustila.</w:t>
      </w:r>
    </w:p>
    <w:p w:rsidR="008B5E8B" w:rsidRDefault="008B5E8B">
      <w:pPr>
        <w:jc w:val="both"/>
        <w:rPr>
          <w:rFonts w:ascii="Garamond" w:hAnsi="Garamond" w:cs="Arial"/>
        </w:rPr>
      </w:pPr>
    </w:p>
    <w:p w:rsidR="008B5E8B" w:rsidRDefault="00CF7577">
      <w:pPr>
        <w:numPr>
          <w:ilvl w:val="0"/>
          <w:numId w:val="15"/>
        </w:numPr>
        <w:jc w:val="both"/>
        <w:rPr>
          <w:rFonts w:ascii="Garamond" w:hAnsi="Garamond" w:cs="Arial"/>
        </w:rPr>
      </w:pPr>
      <w:r>
        <w:rPr>
          <w:rFonts w:ascii="Garamond" w:hAnsi="Garamond"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8B5E8B" w:rsidRDefault="008B5E8B">
      <w:pPr>
        <w:jc w:val="both"/>
        <w:rPr>
          <w:rFonts w:ascii="Garamond" w:hAnsi="Garamond" w:cs="Arial"/>
        </w:rPr>
      </w:pPr>
    </w:p>
    <w:p w:rsidR="008B5E8B" w:rsidRDefault="00CF7577">
      <w:pPr>
        <w:widowControl w:val="0"/>
        <w:numPr>
          <w:ilvl w:val="0"/>
          <w:numId w:val="15"/>
        </w:numPr>
        <w:jc w:val="both"/>
        <w:rPr>
          <w:rFonts w:ascii="Garamond" w:hAnsi="Garamond" w:cs="Arial"/>
        </w:rPr>
      </w:pPr>
      <w:r>
        <w:rPr>
          <w:rFonts w:ascii="Garamond" w:hAnsi="Garamond" w:cs="Arial"/>
        </w:rPr>
        <w:t xml:space="preserve">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w:t>
      </w:r>
      <w:r>
        <w:rPr>
          <w:rFonts w:ascii="Garamond" w:hAnsi="Garamond" w:cs="Arial"/>
        </w:rPr>
        <w:lastRenderedPageBreak/>
        <w:t>výdajů.</w:t>
      </w:r>
    </w:p>
    <w:p w:rsidR="008B5E8B" w:rsidRDefault="008B5E8B">
      <w:pPr>
        <w:pStyle w:val="Odstavecseseznamem"/>
        <w:rPr>
          <w:rFonts w:ascii="Garamond" w:hAnsi="Garamond" w:cs="Arial"/>
        </w:rPr>
      </w:pPr>
    </w:p>
    <w:p w:rsidR="008B5E8B" w:rsidRDefault="00CF7577">
      <w:pPr>
        <w:widowControl w:val="0"/>
        <w:numPr>
          <w:ilvl w:val="0"/>
          <w:numId w:val="15"/>
        </w:numPr>
        <w:jc w:val="both"/>
        <w:rPr>
          <w:rFonts w:ascii="Garamond" w:hAnsi="Garamond" w:cs="Arial"/>
        </w:rPr>
      </w:pPr>
      <w:r>
        <w:rPr>
          <w:rFonts w:ascii="Garamond" w:hAnsi="Garamond" w:cs="Arial"/>
        </w:rPr>
        <w:t>Zhotovitel výslovně prohlašuje, že souhlasí s uveřejněním této Smlouvy v Registru smluv v rozsahu stanoveném zákonem č. 340/2015 Sb.</w:t>
      </w:r>
      <w:r>
        <w:rPr>
          <w:rFonts w:ascii="Garamond" w:hAnsi="Garamond" w:cs="Consolas"/>
        </w:rPr>
        <w:t xml:space="preserve"> Objednatel se zavazuje smlouvu dle předmětného zákona uveřejnit.</w:t>
      </w:r>
    </w:p>
    <w:p w:rsidR="008B5E8B" w:rsidRDefault="008B5E8B">
      <w:pPr>
        <w:widowControl w:val="0"/>
        <w:jc w:val="both"/>
        <w:rPr>
          <w:rFonts w:ascii="Garamond" w:hAnsi="Garamond" w:cs="Arial"/>
        </w:rPr>
      </w:pPr>
    </w:p>
    <w:p w:rsidR="008B5E8B" w:rsidRDefault="008B5E8B">
      <w:pPr>
        <w:jc w:val="center"/>
        <w:rPr>
          <w:rFonts w:ascii="Garamond" w:hAnsi="Garamond" w:cs="Arial"/>
          <w:b/>
        </w:rPr>
      </w:pPr>
    </w:p>
    <w:p w:rsidR="008B5E8B" w:rsidRDefault="00CF7577">
      <w:pPr>
        <w:jc w:val="center"/>
        <w:rPr>
          <w:rFonts w:ascii="Garamond" w:hAnsi="Garamond" w:cs="Arial"/>
          <w:b/>
        </w:rPr>
      </w:pPr>
      <w:r>
        <w:rPr>
          <w:rFonts w:ascii="Garamond" w:hAnsi="Garamond" w:cs="Arial"/>
          <w:b/>
        </w:rPr>
        <w:t>XIV.</w:t>
      </w:r>
    </w:p>
    <w:p w:rsidR="008B5E8B" w:rsidRDefault="00CF7577">
      <w:pPr>
        <w:jc w:val="center"/>
        <w:rPr>
          <w:rFonts w:ascii="Garamond" w:hAnsi="Garamond" w:cs="Arial"/>
          <w:b/>
        </w:rPr>
      </w:pPr>
      <w:r>
        <w:rPr>
          <w:rFonts w:ascii="Garamond" w:hAnsi="Garamond" w:cs="Arial"/>
          <w:b/>
        </w:rPr>
        <w:t>Závěrečná ustanovení</w:t>
      </w:r>
    </w:p>
    <w:p w:rsidR="008B5E8B" w:rsidRDefault="008B5E8B">
      <w:pPr>
        <w:jc w:val="center"/>
        <w:rPr>
          <w:rFonts w:ascii="Garamond" w:hAnsi="Garamond" w:cs="Arial"/>
          <w:b/>
        </w:rPr>
      </w:pPr>
    </w:p>
    <w:p w:rsidR="008B5E8B" w:rsidRDefault="00CF7577">
      <w:pPr>
        <w:numPr>
          <w:ilvl w:val="0"/>
          <w:numId w:val="16"/>
        </w:numPr>
        <w:jc w:val="both"/>
        <w:rPr>
          <w:rFonts w:ascii="Garamond" w:hAnsi="Garamond" w:cs="Arial"/>
        </w:rPr>
      </w:pPr>
      <w:r>
        <w:rPr>
          <w:rFonts w:ascii="Garamond" w:hAnsi="Garamond" w:cs="Arial"/>
        </w:rPr>
        <w:t xml:space="preserve">Na právní vztahy, touto Smlouvou založené a v ní výslovně neupravené, se použijí příslušná ustanovení OZ. </w:t>
      </w:r>
    </w:p>
    <w:p w:rsidR="008B5E8B" w:rsidRDefault="008B5E8B">
      <w:pPr>
        <w:jc w:val="both"/>
        <w:rPr>
          <w:rFonts w:ascii="Garamond" w:hAnsi="Garamond" w:cs="Arial"/>
        </w:rPr>
      </w:pPr>
    </w:p>
    <w:p w:rsidR="008B5E8B" w:rsidRDefault="00CF7577">
      <w:pPr>
        <w:numPr>
          <w:ilvl w:val="0"/>
          <w:numId w:val="16"/>
        </w:numPr>
        <w:jc w:val="both"/>
        <w:rPr>
          <w:rFonts w:ascii="Garamond" w:hAnsi="Garamond" w:cs="Arial"/>
        </w:rPr>
      </w:pPr>
      <w:r>
        <w:rPr>
          <w:rFonts w:ascii="Garamond" w:hAnsi="Garamond" w:cs="Arial"/>
        </w:rPr>
        <w:t>Smluvní strany v souladu s ustanovením § 558 odst. 2 OZ vylučují použití obchodních zvyklostí na právní vztahy vzniklé z této Smlouvy.</w:t>
      </w:r>
    </w:p>
    <w:p w:rsidR="008B5E8B" w:rsidRDefault="008B5E8B">
      <w:pPr>
        <w:jc w:val="both"/>
        <w:rPr>
          <w:rFonts w:ascii="Garamond" w:hAnsi="Garamond" w:cs="Arial"/>
        </w:rPr>
      </w:pPr>
    </w:p>
    <w:p w:rsidR="008B5E8B" w:rsidRDefault="00CF7577">
      <w:pPr>
        <w:numPr>
          <w:ilvl w:val="0"/>
          <w:numId w:val="16"/>
        </w:numPr>
        <w:jc w:val="both"/>
        <w:rPr>
          <w:rFonts w:ascii="Garamond" w:hAnsi="Garamond" w:cs="Arial"/>
        </w:rPr>
      </w:pPr>
      <w:r>
        <w:rPr>
          <w:rFonts w:ascii="Garamond" w:hAnsi="Garamond" w:cs="Arial"/>
        </w:rPr>
        <w:t xml:space="preserve">Smluvní strany souhlasně prohlašují, že tato Smlouva není smlouvou uzavřenou adhezním způsobem ve smyslu ustanovení § 1798 a násl. OZ.  Ustanovení § 1799 a § 1800 OZ se nepoužijí. </w:t>
      </w:r>
    </w:p>
    <w:p w:rsidR="008B5E8B" w:rsidRDefault="008B5E8B">
      <w:pPr>
        <w:jc w:val="both"/>
        <w:rPr>
          <w:rFonts w:ascii="Garamond" w:hAnsi="Garamond" w:cs="Arial"/>
        </w:rPr>
      </w:pPr>
    </w:p>
    <w:p w:rsidR="008B5E8B" w:rsidRDefault="00CF7577">
      <w:pPr>
        <w:numPr>
          <w:ilvl w:val="0"/>
          <w:numId w:val="16"/>
        </w:numPr>
        <w:jc w:val="both"/>
        <w:rPr>
          <w:rFonts w:ascii="Garamond" w:hAnsi="Garamond" w:cs="Arial"/>
        </w:rPr>
      </w:pPr>
      <w:r>
        <w:rPr>
          <w:rFonts w:ascii="Garamond" w:hAnsi="Garamond" w:cs="Arial"/>
        </w:rPr>
        <w:t>Jsou-li v této Smlouvě uvedeny přílohy, tvoří její nedílnou součást.</w:t>
      </w:r>
    </w:p>
    <w:p w:rsidR="008B5E8B" w:rsidRDefault="008B5E8B">
      <w:pPr>
        <w:jc w:val="both"/>
        <w:rPr>
          <w:rFonts w:ascii="Garamond" w:hAnsi="Garamond" w:cs="Arial"/>
        </w:rPr>
      </w:pPr>
    </w:p>
    <w:p w:rsidR="008B5E8B" w:rsidRDefault="00CF7577">
      <w:pPr>
        <w:numPr>
          <w:ilvl w:val="0"/>
          <w:numId w:val="16"/>
        </w:numPr>
        <w:jc w:val="both"/>
        <w:rPr>
          <w:rFonts w:ascii="Garamond" w:hAnsi="Garamond" w:cs="Arial"/>
        </w:rPr>
      </w:pPr>
      <w:r>
        <w:rPr>
          <w:rFonts w:ascii="Garamond" w:hAnsi="Garamond" w:cs="Arial"/>
        </w:rPr>
        <w:t>Veškeré změny a doplňky této Smlouvy musí být učiněny písemně ve formě číslovaného dodatku k této Smlouvě, podepsaného oprávněnými zástupci obou smluvních stran.</w:t>
      </w:r>
    </w:p>
    <w:p w:rsidR="008B5E8B" w:rsidRDefault="008B5E8B">
      <w:pPr>
        <w:jc w:val="both"/>
        <w:rPr>
          <w:rFonts w:ascii="Garamond" w:hAnsi="Garamond" w:cs="Arial"/>
        </w:rPr>
      </w:pPr>
    </w:p>
    <w:p w:rsidR="008B5E8B" w:rsidRDefault="00CF7577">
      <w:pPr>
        <w:numPr>
          <w:ilvl w:val="0"/>
          <w:numId w:val="16"/>
        </w:numPr>
        <w:jc w:val="both"/>
        <w:rPr>
          <w:rFonts w:ascii="Garamond" w:hAnsi="Garamond" w:cs="Arial"/>
        </w:rPr>
      </w:pPr>
      <w:r>
        <w:rPr>
          <w:rFonts w:ascii="Garamond" w:hAnsi="Garamond" w:cs="Arial"/>
        </w:rPr>
        <w:t>Tato Smlouva je vyhotovena ve dvou (2) stejnopisech s platností originálu, z nichž každá ze smluvních stran obdrží po jednom (1) vyhotovení.</w:t>
      </w:r>
      <w:r>
        <w:t xml:space="preserve"> </w:t>
      </w:r>
    </w:p>
    <w:p w:rsidR="008B5E8B" w:rsidRDefault="00CF7577">
      <w:pPr>
        <w:numPr>
          <w:ilvl w:val="0"/>
          <w:numId w:val="16"/>
        </w:numPr>
        <w:jc w:val="both"/>
        <w:rPr>
          <w:rFonts w:ascii="Garamond" w:hAnsi="Garamond" w:cs="Arial"/>
        </w:rPr>
      </w:pPr>
      <w:r>
        <w:rPr>
          <w:rFonts w:ascii="Garamond" w:hAnsi="Garamond" w:cs="Arial"/>
        </w:rPr>
        <w:t>Účastníci této Smlouvy prohlašují, že tato Smlouvy byla sjednána na základě jejich pravé a svobodné vůle, že si její obsah přečetli a bezvýhradně s ním souhlasí, což stvrzují svými vlastnoručními podpisy.</w:t>
      </w:r>
    </w:p>
    <w:p w:rsidR="008B5E8B" w:rsidRDefault="008B5E8B">
      <w:pPr>
        <w:rPr>
          <w:rFonts w:ascii="Garamond" w:hAnsi="Garamond" w:cs="Arial"/>
        </w:rPr>
      </w:pPr>
    </w:p>
    <w:p w:rsidR="008B5E8B" w:rsidRDefault="00CF7577">
      <w:pPr>
        <w:numPr>
          <w:ilvl w:val="0"/>
          <w:numId w:val="16"/>
        </w:numPr>
        <w:jc w:val="both"/>
        <w:rPr>
          <w:rFonts w:ascii="Garamond" w:hAnsi="Garamond" w:cs="Arial"/>
        </w:rPr>
      </w:pPr>
      <w:r>
        <w:rPr>
          <w:rFonts w:ascii="Garamond" w:hAnsi="Garamond" w:cs="Arial"/>
        </w:rPr>
        <w:t>Tato Smlouva nabývá platnosti dnem podpisu smluvních stran a účinnosti dnem uveřejnění v Registru smluv dle zákona č. 340/2015 Sb.</w:t>
      </w: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CF7577">
      <w:pPr>
        <w:jc w:val="both"/>
      </w:pPr>
      <w:r>
        <w:rPr>
          <w:rFonts w:ascii="Garamond" w:hAnsi="Garamond" w:cs="Arial"/>
        </w:rPr>
        <w:t xml:space="preserve">V …………..dne                                      </w:t>
      </w:r>
      <w:r>
        <w:rPr>
          <w:rFonts w:ascii="Garamond" w:hAnsi="Garamond" w:cs="Arial"/>
        </w:rPr>
        <w:tab/>
      </w:r>
      <w:r>
        <w:rPr>
          <w:rFonts w:ascii="Garamond" w:hAnsi="Garamond" w:cs="Arial"/>
        </w:rPr>
        <w:tab/>
        <w:t xml:space="preserve">   V Praze dne </w:t>
      </w:r>
      <w:proofErr w:type="gramStart"/>
      <w:r>
        <w:rPr>
          <w:rFonts w:ascii="Garamond" w:hAnsi="Garamond" w:cs="Arial"/>
        </w:rPr>
        <w:t>10.5.2021</w:t>
      </w:r>
      <w:proofErr w:type="gramEnd"/>
    </w:p>
    <w:p w:rsidR="008B5E8B" w:rsidRDefault="008B5E8B">
      <w:pPr>
        <w:jc w:val="both"/>
        <w:rPr>
          <w:rFonts w:ascii="Garamond" w:hAnsi="Garamond" w:cs="Arial"/>
        </w:rPr>
      </w:pPr>
    </w:p>
    <w:tbl>
      <w:tblPr>
        <w:tblW w:w="9530" w:type="dxa"/>
        <w:tblInd w:w="-318" w:type="dxa"/>
        <w:tblLook w:val="04A0" w:firstRow="1" w:lastRow="0" w:firstColumn="1" w:lastColumn="0" w:noHBand="0" w:noVBand="1"/>
      </w:tblPr>
      <w:tblGrid>
        <w:gridCol w:w="5246"/>
        <w:gridCol w:w="4284"/>
      </w:tblGrid>
      <w:tr w:rsidR="008B5E8B">
        <w:tc>
          <w:tcPr>
            <w:tcW w:w="5245" w:type="dxa"/>
            <w:shd w:val="clear" w:color="auto" w:fill="auto"/>
          </w:tcPr>
          <w:p w:rsidR="008B5E8B" w:rsidRDefault="00CF7577">
            <w:pPr>
              <w:jc w:val="both"/>
              <w:rPr>
                <w:rFonts w:ascii="Garamond" w:hAnsi="Garamond" w:cs="Arial"/>
              </w:rPr>
            </w:pPr>
            <w:r>
              <w:rPr>
                <w:rFonts w:ascii="Garamond" w:hAnsi="Garamond" w:cs="Arial"/>
              </w:rPr>
              <w:t xml:space="preserve">    za objednatele                                                          </w:t>
            </w: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8B5E8B">
            <w:pPr>
              <w:jc w:val="center"/>
              <w:rPr>
                <w:rFonts w:ascii="Garamond" w:hAnsi="Garamond" w:cs="Arial"/>
              </w:rPr>
            </w:pPr>
          </w:p>
        </w:tc>
        <w:tc>
          <w:tcPr>
            <w:tcW w:w="4284" w:type="dxa"/>
            <w:shd w:val="clear" w:color="auto" w:fill="auto"/>
          </w:tcPr>
          <w:p w:rsidR="008B5E8B" w:rsidRDefault="00CF7577">
            <w:pPr>
              <w:jc w:val="both"/>
              <w:rPr>
                <w:rFonts w:ascii="Garamond" w:hAnsi="Garamond" w:cs="Arial"/>
              </w:rPr>
            </w:pPr>
            <w:r>
              <w:rPr>
                <w:rFonts w:ascii="Garamond" w:hAnsi="Garamond" w:cs="Arial"/>
              </w:rPr>
              <w:t xml:space="preserve">    za zhotovitele</w:t>
            </w: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CF7577">
            <w:pPr>
              <w:jc w:val="both"/>
              <w:rPr>
                <w:rFonts w:ascii="Garamond" w:hAnsi="Garamond" w:cs="Arial"/>
              </w:rPr>
            </w:pPr>
            <w:r>
              <w:rPr>
                <w:rFonts w:ascii="Garamond" w:hAnsi="Garamond" w:cs="Arial"/>
              </w:rPr>
              <w:t xml:space="preserve">Ferdinand Dvořák, </w:t>
            </w:r>
          </w:p>
          <w:p w:rsidR="008B5E8B" w:rsidRDefault="00CF7577">
            <w:pPr>
              <w:jc w:val="both"/>
              <w:rPr>
                <w:rFonts w:ascii="Garamond" w:hAnsi="Garamond" w:cs="Arial"/>
              </w:rPr>
            </w:pPr>
            <w:r>
              <w:rPr>
                <w:rFonts w:ascii="Garamond" w:hAnsi="Garamond" w:cs="Arial"/>
              </w:rPr>
              <w:t xml:space="preserve">předseda představenstva </w:t>
            </w:r>
          </w:p>
          <w:p w:rsidR="008B5E8B" w:rsidRDefault="008B5E8B">
            <w:pPr>
              <w:jc w:val="both"/>
              <w:rPr>
                <w:rFonts w:ascii="Garamond" w:hAnsi="Garamond" w:cs="Arial"/>
              </w:rPr>
            </w:pPr>
          </w:p>
          <w:p w:rsidR="008B5E8B" w:rsidRDefault="008B5E8B">
            <w:pPr>
              <w:jc w:val="both"/>
              <w:rPr>
                <w:rFonts w:ascii="Garamond" w:hAnsi="Garamond" w:cs="Arial"/>
              </w:rPr>
            </w:pPr>
          </w:p>
          <w:p w:rsidR="008B5E8B" w:rsidRDefault="008B5E8B">
            <w:pPr>
              <w:jc w:val="center"/>
              <w:rPr>
                <w:rFonts w:ascii="Garamond" w:hAnsi="Garamond" w:cs="Arial"/>
              </w:rPr>
            </w:pPr>
          </w:p>
        </w:tc>
      </w:tr>
      <w:tr w:rsidR="008B5E8B">
        <w:trPr>
          <w:trHeight w:val="64"/>
        </w:trPr>
        <w:tc>
          <w:tcPr>
            <w:tcW w:w="5245" w:type="dxa"/>
            <w:shd w:val="clear" w:color="auto" w:fill="auto"/>
          </w:tcPr>
          <w:p w:rsidR="008B5E8B" w:rsidRDefault="008B5E8B">
            <w:pPr>
              <w:jc w:val="both"/>
              <w:rPr>
                <w:rFonts w:ascii="Garamond" w:hAnsi="Garamond" w:cs="Arial"/>
              </w:rPr>
            </w:pPr>
          </w:p>
        </w:tc>
        <w:tc>
          <w:tcPr>
            <w:tcW w:w="4284" w:type="dxa"/>
            <w:shd w:val="clear" w:color="auto" w:fill="auto"/>
          </w:tcPr>
          <w:p w:rsidR="008B5E8B" w:rsidRDefault="008B5E8B">
            <w:pPr>
              <w:jc w:val="both"/>
              <w:rPr>
                <w:rFonts w:ascii="Garamond" w:hAnsi="Garamond" w:cs="Arial"/>
              </w:rPr>
            </w:pPr>
          </w:p>
        </w:tc>
      </w:tr>
    </w:tbl>
    <w:p w:rsidR="008B5E8B" w:rsidRDefault="00CF7577">
      <w:pPr>
        <w:jc w:val="both"/>
        <w:rPr>
          <w:rFonts w:ascii="Garamond" w:hAnsi="Garamond" w:cs="Arial"/>
        </w:rPr>
      </w:pP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t>Aleš Trojan,</w:t>
      </w:r>
    </w:p>
    <w:p w:rsidR="008B5E8B" w:rsidRDefault="00CF7577">
      <w:pPr>
        <w:jc w:val="both"/>
      </w:pP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t xml:space="preserve">člen představenstva </w:t>
      </w:r>
    </w:p>
    <w:sectPr w:rsidR="008B5E8B">
      <w:footerReference w:type="default" r:id="rId7"/>
      <w:pgSz w:w="11906" w:h="16838"/>
      <w:pgMar w:top="1418" w:right="1418" w:bottom="1134"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E46" w:rsidRDefault="00F21E46">
      <w:r>
        <w:separator/>
      </w:r>
    </w:p>
  </w:endnote>
  <w:endnote w:type="continuationSeparator" w:id="0">
    <w:p w:rsidR="00F21E46" w:rsidRDefault="00F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w Cen MT">
    <w:panose1 w:val="020B06020201040206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8B" w:rsidRDefault="00CF7577">
    <w:pPr>
      <w:pStyle w:val="Zpat"/>
      <w:jc w:val="center"/>
    </w:pPr>
    <w:r>
      <w:rPr>
        <w:rFonts w:ascii="Tw Cen MT" w:hAnsi="Tw Cen MT" w:cs="Consolas"/>
        <w:color w:val="808080"/>
        <w:sz w:val="16"/>
        <w:szCs w:val="16"/>
      </w:rPr>
      <w:fldChar w:fldCharType="begin"/>
    </w:r>
    <w:r>
      <w:rPr>
        <w:rFonts w:ascii="Tw Cen MT" w:hAnsi="Tw Cen MT" w:cs="Consolas"/>
        <w:sz w:val="16"/>
        <w:szCs w:val="16"/>
      </w:rPr>
      <w:instrText>PAGE</w:instrText>
    </w:r>
    <w:r>
      <w:rPr>
        <w:rFonts w:ascii="Tw Cen MT" w:hAnsi="Tw Cen MT" w:cs="Consolas"/>
        <w:sz w:val="16"/>
        <w:szCs w:val="16"/>
      </w:rPr>
      <w:fldChar w:fldCharType="separate"/>
    </w:r>
    <w:r w:rsidR="00AE5FBD">
      <w:rPr>
        <w:rFonts w:ascii="Tw Cen MT" w:hAnsi="Tw Cen MT" w:cs="Consolas"/>
        <w:noProof/>
        <w:sz w:val="16"/>
        <w:szCs w:val="16"/>
      </w:rPr>
      <w:t>8</w:t>
    </w:r>
    <w:r>
      <w:rPr>
        <w:rFonts w:ascii="Tw Cen MT" w:hAnsi="Tw Cen MT" w:cs="Consolas"/>
        <w:sz w:val="16"/>
        <w:szCs w:val="16"/>
      </w:rPr>
      <w:fldChar w:fldCharType="end"/>
    </w:r>
  </w:p>
  <w:p w:rsidR="008B5E8B" w:rsidRDefault="008B5E8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E46" w:rsidRDefault="00F21E46">
      <w:r>
        <w:separator/>
      </w:r>
    </w:p>
  </w:footnote>
  <w:footnote w:type="continuationSeparator" w:id="0">
    <w:p w:rsidR="00F21E46" w:rsidRDefault="00F21E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740A5"/>
    <w:multiLevelType w:val="multilevel"/>
    <w:tmpl w:val="8E8899E2"/>
    <w:lvl w:ilvl="0">
      <w:start w:val="1"/>
      <w:numFmt w:val="decimal"/>
      <w:lvlText w:val="%1."/>
      <w:lvlJc w:val="left"/>
      <w:pPr>
        <w:ind w:left="1065" w:hanging="705"/>
      </w:pPr>
    </w:lvl>
    <w:lvl w:ilvl="1">
      <w:start w:val="1"/>
      <w:numFmt w:val="decimal"/>
      <w:lvlText w:val="4.%2"/>
      <w:lvlJc w:val="left"/>
      <w:pPr>
        <w:ind w:left="1134" w:hanging="360"/>
      </w:pPr>
    </w:lvl>
    <w:lvl w:ilvl="2">
      <w:start w:val="1"/>
      <w:numFmt w:val="decimal"/>
      <w:lvlText w:val="%1.%2.%3"/>
      <w:lvlJc w:val="left"/>
      <w:pPr>
        <w:ind w:left="1908" w:hanging="720"/>
      </w:pPr>
    </w:lvl>
    <w:lvl w:ilvl="3">
      <w:start w:val="1"/>
      <w:numFmt w:val="decimal"/>
      <w:lvlText w:val="%1.%2.%3.%4"/>
      <w:lvlJc w:val="left"/>
      <w:pPr>
        <w:ind w:left="2322" w:hanging="720"/>
      </w:pPr>
    </w:lvl>
    <w:lvl w:ilvl="4">
      <w:start w:val="1"/>
      <w:numFmt w:val="decimal"/>
      <w:lvlText w:val="%1.%2.%3.%4.%5"/>
      <w:lvlJc w:val="left"/>
      <w:pPr>
        <w:ind w:left="3096" w:hanging="1080"/>
      </w:pPr>
    </w:lvl>
    <w:lvl w:ilvl="5">
      <w:start w:val="1"/>
      <w:numFmt w:val="decimal"/>
      <w:lvlText w:val="%1.%2.%3.%4.%5.%6"/>
      <w:lvlJc w:val="left"/>
      <w:pPr>
        <w:ind w:left="3510" w:hanging="1080"/>
      </w:pPr>
    </w:lvl>
    <w:lvl w:ilvl="6">
      <w:start w:val="1"/>
      <w:numFmt w:val="decimal"/>
      <w:lvlText w:val="%1.%2.%3.%4.%5.%6.%7"/>
      <w:lvlJc w:val="left"/>
      <w:pPr>
        <w:ind w:left="4284" w:hanging="1440"/>
      </w:pPr>
    </w:lvl>
    <w:lvl w:ilvl="7">
      <w:start w:val="1"/>
      <w:numFmt w:val="decimal"/>
      <w:lvlText w:val="%1.%2.%3.%4.%5.%6.%7.%8"/>
      <w:lvlJc w:val="left"/>
      <w:pPr>
        <w:ind w:left="4698" w:hanging="1440"/>
      </w:pPr>
    </w:lvl>
    <w:lvl w:ilvl="8">
      <w:start w:val="1"/>
      <w:numFmt w:val="decimal"/>
      <w:lvlText w:val="%1.%2.%3.%4.%5.%6.%7.%8.%9"/>
      <w:lvlJc w:val="left"/>
      <w:pPr>
        <w:ind w:left="5472" w:hanging="1800"/>
      </w:pPr>
    </w:lvl>
  </w:abstractNum>
  <w:abstractNum w:abstractNumId="1" w15:restartNumberingAfterBreak="0">
    <w:nsid w:val="265958FC"/>
    <w:multiLevelType w:val="multilevel"/>
    <w:tmpl w:val="0E066CB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ind w:left="720" w:hanging="363"/>
      </w:pPr>
      <w:rPr>
        <w:rFonts w:ascii="Garamond" w:hAnsi="Garamond"/>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9A2D28"/>
    <w:multiLevelType w:val="multilevel"/>
    <w:tmpl w:val="1CD21264"/>
    <w:lvl w:ilvl="0">
      <w:start w:val="1"/>
      <w:numFmt w:val="decimal"/>
      <w:lvlText w:val="%1."/>
      <w:lvlJc w:val="left"/>
      <w:pPr>
        <w:ind w:left="720" w:hanging="360"/>
      </w:pPr>
      <w:rPr>
        <w:rFonts w:ascii="Garamond" w:hAnsi="Garamon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5031D1"/>
    <w:multiLevelType w:val="multilevel"/>
    <w:tmpl w:val="B02ABB3A"/>
    <w:lvl w:ilvl="0">
      <w:start w:val="1"/>
      <w:numFmt w:val="decimal"/>
      <w:lvlText w:val="%1."/>
      <w:lvlJc w:val="left"/>
      <w:pPr>
        <w:ind w:left="720" w:hanging="360"/>
      </w:pPr>
      <w:rPr>
        <w:rFonts w:ascii="Garamond" w:hAnsi="Garamond"/>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4205052F"/>
    <w:multiLevelType w:val="multilevel"/>
    <w:tmpl w:val="06EC0C62"/>
    <w:lvl w:ilvl="0">
      <w:start w:val="1"/>
      <w:numFmt w:val="decimal"/>
      <w:lvlText w:val="%1."/>
      <w:lvlJc w:val="left"/>
      <w:pPr>
        <w:ind w:left="720" w:hanging="360"/>
      </w:pPr>
      <w:rPr>
        <w:rFonts w:ascii="Garamond" w:hAnsi="Garamon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74009"/>
    <w:multiLevelType w:val="multilevel"/>
    <w:tmpl w:val="D0CCB326"/>
    <w:lvl w:ilvl="0">
      <w:start w:val="1"/>
      <w:numFmt w:val="lowerLetter"/>
      <w:lvlText w:val="%1)"/>
      <w:lvlJc w:val="left"/>
      <w:pPr>
        <w:tabs>
          <w:tab w:val="num" w:pos="1860"/>
        </w:tabs>
        <w:ind w:left="1860" w:hanging="720"/>
      </w:pPr>
    </w:lvl>
    <w:lvl w:ilvl="1">
      <w:start w:val="1"/>
      <w:numFmt w:val="bullet"/>
      <w:lvlText w:val="-"/>
      <w:lvlJc w:val="left"/>
      <w:pPr>
        <w:tabs>
          <w:tab w:val="num" w:pos="2220"/>
        </w:tabs>
        <w:ind w:left="2220" w:hanging="360"/>
      </w:pPr>
      <w:rPr>
        <w:rFonts w:ascii="Arial" w:hAnsi="Arial" w:cs="Arial" w:hint="default"/>
      </w:rPr>
    </w:lvl>
    <w:lvl w:ilvl="2">
      <w:start w:val="1"/>
      <w:numFmt w:val="decimal"/>
      <w:lvlText w:val="%3."/>
      <w:lvlJc w:val="left"/>
      <w:pPr>
        <w:ind w:left="720" w:hanging="363"/>
      </w:pPr>
      <w:rPr>
        <w:rFonts w:ascii="Garamond" w:hAnsi="Garamond"/>
        <w:b/>
      </w:rPr>
    </w:lvl>
    <w:lvl w:ilvl="3">
      <w:start w:val="1"/>
      <w:numFmt w:val="decimal"/>
      <w:lvlText w:val="%4."/>
      <w:lvlJc w:val="left"/>
      <w:pPr>
        <w:tabs>
          <w:tab w:val="num" w:pos="2880"/>
        </w:tabs>
        <w:ind w:left="2880" w:hanging="360"/>
      </w:pPr>
    </w:lvl>
    <w:lvl w:ilvl="4">
      <w:start w:val="1"/>
      <w:numFmt w:val="lowerLetter"/>
      <w:lvlText w:val="%5."/>
      <w:lvlJc w:val="left"/>
      <w:pPr>
        <w:tabs>
          <w:tab w:val="num" w:pos="4380"/>
        </w:tabs>
        <w:ind w:left="438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8EB33C0"/>
    <w:multiLevelType w:val="multilevel"/>
    <w:tmpl w:val="003E8554"/>
    <w:lvl w:ilvl="0">
      <w:start w:val="1"/>
      <w:numFmt w:val="decimal"/>
      <w:lvlText w:val="%1."/>
      <w:lvlJc w:val="left"/>
      <w:pPr>
        <w:ind w:left="720" w:hanging="360"/>
      </w:pPr>
      <w:rPr>
        <w:rFonts w:ascii="Garamond" w:hAnsi="Garamon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0909EE"/>
    <w:multiLevelType w:val="multilevel"/>
    <w:tmpl w:val="5CE63ABE"/>
    <w:lvl w:ilvl="0">
      <w:start w:val="1"/>
      <w:numFmt w:val="decimal"/>
      <w:lvlText w:val="%1."/>
      <w:lvlJc w:val="left"/>
      <w:pPr>
        <w:ind w:left="720" w:hanging="360"/>
      </w:pPr>
      <w:rPr>
        <w:rFonts w:ascii="Garamond" w:hAnsi="Garamond"/>
        <w:b/>
      </w:r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8" w15:restartNumberingAfterBreak="0">
    <w:nsid w:val="5F225535"/>
    <w:multiLevelType w:val="multilevel"/>
    <w:tmpl w:val="1910F4B6"/>
    <w:lvl w:ilvl="0">
      <w:start w:val="1"/>
      <w:numFmt w:val="decimal"/>
      <w:lvlText w:val="%1."/>
      <w:lvlJc w:val="left"/>
      <w:pPr>
        <w:ind w:left="720" w:hanging="360"/>
      </w:pPr>
      <w:rPr>
        <w:rFonts w:ascii="Garamond" w:hAnsi="Garamon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AB72D7"/>
    <w:multiLevelType w:val="multilevel"/>
    <w:tmpl w:val="05EC6726"/>
    <w:lvl w:ilvl="0">
      <w:start w:val="1"/>
      <w:numFmt w:val="decimal"/>
      <w:lvlText w:val="%1."/>
      <w:lvlJc w:val="left"/>
      <w:pPr>
        <w:ind w:left="720" w:hanging="360"/>
      </w:pPr>
      <w:rPr>
        <w:rFonts w:ascii="Garamond" w:hAnsi="Garamon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7E3B03"/>
    <w:multiLevelType w:val="multilevel"/>
    <w:tmpl w:val="63E602B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Garamond" w:hAnsi="Garamond" w:cs="Times New Roman"/>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cs="Symbol" w:hint="default"/>
      </w:rPr>
    </w:lvl>
    <w:lvl w:ilvl="4">
      <w:start w:val="1"/>
      <w:numFmt w:val="none"/>
      <w:suff w:val="nothing"/>
      <w:lvlText w:val=""/>
      <w:lvlJc w:val="left"/>
      <w:pPr>
        <w:ind w:left="0" w:firstLine="0"/>
      </w:pPr>
    </w:lvl>
    <w:lvl w:ilvl="5">
      <w:start w:val="1"/>
      <w:numFmt w:val="none"/>
      <w:pStyle w:val="Nadpis6"/>
      <w:suff w:val="nothing"/>
      <w:lvlText w:val=""/>
      <w:lvlJc w:val="left"/>
      <w:pPr>
        <w:tabs>
          <w:tab w:val="num" w:pos="869"/>
        </w:tabs>
        <w:ind w:left="869" w:hanging="1152"/>
      </w:pPr>
    </w:lvl>
    <w:lvl w:ilvl="6">
      <w:start w:val="1"/>
      <w:numFmt w:val="decimal"/>
      <w:pStyle w:val="Nadpis7"/>
      <w:lvlText w:val="%1.%2.%3.%4.%7"/>
      <w:lvlJc w:val="left"/>
      <w:pPr>
        <w:tabs>
          <w:tab w:val="num" w:pos="1013"/>
        </w:tabs>
        <w:ind w:left="1013" w:hanging="1296"/>
      </w:pPr>
    </w:lvl>
    <w:lvl w:ilvl="7">
      <w:start w:val="1"/>
      <w:numFmt w:val="decimal"/>
      <w:pStyle w:val="Nadpis8"/>
      <w:lvlText w:val="%1.%2.%3.%4.%7.%8"/>
      <w:lvlJc w:val="left"/>
      <w:pPr>
        <w:tabs>
          <w:tab w:val="num" w:pos="1157"/>
        </w:tabs>
        <w:ind w:left="1157" w:hanging="1440"/>
      </w:pPr>
    </w:lvl>
    <w:lvl w:ilvl="8">
      <w:start w:val="1"/>
      <w:numFmt w:val="decimal"/>
      <w:pStyle w:val="Nadpis9"/>
      <w:lvlText w:val="%1.%2.%3.%4.%7.%8.%9"/>
      <w:lvlJc w:val="left"/>
      <w:pPr>
        <w:tabs>
          <w:tab w:val="num" w:pos="1301"/>
        </w:tabs>
        <w:ind w:left="1301" w:hanging="1584"/>
      </w:pPr>
    </w:lvl>
  </w:abstractNum>
  <w:abstractNum w:abstractNumId="11" w15:restartNumberingAfterBreak="0">
    <w:nsid w:val="6B36421B"/>
    <w:multiLevelType w:val="multilevel"/>
    <w:tmpl w:val="89F63A00"/>
    <w:lvl w:ilvl="0">
      <w:start w:val="1"/>
      <w:numFmt w:val="decimal"/>
      <w:lvlText w:val="%1."/>
      <w:lvlJc w:val="left"/>
      <w:pPr>
        <w:ind w:left="720" w:hanging="360"/>
      </w:pPr>
      <w:rPr>
        <w:rFonts w:ascii="Garamond" w:hAnsi="Garamon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1D6FF3"/>
    <w:multiLevelType w:val="multilevel"/>
    <w:tmpl w:val="1A324418"/>
    <w:lvl w:ilvl="0">
      <w:start w:val="1"/>
      <w:numFmt w:val="decimal"/>
      <w:lvlText w:val="%1."/>
      <w:lvlJc w:val="left"/>
      <w:pPr>
        <w:ind w:left="720" w:hanging="360"/>
      </w:pPr>
      <w:rPr>
        <w:rFonts w:ascii="Garamond" w:hAnsi="Garamon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44732B"/>
    <w:multiLevelType w:val="multilevel"/>
    <w:tmpl w:val="FEB642B0"/>
    <w:lvl w:ilvl="0">
      <w:start w:val="1"/>
      <w:numFmt w:val="decimal"/>
      <w:lvlText w:val="%1."/>
      <w:lvlJc w:val="left"/>
      <w:pPr>
        <w:ind w:left="720" w:hanging="360"/>
      </w:pPr>
      <w:rPr>
        <w:rFonts w:ascii="Garamond" w:hAnsi="Garamon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C960F5"/>
    <w:multiLevelType w:val="multilevel"/>
    <w:tmpl w:val="DD2A1DB8"/>
    <w:lvl w:ilvl="0">
      <w:start w:val="1"/>
      <w:numFmt w:val="decimal"/>
      <w:lvlText w:val="%1."/>
      <w:lvlJc w:val="left"/>
      <w:pPr>
        <w:ind w:left="720" w:hanging="360"/>
      </w:pPr>
      <w:rPr>
        <w:rFonts w:ascii="Garamond" w:hAnsi="Garamon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D11E0C"/>
    <w:multiLevelType w:val="multilevel"/>
    <w:tmpl w:val="E7F08D12"/>
    <w:lvl w:ilvl="0">
      <w:start w:val="1"/>
      <w:numFmt w:val="decimal"/>
      <w:lvlText w:val="%1."/>
      <w:lvlJc w:val="left"/>
      <w:pPr>
        <w:ind w:left="1495" w:hanging="360"/>
      </w:pPr>
      <w:rPr>
        <w:rFonts w:ascii="Garamond" w:hAnsi="Garamon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1"/>
  </w:num>
  <w:num w:numId="4">
    <w:abstractNumId w:val="15"/>
  </w:num>
  <w:num w:numId="5">
    <w:abstractNumId w:val="3"/>
  </w:num>
  <w:num w:numId="6">
    <w:abstractNumId w:val="0"/>
  </w:num>
  <w:num w:numId="7">
    <w:abstractNumId w:val="14"/>
  </w:num>
  <w:num w:numId="8">
    <w:abstractNumId w:val="7"/>
  </w:num>
  <w:num w:numId="9">
    <w:abstractNumId w:val="13"/>
  </w:num>
  <w:num w:numId="10">
    <w:abstractNumId w:val="11"/>
  </w:num>
  <w:num w:numId="11">
    <w:abstractNumId w:val="2"/>
  </w:num>
  <w:num w:numId="12">
    <w:abstractNumId w:val="12"/>
  </w:num>
  <w:num w:numId="13">
    <w:abstractNumId w:val="9"/>
  </w:num>
  <w:num w:numId="14">
    <w:abstractNumId w:val="8"/>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8B"/>
    <w:rsid w:val="000B514D"/>
    <w:rsid w:val="00170D76"/>
    <w:rsid w:val="00377AC3"/>
    <w:rsid w:val="00590754"/>
    <w:rsid w:val="008B5E8B"/>
    <w:rsid w:val="00AE5FBD"/>
    <w:rsid w:val="00CF7577"/>
    <w:rsid w:val="00EB6A07"/>
    <w:rsid w:val="00F21E4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7E34"/>
  <w15:docId w15:val="{FE1563FF-077E-443E-9581-231FC132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205"/>
    <w:rPr>
      <w:sz w:val="24"/>
      <w:szCs w:val="24"/>
    </w:rPr>
  </w:style>
  <w:style w:type="paragraph" w:styleId="Nadpis1">
    <w:name w:val="heading 1"/>
    <w:basedOn w:val="Normln"/>
    <w:next w:val="Nadpis2"/>
    <w:link w:val="Nadpis1Char"/>
    <w:qFormat/>
    <w:rsid w:val="006C17C3"/>
    <w:pPr>
      <w:keepNext/>
      <w:numPr>
        <w:numId w:val="1"/>
      </w:numPr>
      <w:spacing w:before="240" w:after="60"/>
      <w:outlineLvl w:val="0"/>
    </w:pPr>
    <w:rPr>
      <w:b/>
      <w:i/>
      <w:kern w:val="2"/>
      <w:sz w:val="22"/>
      <w:szCs w:val="20"/>
    </w:rPr>
  </w:style>
  <w:style w:type="paragraph" w:styleId="Nadpis2">
    <w:name w:val="heading 2"/>
    <w:basedOn w:val="Normln"/>
    <w:link w:val="Nadpis2Char"/>
    <w:qFormat/>
    <w:rsid w:val="006C17C3"/>
    <w:pPr>
      <w:numPr>
        <w:ilvl w:val="1"/>
        <w:numId w:val="1"/>
      </w:numPr>
      <w:tabs>
        <w:tab w:val="left" w:pos="1134"/>
      </w:tabs>
      <w:spacing w:before="240" w:after="60"/>
      <w:outlineLvl w:val="1"/>
    </w:pPr>
    <w:rPr>
      <w:sz w:val="22"/>
      <w:szCs w:val="20"/>
    </w:rPr>
  </w:style>
  <w:style w:type="paragraph" w:styleId="Nadpis3">
    <w:name w:val="heading 3"/>
    <w:basedOn w:val="Normln"/>
    <w:link w:val="Nadpis3Char"/>
    <w:qFormat/>
    <w:rsid w:val="006C17C3"/>
    <w:pPr>
      <w:numPr>
        <w:ilvl w:val="2"/>
        <w:numId w:val="1"/>
      </w:numPr>
      <w:spacing w:before="240" w:after="60"/>
      <w:outlineLvl w:val="2"/>
    </w:pPr>
    <w:rPr>
      <w:sz w:val="22"/>
      <w:szCs w:val="20"/>
    </w:rPr>
  </w:style>
  <w:style w:type="paragraph" w:styleId="Nadpis4">
    <w:name w:val="heading 4"/>
    <w:basedOn w:val="Normln"/>
    <w:link w:val="Nadpis4Char"/>
    <w:qFormat/>
    <w:rsid w:val="006C17C3"/>
    <w:pPr>
      <w:numPr>
        <w:ilvl w:val="3"/>
        <w:numId w:val="1"/>
      </w:numPr>
      <w:spacing w:before="60" w:after="60"/>
      <w:outlineLvl w:val="3"/>
    </w:pPr>
    <w:rPr>
      <w:sz w:val="22"/>
      <w:szCs w:val="20"/>
    </w:rPr>
  </w:style>
  <w:style w:type="paragraph" w:styleId="Nadpis6">
    <w:name w:val="heading 6"/>
    <w:basedOn w:val="Normln"/>
    <w:next w:val="Normln"/>
    <w:link w:val="Nadpis6Char"/>
    <w:qFormat/>
    <w:rsid w:val="006C17C3"/>
    <w:pPr>
      <w:numPr>
        <w:ilvl w:val="5"/>
        <w:numId w:val="1"/>
      </w:numPr>
      <w:spacing w:before="240" w:after="240"/>
      <w:outlineLvl w:val="5"/>
    </w:pPr>
    <w:rPr>
      <w:sz w:val="22"/>
      <w:szCs w:val="20"/>
    </w:rPr>
  </w:style>
  <w:style w:type="paragraph" w:styleId="Nadpis7">
    <w:name w:val="heading 7"/>
    <w:basedOn w:val="Normln"/>
    <w:next w:val="Normln"/>
    <w:link w:val="Nadpis7Char"/>
    <w:qFormat/>
    <w:rsid w:val="006C17C3"/>
    <w:pPr>
      <w:numPr>
        <w:ilvl w:val="6"/>
        <w:numId w:val="1"/>
      </w:numPr>
      <w:spacing w:before="240" w:after="60"/>
      <w:outlineLvl w:val="6"/>
    </w:pPr>
    <w:rPr>
      <w:rFonts w:ascii="Arial" w:hAnsi="Arial"/>
      <w:sz w:val="22"/>
      <w:szCs w:val="20"/>
    </w:rPr>
  </w:style>
  <w:style w:type="paragraph" w:styleId="Nadpis8">
    <w:name w:val="heading 8"/>
    <w:basedOn w:val="Normln"/>
    <w:next w:val="Normln"/>
    <w:link w:val="Nadpis8Char"/>
    <w:qFormat/>
    <w:rsid w:val="006C17C3"/>
    <w:pPr>
      <w:numPr>
        <w:ilvl w:val="7"/>
        <w:numId w:val="1"/>
      </w:numPr>
      <w:spacing w:before="240" w:after="60"/>
      <w:outlineLvl w:val="7"/>
    </w:pPr>
    <w:rPr>
      <w:rFonts w:ascii="Arial" w:hAnsi="Arial"/>
      <w:i/>
      <w:sz w:val="22"/>
      <w:szCs w:val="20"/>
    </w:rPr>
  </w:style>
  <w:style w:type="paragraph" w:styleId="Nadpis9">
    <w:name w:val="heading 9"/>
    <w:basedOn w:val="Normln"/>
    <w:next w:val="Normln"/>
    <w:link w:val="Nadpis9Char"/>
    <w:qFormat/>
    <w:rsid w:val="006C17C3"/>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sid w:val="00686161"/>
    <w:rPr>
      <w:sz w:val="16"/>
      <w:szCs w:val="16"/>
    </w:rPr>
  </w:style>
  <w:style w:type="character" w:customStyle="1" w:styleId="TextkomenteChar">
    <w:name w:val="Text komentáře Char"/>
    <w:basedOn w:val="Standardnpsmoodstavce"/>
    <w:link w:val="Textkomente"/>
    <w:qFormat/>
    <w:rsid w:val="00686161"/>
  </w:style>
  <w:style w:type="character" w:customStyle="1" w:styleId="PedmtkomenteChar">
    <w:name w:val="Předmět komentáře Char"/>
    <w:link w:val="Pedmtkomente"/>
    <w:qFormat/>
    <w:rsid w:val="00686161"/>
    <w:rPr>
      <w:b/>
      <w:bCs/>
    </w:rPr>
  </w:style>
  <w:style w:type="character" w:customStyle="1" w:styleId="ZhlavChar">
    <w:name w:val="Záhlaví Char"/>
    <w:link w:val="Zhlav"/>
    <w:uiPriority w:val="99"/>
    <w:qFormat/>
    <w:rsid w:val="005572DB"/>
    <w:rPr>
      <w:sz w:val="24"/>
      <w:szCs w:val="24"/>
    </w:rPr>
  </w:style>
  <w:style w:type="character" w:customStyle="1" w:styleId="ZpatChar">
    <w:name w:val="Zápatí Char"/>
    <w:link w:val="Zpat"/>
    <w:uiPriority w:val="99"/>
    <w:qFormat/>
    <w:rsid w:val="005572DB"/>
    <w:rPr>
      <w:sz w:val="24"/>
      <w:szCs w:val="24"/>
    </w:rPr>
  </w:style>
  <w:style w:type="character" w:customStyle="1" w:styleId="Nadpis1Char">
    <w:name w:val="Nadpis 1 Char"/>
    <w:link w:val="Nadpis1"/>
    <w:qFormat/>
    <w:rsid w:val="006C17C3"/>
    <w:rPr>
      <w:b/>
      <w:i/>
      <w:kern w:val="2"/>
      <w:sz w:val="22"/>
    </w:rPr>
  </w:style>
  <w:style w:type="character" w:customStyle="1" w:styleId="Nadpis2Char">
    <w:name w:val="Nadpis 2 Char"/>
    <w:link w:val="Nadpis2"/>
    <w:qFormat/>
    <w:rsid w:val="006C17C3"/>
    <w:rPr>
      <w:sz w:val="22"/>
    </w:rPr>
  </w:style>
  <w:style w:type="character" w:customStyle="1" w:styleId="Nadpis3Char">
    <w:name w:val="Nadpis 3 Char"/>
    <w:link w:val="Nadpis3"/>
    <w:qFormat/>
    <w:rsid w:val="006C17C3"/>
    <w:rPr>
      <w:sz w:val="22"/>
    </w:rPr>
  </w:style>
  <w:style w:type="character" w:customStyle="1" w:styleId="Nadpis4Char">
    <w:name w:val="Nadpis 4 Char"/>
    <w:link w:val="Nadpis4"/>
    <w:qFormat/>
    <w:rsid w:val="006C17C3"/>
    <w:rPr>
      <w:sz w:val="22"/>
    </w:rPr>
  </w:style>
  <w:style w:type="character" w:customStyle="1" w:styleId="Nadpis6Char">
    <w:name w:val="Nadpis 6 Char"/>
    <w:link w:val="Nadpis6"/>
    <w:qFormat/>
    <w:rsid w:val="006C17C3"/>
    <w:rPr>
      <w:sz w:val="22"/>
    </w:rPr>
  </w:style>
  <w:style w:type="character" w:customStyle="1" w:styleId="Nadpis7Char">
    <w:name w:val="Nadpis 7 Char"/>
    <w:link w:val="Nadpis7"/>
    <w:qFormat/>
    <w:rsid w:val="006C17C3"/>
    <w:rPr>
      <w:rFonts w:ascii="Arial" w:hAnsi="Arial"/>
      <w:sz w:val="22"/>
    </w:rPr>
  </w:style>
  <w:style w:type="character" w:customStyle="1" w:styleId="Nadpis8Char">
    <w:name w:val="Nadpis 8 Char"/>
    <w:link w:val="Nadpis8"/>
    <w:qFormat/>
    <w:rsid w:val="006C17C3"/>
    <w:rPr>
      <w:rFonts w:ascii="Arial" w:hAnsi="Arial"/>
      <w:i/>
      <w:sz w:val="22"/>
    </w:rPr>
  </w:style>
  <w:style w:type="character" w:customStyle="1" w:styleId="Nadpis9Char">
    <w:name w:val="Nadpis 9 Char"/>
    <w:link w:val="Nadpis9"/>
    <w:qFormat/>
    <w:rsid w:val="006C17C3"/>
    <w:rPr>
      <w:rFonts w:ascii="Arial" w:hAnsi="Arial"/>
      <w:b/>
      <w:i/>
      <w:sz w:val="18"/>
    </w:rPr>
  </w:style>
  <w:style w:type="character" w:customStyle="1" w:styleId="Internetovodkaz">
    <w:name w:val="Internetový odkaz"/>
    <w:rsid w:val="001D221E"/>
    <w:rPr>
      <w:color w:val="0000FF"/>
      <w:u w:val="single"/>
    </w:rPr>
  </w:style>
  <w:style w:type="character" w:customStyle="1" w:styleId="ListLabel1">
    <w:name w:val="ListLabel 1"/>
    <w:qFormat/>
    <w:rPr>
      <w:i w:val="0"/>
    </w:rPr>
  </w:style>
  <w:style w:type="character" w:customStyle="1" w:styleId="ListLabel2">
    <w:name w:val="ListLabel 2"/>
    <w:qFormat/>
    <w:rPr>
      <w:rFonts w:ascii="Garamond" w:hAnsi="Garamond" w:cs="Times New Roman"/>
      <w:sz w:val="24"/>
      <w:szCs w:val="24"/>
    </w:rPr>
  </w:style>
  <w:style w:type="character" w:customStyle="1" w:styleId="ListLabel3">
    <w:name w:val="ListLabel 3"/>
    <w:qFormat/>
    <w:rPr>
      <w:rFonts w:eastAsia="Times New Roman" w:cs="Arial"/>
    </w:rPr>
  </w:style>
  <w:style w:type="character" w:customStyle="1" w:styleId="ListLabel4">
    <w:name w:val="ListLabel 4"/>
    <w:qFormat/>
    <w:rPr>
      <w:rFonts w:eastAsia="Times New Roman" w:cs="Times New Roman"/>
    </w:rPr>
  </w:style>
  <w:style w:type="character" w:customStyle="1" w:styleId="ListLabel5">
    <w:name w:val="ListLabel 5"/>
    <w:qFormat/>
    <w:rPr>
      <w:rFonts w:cs="Courier New"/>
    </w:rPr>
  </w:style>
  <w:style w:type="character" w:customStyle="1" w:styleId="ListLabel6">
    <w:name w:val="ListLabel 6"/>
    <w:qFormat/>
    <w:rPr>
      <w:rFonts w:eastAsia="Times New Roman" w:cs="Arial"/>
    </w:rPr>
  </w:style>
  <w:style w:type="character" w:customStyle="1" w:styleId="ListLabel7">
    <w:name w:val="ListLabel 7"/>
    <w:qFormat/>
    <w:rPr>
      <w:rFonts w:ascii="Garamond" w:hAnsi="Garamond"/>
      <w:b/>
    </w:rPr>
  </w:style>
  <w:style w:type="character" w:customStyle="1" w:styleId="ListLabel8">
    <w:name w:val="ListLabel 8"/>
    <w:qFormat/>
    <w:rPr>
      <w:b/>
      <w:i w:val="0"/>
      <w:sz w:val="24"/>
    </w:rPr>
  </w:style>
  <w:style w:type="character" w:customStyle="1" w:styleId="ListLabel9">
    <w:name w:val="ListLabel 9"/>
    <w:qFormat/>
    <w:rPr>
      <w:b w:val="0"/>
      <w:i w:val="0"/>
      <w:sz w:val="24"/>
    </w:rPr>
  </w:style>
  <w:style w:type="character" w:customStyle="1" w:styleId="ListLabel10">
    <w:name w:val="ListLabel 10"/>
    <w:qFormat/>
    <w:rPr>
      <w:b w:val="0"/>
      <w:i w:val="0"/>
    </w:rPr>
  </w:style>
  <w:style w:type="character" w:customStyle="1" w:styleId="ListLabel11">
    <w:name w:val="ListLabel 11"/>
    <w:qFormat/>
    <w:rPr>
      <w:rFonts w:eastAsia="Times New Roman" w:cs="Times New Roman"/>
    </w:rPr>
  </w:style>
  <w:style w:type="character" w:customStyle="1" w:styleId="ListLabel12">
    <w:name w:val="ListLabel 12"/>
    <w:qFormat/>
    <w:rPr>
      <w:rFonts w:ascii="Garamond" w:hAnsi="Garamond"/>
      <w:b/>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i w:val="0"/>
    </w:rPr>
  </w:style>
  <w:style w:type="character" w:customStyle="1" w:styleId="ListLabel26">
    <w:name w:val="ListLabel 26"/>
    <w:qFormat/>
    <w:rPr>
      <w:rFonts w:ascii="Garamond" w:hAnsi="Garamond"/>
      <w:b/>
    </w:rPr>
  </w:style>
  <w:style w:type="character" w:customStyle="1" w:styleId="ListLabel27">
    <w:name w:val="ListLabel 27"/>
    <w:qFormat/>
    <w:rPr>
      <w:rFonts w:ascii="Garamond" w:hAnsi="Garamond"/>
      <w:b/>
    </w:rPr>
  </w:style>
  <w:style w:type="character" w:customStyle="1" w:styleId="ListLabel28">
    <w:name w:val="ListLabel 28"/>
    <w:qFormat/>
    <w:rPr>
      <w:rFonts w:ascii="Garamond" w:hAnsi="Garamond"/>
      <w:b/>
    </w:rPr>
  </w:style>
  <w:style w:type="character" w:customStyle="1" w:styleId="ListLabel29">
    <w:name w:val="ListLabel 29"/>
    <w:qFormat/>
    <w:rPr>
      <w:rFonts w:ascii="Garamond" w:hAnsi="Garamond"/>
      <w:b/>
    </w:rPr>
  </w:style>
  <w:style w:type="character" w:customStyle="1" w:styleId="ListLabel30">
    <w:name w:val="ListLabel 30"/>
    <w:qFormat/>
    <w:rPr>
      <w:rFonts w:ascii="Garamond" w:hAnsi="Garamond"/>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rFonts w:ascii="Garamond" w:hAnsi="Garamond"/>
      <w:b/>
    </w:rPr>
  </w:style>
  <w:style w:type="character" w:customStyle="1" w:styleId="ListLabel34">
    <w:name w:val="ListLabel 34"/>
    <w:qFormat/>
    <w:rPr>
      <w:rFonts w:ascii="Garamond" w:hAnsi="Garamond"/>
      <w:b/>
    </w:rPr>
  </w:style>
  <w:style w:type="character" w:customStyle="1" w:styleId="ListLabel35">
    <w:name w:val="ListLabel 35"/>
    <w:qFormat/>
    <w:rPr>
      <w:rFonts w:eastAsia="Times New Roman" w:cs="Arial"/>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Times New Roman" w:cs="Arial"/>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eastAsia="Times New Roman" w:cs="Arial"/>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rFonts w:eastAsia="Times New Roman" w:cs="Arial"/>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Times New Roman" w:cs="Arial"/>
    </w:rPr>
  </w:style>
  <w:style w:type="character" w:customStyle="1" w:styleId="ListLabel58">
    <w:name w:val="ListLabel 58"/>
    <w:qFormat/>
    <w:rPr>
      <w:rFonts w:eastAsia="Times New Roman" w:cs="Arial"/>
    </w:rPr>
  </w:style>
  <w:style w:type="character" w:customStyle="1" w:styleId="ListLabel59">
    <w:name w:val="ListLabel 59"/>
    <w:qFormat/>
    <w:rPr>
      <w:rFonts w:ascii="Garamond" w:hAnsi="Garamond"/>
      <w:b/>
    </w:rPr>
  </w:style>
  <w:style w:type="character" w:customStyle="1" w:styleId="ListLabel60">
    <w:name w:val="ListLabel 60"/>
    <w:qFormat/>
    <w:rPr>
      <w:b/>
    </w:rPr>
  </w:style>
  <w:style w:type="character" w:customStyle="1" w:styleId="ListLabel61">
    <w:name w:val="ListLabel 61"/>
    <w:qFormat/>
    <w:rPr>
      <w:rFonts w:ascii="Garamond" w:hAnsi="Garamond"/>
      <w:b/>
    </w:rPr>
  </w:style>
  <w:style w:type="character" w:customStyle="1" w:styleId="ListLabel62">
    <w:name w:val="ListLabel 62"/>
    <w:qFormat/>
    <w:rPr>
      <w:b/>
    </w:rPr>
  </w:style>
  <w:style w:type="character" w:customStyle="1" w:styleId="ListLabel63">
    <w:name w:val="ListLabel 63"/>
    <w:qFormat/>
    <w:rPr>
      <w:rFonts w:eastAsia="Times New Roman" w:cs="Arial"/>
    </w:rPr>
  </w:style>
  <w:style w:type="character" w:customStyle="1" w:styleId="ListLabel64">
    <w:name w:val="ListLabel 64"/>
    <w:qFormat/>
    <w:rPr>
      <w:rFonts w:eastAsia="Times New Roman" w:cs="Arial"/>
    </w:rPr>
  </w:style>
  <w:style w:type="character" w:customStyle="1" w:styleId="ListLabel65">
    <w:name w:val="ListLabel 65"/>
    <w:qFormat/>
    <w:rPr>
      <w:i w:val="0"/>
    </w:rPr>
  </w:style>
  <w:style w:type="character" w:customStyle="1" w:styleId="ListLabel66">
    <w:name w:val="ListLabel 66"/>
    <w:qFormat/>
    <w:rPr>
      <w:rFonts w:cs="Times New Roman"/>
      <w:sz w:val="24"/>
      <w:szCs w:val="24"/>
    </w:rPr>
  </w:style>
  <w:style w:type="character" w:customStyle="1" w:styleId="ListLabel67">
    <w:name w:val="ListLabel 67"/>
    <w:qFormat/>
    <w:rPr>
      <w:rFonts w:eastAsia="Times New Roman" w:cs="Arial"/>
    </w:rPr>
  </w:style>
  <w:style w:type="character" w:customStyle="1" w:styleId="ListLabel68">
    <w:name w:val="ListLabel 68"/>
    <w:qFormat/>
    <w:rPr>
      <w:rFonts w:eastAsia="Times New Roman" w:cs="Arial"/>
    </w:rPr>
  </w:style>
  <w:style w:type="character" w:customStyle="1" w:styleId="ListLabel69">
    <w:name w:val="ListLabel 69"/>
    <w:qFormat/>
    <w:rPr>
      <w:b/>
    </w:rPr>
  </w:style>
  <w:style w:type="character" w:customStyle="1" w:styleId="ListLabel70">
    <w:name w:val="ListLabel 70"/>
    <w:qFormat/>
    <w:rPr>
      <w:rFonts w:ascii="Garamond" w:hAnsi="Garamond"/>
      <w:b/>
    </w:rPr>
  </w:style>
  <w:style w:type="character" w:customStyle="1" w:styleId="ListLabel71">
    <w:name w:val="ListLabel 71"/>
    <w:qFormat/>
    <w:rPr>
      <w:rFonts w:ascii="Garamond" w:hAnsi="Garamond"/>
      <w:b/>
    </w:rPr>
  </w:style>
  <w:style w:type="character" w:customStyle="1" w:styleId="ListLabel72">
    <w:name w:val="ListLabel 72"/>
    <w:qFormat/>
    <w:rPr>
      <w:rFonts w:ascii="Garamond" w:hAnsi="Garamond"/>
      <w:b/>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paragraph" w:customStyle="1" w:styleId="Nadpis">
    <w:name w:val="Nadpis"/>
    <w:basedOn w:val="Normln"/>
    <w:next w:val="Zkladntext"/>
    <w:qFormat/>
    <w:pPr>
      <w:keepNext/>
      <w:spacing w:before="240" w:after="120"/>
    </w:pPr>
    <w:rPr>
      <w:rFonts w:ascii="Liberation Sans" w:eastAsia="Noto Sans SC Regular"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rPr>
  </w:style>
  <w:style w:type="paragraph" w:customStyle="1" w:styleId="Rejstk">
    <w:name w:val="Rejstřík"/>
    <w:basedOn w:val="Normln"/>
    <w:qFormat/>
    <w:pPr>
      <w:suppressLineNumbers/>
    </w:pPr>
    <w:rPr>
      <w:rFonts w:cs="Noto Sans Devanagari"/>
    </w:rPr>
  </w:style>
  <w:style w:type="paragraph" w:styleId="Textbubliny">
    <w:name w:val="Balloon Text"/>
    <w:basedOn w:val="Normln"/>
    <w:semiHidden/>
    <w:qFormat/>
    <w:rsid w:val="00D62205"/>
    <w:rPr>
      <w:rFonts w:ascii="Tahoma" w:hAnsi="Tahoma" w:cs="Tahoma"/>
      <w:sz w:val="16"/>
      <w:szCs w:val="16"/>
    </w:rPr>
  </w:style>
  <w:style w:type="paragraph" w:styleId="Textkomente">
    <w:name w:val="annotation text"/>
    <w:basedOn w:val="Normln"/>
    <w:link w:val="TextkomenteChar"/>
    <w:qFormat/>
    <w:rsid w:val="00686161"/>
    <w:rPr>
      <w:sz w:val="20"/>
      <w:szCs w:val="20"/>
    </w:rPr>
  </w:style>
  <w:style w:type="paragraph" w:styleId="Pedmtkomente">
    <w:name w:val="annotation subject"/>
    <w:basedOn w:val="Textkomente"/>
    <w:next w:val="Textkomente"/>
    <w:link w:val="PedmtkomenteChar"/>
    <w:qFormat/>
    <w:rsid w:val="00686161"/>
    <w:rPr>
      <w:b/>
      <w:bCs/>
    </w:rPr>
  </w:style>
  <w:style w:type="paragraph" w:styleId="Zhlav">
    <w:name w:val="header"/>
    <w:basedOn w:val="Normln"/>
    <w:link w:val="ZhlavChar"/>
    <w:uiPriority w:val="99"/>
    <w:rsid w:val="005572DB"/>
    <w:pPr>
      <w:tabs>
        <w:tab w:val="center" w:pos="4536"/>
        <w:tab w:val="right" w:pos="9072"/>
      </w:tabs>
    </w:pPr>
  </w:style>
  <w:style w:type="paragraph" w:styleId="Zpat">
    <w:name w:val="footer"/>
    <w:basedOn w:val="Normln"/>
    <w:link w:val="ZpatChar"/>
    <w:uiPriority w:val="99"/>
    <w:rsid w:val="005572DB"/>
    <w:pPr>
      <w:tabs>
        <w:tab w:val="center" w:pos="4536"/>
        <w:tab w:val="right" w:pos="9072"/>
      </w:tabs>
    </w:pPr>
  </w:style>
  <w:style w:type="paragraph" w:customStyle="1" w:styleId="Styl1">
    <w:name w:val="Styl1"/>
    <w:basedOn w:val="Normln"/>
    <w:qFormat/>
    <w:rsid w:val="008D77E5"/>
    <w:pPr>
      <w:widowControl w:val="0"/>
      <w:snapToGrid w:val="0"/>
      <w:spacing w:before="240"/>
      <w:jc w:val="both"/>
    </w:pPr>
    <w:rPr>
      <w:color w:val="000000"/>
      <w:szCs w:val="20"/>
    </w:rPr>
  </w:style>
  <w:style w:type="paragraph" w:customStyle="1" w:styleId="slolnku">
    <w:name w:val="Číslo článku"/>
    <w:basedOn w:val="Normln"/>
    <w:next w:val="Normln"/>
    <w:qFormat/>
    <w:rsid w:val="00E17882"/>
    <w:pPr>
      <w:keepNext/>
      <w:tabs>
        <w:tab w:val="left" w:pos="0"/>
        <w:tab w:val="left" w:pos="284"/>
        <w:tab w:val="left" w:pos="1701"/>
      </w:tabs>
      <w:spacing w:before="160" w:after="40"/>
      <w:jc w:val="center"/>
    </w:pPr>
    <w:rPr>
      <w:b/>
      <w:szCs w:val="20"/>
    </w:rPr>
  </w:style>
  <w:style w:type="paragraph" w:customStyle="1" w:styleId="Textodst1sl">
    <w:name w:val="Text odst.1čísl"/>
    <w:basedOn w:val="Normln"/>
    <w:qFormat/>
    <w:rsid w:val="00E17882"/>
    <w:pPr>
      <w:tabs>
        <w:tab w:val="left" w:pos="0"/>
        <w:tab w:val="left" w:pos="284"/>
      </w:tabs>
      <w:spacing w:before="80"/>
      <w:jc w:val="both"/>
      <w:outlineLvl w:val="1"/>
    </w:pPr>
    <w:rPr>
      <w:szCs w:val="20"/>
    </w:rPr>
  </w:style>
  <w:style w:type="paragraph" w:customStyle="1" w:styleId="Textodst2slovan">
    <w:name w:val="Text odst.2 číslovaný"/>
    <w:basedOn w:val="Textodst1sl"/>
    <w:qFormat/>
    <w:rsid w:val="00E17882"/>
    <w:pPr>
      <w:tabs>
        <w:tab w:val="clear" w:pos="0"/>
        <w:tab w:val="clear" w:pos="284"/>
      </w:tabs>
      <w:spacing w:before="0"/>
      <w:outlineLvl w:val="2"/>
    </w:pPr>
  </w:style>
  <w:style w:type="paragraph" w:customStyle="1" w:styleId="Textodst3psmena">
    <w:name w:val="Text odst. 3 písmena"/>
    <w:basedOn w:val="Textodst1sl"/>
    <w:qFormat/>
    <w:rsid w:val="00E17882"/>
    <w:pPr>
      <w:spacing w:before="0"/>
      <w:outlineLvl w:val="3"/>
    </w:pPr>
  </w:style>
  <w:style w:type="paragraph" w:styleId="Odstavecseseznamem">
    <w:name w:val="List Paragraph"/>
    <w:basedOn w:val="Normln"/>
    <w:uiPriority w:val="34"/>
    <w:qFormat/>
    <w:rsid w:val="00B80AB0"/>
    <w:pPr>
      <w:ind w:left="708"/>
    </w:pPr>
  </w:style>
  <w:style w:type="paragraph" w:styleId="Bezmezer">
    <w:name w:val="No Spacing"/>
    <w:uiPriority w:val="99"/>
    <w:qFormat/>
    <w:rsid w:val="007142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2592</Words>
  <Characters>15299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dc:description/>
  <cp:lastModifiedBy>novotna</cp:lastModifiedBy>
  <cp:revision>4</cp:revision>
  <cp:lastPrinted>2020-04-29T09:08:00Z</cp:lastPrinted>
  <dcterms:created xsi:type="dcterms:W3CDTF">2021-05-10T10:56:00Z</dcterms:created>
  <dcterms:modified xsi:type="dcterms:W3CDTF">2021-05-13T07:09:00Z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MSP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