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ED7" w:rsidRPr="00F57D7E" w:rsidRDefault="006C0ED7" w:rsidP="00F57D7E">
      <w:pPr>
        <w:pStyle w:val="Zkladntextodsazen"/>
        <w:spacing w:line="288" w:lineRule="auto"/>
        <w:ind w:left="0" w:firstLine="0"/>
        <w:jc w:val="center"/>
        <w:rPr>
          <w:rFonts w:ascii="Times New Roman" w:hAnsi="Times New Roman"/>
          <w:b/>
          <w:sz w:val="44"/>
          <w:szCs w:val="44"/>
        </w:rPr>
      </w:pPr>
      <w:r w:rsidRPr="00F57D7E">
        <w:rPr>
          <w:rFonts w:ascii="Times New Roman" w:hAnsi="Times New Roman"/>
          <w:b/>
          <w:sz w:val="44"/>
          <w:szCs w:val="44"/>
        </w:rPr>
        <w:t>SMLOUVA O DÍLO</w:t>
      </w:r>
    </w:p>
    <w:p w:rsidR="006C0ED7" w:rsidRPr="00F57D7E" w:rsidRDefault="006C0ED7" w:rsidP="00F57D7E">
      <w:pPr>
        <w:pStyle w:val="Zkladntextodsazen"/>
        <w:spacing w:line="288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</w:p>
    <w:p w:rsidR="006C0ED7" w:rsidRPr="00F57D7E" w:rsidRDefault="00B33F51" w:rsidP="00F57D7E">
      <w:pPr>
        <w:pStyle w:val="Zkladntextodsazen"/>
        <w:spacing w:line="288" w:lineRule="auto"/>
        <w:ind w:left="0" w:firstLine="0"/>
        <w:jc w:val="center"/>
        <w:rPr>
          <w:rFonts w:ascii="Times New Roman" w:hAnsi="Times New Roman"/>
          <w:sz w:val="22"/>
          <w:szCs w:val="22"/>
        </w:rPr>
      </w:pPr>
      <w:r w:rsidRPr="00F57D7E">
        <w:rPr>
          <w:rFonts w:ascii="Times New Roman" w:hAnsi="Times New Roman"/>
          <w:sz w:val="22"/>
          <w:szCs w:val="22"/>
        </w:rPr>
        <w:t xml:space="preserve">uzavřená podle </w:t>
      </w:r>
      <w:proofErr w:type="spellStart"/>
      <w:r w:rsidRPr="00F57D7E">
        <w:rPr>
          <w:rFonts w:ascii="Times New Roman" w:hAnsi="Times New Roman"/>
          <w:sz w:val="22"/>
          <w:szCs w:val="22"/>
        </w:rPr>
        <w:t>ust</w:t>
      </w:r>
      <w:proofErr w:type="spellEnd"/>
      <w:r w:rsidRPr="00F57D7E">
        <w:rPr>
          <w:rFonts w:ascii="Times New Roman" w:hAnsi="Times New Roman"/>
          <w:sz w:val="22"/>
          <w:szCs w:val="22"/>
        </w:rPr>
        <w:t>. §</w:t>
      </w:r>
      <w:r w:rsidR="00F57D7E" w:rsidRPr="00F57D7E">
        <w:rPr>
          <w:rFonts w:ascii="Times New Roman" w:hAnsi="Times New Roman"/>
          <w:sz w:val="22"/>
          <w:szCs w:val="22"/>
        </w:rPr>
        <w:t xml:space="preserve"> </w:t>
      </w:r>
      <w:r w:rsidRPr="00F57D7E">
        <w:rPr>
          <w:rFonts w:ascii="Times New Roman" w:hAnsi="Times New Roman"/>
          <w:sz w:val="22"/>
          <w:szCs w:val="22"/>
        </w:rPr>
        <w:t xml:space="preserve">2586 a následujících zákona č. 89/2012 Sb., občanského zákoníku </w:t>
      </w:r>
    </w:p>
    <w:p w:rsidR="006C0ED7" w:rsidRPr="00F57D7E" w:rsidRDefault="006C0ED7" w:rsidP="00F57D7E">
      <w:pPr>
        <w:pStyle w:val="Zkladntextodsazen"/>
        <w:spacing w:line="288" w:lineRule="auto"/>
        <w:ind w:left="0" w:firstLine="0"/>
        <w:rPr>
          <w:rFonts w:ascii="Times New Roman" w:hAnsi="Times New Roman"/>
          <w:sz w:val="22"/>
          <w:szCs w:val="22"/>
        </w:rPr>
      </w:pPr>
    </w:p>
    <w:p w:rsidR="00A96FAB" w:rsidRPr="00F57D7E" w:rsidRDefault="00A96FAB" w:rsidP="00F57D7E">
      <w:pPr>
        <w:pStyle w:val="Zkladntextodsazen"/>
        <w:spacing w:line="288" w:lineRule="auto"/>
        <w:ind w:left="0"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6C0ED7" w:rsidRPr="00F57D7E" w:rsidRDefault="00B33F51" w:rsidP="00F57D7E">
      <w:pPr>
        <w:pStyle w:val="Zkladntextodsazen"/>
        <w:tabs>
          <w:tab w:val="left" w:pos="1590"/>
        </w:tabs>
        <w:spacing w:line="288" w:lineRule="auto"/>
        <w:ind w:left="0" w:firstLine="0"/>
        <w:jc w:val="left"/>
        <w:rPr>
          <w:rFonts w:ascii="Times New Roman" w:hAnsi="Times New Roman"/>
          <w:b/>
          <w:sz w:val="22"/>
          <w:szCs w:val="22"/>
        </w:rPr>
      </w:pPr>
      <w:r w:rsidRPr="00F57D7E">
        <w:rPr>
          <w:rFonts w:ascii="Times New Roman" w:hAnsi="Times New Roman"/>
          <w:b/>
          <w:sz w:val="22"/>
          <w:szCs w:val="22"/>
        </w:rPr>
        <w:tab/>
      </w:r>
    </w:p>
    <w:p w:rsidR="006C0ED7" w:rsidRDefault="00B33F51" w:rsidP="00F57D7E">
      <w:pPr>
        <w:pStyle w:val="Zkladntextodsazen"/>
        <w:spacing w:line="288" w:lineRule="auto"/>
        <w:rPr>
          <w:rFonts w:ascii="Times New Roman" w:hAnsi="Times New Roman"/>
          <w:b/>
          <w:bCs/>
          <w:sz w:val="22"/>
          <w:szCs w:val="22"/>
        </w:rPr>
      </w:pPr>
      <w:r w:rsidRPr="00F57D7E">
        <w:rPr>
          <w:rFonts w:ascii="Times New Roman" w:hAnsi="Times New Roman"/>
          <w:sz w:val="22"/>
          <w:szCs w:val="22"/>
        </w:rPr>
        <w:t xml:space="preserve">1. </w:t>
      </w:r>
      <w:r w:rsidRPr="00F57D7E">
        <w:rPr>
          <w:rFonts w:ascii="Times New Roman" w:hAnsi="Times New Roman"/>
          <w:b/>
          <w:bCs/>
          <w:sz w:val="22"/>
          <w:szCs w:val="22"/>
        </w:rPr>
        <w:t>Objednatel:</w:t>
      </w:r>
      <w:r w:rsidRPr="00F57D7E">
        <w:rPr>
          <w:rFonts w:ascii="Times New Roman" w:hAnsi="Times New Roman"/>
          <w:b/>
          <w:bCs/>
          <w:sz w:val="22"/>
          <w:szCs w:val="22"/>
        </w:rPr>
        <w:tab/>
      </w:r>
      <w:r w:rsidRPr="00F57D7E">
        <w:rPr>
          <w:rFonts w:ascii="Times New Roman" w:hAnsi="Times New Roman"/>
          <w:b/>
          <w:bCs/>
          <w:sz w:val="22"/>
          <w:szCs w:val="22"/>
        </w:rPr>
        <w:tab/>
        <w:t>Česká republika - Justiční akademie</w:t>
      </w:r>
    </w:p>
    <w:p w:rsidR="00F57D7E" w:rsidRPr="00F57D7E" w:rsidRDefault="00F57D7E" w:rsidP="00F57D7E">
      <w:pPr>
        <w:pStyle w:val="Zkladntextodsazen"/>
        <w:spacing w:line="288" w:lineRule="auto"/>
        <w:ind w:left="0" w:firstLine="0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Sídlo: 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Pr="00F57D7E">
        <w:rPr>
          <w:rFonts w:ascii="Times New Roman" w:hAnsi="Times New Roman"/>
          <w:sz w:val="22"/>
          <w:szCs w:val="22"/>
        </w:rPr>
        <w:t>Masarykovo nám</w:t>
      </w:r>
      <w:r>
        <w:rPr>
          <w:rFonts w:ascii="Times New Roman" w:hAnsi="Times New Roman"/>
          <w:sz w:val="22"/>
          <w:szCs w:val="22"/>
        </w:rPr>
        <w:t xml:space="preserve">ěstí </w:t>
      </w:r>
      <w:r w:rsidRPr="00F57D7E">
        <w:rPr>
          <w:rFonts w:ascii="Times New Roman" w:hAnsi="Times New Roman"/>
          <w:sz w:val="22"/>
          <w:szCs w:val="22"/>
        </w:rPr>
        <w:t>183</w:t>
      </w:r>
      <w:r>
        <w:rPr>
          <w:rFonts w:ascii="Times New Roman" w:hAnsi="Times New Roman"/>
          <w:sz w:val="22"/>
          <w:szCs w:val="22"/>
        </w:rPr>
        <w:t>/15</w:t>
      </w:r>
      <w:r w:rsidRPr="00F57D7E">
        <w:rPr>
          <w:rFonts w:ascii="Times New Roman" w:hAnsi="Times New Roman"/>
          <w:sz w:val="22"/>
          <w:szCs w:val="22"/>
        </w:rPr>
        <w:t xml:space="preserve">, </w:t>
      </w:r>
      <w:r w:rsidRPr="00F57D7E">
        <w:rPr>
          <w:rFonts w:ascii="Times New Roman" w:hAnsi="Times New Roman"/>
          <w:iCs/>
          <w:sz w:val="22"/>
          <w:szCs w:val="22"/>
        </w:rPr>
        <w:t>767 01 Kroměříž</w:t>
      </w:r>
    </w:p>
    <w:p w:rsidR="006C0ED7" w:rsidRPr="00F57D7E" w:rsidRDefault="00B33F51" w:rsidP="00F57D7E">
      <w:pPr>
        <w:pStyle w:val="Zkladntextodsazen"/>
        <w:spacing w:line="288" w:lineRule="auto"/>
        <w:rPr>
          <w:rFonts w:ascii="Times New Roman" w:hAnsi="Times New Roman"/>
          <w:iCs/>
          <w:sz w:val="22"/>
          <w:szCs w:val="22"/>
        </w:rPr>
      </w:pPr>
      <w:r w:rsidRPr="00F57D7E">
        <w:rPr>
          <w:rFonts w:ascii="Times New Roman" w:hAnsi="Times New Roman"/>
          <w:iCs/>
          <w:sz w:val="22"/>
          <w:szCs w:val="22"/>
        </w:rPr>
        <w:t>zastoupená:</w:t>
      </w:r>
      <w:r w:rsidRPr="00F57D7E">
        <w:rPr>
          <w:rFonts w:ascii="Times New Roman" w:hAnsi="Times New Roman"/>
          <w:iCs/>
          <w:sz w:val="22"/>
          <w:szCs w:val="22"/>
        </w:rPr>
        <w:tab/>
      </w:r>
      <w:r w:rsidRPr="00F57D7E">
        <w:rPr>
          <w:rFonts w:ascii="Times New Roman" w:hAnsi="Times New Roman"/>
          <w:iCs/>
          <w:sz w:val="22"/>
          <w:szCs w:val="22"/>
        </w:rPr>
        <w:tab/>
      </w:r>
      <w:r w:rsidRPr="00F57D7E">
        <w:rPr>
          <w:rFonts w:ascii="Times New Roman" w:hAnsi="Times New Roman"/>
          <w:b/>
          <w:iCs/>
          <w:sz w:val="22"/>
          <w:szCs w:val="22"/>
        </w:rPr>
        <w:t xml:space="preserve">Mgr. </w:t>
      </w:r>
      <w:r w:rsidR="00324864" w:rsidRPr="00F57D7E">
        <w:rPr>
          <w:rFonts w:ascii="Times New Roman" w:hAnsi="Times New Roman"/>
          <w:b/>
          <w:iCs/>
          <w:sz w:val="22"/>
          <w:szCs w:val="22"/>
        </w:rPr>
        <w:t xml:space="preserve">Ludmilou </w:t>
      </w:r>
      <w:r w:rsidR="004E2301" w:rsidRPr="00F57D7E">
        <w:rPr>
          <w:rFonts w:ascii="Times New Roman" w:hAnsi="Times New Roman"/>
          <w:b/>
          <w:iCs/>
          <w:sz w:val="22"/>
          <w:szCs w:val="22"/>
        </w:rPr>
        <w:t>Vodákovou</w:t>
      </w:r>
      <w:r w:rsidR="00324864" w:rsidRPr="00F57D7E">
        <w:rPr>
          <w:rFonts w:ascii="Times New Roman" w:hAnsi="Times New Roman"/>
          <w:iCs/>
          <w:sz w:val="22"/>
          <w:szCs w:val="22"/>
        </w:rPr>
        <w:t>, ředitelkou</w:t>
      </w:r>
      <w:r w:rsidRPr="00F57D7E">
        <w:rPr>
          <w:rFonts w:ascii="Times New Roman" w:hAnsi="Times New Roman"/>
          <w:iCs/>
          <w:sz w:val="22"/>
          <w:szCs w:val="22"/>
        </w:rPr>
        <w:t xml:space="preserve"> Justiční akademie</w:t>
      </w:r>
    </w:p>
    <w:p w:rsidR="006C0ED7" w:rsidRPr="00F57D7E" w:rsidRDefault="00B33F51" w:rsidP="00F57D7E">
      <w:pPr>
        <w:pStyle w:val="Zkladntextodsazen"/>
        <w:spacing w:line="288" w:lineRule="auto"/>
        <w:rPr>
          <w:rFonts w:ascii="Times New Roman" w:hAnsi="Times New Roman"/>
          <w:iCs/>
          <w:sz w:val="22"/>
          <w:szCs w:val="22"/>
        </w:rPr>
      </w:pPr>
      <w:r w:rsidRPr="00F57D7E">
        <w:rPr>
          <w:rFonts w:ascii="Times New Roman" w:hAnsi="Times New Roman"/>
          <w:iCs/>
          <w:sz w:val="22"/>
          <w:szCs w:val="22"/>
        </w:rPr>
        <w:t>IČ</w:t>
      </w:r>
      <w:r w:rsidR="00F57D7E">
        <w:rPr>
          <w:rFonts w:ascii="Times New Roman" w:hAnsi="Times New Roman"/>
          <w:iCs/>
          <w:sz w:val="22"/>
          <w:szCs w:val="22"/>
        </w:rPr>
        <w:t>O</w:t>
      </w:r>
      <w:r w:rsidRPr="00F57D7E">
        <w:rPr>
          <w:rFonts w:ascii="Times New Roman" w:hAnsi="Times New Roman"/>
          <w:iCs/>
          <w:sz w:val="22"/>
          <w:szCs w:val="22"/>
        </w:rPr>
        <w:t>:</w:t>
      </w:r>
      <w:r w:rsidRPr="00F57D7E">
        <w:rPr>
          <w:rFonts w:ascii="Times New Roman" w:hAnsi="Times New Roman"/>
          <w:iCs/>
          <w:sz w:val="22"/>
          <w:szCs w:val="22"/>
        </w:rPr>
        <w:tab/>
      </w:r>
      <w:r w:rsidRPr="00F57D7E">
        <w:rPr>
          <w:rFonts w:ascii="Times New Roman" w:hAnsi="Times New Roman"/>
          <w:iCs/>
          <w:sz w:val="22"/>
          <w:szCs w:val="22"/>
        </w:rPr>
        <w:tab/>
      </w:r>
      <w:r w:rsidRPr="00F57D7E">
        <w:rPr>
          <w:rFonts w:ascii="Times New Roman" w:hAnsi="Times New Roman"/>
          <w:iCs/>
          <w:sz w:val="22"/>
          <w:szCs w:val="22"/>
        </w:rPr>
        <w:tab/>
      </w:r>
      <w:r w:rsidRPr="00F57D7E">
        <w:rPr>
          <w:rFonts w:ascii="Times New Roman" w:hAnsi="Times New Roman"/>
          <w:iCs/>
          <w:sz w:val="22"/>
          <w:szCs w:val="22"/>
        </w:rPr>
        <w:tab/>
        <w:t>70961808</w:t>
      </w:r>
    </w:p>
    <w:p w:rsidR="006C0ED7" w:rsidRPr="00F57D7E" w:rsidRDefault="00B33F51" w:rsidP="00F57D7E">
      <w:pPr>
        <w:pStyle w:val="Zkladntextodsazen"/>
        <w:spacing w:line="288" w:lineRule="auto"/>
        <w:rPr>
          <w:rFonts w:ascii="Times New Roman" w:hAnsi="Times New Roman"/>
          <w:iCs/>
          <w:sz w:val="22"/>
          <w:szCs w:val="22"/>
        </w:rPr>
      </w:pPr>
      <w:r w:rsidRPr="00F57D7E">
        <w:rPr>
          <w:rFonts w:ascii="Times New Roman" w:hAnsi="Times New Roman"/>
          <w:iCs/>
          <w:sz w:val="22"/>
          <w:szCs w:val="22"/>
        </w:rPr>
        <w:t>DIČ:</w:t>
      </w:r>
      <w:r w:rsidRPr="00F57D7E">
        <w:rPr>
          <w:rFonts w:ascii="Times New Roman" w:hAnsi="Times New Roman"/>
          <w:iCs/>
          <w:sz w:val="22"/>
          <w:szCs w:val="22"/>
        </w:rPr>
        <w:tab/>
      </w:r>
      <w:r w:rsidRPr="00F57D7E">
        <w:rPr>
          <w:rFonts w:ascii="Times New Roman" w:hAnsi="Times New Roman"/>
          <w:iCs/>
          <w:sz w:val="22"/>
          <w:szCs w:val="22"/>
        </w:rPr>
        <w:tab/>
      </w:r>
      <w:r w:rsidRPr="00F57D7E">
        <w:rPr>
          <w:rFonts w:ascii="Times New Roman" w:hAnsi="Times New Roman"/>
          <w:iCs/>
          <w:sz w:val="22"/>
          <w:szCs w:val="22"/>
        </w:rPr>
        <w:tab/>
      </w:r>
      <w:r w:rsidRPr="00F57D7E">
        <w:rPr>
          <w:rFonts w:ascii="Times New Roman" w:hAnsi="Times New Roman"/>
          <w:iCs/>
          <w:sz w:val="22"/>
          <w:szCs w:val="22"/>
        </w:rPr>
        <w:tab/>
        <w:t>neplátce DPH</w:t>
      </w:r>
    </w:p>
    <w:p w:rsidR="006C0ED7" w:rsidRPr="00F57D7E" w:rsidRDefault="00B33F51" w:rsidP="00F57D7E">
      <w:pPr>
        <w:pStyle w:val="Zkladntextodsazen"/>
        <w:spacing w:line="288" w:lineRule="auto"/>
        <w:rPr>
          <w:rFonts w:ascii="Times New Roman" w:hAnsi="Times New Roman"/>
          <w:iCs/>
          <w:sz w:val="22"/>
          <w:szCs w:val="22"/>
        </w:rPr>
      </w:pPr>
      <w:r w:rsidRPr="00F57D7E">
        <w:rPr>
          <w:rFonts w:ascii="Times New Roman" w:hAnsi="Times New Roman"/>
          <w:iCs/>
          <w:sz w:val="22"/>
          <w:szCs w:val="22"/>
        </w:rPr>
        <w:t>bankovní spojení:</w:t>
      </w:r>
      <w:r w:rsidRPr="00F57D7E">
        <w:rPr>
          <w:rFonts w:ascii="Times New Roman" w:hAnsi="Times New Roman"/>
          <w:iCs/>
          <w:sz w:val="22"/>
          <w:szCs w:val="22"/>
        </w:rPr>
        <w:tab/>
        <w:t>ČNB Brno, číslo účtu 34522691/0710</w:t>
      </w:r>
    </w:p>
    <w:p w:rsidR="006C0ED7" w:rsidRPr="00F57D7E" w:rsidRDefault="006C0ED7" w:rsidP="00F57D7E">
      <w:pPr>
        <w:pStyle w:val="Zkladntextodsazen"/>
        <w:spacing w:line="288" w:lineRule="auto"/>
        <w:rPr>
          <w:rFonts w:ascii="Times New Roman" w:hAnsi="Times New Roman"/>
          <w:b/>
          <w:sz w:val="22"/>
          <w:szCs w:val="22"/>
        </w:rPr>
      </w:pPr>
      <w:bookmarkStart w:id="0" w:name="_GoBack"/>
      <w:bookmarkEnd w:id="0"/>
    </w:p>
    <w:p w:rsidR="006C0ED7" w:rsidRPr="00F57D7E" w:rsidRDefault="00B33F51" w:rsidP="00F57D7E">
      <w:pPr>
        <w:pStyle w:val="Zkladntextodsazen"/>
        <w:spacing w:line="288" w:lineRule="auto"/>
        <w:rPr>
          <w:rFonts w:ascii="Times New Roman" w:hAnsi="Times New Roman"/>
          <w:b/>
          <w:sz w:val="22"/>
          <w:szCs w:val="22"/>
        </w:rPr>
      </w:pPr>
      <w:r w:rsidRPr="00F57D7E">
        <w:rPr>
          <w:rFonts w:ascii="Times New Roman" w:hAnsi="Times New Roman"/>
          <w:b/>
          <w:sz w:val="22"/>
          <w:szCs w:val="22"/>
        </w:rPr>
        <w:t xml:space="preserve">dále jen „objednatel“ na straně jedné </w:t>
      </w:r>
    </w:p>
    <w:p w:rsidR="006C0ED7" w:rsidRPr="00F57D7E" w:rsidRDefault="006C0ED7" w:rsidP="00F57D7E">
      <w:pPr>
        <w:pStyle w:val="Zkladntextodsazen"/>
        <w:spacing w:line="288" w:lineRule="auto"/>
        <w:rPr>
          <w:rFonts w:ascii="Times New Roman" w:hAnsi="Times New Roman"/>
          <w:b/>
          <w:sz w:val="22"/>
          <w:szCs w:val="22"/>
        </w:rPr>
      </w:pPr>
    </w:p>
    <w:p w:rsidR="006C0ED7" w:rsidRPr="00F57D7E" w:rsidRDefault="00B33F51" w:rsidP="00F57D7E">
      <w:pPr>
        <w:pStyle w:val="Zkladntextodsazen"/>
        <w:spacing w:line="288" w:lineRule="auto"/>
        <w:rPr>
          <w:rFonts w:ascii="Times New Roman" w:hAnsi="Times New Roman"/>
          <w:b/>
          <w:sz w:val="22"/>
          <w:szCs w:val="22"/>
        </w:rPr>
      </w:pPr>
      <w:r w:rsidRPr="00F57D7E">
        <w:rPr>
          <w:rFonts w:ascii="Times New Roman" w:hAnsi="Times New Roman"/>
          <w:b/>
          <w:sz w:val="22"/>
          <w:szCs w:val="22"/>
        </w:rPr>
        <w:t>a</w:t>
      </w:r>
    </w:p>
    <w:p w:rsidR="006C0ED7" w:rsidRPr="00F57D7E" w:rsidRDefault="006C0ED7" w:rsidP="00F57D7E">
      <w:pPr>
        <w:pStyle w:val="Zkladntextodsazen"/>
        <w:spacing w:line="288" w:lineRule="auto"/>
        <w:rPr>
          <w:rFonts w:ascii="Times New Roman" w:hAnsi="Times New Roman"/>
          <w:bCs/>
          <w:sz w:val="22"/>
          <w:szCs w:val="22"/>
        </w:rPr>
      </w:pPr>
    </w:p>
    <w:p w:rsidR="001F58E0" w:rsidRPr="00F57D7E" w:rsidRDefault="005D0895" w:rsidP="00F57D7E">
      <w:pPr>
        <w:pStyle w:val="Zkladntextodsazen"/>
        <w:spacing w:line="288" w:lineRule="auto"/>
        <w:ind w:left="2142" w:hanging="2142"/>
        <w:jc w:val="left"/>
        <w:rPr>
          <w:rFonts w:ascii="Times New Roman" w:hAnsi="Times New Roman"/>
          <w:b/>
          <w:sz w:val="22"/>
          <w:szCs w:val="22"/>
        </w:rPr>
      </w:pPr>
      <w:r w:rsidRPr="00F57D7E">
        <w:rPr>
          <w:rFonts w:ascii="Times New Roman" w:hAnsi="Times New Roman"/>
          <w:bCs/>
          <w:sz w:val="22"/>
          <w:szCs w:val="22"/>
        </w:rPr>
        <w:t xml:space="preserve">2. </w:t>
      </w:r>
      <w:r w:rsidR="0075732F" w:rsidRPr="00F57D7E">
        <w:rPr>
          <w:rFonts w:ascii="Times New Roman" w:hAnsi="Times New Roman"/>
          <w:b/>
          <w:sz w:val="22"/>
          <w:szCs w:val="22"/>
        </w:rPr>
        <w:t>Zhotovitel</w:t>
      </w:r>
      <w:r w:rsidRPr="00F57D7E">
        <w:rPr>
          <w:rFonts w:ascii="Times New Roman" w:hAnsi="Times New Roman"/>
          <w:b/>
          <w:sz w:val="22"/>
          <w:szCs w:val="22"/>
        </w:rPr>
        <w:t>:</w:t>
      </w:r>
      <w:r w:rsidRPr="00F57D7E">
        <w:rPr>
          <w:rFonts w:ascii="Times New Roman" w:hAnsi="Times New Roman"/>
          <w:b/>
          <w:sz w:val="22"/>
          <w:szCs w:val="22"/>
        </w:rPr>
        <w:tab/>
      </w:r>
      <w:r w:rsidR="00020727" w:rsidRPr="00F57D7E">
        <w:rPr>
          <w:rFonts w:ascii="Times New Roman" w:hAnsi="Times New Roman"/>
          <w:b/>
          <w:sz w:val="22"/>
          <w:szCs w:val="22"/>
        </w:rPr>
        <w:t xml:space="preserve">Rudolf </w:t>
      </w:r>
      <w:proofErr w:type="spellStart"/>
      <w:r w:rsidR="00020727" w:rsidRPr="00F57D7E">
        <w:rPr>
          <w:rFonts w:ascii="Times New Roman" w:hAnsi="Times New Roman"/>
          <w:b/>
          <w:sz w:val="22"/>
          <w:szCs w:val="22"/>
        </w:rPr>
        <w:t>Gašpárek</w:t>
      </w:r>
      <w:proofErr w:type="spellEnd"/>
    </w:p>
    <w:p w:rsidR="006C0ED7" w:rsidRPr="00F57D7E" w:rsidRDefault="00020727" w:rsidP="00F57D7E">
      <w:pPr>
        <w:pStyle w:val="Zkladntextodsazen"/>
        <w:spacing w:line="288" w:lineRule="auto"/>
        <w:ind w:left="2142" w:hanging="2142"/>
        <w:jc w:val="left"/>
        <w:rPr>
          <w:rFonts w:ascii="Times New Roman" w:hAnsi="Times New Roman"/>
          <w:sz w:val="22"/>
          <w:szCs w:val="22"/>
        </w:rPr>
      </w:pPr>
      <w:r w:rsidRPr="00F57D7E">
        <w:rPr>
          <w:rFonts w:ascii="Times New Roman" w:hAnsi="Times New Roman"/>
          <w:sz w:val="22"/>
          <w:szCs w:val="22"/>
        </w:rPr>
        <w:t>Sídlo</w:t>
      </w:r>
      <w:r w:rsidR="00B33F51" w:rsidRPr="00F57D7E">
        <w:rPr>
          <w:rFonts w:ascii="Times New Roman" w:hAnsi="Times New Roman"/>
          <w:sz w:val="22"/>
          <w:szCs w:val="22"/>
        </w:rPr>
        <w:t xml:space="preserve">:    </w:t>
      </w:r>
      <w:r w:rsidR="00B33F51" w:rsidRPr="00F57D7E">
        <w:rPr>
          <w:rFonts w:ascii="Times New Roman" w:hAnsi="Times New Roman"/>
          <w:sz w:val="22"/>
          <w:szCs w:val="22"/>
        </w:rPr>
        <w:tab/>
      </w:r>
      <w:proofErr w:type="spellStart"/>
      <w:r w:rsidR="004D15BB" w:rsidRPr="004D15BB">
        <w:rPr>
          <w:rFonts w:ascii="Times New Roman" w:hAnsi="Times New Roman"/>
          <w:sz w:val="22"/>
          <w:szCs w:val="22"/>
          <w:highlight w:val="black"/>
        </w:rPr>
        <w:t>xxxxxxxxxxxxxxxxxxxxxx</w:t>
      </w:r>
      <w:proofErr w:type="spellEnd"/>
    </w:p>
    <w:p w:rsidR="00DC2DB1" w:rsidRPr="00F57D7E" w:rsidRDefault="00A96FAB" w:rsidP="00F57D7E">
      <w:pPr>
        <w:pStyle w:val="Import5"/>
        <w:tabs>
          <w:tab w:val="left" w:pos="720"/>
          <w:tab w:val="left" w:pos="1584"/>
          <w:tab w:val="left" w:pos="1843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pacing w:line="288" w:lineRule="auto"/>
        <w:ind w:left="2142" w:hanging="2142"/>
        <w:rPr>
          <w:rFonts w:ascii="Times New Roman" w:hAnsi="Times New Roman"/>
          <w:bCs/>
          <w:sz w:val="22"/>
          <w:szCs w:val="22"/>
          <w:lang w:val="cs-CZ"/>
        </w:rPr>
      </w:pPr>
      <w:r w:rsidRPr="00F57D7E">
        <w:rPr>
          <w:rFonts w:ascii="Times New Roman" w:hAnsi="Times New Roman"/>
          <w:bCs/>
          <w:sz w:val="22"/>
          <w:szCs w:val="22"/>
          <w:lang w:val="cs-CZ"/>
        </w:rPr>
        <w:t>IČ</w:t>
      </w:r>
      <w:r w:rsidR="00F57D7E">
        <w:rPr>
          <w:rFonts w:ascii="Times New Roman" w:hAnsi="Times New Roman"/>
          <w:bCs/>
          <w:sz w:val="22"/>
          <w:szCs w:val="22"/>
          <w:lang w:val="cs-CZ"/>
        </w:rPr>
        <w:t>O</w:t>
      </w:r>
      <w:r w:rsidRPr="00F57D7E">
        <w:rPr>
          <w:rFonts w:ascii="Times New Roman" w:hAnsi="Times New Roman"/>
          <w:bCs/>
          <w:sz w:val="22"/>
          <w:szCs w:val="22"/>
          <w:lang w:val="cs-CZ"/>
        </w:rPr>
        <w:t xml:space="preserve">: </w:t>
      </w:r>
      <w:r w:rsidRPr="00F57D7E">
        <w:rPr>
          <w:rFonts w:ascii="Times New Roman" w:hAnsi="Times New Roman"/>
          <w:bCs/>
          <w:sz w:val="22"/>
          <w:szCs w:val="22"/>
          <w:lang w:val="cs-CZ"/>
        </w:rPr>
        <w:tab/>
      </w:r>
      <w:r w:rsidRPr="00F57D7E">
        <w:rPr>
          <w:rFonts w:ascii="Times New Roman" w:hAnsi="Times New Roman"/>
          <w:bCs/>
          <w:sz w:val="22"/>
          <w:szCs w:val="22"/>
          <w:lang w:val="cs-CZ"/>
        </w:rPr>
        <w:tab/>
      </w:r>
      <w:r w:rsidRPr="00F57D7E">
        <w:rPr>
          <w:rFonts w:ascii="Times New Roman" w:hAnsi="Times New Roman"/>
          <w:bCs/>
          <w:sz w:val="22"/>
          <w:szCs w:val="22"/>
          <w:lang w:val="cs-CZ"/>
        </w:rPr>
        <w:tab/>
      </w:r>
      <w:r w:rsidRPr="00F57D7E">
        <w:rPr>
          <w:rFonts w:ascii="Times New Roman" w:hAnsi="Times New Roman"/>
          <w:bCs/>
          <w:sz w:val="22"/>
          <w:szCs w:val="22"/>
          <w:lang w:val="cs-CZ"/>
        </w:rPr>
        <w:tab/>
      </w:r>
      <w:r w:rsidRPr="00F57D7E">
        <w:rPr>
          <w:rFonts w:ascii="Times New Roman" w:hAnsi="Times New Roman"/>
          <w:bCs/>
          <w:sz w:val="22"/>
          <w:szCs w:val="22"/>
          <w:lang w:val="cs-CZ"/>
        </w:rPr>
        <w:tab/>
      </w:r>
      <w:r w:rsidRPr="00F57D7E">
        <w:rPr>
          <w:rFonts w:ascii="Times New Roman" w:hAnsi="Times New Roman"/>
          <w:bCs/>
          <w:sz w:val="22"/>
          <w:szCs w:val="22"/>
          <w:lang w:val="cs-CZ"/>
        </w:rPr>
        <w:tab/>
      </w:r>
      <w:r w:rsidR="00020727" w:rsidRPr="00F57D7E">
        <w:rPr>
          <w:rFonts w:ascii="Times New Roman" w:hAnsi="Times New Roman"/>
          <w:bCs/>
          <w:sz w:val="22"/>
          <w:szCs w:val="22"/>
          <w:lang w:val="cs-CZ"/>
        </w:rPr>
        <w:t>47431211</w:t>
      </w:r>
    </w:p>
    <w:p w:rsidR="006C0ED7" w:rsidRPr="00F57D7E" w:rsidRDefault="00DC2DB1" w:rsidP="00F57D7E">
      <w:pPr>
        <w:pStyle w:val="Import5"/>
        <w:tabs>
          <w:tab w:val="left" w:pos="720"/>
          <w:tab w:val="left" w:pos="1584"/>
          <w:tab w:val="left" w:pos="1843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pacing w:line="288" w:lineRule="auto"/>
        <w:ind w:left="2142" w:hanging="2142"/>
        <w:rPr>
          <w:rFonts w:ascii="Times New Roman" w:hAnsi="Times New Roman"/>
          <w:sz w:val="22"/>
          <w:szCs w:val="22"/>
          <w:lang w:val="cs-CZ"/>
        </w:rPr>
      </w:pPr>
      <w:r w:rsidRPr="00F57D7E">
        <w:rPr>
          <w:rFonts w:ascii="Times New Roman" w:hAnsi="Times New Roman"/>
          <w:sz w:val="22"/>
          <w:szCs w:val="22"/>
          <w:lang w:val="cs-CZ"/>
        </w:rPr>
        <w:t xml:space="preserve">DIČ: </w:t>
      </w:r>
      <w:r w:rsidR="00020727" w:rsidRPr="00F57D7E">
        <w:rPr>
          <w:rFonts w:ascii="Times New Roman" w:hAnsi="Times New Roman"/>
          <w:sz w:val="22"/>
          <w:szCs w:val="22"/>
          <w:lang w:val="cs-CZ"/>
        </w:rPr>
        <w:tab/>
      </w:r>
      <w:r w:rsidR="00020727" w:rsidRPr="00F57D7E">
        <w:rPr>
          <w:rFonts w:ascii="Times New Roman" w:hAnsi="Times New Roman"/>
          <w:sz w:val="22"/>
          <w:szCs w:val="22"/>
          <w:lang w:val="cs-CZ"/>
        </w:rPr>
        <w:tab/>
      </w:r>
      <w:r w:rsidR="00020727" w:rsidRPr="00F57D7E">
        <w:rPr>
          <w:rFonts w:ascii="Times New Roman" w:hAnsi="Times New Roman"/>
          <w:sz w:val="22"/>
          <w:szCs w:val="22"/>
          <w:lang w:val="cs-CZ"/>
        </w:rPr>
        <w:tab/>
      </w:r>
      <w:r w:rsidR="00020727" w:rsidRPr="00F57D7E">
        <w:rPr>
          <w:rFonts w:ascii="Times New Roman" w:hAnsi="Times New Roman"/>
          <w:sz w:val="22"/>
          <w:szCs w:val="22"/>
          <w:lang w:val="cs-CZ"/>
        </w:rPr>
        <w:tab/>
      </w:r>
      <w:r w:rsidR="00020727" w:rsidRPr="00F57D7E">
        <w:rPr>
          <w:rFonts w:ascii="Times New Roman" w:hAnsi="Times New Roman"/>
          <w:sz w:val="22"/>
          <w:szCs w:val="22"/>
          <w:lang w:val="cs-CZ"/>
        </w:rPr>
        <w:tab/>
      </w:r>
      <w:r w:rsidR="00020727" w:rsidRPr="00F57D7E">
        <w:rPr>
          <w:rFonts w:ascii="Times New Roman" w:hAnsi="Times New Roman"/>
          <w:sz w:val="22"/>
          <w:szCs w:val="22"/>
          <w:lang w:val="cs-CZ"/>
        </w:rPr>
        <w:tab/>
        <w:t>neplátce DPH</w:t>
      </w:r>
    </w:p>
    <w:p w:rsidR="006C0ED7" w:rsidRPr="00F57D7E" w:rsidRDefault="006C0ED7" w:rsidP="00F57D7E">
      <w:pPr>
        <w:pStyle w:val="Zkladntextodsazen"/>
        <w:spacing w:line="288" w:lineRule="auto"/>
        <w:ind w:left="0" w:firstLine="0"/>
        <w:rPr>
          <w:rFonts w:ascii="Times New Roman" w:hAnsi="Times New Roman"/>
          <w:bCs/>
          <w:sz w:val="22"/>
          <w:szCs w:val="22"/>
        </w:rPr>
      </w:pPr>
    </w:p>
    <w:p w:rsidR="006C0ED7" w:rsidRPr="00F57D7E" w:rsidRDefault="00B33F51" w:rsidP="00F57D7E">
      <w:pPr>
        <w:pStyle w:val="Zkladntextodsazen"/>
        <w:spacing w:line="288" w:lineRule="auto"/>
        <w:ind w:left="0" w:firstLine="0"/>
        <w:rPr>
          <w:rFonts w:ascii="Times New Roman" w:hAnsi="Times New Roman"/>
          <w:b/>
          <w:sz w:val="22"/>
          <w:szCs w:val="22"/>
        </w:rPr>
      </w:pPr>
      <w:r w:rsidRPr="00F57D7E">
        <w:rPr>
          <w:rFonts w:ascii="Times New Roman" w:hAnsi="Times New Roman"/>
          <w:b/>
          <w:sz w:val="22"/>
          <w:szCs w:val="22"/>
        </w:rPr>
        <w:t>dále jen „zhotovitel“ na straně druhé</w:t>
      </w:r>
    </w:p>
    <w:p w:rsidR="006C0ED7" w:rsidRPr="00F57D7E" w:rsidRDefault="006C0ED7" w:rsidP="00F57D7E">
      <w:pPr>
        <w:pStyle w:val="Zkladntextodsazen"/>
        <w:spacing w:line="288" w:lineRule="auto"/>
        <w:ind w:left="0" w:firstLine="0"/>
        <w:rPr>
          <w:rFonts w:ascii="Times New Roman" w:hAnsi="Times New Roman"/>
          <w:b/>
          <w:sz w:val="22"/>
          <w:szCs w:val="22"/>
        </w:rPr>
      </w:pPr>
    </w:p>
    <w:p w:rsidR="006C0ED7" w:rsidRPr="00F57D7E" w:rsidRDefault="006C0ED7" w:rsidP="00F57D7E">
      <w:pPr>
        <w:pStyle w:val="Zkladntextodsazen"/>
        <w:spacing w:line="288" w:lineRule="auto"/>
        <w:ind w:left="0" w:firstLine="0"/>
        <w:jc w:val="center"/>
        <w:rPr>
          <w:rFonts w:ascii="Times New Roman" w:hAnsi="Times New Roman"/>
          <w:sz w:val="22"/>
          <w:szCs w:val="22"/>
        </w:rPr>
      </w:pPr>
    </w:p>
    <w:p w:rsidR="006C0ED7" w:rsidRPr="00F57D7E" w:rsidRDefault="00B33F51" w:rsidP="00F57D7E">
      <w:pPr>
        <w:pStyle w:val="Zkladntextodsazen"/>
        <w:spacing w:line="288" w:lineRule="auto"/>
        <w:ind w:left="0" w:firstLine="0"/>
        <w:jc w:val="center"/>
        <w:rPr>
          <w:rFonts w:ascii="Times New Roman" w:hAnsi="Times New Roman"/>
          <w:sz w:val="22"/>
          <w:szCs w:val="22"/>
        </w:rPr>
      </w:pPr>
      <w:r w:rsidRPr="00F57D7E">
        <w:rPr>
          <w:rFonts w:ascii="Times New Roman" w:hAnsi="Times New Roman"/>
          <w:sz w:val="22"/>
          <w:szCs w:val="22"/>
        </w:rPr>
        <w:t>uzavřeli dnešního dne tuto smlouvu:</w:t>
      </w:r>
    </w:p>
    <w:p w:rsidR="006C0ED7" w:rsidRPr="00F57D7E" w:rsidRDefault="006C0ED7" w:rsidP="00F57D7E">
      <w:pPr>
        <w:pStyle w:val="Zkladntextodsazen"/>
        <w:spacing w:line="288" w:lineRule="auto"/>
        <w:ind w:left="0" w:firstLine="0"/>
        <w:rPr>
          <w:rFonts w:ascii="Times New Roman" w:hAnsi="Times New Roman"/>
          <w:sz w:val="22"/>
          <w:szCs w:val="22"/>
        </w:rPr>
      </w:pPr>
    </w:p>
    <w:p w:rsidR="00185B0A" w:rsidRDefault="00B33F51" w:rsidP="00F57D7E">
      <w:pPr>
        <w:pStyle w:val="Zkladntextodsazen"/>
        <w:spacing w:line="288" w:lineRule="auto"/>
        <w:ind w:left="0" w:firstLine="0"/>
        <w:jc w:val="center"/>
        <w:rPr>
          <w:rFonts w:ascii="Times New Roman" w:hAnsi="Times New Roman"/>
          <w:b/>
          <w:sz w:val="22"/>
          <w:szCs w:val="22"/>
        </w:rPr>
      </w:pPr>
      <w:r w:rsidRPr="00F57D7E">
        <w:rPr>
          <w:rFonts w:ascii="Times New Roman" w:hAnsi="Times New Roman"/>
          <w:b/>
          <w:sz w:val="22"/>
          <w:szCs w:val="22"/>
        </w:rPr>
        <w:t xml:space="preserve">I. </w:t>
      </w:r>
    </w:p>
    <w:p w:rsidR="006C0ED7" w:rsidRDefault="00B33F51" w:rsidP="00F57D7E">
      <w:pPr>
        <w:pStyle w:val="Zkladntextodsazen"/>
        <w:spacing w:line="288" w:lineRule="auto"/>
        <w:ind w:left="0" w:firstLine="0"/>
        <w:jc w:val="center"/>
        <w:rPr>
          <w:rFonts w:ascii="Times New Roman" w:hAnsi="Times New Roman"/>
          <w:b/>
          <w:sz w:val="22"/>
          <w:szCs w:val="22"/>
        </w:rPr>
      </w:pPr>
      <w:r w:rsidRPr="00F57D7E">
        <w:rPr>
          <w:rFonts w:ascii="Times New Roman" w:hAnsi="Times New Roman"/>
          <w:b/>
          <w:sz w:val="22"/>
          <w:szCs w:val="22"/>
        </w:rPr>
        <w:t>Předmět díla</w:t>
      </w:r>
    </w:p>
    <w:p w:rsidR="00020727" w:rsidRPr="00F57D7E" w:rsidRDefault="00B33F51" w:rsidP="00F57D7E">
      <w:pPr>
        <w:pStyle w:val="Zkladntextodsazen"/>
        <w:numPr>
          <w:ilvl w:val="0"/>
          <w:numId w:val="5"/>
        </w:numPr>
        <w:spacing w:line="288" w:lineRule="auto"/>
        <w:ind w:left="426"/>
        <w:rPr>
          <w:rFonts w:ascii="Times New Roman" w:hAnsi="Times New Roman"/>
          <w:b/>
          <w:sz w:val="22"/>
          <w:szCs w:val="22"/>
        </w:rPr>
      </w:pPr>
      <w:r w:rsidRPr="00F57D7E">
        <w:rPr>
          <w:rFonts w:ascii="Times New Roman" w:hAnsi="Times New Roman"/>
          <w:sz w:val="22"/>
          <w:szCs w:val="22"/>
        </w:rPr>
        <w:t xml:space="preserve">Na základě této smlouvy se zhotovitel zavazuje za podmínek obsažených v této smlouvě na své nebezpečí a v dohodnutém termínu provést pro objednatele dílo, které spočívá </w:t>
      </w:r>
      <w:r w:rsidR="00020727" w:rsidRPr="00F57D7E">
        <w:rPr>
          <w:rFonts w:ascii="Times New Roman" w:hAnsi="Times New Roman"/>
          <w:sz w:val="22"/>
          <w:szCs w:val="22"/>
        </w:rPr>
        <w:t xml:space="preserve">v opravě nátěrů oken </w:t>
      </w:r>
      <w:r w:rsidR="009C2E58" w:rsidRPr="00F57D7E">
        <w:rPr>
          <w:rFonts w:ascii="Times New Roman" w:hAnsi="Times New Roman"/>
          <w:sz w:val="22"/>
          <w:szCs w:val="22"/>
        </w:rPr>
        <w:t xml:space="preserve">a dveří </w:t>
      </w:r>
      <w:r w:rsidR="00020727" w:rsidRPr="00F57D7E">
        <w:rPr>
          <w:rFonts w:ascii="Times New Roman" w:hAnsi="Times New Roman"/>
          <w:sz w:val="22"/>
          <w:szCs w:val="22"/>
        </w:rPr>
        <w:t>v budovách objednatele v souladu s pokyny objednatele. Dílo bude provedeno vždy v následujícím rozsahu, a to broušení, napuštění, nátěr lazurou „ZERO PROFI“ v požadovaném odstínu.</w:t>
      </w:r>
      <w:r w:rsidR="009C2E58" w:rsidRPr="00F57D7E">
        <w:rPr>
          <w:rFonts w:ascii="Times New Roman" w:hAnsi="Times New Roman"/>
          <w:sz w:val="22"/>
          <w:szCs w:val="22"/>
        </w:rPr>
        <w:t xml:space="preserve"> Předpokládaný rozsah plochy nátěru činí 182</w:t>
      </w:r>
      <w:r w:rsidR="00F57D7E">
        <w:rPr>
          <w:rFonts w:ascii="Times New Roman" w:hAnsi="Times New Roman"/>
          <w:sz w:val="22"/>
          <w:szCs w:val="22"/>
        </w:rPr>
        <w:t xml:space="preserve"> m</w:t>
      </w:r>
      <w:r w:rsidR="009C2E58" w:rsidRPr="00F57D7E">
        <w:rPr>
          <w:rFonts w:ascii="Times New Roman" w:hAnsi="Times New Roman"/>
          <w:sz w:val="22"/>
          <w:szCs w:val="22"/>
          <w:vertAlign w:val="superscript"/>
        </w:rPr>
        <w:t>2</w:t>
      </w:r>
      <w:r w:rsidR="009C2E58" w:rsidRPr="00F57D7E">
        <w:rPr>
          <w:rFonts w:ascii="Times New Roman" w:hAnsi="Times New Roman"/>
          <w:sz w:val="22"/>
          <w:szCs w:val="22"/>
        </w:rPr>
        <w:t>.</w:t>
      </w:r>
    </w:p>
    <w:p w:rsidR="00020727" w:rsidRPr="00F57D7E" w:rsidRDefault="00320450" w:rsidP="00F57D7E">
      <w:pPr>
        <w:pStyle w:val="Odstavecseseznamem"/>
        <w:numPr>
          <w:ilvl w:val="0"/>
          <w:numId w:val="5"/>
        </w:numPr>
        <w:spacing w:line="288" w:lineRule="auto"/>
        <w:ind w:left="426" w:hanging="426"/>
        <w:jc w:val="both"/>
        <w:rPr>
          <w:sz w:val="22"/>
          <w:szCs w:val="22"/>
        </w:rPr>
      </w:pPr>
      <w:r w:rsidRPr="00F57D7E">
        <w:rPr>
          <w:sz w:val="22"/>
          <w:szCs w:val="22"/>
        </w:rPr>
        <w:t xml:space="preserve">Součástí předmětu díla je </w:t>
      </w:r>
      <w:r w:rsidR="00020727" w:rsidRPr="00F57D7E">
        <w:rPr>
          <w:sz w:val="22"/>
          <w:szCs w:val="22"/>
        </w:rPr>
        <w:t>i použití pomocného lešení v případech, kdy to vyžaduje zajištění bezpečnosti při provádění díla.</w:t>
      </w:r>
    </w:p>
    <w:p w:rsidR="00B33F51" w:rsidRPr="00F57D7E" w:rsidRDefault="00E307BB" w:rsidP="00F57D7E">
      <w:pPr>
        <w:pStyle w:val="Zkladntextodsazen"/>
        <w:numPr>
          <w:ilvl w:val="0"/>
          <w:numId w:val="5"/>
        </w:numPr>
        <w:spacing w:line="288" w:lineRule="auto"/>
        <w:ind w:left="426" w:hanging="426"/>
        <w:rPr>
          <w:rFonts w:ascii="Times New Roman" w:hAnsi="Times New Roman"/>
          <w:sz w:val="22"/>
          <w:szCs w:val="22"/>
        </w:rPr>
      </w:pPr>
      <w:r w:rsidRPr="00F57D7E">
        <w:rPr>
          <w:rFonts w:ascii="Times New Roman" w:hAnsi="Times New Roman"/>
          <w:sz w:val="22"/>
          <w:szCs w:val="22"/>
        </w:rPr>
        <w:t>Zhotovitel</w:t>
      </w:r>
      <w:r w:rsidR="00B33F51" w:rsidRPr="00F57D7E">
        <w:rPr>
          <w:rFonts w:ascii="Times New Roman" w:hAnsi="Times New Roman"/>
          <w:sz w:val="22"/>
          <w:szCs w:val="22"/>
        </w:rPr>
        <w:t xml:space="preserve"> se zavazuje při provádění díla postupovat podle příslušných právních předpisů, technických norem a pokynů objednatele.</w:t>
      </w:r>
    </w:p>
    <w:p w:rsidR="00B33F51" w:rsidRPr="00F57D7E" w:rsidRDefault="00B33F51" w:rsidP="00F57D7E">
      <w:pPr>
        <w:pStyle w:val="Zkladntextodsazen"/>
        <w:numPr>
          <w:ilvl w:val="0"/>
          <w:numId w:val="5"/>
        </w:numPr>
        <w:spacing w:line="288" w:lineRule="auto"/>
        <w:ind w:left="426" w:hanging="426"/>
        <w:rPr>
          <w:rFonts w:ascii="Times New Roman" w:hAnsi="Times New Roman"/>
          <w:sz w:val="22"/>
          <w:szCs w:val="22"/>
        </w:rPr>
      </w:pPr>
      <w:r w:rsidRPr="00F57D7E">
        <w:rPr>
          <w:rFonts w:ascii="Times New Roman" w:hAnsi="Times New Roman"/>
          <w:sz w:val="22"/>
          <w:szCs w:val="22"/>
        </w:rPr>
        <w:t>Objednatel se zavazuje zajistit zhotovitel</w:t>
      </w:r>
      <w:r w:rsidR="00E307BB" w:rsidRPr="00F57D7E">
        <w:rPr>
          <w:rFonts w:ascii="Times New Roman" w:hAnsi="Times New Roman"/>
          <w:sz w:val="22"/>
          <w:szCs w:val="22"/>
        </w:rPr>
        <w:t>i</w:t>
      </w:r>
      <w:r w:rsidRPr="00F57D7E">
        <w:rPr>
          <w:rFonts w:ascii="Times New Roman" w:hAnsi="Times New Roman"/>
          <w:sz w:val="22"/>
          <w:szCs w:val="22"/>
        </w:rPr>
        <w:t xml:space="preserve"> potřebnou součinnost nezbytnou k provedení díla.  </w:t>
      </w:r>
    </w:p>
    <w:p w:rsidR="00E75021" w:rsidRDefault="00E75021" w:rsidP="00F57D7E">
      <w:pPr>
        <w:pStyle w:val="Odstavecseseznamem"/>
        <w:spacing w:line="288" w:lineRule="auto"/>
        <w:rPr>
          <w:sz w:val="22"/>
          <w:szCs w:val="22"/>
        </w:rPr>
      </w:pPr>
    </w:p>
    <w:p w:rsidR="00F57D7E" w:rsidRDefault="00F57D7E" w:rsidP="00F57D7E">
      <w:pPr>
        <w:pStyle w:val="Odstavecseseznamem"/>
        <w:spacing w:line="288" w:lineRule="auto"/>
        <w:rPr>
          <w:sz w:val="22"/>
          <w:szCs w:val="22"/>
        </w:rPr>
      </w:pPr>
    </w:p>
    <w:p w:rsidR="00F57D7E" w:rsidRDefault="00F57D7E" w:rsidP="00F57D7E">
      <w:pPr>
        <w:pStyle w:val="Odstavecseseznamem"/>
        <w:spacing w:line="288" w:lineRule="auto"/>
        <w:rPr>
          <w:sz w:val="22"/>
          <w:szCs w:val="22"/>
        </w:rPr>
      </w:pPr>
    </w:p>
    <w:p w:rsidR="00185B0A" w:rsidRDefault="00185B0A" w:rsidP="00F57D7E">
      <w:pPr>
        <w:pStyle w:val="Odstavecseseznamem"/>
        <w:spacing w:line="288" w:lineRule="auto"/>
        <w:rPr>
          <w:sz w:val="22"/>
          <w:szCs w:val="22"/>
        </w:rPr>
      </w:pPr>
    </w:p>
    <w:p w:rsidR="00F57D7E" w:rsidRDefault="00F57D7E" w:rsidP="00F57D7E">
      <w:pPr>
        <w:pStyle w:val="Odstavecseseznamem"/>
        <w:spacing w:line="288" w:lineRule="auto"/>
        <w:rPr>
          <w:sz w:val="22"/>
          <w:szCs w:val="22"/>
        </w:rPr>
      </w:pPr>
    </w:p>
    <w:p w:rsidR="00185B0A" w:rsidRPr="00F57D7E" w:rsidRDefault="00185B0A" w:rsidP="00F57D7E">
      <w:pPr>
        <w:pStyle w:val="Odstavecseseznamem"/>
        <w:spacing w:line="288" w:lineRule="auto"/>
        <w:rPr>
          <w:sz w:val="22"/>
          <w:szCs w:val="22"/>
        </w:rPr>
      </w:pPr>
    </w:p>
    <w:p w:rsidR="00185B0A" w:rsidRDefault="00B33F51" w:rsidP="00F57D7E">
      <w:pPr>
        <w:pStyle w:val="Zkladntextodsazen2"/>
        <w:spacing w:before="0" w:line="288" w:lineRule="auto"/>
        <w:jc w:val="center"/>
        <w:rPr>
          <w:b/>
          <w:bCs/>
          <w:sz w:val="22"/>
          <w:szCs w:val="22"/>
        </w:rPr>
      </w:pPr>
      <w:r w:rsidRPr="00F57D7E">
        <w:rPr>
          <w:b/>
          <w:bCs/>
          <w:sz w:val="22"/>
          <w:szCs w:val="22"/>
        </w:rPr>
        <w:lastRenderedPageBreak/>
        <w:t xml:space="preserve">II. </w:t>
      </w:r>
    </w:p>
    <w:p w:rsidR="00E75021" w:rsidRPr="00F57D7E" w:rsidRDefault="00B33F51" w:rsidP="00F57D7E">
      <w:pPr>
        <w:pStyle w:val="Zkladntextodsazen2"/>
        <w:spacing w:before="0" w:line="288" w:lineRule="auto"/>
        <w:jc w:val="center"/>
        <w:rPr>
          <w:b/>
          <w:bCs/>
          <w:sz w:val="22"/>
          <w:szCs w:val="22"/>
        </w:rPr>
      </w:pPr>
      <w:r w:rsidRPr="00F57D7E">
        <w:rPr>
          <w:b/>
          <w:bCs/>
          <w:sz w:val="22"/>
          <w:szCs w:val="22"/>
        </w:rPr>
        <w:t>Termín plnění</w:t>
      </w:r>
    </w:p>
    <w:p w:rsidR="00B33F51" w:rsidRDefault="00B33F51" w:rsidP="00F57D7E">
      <w:pPr>
        <w:pStyle w:val="Zkladntextodsazen2"/>
        <w:spacing w:before="0" w:line="288" w:lineRule="auto"/>
        <w:ind w:left="0" w:firstLine="0"/>
        <w:rPr>
          <w:sz w:val="22"/>
          <w:szCs w:val="22"/>
        </w:rPr>
      </w:pPr>
      <w:r w:rsidRPr="00F57D7E">
        <w:rPr>
          <w:sz w:val="22"/>
          <w:szCs w:val="22"/>
        </w:rPr>
        <w:t xml:space="preserve">Zhotovitel se zavazuje řádně provést a odevzdat dílo v termínu nejpozději do </w:t>
      </w:r>
      <w:r w:rsidR="009C2E58" w:rsidRPr="00F57D7E">
        <w:rPr>
          <w:sz w:val="22"/>
          <w:szCs w:val="22"/>
        </w:rPr>
        <w:t>31.</w:t>
      </w:r>
      <w:r w:rsidR="00F57D7E">
        <w:rPr>
          <w:sz w:val="22"/>
          <w:szCs w:val="22"/>
        </w:rPr>
        <w:t xml:space="preserve"> </w:t>
      </w:r>
      <w:r w:rsidR="009C2E58" w:rsidRPr="00F57D7E">
        <w:rPr>
          <w:sz w:val="22"/>
          <w:szCs w:val="22"/>
        </w:rPr>
        <w:t>10</w:t>
      </w:r>
      <w:r w:rsidRPr="00F57D7E">
        <w:rPr>
          <w:sz w:val="22"/>
          <w:szCs w:val="22"/>
        </w:rPr>
        <w:t xml:space="preserve">. </w:t>
      </w:r>
      <w:r w:rsidR="009C2E58" w:rsidRPr="00F57D7E">
        <w:rPr>
          <w:sz w:val="22"/>
          <w:szCs w:val="22"/>
        </w:rPr>
        <w:t xml:space="preserve">2021. </w:t>
      </w:r>
      <w:r w:rsidR="00670A15" w:rsidRPr="00F57D7E">
        <w:rPr>
          <w:sz w:val="22"/>
          <w:szCs w:val="22"/>
        </w:rPr>
        <w:t>Objednatel je oprávněn nařídit zhotoviteli přerušení provádění díla na nezbytně nutnou dobu. O dobu přerušení se prodlužuje termín odevzdání díla.</w:t>
      </w:r>
    </w:p>
    <w:p w:rsidR="00F57D7E" w:rsidRPr="00F57D7E" w:rsidRDefault="00F57D7E" w:rsidP="00F57D7E">
      <w:pPr>
        <w:pStyle w:val="Zkladntextodsazen2"/>
        <w:spacing w:before="0" w:line="288" w:lineRule="auto"/>
        <w:ind w:left="0" w:firstLine="0"/>
        <w:rPr>
          <w:b/>
          <w:bCs/>
          <w:sz w:val="22"/>
          <w:szCs w:val="22"/>
        </w:rPr>
      </w:pPr>
    </w:p>
    <w:p w:rsidR="00185B0A" w:rsidRDefault="00B33F51" w:rsidP="00F57D7E">
      <w:pPr>
        <w:pStyle w:val="Nadpis1"/>
        <w:spacing w:before="0" w:line="288" w:lineRule="auto"/>
        <w:rPr>
          <w:sz w:val="22"/>
          <w:szCs w:val="22"/>
        </w:rPr>
      </w:pPr>
      <w:r w:rsidRPr="00F57D7E">
        <w:rPr>
          <w:sz w:val="22"/>
          <w:szCs w:val="22"/>
        </w:rPr>
        <w:t xml:space="preserve">III. </w:t>
      </w:r>
    </w:p>
    <w:p w:rsidR="00E75021" w:rsidRPr="00F57D7E" w:rsidRDefault="00B33F51" w:rsidP="00F57D7E">
      <w:pPr>
        <w:pStyle w:val="Nadpis1"/>
        <w:spacing w:before="0" w:line="288" w:lineRule="auto"/>
        <w:rPr>
          <w:sz w:val="22"/>
          <w:szCs w:val="22"/>
        </w:rPr>
      </w:pPr>
      <w:r w:rsidRPr="00F57D7E">
        <w:rPr>
          <w:sz w:val="22"/>
          <w:szCs w:val="22"/>
        </w:rPr>
        <w:t>Místo plnění</w:t>
      </w:r>
    </w:p>
    <w:p w:rsidR="006C0ED7" w:rsidRPr="00F57D7E" w:rsidRDefault="00B33F51" w:rsidP="00F57D7E">
      <w:pPr>
        <w:pStyle w:val="Nadpis1"/>
        <w:spacing w:before="0" w:line="288" w:lineRule="auto"/>
        <w:jc w:val="left"/>
        <w:rPr>
          <w:b w:val="0"/>
          <w:sz w:val="22"/>
          <w:szCs w:val="22"/>
        </w:rPr>
      </w:pPr>
      <w:r w:rsidRPr="00F57D7E">
        <w:rPr>
          <w:b w:val="0"/>
          <w:bCs/>
          <w:sz w:val="22"/>
          <w:szCs w:val="22"/>
        </w:rPr>
        <w:t>Místem plnění j</w:t>
      </w:r>
      <w:r w:rsidR="00020727" w:rsidRPr="00F57D7E">
        <w:rPr>
          <w:b w:val="0"/>
          <w:bCs/>
          <w:sz w:val="22"/>
          <w:szCs w:val="22"/>
        </w:rPr>
        <w:t>sou budovy</w:t>
      </w:r>
      <w:r w:rsidRPr="00F57D7E">
        <w:rPr>
          <w:b w:val="0"/>
          <w:bCs/>
          <w:sz w:val="22"/>
          <w:szCs w:val="22"/>
        </w:rPr>
        <w:t xml:space="preserve"> Justiční akademie</w:t>
      </w:r>
      <w:r w:rsidR="00020727" w:rsidRPr="00F57D7E">
        <w:rPr>
          <w:b w:val="0"/>
          <w:bCs/>
          <w:sz w:val="22"/>
          <w:szCs w:val="22"/>
        </w:rPr>
        <w:t xml:space="preserve"> v Kroměříži</w:t>
      </w:r>
      <w:r w:rsidRPr="00F57D7E">
        <w:rPr>
          <w:b w:val="0"/>
          <w:bCs/>
          <w:sz w:val="22"/>
          <w:szCs w:val="22"/>
        </w:rPr>
        <w:t>.</w:t>
      </w:r>
    </w:p>
    <w:p w:rsidR="00F57D7E" w:rsidRPr="00F57D7E" w:rsidRDefault="00F57D7E" w:rsidP="00F57D7E">
      <w:pPr>
        <w:spacing w:line="288" w:lineRule="auto"/>
        <w:jc w:val="center"/>
        <w:rPr>
          <w:sz w:val="22"/>
          <w:szCs w:val="22"/>
        </w:rPr>
      </w:pPr>
    </w:p>
    <w:p w:rsidR="00185B0A" w:rsidRDefault="00B33F51" w:rsidP="00185B0A">
      <w:pPr>
        <w:pStyle w:val="Nadpis1"/>
        <w:spacing w:before="0" w:line="288" w:lineRule="auto"/>
        <w:rPr>
          <w:bCs/>
          <w:sz w:val="22"/>
          <w:szCs w:val="22"/>
        </w:rPr>
      </w:pPr>
      <w:r w:rsidRPr="00F57D7E">
        <w:rPr>
          <w:bCs/>
          <w:sz w:val="22"/>
          <w:szCs w:val="22"/>
        </w:rPr>
        <w:t xml:space="preserve">IV. </w:t>
      </w:r>
    </w:p>
    <w:p w:rsidR="006C0ED7" w:rsidRPr="00F57D7E" w:rsidRDefault="00B33F51" w:rsidP="00185B0A">
      <w:pPr>
        <w:pStyle w:val="Nadpis1"/>
        <w:spacing w:before="0" w:line="288" w:lineRule="auto"/>
        <w:rPr>
          <w:bCs/>
          <w:sz w:val="22"/>
          <w:szCs w:val="22"/>
        </w:rPr>
      </w:pPr>
      <w:r w:rsidRPr="00F57D7E">
        <w:rPr>
          <w:bCs/>
          <w:sz w:val="22"/>
          <w:szCs w:val="22"/>
        </w:rPr>
        <w:t>Cena díla</w:t>
      </w:r>
    </w:p>
    <w:p w:rsidR="006C0ED7" w:rsidRPr="00F57D7E" w:rsidRDefault="00B33F51" w:rsidP="00F57D7E">
      <w:pPr>
        <w:spacing w:line="288" w:lineRule="auto"/>
        <w:jc w:val="both"/>
        <w:rPr>
          <w:sz w:val="22"/>
          <w:szCs w:val="22"/>
        </w:rPr>
      </w:pPr>
      <w:r w:rsidRPr="00F57D7E">
        <w:rPr>
          <w:sz w:val="22"/>
          <w:szCs w:val="22"/>
        </w:rPr>
        <w:t xml:space="preserve">Cena za </w:t>
      </w:r>
      <w:r w:rsidR="00E307BB" w:rsidRPr="00F57D7E">
        <w:rPr>
          <w:sz w:val="22"/>
          <w:szCs w:val="22"/>
        </w:rPr>
        <w:t xml:space="preserve">dílo je stanovena </w:t>
      </w:r>
      <w:r w:rsidR="009C2E58" w:rsidRPr="00F57D7E">
        <w:rPr>
          <w:sz w:val="22"/>
          <w:szCs w:val="22"/>
        </w:rPr>
        <w:t>maximální částkou ve výši 97.000,00 Kč vč. DPH</w:t>
      </w:r>
      <w:r w:rsidRPr="00F57D7E">
        <w:rPr>
          <w:sz w:val="22"/>
          <w:szCs w:val="22"/>
        </w:rPr>
        <w:t>. Tato cena je stanovena jako cena nejvýše přípustná a nepřekročitelná, obsahující veškeré náklady souvisejíc</w:t>
      </w:r>
      <w:r w:rsidR="00774156" w:rsidRPr="00F57D7E">
        <w:rPr>
          <w:sz w:val="22"/>
          <w:szCs w:val="22"/>
        </w:rPr>
        <w:t xml:space="preserve">í se splněním předmětu smlouvy a </w:t>
      </w:r>
      <w:r w:rsidRPr="00F57D7E">
        <w:rPr>
          <w:sz w:val="22"/>
          <w:szCs w:val="22"/>
        </w:rPr>
        <w:t xml:space="preserve">je platná po celou dobu realizace díla, a to i po případném prodloužení termínu dokončení realizace díla. </w:t>
      </w:r>
    </w:p>
    <w:p w:rsidR="006C0ED7" w:rsidRPr="00F57D7E" w:rsidRDefault="006C0ED7" w:rsidP="00F57D7E">
      <w:pPr>
        <w:spacing w:line="288" w:lineRule="auto"/>
        <w:ind w:left="426"/>
        <w:jc w:val="both"/>
        <w:rPr>
          <w:sz w:val="22"/>
          <w:szCs w:val="22"/>
        </w:rPr>
      </w:pPr>
    </w:p>
    <w:p w:rsidR="00185B0A" w:rsidRDefault="00B33F51" w:rsidP="00F57D7E">
      <w:pPr>
        <w:pStyle w:val="Nadpis1"/>
        <w:spacing w:before="0" w:line="288" w:lineRule="auto"/>
        <w:rPr>
          <w:sz w:val="22"/>
          <w:szCs w:val="22"/>
        </w:rPr>
      </w:pPr>
      <w:r w:rsidRPr="00F57D7E">
        <w:rPr>
          <w:sz w:val="22"/>
          <w:szCs w:val="22"/>
        </w:rPr>
        <w:t xml:space="preserve">V. </w:t>
      </w:r>
    </w:p>
    <w:p w:rsidR="006C0ED7" w:rsidRPr="00F57D7E" w:rsidRDefault="00B33F51" w:rsidP="00F57D7E">
      <w:pPr>
        <w:pStyle w:val="Nadpis1"/>
        <w:spacing w:before="0" w:line="288" w:lineRule="auto"/>
        <w:rPr>
          <w:sz w:val="22"/>
          <w:szCs w:val="22"/>
        </w:rPr>
      </w:pPr>
      <w:r w:rsidRPr="00F57D7E">
        <w:rPr>
          <w:sz w:val="22"/>
          <w:szCs w:val="22"/>
        </w:rPr>
        <w:t>Platební podmínky</w:t>
      </w:r>
    </w:p>
    <w:p w:rsidR="001F58E0" w:rsidRPr="00F57D7E" w:rsidRDefault="00B33F51" w:rsidP="00F57D7E">
      <w:pPr>
        <w:pStyle w:val="Zkladntextodsazen"/>
        <w:numPr>
          <w:ilvl w:val="0"/>
          <w:numId w:val="7"/>
        </w:numPr>
        <w:tabs>
          <w:tab w:val="left" w:pos="426"/>
        </w:tabs>
        <w:spacing w:line="288" w:lineRule="auto"/>
        <w:ind w:left="426" w:hanging="426"/>
        <w:rPr>
          <w:rFonts w:ascii="Times New Roman" w:hAnsi="Times New Roman"/>
          <w:sz w:val="22"/>
          <w:szCs w:val="22"/>
        </w:rPr>
      </w:pPr>
      <w:r w:rsidRPr="00F57D7E">
        <w:rPr>
          <w:rFonts w:ascii="Times New Roman" w:hAnsi="Times New Roman"/>
          <w:sz w:val="22"/>
          <w:szCs w:val="22"/>
        </w:rPr>
        <w:t xml:space="preserve">Úhrada ceny díla bude provedena </w:t>
      </w:r>
      <w:r w:rsidR="009C2E58" w:rsidRPr="00F57D7E">
        <w:rPr>
          <w:rFonts w:ascii="Times New Roman" w:hAnsi="Times New Roman"/>
          <w:sz w:val="22"/>
          <w:szCs w:val="22"/>
        </w:rPr>
        <w:t xml:space="preserve">po předání díla objednateli na základě fakturace zhotovitele. Splatnost faktury je stanovena </w:t>
      </w:r>
      <w:r w:rsidR="004B592D" w:rsidRPr="00F57D7E">
        <w:rPr>
          <w:rFonts w:ascii="Times New Roman" w:hAnsi="Times New Roman"/>
          <w:sz w:val="22"/>
          <w:szCs w:val="22"/>
        </w:rPr>
        <w:t xml:space="preserve">do </w:t>
      </w:r>
      <w:r w:rsidR="009C2E58" w:rsidRPr="00F57D7E">
        <w:rPr>
          <w:rFonts w:ascii="Times New Roman" w:hAnsi="Times New Roman"/>
          <w:sz w:val="22"/>
          <w:szCs w:val="22"/>
        </w:rPr>
        <w:t>30</w:t>
      </w:r>
      <w:r w:rsidR="004B592D" w:rsidRPr="00F57D7E">
        <w:rPr>
          <w:rFonts w:ascii="Times New Roman" w:hAnsi="Times New Roman"/>
          <w:sz w:val="22"/>
          <w:szCs w:val="22"/>
        </w:rPr>
        <w:t xml:space="preserve"> dn</w:t>
      </w:r>
      <w:r w:rsidR="009C2E58" w:rsidRPr="00F57D7E">
        <w:rPr>
          <w:rFonts w:ascii="Times New Roman" w:hAnsi="Times New Roman"/>
          <w:sz w:val="22"/>
          <w:szCs w:val="22"/>
        </w:rPr>
        <w:t>ů</w:t>
      </w:r>
      <w:r w:rsidR="004B592D" w:rsidRPr="00F57D7E">
        <w:rPr>
          <w:rFonts w:ascii="Times New Roman" w:hAnsi="Times New Roman"/>
          <w:sz w:val="22"/>
          <w:szCs w:val="22"/>
        </w:rPr>
        <w:t xml:space="preserve"> od </w:t>
      </w:r>
      <w:r w:rsidR="009C2E58" w:rsidRPr="00F57D7E">
        <w:rPr>
          <w:rFonts w:ascii="Times New Roman" w:hAnsi="Times New Roman"/>
          <w:sz w:val="22"/>
          <w:szCs w:val="22"/>
        </w:rPr>
        <w:t>doručení faktury</w:t>
      </w:r>
      <w:r w:rsidR="004B592D" w:rsidRPr="00F57D7E">
        <w:rPr>
          <w:rFonts w:ascii="Times New Roman" w:hAnsi="Times New Roman"/>
          <w:sz w:val="22"/>
          <w:szCs w:val="22"/>
        </w:rPr>
        <w:t xml:space="preserve">. </w:t>
      </w:r>
      <w:r w:rsidRPr="00F57D7E">
        <w:rPr>
          <w:rFonts w:ascii="Times New Roman" w:hAnsi="Times New Roman"/>
          <w:sz w:val="22"/>
          <w:szCs w:val="22"/>
        </w:rPr>
        <w:t xml:space="preserve"> </w:t>
      </w:r>
      <w:r w:rsidR="009C2E58" w:rsidRPr="00F57D7E">
        <w:rPr>
          <w:rFonts w:ascii="Times New Roman" w:hAnsi="Times New Roman"/>
          <w:sz w:val="22"/>
          <w:szCs w:val="22"/>
        </w:rPr>
        <w:t>Zhotovitel je oprávněn vystavit dílčí faktury po provedení části díla na základě převzetí a odsouhlasení ob</w:t>
      </w:r>
      <w:r w:rsidR="00F57D7E">
        <w:rPr>
          <w:rFonts w:ascii="Times New Roman" w:hAnsi="Times New Roman"/>
          <w:sz w:val="22"/>
          <w:szCs w:val="22"/>
        </w:rPr>
        <w:t>j</w:t>
      </w:r>
      <w:r w:rsidR="009C2E58" w:rsidRPr="00F57D7E">
        <w:rPr>
          <w:rFonts w:ascii="Times New Roman" w:hAnsi="Times New Roman"/>
          <w:sz w:val="22"/>
          <w:szCs w:val="22"/>
        </w:rPr>
        <w:t>ednatele.</w:t>
      </w:r>
    </w:p>
    <w:p w:rsidR="001F58E0" w:rsidRPr="00F57D7E" w:rsidRDefault="00B33F51" w:rsidP="00F57D7E">
      <w:pPr>
        <w:pStyle w:val="Zkladntextodsazen"/>
        <w:numPr>
          <w:ilvl w:val="0"/>
          <w:numId w:val="7"/>
        </w:numPr>
        <w:tabs>
          <w:tab w:val="left" w:pos="426"/>
        </w:tabs>
        <w:spacing w:line="288" w:lineRule="auto"/>
        <w:ind w:hanging="720"/>
        <w:rPr>
          <w:rFonts w:ascii="Times New Roman" w:hAnsi="Times New Roman"/>
          <w:sz w:val="22"/>
          <w:szCs w:val="22"/>
        </w:rPr>
      </w:pPr>
      <w:r w:rsidRPr="00F57D7E">
        <w:rPr>
          <w:rFonts w:ascii="Times New Roman" w:hAnsi="Times New Roman"/>
          <w:sz w:val="22"/>
          <w:szCs w:val="22"/>
        </w:rPr>
        <w:t>Úhrada bude provedena bankovním převodem na bankovní účet zhotovitel</w:t>
      </w:r>
      <w:r w:rsidR="00774156" w:rsidRPr="00F57D7E">
        <w:rPr>
          <w:rFonts w:ascii="Times New Roman" w:hAnsi="Times New Roman"/>
          <w:sz w:val="22"/>
          <w:szCs w:val="22"/>
        </w:rPr>
        <w:t>e</w:t>
      </w:r>
      <w:r w:rsidRPr="00F57D7E">
        <w:rPr>
          <w:rFonts w:ascii="Times New Roman" w:hAnsi="Times New Roman"/>
          <w:sz w:val="22"/>
          <w:szCs w:val="22"/>
        </w:rPr>
        <w:t>:</w:t>
      </w:r>
    </w:p>
    <w:p w:rsidR="00E307BB" w:rsidRPr="00F57D7E" w:rsidRDefault="00E307BB" w:rsidP="00F57D7E">
      <w:pPr>
        <w:pStyle w:val="Zkladntextodsazen"/>
        <w:tabs>
          <w:tab w:val="left" w:pos="426"/>
        </w:tabs>
        <w:spacing w:line="288" w:lineRule="auto"/>
        <w:rPr>
          <w:rFonts w:ascii="Times New Roman" w:hAnsi="Times New Roman"/>
          <w:b/>
          <w:sz w:val="22"/>
          <w:szCs w:val="22"/>
        </w:rPr>
      </w:pPr>
    </w:p>
    <w:p w:rsidR="00185B0A" w:rsidRDefault="00B33F51" w:rsidP="00F57D7E">
      <w:pPr>
        <w:pStyle w:val="Zkladntextodsazen"/>
        <w:spacing w:line="288" w:lineRule="auto"/>
        <w:ind w:left="0" w:firstLine="0"/>
        <w:jc w:val="center"/>
        <w:rPr>
          <w:rFonts w:ascii="Times New Roman" w:hAnsi="Times New Roman"/>
          <w:b/>
          <w:sz w:val="22"/>
          <w:szCs w:val="22"/>
        </w:rPr>
      </w:pPr>
      <w:r w:rsidRPr="00F57D7E">
        <w:rPr>
          <w:rFonts w:ascii="Times New Roman" w:hAnsi="Times New Roman"/>
          <w:b/>
          <w:sz w:val="22"/>
          <w:szCs w:val="22"/>
        </w:rPr>
        <w:t xml:space="preserve">VI. </w:t>
      </w:r>
    </w:p>
    <w:p w:rsidR="006C0ED7" w:rsidRPr="00F57D7E" w:rsidRDefault="00B33F51" w:rsidP="00F57D7E">
      <w:pPr>
        <w:pStyle w:val="Zkladntextodsazen"/>
        <w:spacing w:line="288" w:lineRule="auto"/>
        <w:ind w:left="0" w:firstLine="0"/>
        <w:jc w:val="center"/>
        <w:rPr>
          <w:rFonts w:ascii="Times New Roman" w:hAnsi="Times New Roman"/>
          <w:b/>
          <w:sz w:val="22"/>
          <w:szCs w:val="22"/>
        </w:rPr>
      </w:pPr>
      <w:r w:rsidRPr="00F57D7E">
        <w:rPr>
          <w:rFonts w:ascii="Times New Roman" w:hAnsi="Times New Roman"/>
          <w:b/>
          <w:sz w:val="22"/>
          <w:szCs w:val="22"/>
        </w:rPr>
        <w:t>Předání a převzetí díla</w:t>
      </w:r>
    </w:p>
    <w:p w:rsidR="006C0ED7" w:rsidRPr="00F57D7E" w:rsidRDefault="00B33F51" w:rsidP="00F57D7E">
      <w:pPr>
        <w:pStyle w:val="Zkladntextodsazen"/>
        <w:numPr>
          <w:ilvl w:val="0"/>
          <w:numId w:val="1"/>
        </w:numPr>
        <w:spacing w:line="288" w:lineRule="auto"/>
        <w:rPr>
          <w:rFonts w:ascii="Times New Roman" w:hAnsi="Times New Roman"/>
          <w:sz w:val="22"/>
          <w:szCs w:val="22"/>
        </w:rPr>
      </w:pPr>
      <w:r w:rsidRPr="00F57D7E">
        <w:rPr>
          <w:rFonts w:ascii="Times New Roman" w:hAnsi="Times New Roman"/>
          <w:sz w:val="22"/>
          <w:szCs w:val="22"/>
        </w:rPr>
        <w:t>Zhotovitel splní svou povinnost provést dílo jeho řádným ukončením a předáním objednateli bez vad a nedodělků.</w:t>
      </w:r>
    </w:p>
    <w:p w:rsidR="006C0ED7" w:rsidRPr="00F57D7E" w:rsidRDefault="00B33F51" w:rsidP="00F57D7E">
      <w:pPr>
        <w:pStyle w:val="Zkladntextodsazen"/>
        <w:numPr>
          <w:ilvl w:val="0"/>
          <w:numId w:val="1"/>
        </w:numPr>
        <w:spacing w:line="288" w:lineRule="auto"/>
        <w:rPr>
          <w:rFonts w:ascii="Times New Roman" w:hAnsi="Times New Roman"/>
          <w:sz w:val="22"/>
          <w:szCs w:val="22"/>
        </w:rPr>
      </w:pPr>
      <w:r w:rsidRPr="00F57D7E">
        <w:rPr>
          <w:rFonts w:ascii="Times New Roman" w:hAnsi="Times New Roman"/>
          <w:sz w:val="22"/>
          <w:szCs w:val="22"/>
        </w:rPr>
        <w:t>Objednatel není povinen převzít dílo vykazující vady.</w:t>
      </w:r>
    </w:p>
    <w:p w:rsidR="006C0ED7" w:rsidRPr="00F57D7E" w:rsidRDefault="00B33F51" w:rsidP="00F57D7E">
      <w:pPr>
        <w:numPr>
          <w:ilvl w:val="0"/>
          <w:numId w:val="1"/>
        </w:numPr>
        <w:autoSpaceDE w:val="0"/>
        <w:autoSpaceDN w:val="0"/>
        <w:adjustRightInd w:val="0"/>
        <w:spacing w:line="288" w:lineRule="auto"/>
        <w:jc w:val="both"/>
        <w:rPr>
          <w:b/>
          <w:sz w:val="22"/>
          <w:szCs w:val="22"/>
        </w:rPr>
      </w:pPr>
      <w:r w:rsidRPr="00F57D7E">
        <w:rPr>
          <w:sz w:val="22"/>
          <w:szCs w:val="22"/>
        </w:rPr>
        <w:t>Veškeré materiály zpracované zhotovitel</w:t>
      </w:r>
      <w:r w:rsidR="00774156" w:rsidRPr="00F57D7E">
        <w:rPr>
          <w:sz w:val="22"/>
          <w:szCs w:val="22"/>
        </w:rPr>
        <w:t>em</w:t>
      </w:r>
      <w:r w:rsidRPr="00F57D7E">
        <w:rPr>
          <w:sz w:val="22"/>
          <w:szCs w:val="22"/>
        </w:rPr>
        <w:t xml:space="preserve"> při plnění této smlouvy se stávají okamžikem jejich předání výlučným vlastnictvím objednatele.  </w:t>
      </w:r>
    </w:p>
    <w:p w:rsidR="006C0ED7" w:rsidRPr="00F57D7E" w:rsidRDefault="00B33F51" w:rsidP="00F57D7E">
      <w:pPr>
        <w:numPr>
          <w:ilvl w:val="0"/>
          <w:numId w:val="1"/>
        </w:numPr>
        <w:autoSpaceDE w:val="0"/>
        <w:autoSpaceDN w:val="0"/>
        <w:adjustRightInd w:val="0"/>
        <w:spacing w:line="288" w:lineRule="auto"/>
        <w:jc w:val="both"/>
        <w:rPr>
          <w:sz w:val="22"/>
          <w:szCs w:val="22"/>
        </w:rPr>
      </w:pPr>
      <w:r w:rsidRPr="00F57D7E">
        <w:rPr>
          <w:sz w:val="22"/>
          <w:szCs w:val="22"/>
        </w:rPr>
        <w:t xml:space="preserve">Oprávněnou osobou k převzetí díla za objednatele je </w:t>
      </w:r>
      <w:r w:rsidR="009C2E58" w:rsidRPr="00F57D7E">
        <w:rPr>
          <w:sz w:val="22"/>
          <w:szCs w:val="22"/>
        </w:rPr>
        <w:t>Miroslav Šimák</w:t>
      </w:r>
      <w:r w:rsidR="00F57D7E">
        <w:rPr>
          <w:sz w:val="22"/>
          <w:szCs w:val="22"/>
        </w:rPr>
        <w:t>, vedoucí referátu údržby majetku</w:t>
      </w:r>
      <w:r w:rsidRPr="00F57D7E">
        <w:rPr>
          <w:sz w:val="22"/>
          <w:szCs w:val="22"/>
        </w:rPr>
        <w:t xml:space="preserve">.  </w:t>
      </w:r>
    </w:p>
    <w:p w:rsidR="006C0ED7" w:rsidRPr="00F57D7E" w:rsidRDefault="006C0ED7" w:rsidP="00F57D7E">
      <w:pPr>
        <w:spacing w:line="288" w:lineRule="auto"/>
        <w:jc w:val="center"/>
        <w:rPr>
          <w:b/>
          <w:sz w:val="22"/>
          <w:szCs w:val="22"/>
        </w:rPr>
      </w:pPr>
    </w:p>
    <w:p w:rsidR="00185B0A" w:rsidRDefault="00B33F51" w:rsidP="00185B0A">
      <w:pPr>
        <w:pStyle w:val="Zkladntextodsazen"/>
        <w:spacing w:line="288" w:lineRule="auto"/>
        <w:ind w:left="0" w:firstLine="0"/>
        <w:jc w:val="center"/>
        <w:rPr>
          <w:rFonts w:ascii="Times New Roman" w:hAnsi="Times New Roman"/>
          <w:b/>
          <w:sz w:val="22"/>
          <w:szCs w:val="22"/>
        </w:rPr>
      </w:pPr>
      <w:r w:rsidRPr="00F57D7E">
        <w:rPr>
          <w:rFonts w:ascii="Times New Roman" w:hAnsi="Times New Roman"/>
          <w:b/>
          <w:sz w:val="22"/>
          <w:szCs w:val="22"/>
        </w:rPr>
        <w:t xml:space="preserve">VII. </w:t>
      </w:r>
    </w:p>
    <w:p w:rsidR="006C0ED7" w:rsidRPr="00F57D7E" w:rsidRDefault="00B33F51" w:rsidP="00185B0A">
      <w:pPr>
        <w:pStyle w:val="Zkladntextodsazen"/>
        <w:spacing w:line="288" w:lineRule="auto"/>
        <w:ind w:left="0" w:firstLine="0"/>
        <w:jc w:val="center"/>
        <w:rPr>
          <w:rFonts w:ascii="Times New Roman" w:hAnsi="Times New Roman"/>
          <w:b/>
          <w:sz w:val="22"/>
          <w:szCs w:val="22"/>
        </w:rPr>
      </w:pPr>
      <w:r w:rsidRPr="00F57D7E">
        <w:rPr>
          <w:rFonts w:ascii="Times New Roman" w:hAnsi="Times New Roman"/>
          <w:b/>
          <w:sz w:val="22"/>
          <w:szCs w:val="22"/>
        </w:rPr>
        <w:t>Odpovědnost za vady</w:t>
      </w:r>
    </w:p>
    <w:p w:rsidR="001F58E0" w:rsidRDefault="00774156" w:rsidP="00F57D7E">
      <w:pPr>
        <w:pStyle w:val="Odstavecseseznamem"/>
        <w:numPr>
          <w:ilvl w:val="0"/>
          <w:numId w:val="8"/>
        </w:numPr>
        <w:tabs>
          <w:tab w:val="left" w:pos="426"/>
        </w:tabs>
        <w:spacing w:line="288" w:lineRule="auto"/>
        <w:ind w:left="426" w:hanging="426"/>
        <w:jc w:val="both"/>
        <w:rPr>
          <w:sz w:val="22"/>
          <w:szCs w:val="22"/>
        </w:rPr>
      </w:pPr>
      <w:r w:rsidRPr="00F57D7E">
        <w:rPr>
          <w:sz w:val="22"/>
          <w:szCs w:val="22"/>
        </w:rPr>
        <w:t>Zhotovitel</w:t>
      </w:r>
      <w:r w:rsidR="00B33F51" w:rsidRPr="00F57D7E">
        <w:rPr>
          <w:sz w:val="22"/>
          <w:szCs w:val="22"/>
        </w:rPr>
        <w:t xml:space="preserve"> odpovídá za to, že dílo bude zhotoveno podle podmínek smlouvy.                                              Dále odpovídá za to, že v době plnění bude dílo mít vlastnosti stanovené smlouvou, eventuálně pokud vlastnosti neupravuje smlouva, že bude mít vlastnosti obvyklé. Vadami se rozumí i nedodělky. </w:t>
      </w:r>
    </w:p>
    <w:p w:rsidR="001F58E0" w:rsidRPr="00F57D7E" w:rsidRDefault="00B33F51" w:rsidP="00F57D7E">
      <w:pPr>
        <w:pStyle w:val="Zkladntextodsazen"/>
        <w:numPr>
          <w:ilvl w:val="0"/>
          <w:numId w:val="8"/>
        </w:numPr>
        <w:tabs>
          <w:tab w:val="left" w:pos="426"/>
        </w:tabs>
        <w:spacing w:line="288" w:lineRule="auto"/>
        <w:ind w:left="426" w:hanging="426"/>
        <w:rPr>
          <w:rFonts w:ascii="Times New Roman" w:hAnsi="Times New Roman"/>
          <w:sz w:val="22"/>
          <w:szCs w:val="22"/>
        </w:rPr>
      </w:pPr>
      <w:r w:rsidRPr="00F57D7E">
        <w:rPr>
          <w:rFonts w:ascii="Times New Roman" w:hAnsi="Times New Roman"/>
          <w:sz w:val="22"/>
          <w:szCs w:val="22"/>
        </w:rPr>
        <w:t>Vady a nedodělky zjištěné při předávce je zhotovitel povin</w:t>
      </w:r>
      <w:r w:rsidR="00774156" w:rsidRPr="00F57D7E">
        <w:rPr>
          <w:rFonts w:ascii="Times New Roman" w:hAnsi="Times New Roman"/>
          <w:sz w:val="22"/>
          <w:szCs w:val="22"/>
        </w:rPr>
        <w:t>en</w:t>
      </w:r>
      <w:r w:rsidRPr="00F57D7E">
        <w:rPr>
          <w:rFonts w:ascii="Times New Roman" w:hAnsi="Times New Roman"/>
          <w:sz w:val="22"/>
          <w:szCs w:val="22"/>
        </w:rPr>
        <w:t xml:space="preserve"> odstranit do 5 dnů ode dne doručení písemné reklamace objednatele, nedojde-li po projednání k dohodě o jiném termínu.</w:t>
      </w:r>
    </w:p>
    <w:p w:rsidR="001F58E0" w:rsidRDefault="00B33F51" w:rsidP="00F57D7E">
      <w:pPr>
        <w:pStyle w:val="Zkladntextodsazen"/>
        <w:numPr>
          <w:ilvl w:val="0"/>
          <w:numId w:val="8"/>
        </w:numPr>
        <w:tabs>
          <w:tab w:val="left" w:pos="426"/>
        </w:tabs>
        <w:spacing w:line="288" w:lineRule="auto"/>
        <w:ind w:left="426" w:hanging="426"/>
        <w:rPr>
          <w:rFonts w:ascii="Times New Roman" w:hAnsi="Times New Roman"/>
          <w:sz w:val="22"/>
          <w:szCs w:val="22"/>
        </w:rPr>
      </w:pPr>
      <w:r w:rsidRPr="00F57D7E">
        <w:rPr>
          <w:rFonts w:ascii="Times New Roman" w:hAnsi="Times New Roman"/>
          <w:sz w:val="22"/>
          <w:szCs w:val="22"/>
        </w:rPr>
        <w:t>Případná práva z odpovědnosti za vady a nedodělky uplatní objednavatel na zde uvedené adrese zhotovitel</w:t>
      </w:r>
      <w:r w:rsidR="00774156" w:rsidRPr="00F57D7E">
        <w:rPr>
          <w:rFonts w:ascii="Times New Roman" w:hAnsi="Times New Roman"/>
          <w:sz w:val="22"/>
          <w:szCs w:val="22"/>
        </w:rPr>
        <w:t>e</w:t>
      </w:r>
      <w:r w:rsidRPr="00F57D7E">
        <w:rPr>
          <w:rFonts w:ascii="Times New Roman" w:hAnsi="Times New Roman"/>
          <w:sz w:val="22"/>
          <w:szCs w:val="22"/>
        </w:rPr>
        <w:t>.</w:t>
      </w:r>
    </w:p>
    <w:p w:rsidR="00185B0A" w:rsidRDefault="00185B0A" w:rsidP="00185B0A">
      <w:pPr>
        <w:pStyle w:val="Zkladntextodsazen"/>
        <w:tabs>
          <w:tab w:val="left" w:pos="426"/>
        </w:tabs>
        <w:spacing w:line="288" w:lineRule="auto"/>
        <w:ind w:left="426" w:firstLine="0"/>
        <w:rPr>
          <w:rFonts w:ascii="Times New Roman" w:hAnsi="Times New Roman"/>
          <w:sz w:val="22"/>
          <w:szCs w:val="22"/>
        </w:rPr>
      </w:pPr>
    </w:p>
    <w:p w:rsidR="00185B0A" w:rsidRPr="00F57D7E" w:rsidRDefault="00185B0A" w:rsidP="00185B0A">
      <w:pPr>
        <w:pStyle w:val="Zkladntextodsazen"/>
        <w:tabs>
          <w:tab w:val="left" w:pos="426"/>
        </w:tabs>
        <w:spacing w:line="288" w:lineRule="auto"/>
        <w:ind w:left="426" w:firstLine="0"/>
        <w:rPr>
          <w:rFonts w:ascii="Times New Roman" w:hAnsi="Times New Roman"/>
          <w:sz w:val="22"/>
          <w:szCs w:val="22"/>
        </w:rPr>
      </w:pPr>
    </w:p>
    <w:p w:rsidR="00185B0A" w:rsidRDefault="00B33F51" w:rsidP="00185B0A">
      <w:pPr>
        <w:pStyle w:val="Zkladntextodsazen"/>
        <w:spacing w:line="288" w:lineRule="auto"/>
        <w:ind w:left="0" w:firstLine="0"/>
        <w:jc w:val="center"/>
        <w:rPr>
          <w:rFonts w:ascii="Times New Roman" w:hAnsi="Times New Roman"/>
          <w:b/>
          <w:sz w:val="22"/>
          <w:szCs w:val="22"/>
        </w:rPr>
      </w:pPr>
      <w:r w:rsidRPr="00F57D7E">
        <w:rPr>
          <w:rFonts w:ascii="Times New Roman" w:hAnsi="Times New Roman"/>
          <w:b/>
          <w:sz w:val="22"/>
          <w:szCs w:val="22"/>
        </w:rPr>
        <w:lastRenderedPageBreak/>
        <w:t xml:space="preserve">VIII. </w:t>
      </w:r>
    </w:p>
    <w:p w:rsidR="006C0ED7" w:rsidRPr="00F57D7E" w:rsidRDefault="00B33F51" w:rsidP="00185B0A">
      <w:pPr>
        <w:pStyle w:val="Zkladntextodsazen"/>
        <w:spacing w:line="288" w:lineRule="auto"/>
        <w:ind w:left="0" w:firstLine="0"/>
        <w:jc w:val="center"/>
        <w:rPr>
          <w:rFonts w:ascii="Times New Roman" w:hAnsi="Times New Roman"/>
          <w:b/>
          <w:sz w:val="22"/>
          <w:szCs w:val="22"/>
        </w:rPr>
      </w:pPr>
      <w:r w:rsidRPr="00F57D7E">
        <w:rPr>
          <w:rFonts w:ascii="Times New Roman" w:hAnsi="Times New Roman"/>
          <w:b/>
          <w:sz w:val="22"/>
          <w:szCs w:val="22"/>
        </w:rPr>
        <w:t>Smluvní pokuty a úroky z prodlení</w:t>
      </w:r>
    </w:p>
    <w:p w:rsidR="001F58E0" w:rsidRPr="00F57D7E" w:rsidRDefault="00B33F51" w:rsidP="00F57D7E">
      <w:pPr>
        <w:pStyle w:val="Zkladntextodsazen"/>
        <w:numPr>
          <w:ilvl w:val="0"/>
          <w:numId w:val="3"/>
        </w:numPr>
        <w:spacing w:line="288" w:lineRule="auto"/>
        <w:ind w:left="426" w:hanging="426"/>
        <w:rPr>
          <w:rFonts w:ascii="Times New Roman" w:hAnsi="Times New Roman"/>
          <w:sz w:val="22"/>
          <w:szCs w:val="22"/>
        </w:rPr>
      </w:pPr>
      <w:r w:rsidRPr="00F57D7E">
        <w:rPr>
          <w:rFonts w:ascii="Times New Roman" w:hAnsi="Times New Roman"/>
          <w:sz w:val="22"/>
          <w:szCs w:val="22"/>
        </w:rPr>
        <w:t xml:space="preserve">Je-li objednatel v prodlení s úhradou platby dle </w:t>
      </w:r>
      <w:r w:rsidR="00774156" w:rsidRPr="00F57D7E">
        <w:rPr>
          <w:rFonts w:ascii="Times New Roman" w:hAnsi="Times New Roman"/>
          <w:sz w:val="22"/>
          <w:szCs w:val="22"/>
        </w:rPr>
        <w:t>této smlouvy, uhradí zhotoviteli</w:t>
      </w:r>
      <w:r w:rsidRPr="00F57D7E">
        <w:rPr>
          <w:rFonts w:ascii="Times New Roman" w:hAnsi="Times New Roman"/>
          <w:sz w:val="22"/>
          <w:szCs w:val="22"/>
        </w:rPr>
        <w:t xml:space="preserve"> úrok z prodlení v souladu ve výši stanovené zvláštním právním předpisem z neuhrazené dlužné částky za každý den prodlení.</w:t>
      </w:r>
    </w:p>
    <w:p w:rsidR="001F58E0" w:rsidRPr="00F57D7E" w:rsidRDefault="00B33F51" w:rsidP="00F57D7E">
      <w:pPr>
        <w:pStyle w:val="Zkladntextodsazen"/>
        <w:numPr>
          <w:ilvl w:val="0"/>
          <w:numId w:val="3"/>
        </w:numPr>
        <w:spacing w:line="288" w:lineRule="auto"/>
        <w:ind w:left="426" w:hanging="426"/>
        <w:rPr>
          <w:rFonts w:ascii="Times New Roman" w:hAnsi="Times New Roman"/>
          <w:sz w:val="22"/>
          <w:szCs w:val="22"/>
        </w:rPr>
      </w:pPr>
      <w:r w:rsidRPr="00F57D7E">
        <w:rPr>
          <w:rFonts w:ascii="Times New Roman" w:hAnsi="Times New Roman"/>
          <w:sz w:val="22"/>
          <w:szCs w:val="22"/>
        </w:rPr>
        <w:t>Za prodlení s provedením díla ve lhůtě uvedené v čl. II. této smlouvy uhradí zhotovitel objednateli smluvní pokutu ve výši 0,</w:t>
      </w:r>
      <w:r w:rsidR="009C2E58" w:rsidRPr="00F57D7E">
        <w:rPr>
          <w:rFonts w:ascii="Times New Roman" w:hAnsi="Times New Roman"/>
          <w:sz w:val="22"/>
          <w:szCs w:val="22"/>
        </w:rPr>
        <w:t>0</w:t>
      </w:r>
      <w:r w:rsidRPr="00F57D7E">
        <w:rPr>
          <w:rFonts w:ascii="Times New Roman" w:hAnsi="Times New Roman"/>
          <w:sz w:val="22"/>
          <w:szCs w:val="22"/>
        </w:rPr>
        <w:t>1 % z celkové ceny plnění dle smlouvy, a to za každý započatý den prodlení.</w:t>
      </w:r>
    </w:p>
    <w:p w:rsidR="001F58E0" w:rsidRPr="00F57D7E" w:rsidRDefault="00B33F51" w:rsidP="00F57D7E">
      <w:pPr>
        <w:pStyle w:val="Zkladntextodsazen"/>
        <w:numPr>
          <w:ilvl w:val="0"/>
          <w:numId w:val="3"/>
        </w:numPr>
        <w:spacing w:line="288" w:lineRule="auto"/>
        <w:ind w:left="426" w:hanging="426"/>
        <w:rPr>
          <w:rFonts w:ascii="Times New Roman" w:hAnsi="Times New Roman"/>
          <w:sz w:val="22"/>
          <w:szCs w:val="22"/>
        </w:rPr>
      </w:pPr>
      <w:r w:rsidRPr="00F57D7E">
        <w:rPr>
          <w:rFonts w:ascii="Times New Roman" w:hAnsi="Times New Roman"/>
          <w:sz w:val="22"/>
          <w:szCs w:val="22"/>
        </w:rPr>
        <w:t xml:space="preserve">Smluvní pokuta je splatná do 14 dnů ode dne doručení </w:t>
      </w:r>
      <w:r w:rsidR="00874433" w:rsidRPr="00F57D7E">
        <w:rPr>
          <w:rFonts w:ascii="Times New Roman" w:hAnsi="Times New Roman"/>
          <w:sz w:val="22"/>
          <w:szCs w:val="22"/>
        </w:rPr>
        <w:t>výzvy oprávněné strany</w:t>
      </w:r>
      <w:r w:rsidRPr="00F57D7E">
        <w:rPr>
          <w:rFonts w:ascii="Times New Roman" w:hAnsi="Times New Roman"/>
          <w:sz w:val="22"/>
          <w:szCs w:val="22"/>
        </w:rPr>
        <w:t xml:space="preserve">.  </w:t>
      </w:r>
    </w:p>
    <w:p w:rsidR="001F58E0" w:rsidRPr="00F57D7E" w:rsidRDefault="00B33F51" w:rsidP="00F57D7E">
      <w:pPr>
        <w:pStyle w:val="Zkladntextodsazen"/>
        <w:numPr>
          <w:ilvl w:val="0"/>
          <w:numId w:val="3"/>
        </w:numPr>
        <w:spacing w:line="288" w:lineRule="auto"/>
        <w:ind w:left="426" w:hanging="426"/>
        <w:rPr>
          <w:rFonts w:ascii="Times New Roman" w:hAnsi="Times New Roman"/>
          <w:sz w:val="22"/>
          <w:szCs w:val="22"/>
        </w:rPr>
      </w:pPr>
      <w:r w:rsidRPr="00F57D7E">
        <w:rPr>
          <w:rFonts w:ascii="Times New Roman" w:hAnsi="Times New Roman"/>
          <w:sz w:val="22"/>
          <w:szCs w:val="22"/>
        </w:rPr>
        <w:t>Odstoupením od smlouvy dosud vzniklý nárok na úhradu smluvní pokuty nezaniká.</w:t>
      </w:r>
    </w:p>
    <w:p w:rsidR="00874433" w:rsidRPr="00F57D7E" w:rsidRDefault="00874433" w:rsidP="00F57D7E">
      <w:pPr>
        <w:pStyle w:val="Nadpis1"/>
        <w:spacing w:before="0" w:line="288" w:lineRule="auto"/>
        <w:rPr>
          <w:sz w:val="22"/>
          <w:szCs w:val="22"/>
        </w:rPr>
      </w:pPr>
    </w:p>
    <w:p w:rsidR="00185B0A" w:rsidRDefault="00B33F51" w:rsidP="00F57D7E">
      <w:pPr>
        <w:pStyle w:val="Nadpis1"/>
        <w:spacing w:before="0" w:line="288" w:lineRule="auto"/>
        <w:rPr>
          <w:sz w:val="22"/>
          <w:szCs w:val="22"/>
        </w:rPr>
      </w:pPr>
      <w:r w:rsidRPr="00F57D7E">
        <w:rPr>
          <w:sz w:val="22"/>
          <w:szCs w:val="22"/>
        </w:rPr>
        <w:t xml:space="preserve">IX. </w:t>
      </w:r>
    </w:p>
    <w:p w:rsidR="006C0ED7" w:rsidRPr="00F57D7E" w:rsidRDefault="00B33F51" w:rsidP="00F57D7E">
      <w:pPr>
        <w:pStyle w:val="Nadpis1"/>
        <w:spacing w:before="0" w:line="288" w:lineRule="auto"/>
        <w:rPr>
          <w:sz w:val="22"/>
          <w:szCs w:val="22"/>
        </w:rPr>
      </w:pPr>
      <w:r w:rsidRPr="00F57D7E">
        <w:rPr>
          <w:sz w:val="22"/>
          <w:szCs w:val="22"/>
        </w:rPr>
        <w:t>Ostatní ujednání</w:t>
      </w:r>
    </w:p>
    <w:p w:rsidR="006C0ED7" w:rsidRPr="00F57D7E" w:rsidRDefault="00B33F51" w:rsidP="00F57D7E">
      <w:pPr>
        <w:pStyle w:val="Zkladntextodsazen"/>
        <w:numPr>
          <w:ilvl w:val="0"/>
          <w:numId w:val="2"/>
        </w:numPr>
        <w:spacing w:line="288" w:lineRule="auto"/>
        <w:rPr>
          <w:rFonts w:ascii="Times New Roman" w:hAnsi="Times New Roman"/>
          <w:sz w:val="22"/>
          <w:szCs w:val="22"/>
        </w:rPr>
      </w:pPr>
      <w:r w:rsidRPr="00F57D7E">
        <w:rPr>
          <w:rFonts w:ascii="Times New Roman" w:hAnsi="Times New Roman"/>
          <w:sz w:val="22"/>
          <w:szCs w:val="22"/>
        </w:rPr>
        <w:t>Právní vztahy založené touto smlouvou a v ní výslovně neupravené se řídí obecně závaznými právními předpisy, zejména občanským zákoníkem.</w:t>
      </w:r>
    </w:p>
    <w:p w:rsidR="006C0ED7" w:rsidRPr="00F57D7E" w:rsidRDefault="00B33F51" w:rsidP="00F57D7E">
      <w:pPr>
        <w:pStyle w:val="Zkladntextodsazen"/>
        <w:numPr>
          <w:ilvl w:val="0"/>
          <w:numId w:val="2"/>
        </w:numPr>
        <w:spacing w:line="288" w:lineRule="auto"/>
        <w:rPr>
          <w:rFonts w:ascii="Times New Roman" w:hAnsi="Times New Roman"/>
          <w:sz w:val="22"/>
          <w:szCs w:val="22"/>
        </w:rPr>
      </w:pPr>
      <w:r w:rsidRPr="00F57D7E">
        <w:rPr>
          <w:rFonts w:ascii="Times New Roman" w:hAnsi="Times New Roman"/>
          <w:sz w:val="22"/>
          <w:szCs w:val="22"/>
        </w:rPr>
        <w:t>Tuto smlouvu lze zrušit smluvním ujednáním, podepsaným oprávněnými zástupci obou smluvních stran. Od smlouvy lze odstoupit jen v případech, které stanoví zákon nebo tato smlouva.</w:t>
      </w:r>
    </w:p>
    <w:p w:rsidR="006C0ED7" w:rsidRPr="00F57D7E" w:rsidRDefault="00B33F51" w:rsidP="00F57D7E">
      <w:pPr>
        <w:pStyle w:val="Zkladntextodsazen"/>
        <w:numPr>
          <w:ilvl w:val="0"/>
          <w:numId w:val="2"/>
        </w:numPr>
        <w:spacing w:line="288" w:lineRule="auto"/>
        <w:rPr>
          <w:rFonts w:ascii="Times New Roman" w:hAnsi="Times New Roman"/>
          <w:sz w:val="22"/>
          <w:szCs w:val="22"/>
        </w:rPr>
      </w:pPr>
      <w:r w:rsidRPr="00F57D7E">
        <w:rPr>
          <w:rFonts w:ascii="Times New Roman" w:hAnsi="Times New Roman"/>
          <w:sz w:val="22"/>
          <w:szCs w:val="22"/>
        </w:rPr>
        <w:t>Spory</w:t>
      </w:r>
      <w:r w:rsidR="003C30E5" w:rsidRPr="00F57D7E">
        <w:rPr>
          <w:rFonts w:ascii="Times New Roman" w:hAnsi="Times New Roman"/>
          <w:sz w:val="22"/>
          <w:szCs w:val="22"/>
        </w:rPr>
        <w:t xml:space="preserve"> vyplývající z této smlouvy</w:t>
      </w:r>
      <w:r w:rsidRPr="00F57D7E">
        <w:rPr>
          <w:rFonts w:ascii="Times New Roman" w:hAnsi="Times New Roman"/>
          <w:sz w:val="22"/>
          <w:szCs w:val="22"/>
        </w:rPr>
        <w:t xml:space="preserve"> budou řešeny dohodou smluvních stran. V případě, že spor nebude vyřešen smírnou cestou, budou řešeny příslušných soudem dle místa sídla objednatele.</w:t>
      </w:r>
    </w:p>
    <w:p w:rsidR="006C0ED7" w:rsidRPr="00F57D7E" w:rsidRDefault="00B33F51" w:rsidP="00F57D7E">
      <w:pPr>
        <w:pStyle w:val="Zkladntextodsazen"/>
        <w:numPr>
          <w:ilvl w:val="0"/>
          <w:numId w:val="2"/>
        </w:numPr>
        <w:spacing w:line="288" w:lineRule="auto"/>
        <w:rPr>
          <w:rFonts w:ascii="Times New Roman" w:hAnsi="Times New Roman"/>
          <w:sz w:val="22"/>
          <w:szCs w:val="22"/>
        </w:rPr>
      </w:pPr>
      <w:r w:rsidRPr="00F57D7E">
        <w:rPr>
          <w:rFonts w:ascii="Times New Roman" w:hAnsi="Times New Roman"/>
          <w:sz w:val="22"/>
          <w:szCs w:val="22"/>
        </w:rPr>
        <w:t>Smlouvu lze měnit nebo doplňovat písemnými dodatky k této smlouvě, podepsanými oprávněnými zástupci smluvních stran, které může navrhnout každá ze smluvních stran. Dodatky budou označovány od č. 1 v nepřetržité řadě.</w:t>
      </w:r>
    </w:p>
    <w:p w:rsidR="006C0ED7" w:rsidRPr="00F57D7E" w:rsidRDefault="00B33F51" w:rsidP="00F57D7E">
      <w:pPr>
        <w:pStyle w:val="Zkladntextodsazen"/>
        <w:numPr>
          <w:ilvl w:val="0"/>
          <w:numId w:val="2"/>
        </w:numPr>
        <w:spacing w:line="288" w:lineRule="auto"/>
        <w:rPr>
          <w:rFonts w:ascii="Times New Roman" w:hAnsi="Times New Roman"/>
          <w:sz w:val="22"/>
          <w:szCs w:val="22"/>
        </w:rPr>
      </w:pPr>
      <w:r w:rsidRPr="00F57D7E">
        <w:rPr>
          <w:rFonts w:ascii="Times New Roman" w:hAnsi="Times New Roman"/>
          <w:sz w:val="22"/>
          <w:szCs w:val="22"/>
        </w:rPr>
        <w:t>Zhotovitel uznává bez výhrad všechny podmínky této smlouvy a prohlašuje, že</w:t>
      </w:r>
      <w:r w:rsidR="003C30E5" w:rsidRPr="00F57D7E">
        <w:rPr>
          <w:rFonts w:ascii="Times New Roman" w:hAnsi="Times New Roman"/>
          <w:sz w:val="22"/>
          <w:szCs w:val="22"/>
        </w:rPr>
        <w:t xml:space="preserve"> s nimi </w:t>
      </w:r>
      <w:r w:rsidRPr="00F57D7E">
        <w:rPr>
          <w:rFonts w:ascii="Times New Roman" w:hAnsi="Times New Roman"/>
          <w:sz w:val="22"/>
          <w:szCs w:val="22"/>
        </w:rPr>
        <w:t>byl</w:t>
      </w:r>
      <w:r w:rsidR="003C30E5" w:rsidRPr="00F57D7E">
        <w:rPr>
          <w:rFonts w:ascii="Times New Roman" w:hAnsi="Times New Roman"/>
          <w:sz w:val="22"/>
          <w:szCs w:val="22"/>
        </w:rPr>
        <w:t xml:space="preserve"> seznámen. Zhotovitel si v</w:t>
      </w:r>
      <w:r w:rsidRPr="00F57D7E">
        <w:rPr>
          <w:rFonts w:ascii="Times New Roman" w:hAnsi="Times New Roman"/>
          <w:sz w:val="22"/>
          <w:szCs w:val="22"/>
        </w:rPr>
        <w:t>šechny j</w:t>
      </w:r>
      <w:r w:rsidR="003C30E5" w:rsidRPr="00F57D7E">
        <w:rPr>
          <w:rFonts w:ascii="Times New Roman" w:hAnsi="Times New Roman"/>
          <w:sz w:val="22"/>
          <w:szCs w:val="22"/>
        </w:rPr>
        <w:t>emu</w:t>
      </w:r>
      <w:r w:rsidRPr="00F57D7E">
        <w:rPr>
          <w:rFonts w:ascii="Times New Roman" w:hAnsi="Times New Roman"/>
          <w:sz w:val="22"/>
          <w:szCs w:val="22"/>
        </w:rPr>
        <w:t xml:space="preserve"> nejasné podmínky vytvoření díla vyjasnil s oprávněnými zástupci objednatele.</w:t>
      </w:r>
    </w:p>
    <w:p w:rsidR="006C0ED7" w:rsidRPr="00F57D7E" w:rsidRDefault="00B33F51" w:rsidP="00F57D7E">
      <w:pPr>
        <w:pStyle w:val="Zkladntextodsazen"/>
        <w:numPr>
          <w:ilvl w:val="0"/>
          <w:numId w:val="2"/>
        </w:numPr>
        <w:spacing w:line="288" w:lineRule="auto"/>
        <w:rPr>
          <w:rFonts w:ascii="Times New Roman" w:hAnsi="Times New Roman"/>
          <w:sz w:val="22"/>
          <w:szCs w:val="22"/>
        </w:rPr>
      </w:pPr>
      <w:r w:rsidRPr="00F57D7E">
        <w:rPr>
          <w:rFonts w:ascii="Times New Roman" w:hAnsi="Times New Roman"/>
          <w:sz w:val="22"/>
          <w:szCs w:val="22"/>
        </w:rPr>
        <w:t xml:space="preserve">Tato smlouva je vyhotovena ve dvou výtiscích s platností originálu. Každá smluvní strana obdrží jedno vyhotovení smlouvy. Smlouva nabývá platnosti a účinnosti dnem podpisu smluvními stranami.  </w:t>
      </w:r>
    </w:p>
    <w:p w:rsidR="006C0ED7" w:rsidRDefault="006C0ED7" w:rsidP="00F57D7E">
      <w:pPr>
        <w:spacing w:line="288" w:lineRule="auto"/>
        <w:ind w:left="426"/>
        <w:rPr>
          <w:sz w:val="22"/>
          <w:szCs w:val="22"/>
        </w:rPr>
      </w:pPr>
    </w:p>
    <w:p w:rsidR="00F57D7E" w:rsidRPr="00F57D7E" w:rsidRDefault="00F57D7E" w:rsidP="00F57D7E">
      <w:pPr>
        <w:spacing w:line="288" w:lineRule="auto"/>
        <w:ind w:left="426"/>
        <w:rPr>
          <w:sz w:val="22"/>
          <w:szCs w:val="22"/>
        </w:rPr>
      </w:pPr>
    </w:p>
    <w:p w:rsidR="006C0ED7" w:rsidRPr="00F57D7E" w:rsidRDefault="00B33F51" w:rsidP="00F57D7E">
      <w:pPr>
        <w:spacing w:line="288" w:lineRule="auto"/>
        <w:ind w:left="426"/>
        <w:rPr>
          <w:sz w:val="22"/>
          <w:szCs w:val="22"/>
        </w:rPr>
      </w:pPr>
      <w:r w:rsidRPr="00F57D7E">
        <w:rPr>
          <w:sz w:val="22"/>
          <w:szCs w:val="22"/>
        </w:rPr>
        <w:t xml:space="preserve">Datum: </w:t>
      </w:r>
      <w:r w:rsidR="003A5F1B">
        <w:rPr>
          <w:sz w:val="22"/>
          <w:szCs w:val="22"/>
        </w:rPr>
        <w:t>11. 5. 2021</w:t>
      </w:r>
      <w:r w:rsidRPr="00F57D7E">
        <w:rPr>
          <w:sz w:val="22"/>
          <w:szCs w:val="22"/>
        </w:rPr>
        <w:t xml:space="preserve">             </w:t>
      </w:r>
      <w:r w:rsidR="00F57D7E">
        <w:rPr>
          <w:sz w:val="22"/>
          <w:szCs w:val="22"/>
        </w:rPr>
        <w:t xml:space="preserve">                 </w:t>
      </w:r>
      <w:r w:rsidR="00F57D7E">
        <w:rPr>
          <w:sz w:val="22"/>
          <w:szCs w:val="22"/>
        </w:rPr>
        <w:tab/>
      </w:r>
      <w:r w:rsidR="00F57D7E">
        <w:rPr>
          <w:sz w:val="22"/>
          <w:szCs w:val="22"/>
        </w:rPr>
        <w:tab/>
        <w:t xml:space="preserve">    </w:t>
      </w:r>
      <w:r w:rsidRPr="00F57D7E">
        <w:rPr>
          <w:sz w:val="22"/>
          <w:szCs w:val="22"/>
        </w:rPr>
        <w:t xml:space="preserve">Datum: </w:t>
      </w:r>
      <w:r w:rsidR="003A5F1B">
        <w:rPr>
          <w:sz w:val="22"/>
          <w:szCs w:val="22"/>
        </w:rPr>
        <w:t>11. 5. 2021</w:t>
      </w:r>
    </w:p>
    <w:p w:rsidR="006C0ED7" w:rsidRPr="00F57D7E" w:rsidRDefault="00B33F51" w:rsidP="00F57D7E">
      <w:pPr>
        <w:spacing w:line="288" w:lineRule="auto"/>
        <w:ind w:left="426"/>
        <w:rPr>
          <w:sz w:val="22"/>
          <w:szCs w:val="22"/>
        </w:rPr>
      </w:pPr>
      <w:r w:rsidRPr="00F57D7E">
        <w:rPr>
          <w:sz w:val="22"/>
          <w:szCs w:val="22"/>
        </w:rPr>
        <w:t xml:space="preserve">za objednatele:              </w:t>
      </w:r>
      <w:r w:rsidR="00F57D7E">
        <w:rPr>
          <w:sz w:val="22"/>
          <w:szCs w:val="22"/>
        </w:rPr>
        <w:t xml:space="preserve">                  </w:t>
      </w:r>
      <w:r w:rsidR="00F57D7E">
        <w:rPr>
          <w:sz w:val="22"/>
          <w:szCs w:val="22"/>
        </w:rPr>
        <w:tab/>
      </w:r>
      <w:r w:rsidR="00F57D7E">
        <w:rPr>
          <w:sz w:val="22"/>
          <w:szCs w:val="22"/>
        </w:rPr>
        <w:tab/>
      </w:r>
      <w:r w:rsidR="00F57D7E">
        <w:rPr>
          <w:sz w:val="22"/>
          <w:szCs w:val="22"/>
        </w:rPr>
        <w:tab/>
        <w:t xml:space="preserve">    </w:t>
      </w:r>
      <w:r w:rsidRPr="00F57D7E">
        <w:rPr>
          <w:sz w:val="22"/>
          <w:szCs w:val="22"/>
        </w:rPr>
        <w:t>za zhotovitel</w:t>
      </w:r>
      <w:r w:rsidR="003C30E5" w:rsidRPr="00F57D7E">
        <w:rPr>
          <w:sz w:val="22"/>
          <w:szCs w:val="22"/>
        </w:rPr>
        <w:t>e</w:t>
      </w:r>
      <w:r w:rsidRPr="00F57D7E">
        <w:rPr>
          <w:sz w:val="22"/>
          <w:szCs w:val="22"/>
        </w:rPr>
        <w:t>:</w:t>
      </w:r>
    </w:p>
    <w:p w:rsidR="006C0ED7" w:rsidRPr="00F57D7E" w:rsidRDefault="006C0ED7" w:rsidP="00F57D7E">
      <w:pPr>
        <w:spacing w:line="288" w:lineRule="auto"/>
        <w:rPr>
          <w:sz w:val="22"/>
          <w:szCs w:val="22"/>
        </w:rPr>
      </w:pPr>
    </w:p>
    <w:p w:rsidR="006C0ED7" w:rsidRDefault="006C0ED7" w:rsidP="00F57D7E">
      <w:pPr>
        <w:spacing w:line="288" w:lineRule="auto"/>
        <w:rPr>
          <w:sz w:val="22"/>
          <w:szCs w:val="22"/>
        </w:rPr>
      </w:pPr>
    </w:p>
    <w:p w:rsidR="00185B0A" w:rsidRDefault="00185B0A" w:rsidP="00F57D7E">
      <w:pPr>
        <w:spacing w:line="288" w:lineRule="auto"/>
        <w:rPr>
          <w:sz w:val="22"/>
          <w:szCs w:val="22"/>
        </w:rPr>
      </w:pPr>
    </w:p>
    <w:p w:rsidR="00F57D7E" w:rsidRPr="00F57D7E" w:rsidRDefault="00F57D7E" w:rsidP="00F57D7E">
      <w:pPr>
        <w:spacing w:line="288" w:lineRule="auto"/>
        <w:rPr>
          <w:sz w:val="22"/>
          <w:szCs w:val="22"/>
        </w:rPr>
      </w:pPr>
    </w:p>
    <w:p w:rsidR="006C0ED7" w:rsidRPr="00F57D7E" w:rsidRDefault="00B33F51" w:rsidP="00F57D7E">
      <w:pPr>
        <w:spacing w:line="288" w:lineRule="auto"/>
        <w:rPr>
          <w:sz w:val="22"/>
          <w:szCs w:val="22"/>
        </w:rPr>
      </w:pPr>
      <w:r w:rsidRPr="00F57D7E">
        <w:rPr>
          <w:sz w:val="22"/>
          <w:szCs w:val="22"/>
        </w:rPr>
        <w:t xml:space="preserve">         …………………………………</w:t>
      </w:r>
      <w:r w:rsidR="00185B0A">
        <w:rPr>
          <w:sz w:val="22"/>
          <w:szCs w:val="22"/>
        </w:rPr>
        <w:t>…..</w:t>
      </w:r>
      <w:r w:rsidRPr="00F57D7E">
        <w:rPr>
          <w:sz w:val="22"/>
          <w:szCs w:val="22"/>
        </w:rPr>
        <w:tab/>
      </w:r>
      <w:r w:rsidRPr="00F57D7E">
        <w:rPr>
          <w:sz w:val="22"/>
          <w:szCs w:val="22"/>
        </w:rPr>
        <w:tab/>
        <w:t xml:space="preserve">   ……………………………………</w:t>
      </w:r>
      <w:r w:rsidR="00185B0A">
        <w:rPr>
          <w:sz w:val="22"/>
          <w:szCs w:val="22"/>
        </w:rPr>
        <w:t>…</w:t>
      </w:r>
    </w:p>
    <w:p w:rsidR="006C0ED7" w:rsidRPr="00F57D7E" w:rsidRDefault="00B33F51" w:rsidP="00F57D7E">
      <w:pPr>
        <w:tabs>
          <w:tab w:val="left" w:pos="4820"/>
          <w:tab w:val="left" w:pos="4962"/>
          <w:tab w:val="left" w:pos="5103"/>
          <w:tab w:val="left" w:pos="5245"/>
        </w:tabs>
        <w:spacing w:line="288" w:lineRule="auto"/>
        <w:ind w:left="1026" w:hanging="1026"/>
        <w:rPr>
          <w:b/>
          <w:sz w:val="22"/>
          <w:szCs w:val="22"/>
        </w:rPr>
      </w:pPr>
      <w:r w:rsidRPr="00F57D7E">
        <w:rPr>
          <w:b/>
          <w:sz w:val="22"/>
          <w:szCs w:val="22"/>
        </w:rPr>
        <w:t xml:space="preserve">         Mgr. </w:t>
      </w:r>
      <w:r w:rsidR="00324864" w:rsidRPr="00F57D7E">
        <w:rPr>
          <w:b/>
          <w:sz w:val="22"/>
          <w:szCs w:val="22"/>
        </w:rPr>
        <w:t xml:space="preserve">Ludmila </w:t>
      </w:r>
      <w:r w:rsidR="00550C75" w:rsidRPr="00F57D7E">
        <w:rPr>
          <w:b/>
          <w:sz w:val="22"/>
          <w:szCs w:val="22"/>
        </w:rPr>
        <w:t>Vodáková</w:t>
      </w:r>
      <w:r w:rsidR="00F57D7E">
        <w:rPr>
          <w:b/>
          <w:sz w:val="22"/>
          <w:szCs w:val="22"/>
        </w:rPr>
        <w:t xml:space="preserve">, </w:t>
      </w:r>
      <w:r w:rsidR="00F57D7E">
        <w:rPr>
          <w:sz w:val="22"/>
          <w:szCs w:val="22"/>
        </w:rPr>
        <w:t>ředitelka</w:t>
      </w:r>
      <w:r w:rsidR="00324864" w:rsidRPr="00F57D7E">
        <w:rPr>
          <w:b/>
          <w:sz w:val="22"/>
          <w:szCs w:val="22"/>
        </w:rPr>
        <w:tab/>
      </w:r>
      <w:r w:rsidR="00324864" w:rsidRPr="00F57D7E">
        <w:rPr>
          <w:b/>
          <w:sz w:val="22"/>
          <w:szCs w:val="22"/>
        </w:rPr>
        <w:tab/>
      </w:r>
      <w:r w:rsidR="00324864" w:rsidRPr="00F57D7E">
        <w:rPr>
          <w:b/>
          <w:sz w:val="22"/>
          <w:szCs w:val="22"/>
        </w:rPr>
        <w:tab/>
      </w:r>
      <w:r w:rsidR="00F57D7E">
        <w:rPr>
          <w:b/>
          <w:sz w:val="22"/>
          <w:szCs w:val="22"/>
        </w:rPr>
        <w:t xml:space="preserve"> </w:t>
      </w:r>
      <w:proofErr w:type="spellStart"/>
      <w:r w:rsidR="003A5F1B" w:rsidRPr="003A5F1B">
        <w:rPr>
          <w:b/>
          <w:sz w:val="22"/>
          <w:szCs w:val="22"/>
          <w:highlight w:val="black"/>
        </w:rPr>
        <w:t>xxxxxxxxxxxxxxxxxxxxxxxxxxxxxx</w:t>
      </w:r>
      <w:proofErr w:type="spellEnd"/>
      <w:r w:rsidRPr="00F57D7E">
        <w:rPr>
          <w:b/>
          <w:sz w:val="22"/>
          <w:szCs w:val="22"/>
        </w:rPr>
        <w:t xml:space="preserve">    </w:t>
      </w:r>
    </w:p>
    <w:sectPr w:rsidR="006C0ED7" w:rsidRPr="00F57D7E" w:rsidSect="005A05F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4B04" w:rsidRDefault="00624B04" w:rsidP="00B55C3B">
      <w:r>
        <w:separator/>
      </w:r>
    </w:p>
  </w:endnote>
  <w:endnote w:type="continuationSeparator" w:id="0">
    <w:p w:rsidR="00624B04" w:rsidRDefault="00624B04" w:rsidP="00B55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vinio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357273"/>
      <w:docPartObj>
        <w:docPartGallery w:val="Page Numbers (Bottom of Page)"/>
        <w:docPartUnique/>
      </w:docPartObj>
    </w:sdtPr>
    <w:sdtEndPr/>
    <w:sdtContent>
      <w:p w:rsidR="00FF1FDA" w:rsidRDefault="005D0895">
        <w:pPr>
          <w:pStyle w:val="Zpat"/>
          <w:jc w:val="right"/>
        </w:pPr>
        <w:r>
          <w:fldChar w:fldCharType="begin"/>
        </w:r>
        <w:r w:rsidR="002A58D8">
          <w:instrText xml:space="preserve"> PAGE   \* MERGEFORMAT </w:instrText>
        </w:r>
        <w:r>
          <w:fldChar w:fldCharType="separate"/>
        </w:r>
        <w:r w:rsidR="004D15BB">
          <w:rPr>
            <w:noProof/>
          </w:rPr>
          <w:t>3</w:t>
        </w:r>
        <w:r>
          <w:fldChar w:fldCharType="end"/>
        </w:r>
      </w:p>
    </w:sdtContent>
  </w:sdt>
  <w:p w:rsidR="00FF1FDA" w:rsidRDefault="00624B0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4B04" w:rsidRDefault="00624B04" w:rsidP="00B55C3B">
      <w:r>
        <w:separator/>
      </w:r>
    </w:p>
  </w:footnote>
  <w:footnote w:type="continuationSeparator" w:id="0">
    <w:p w:rsidR="00624B04" w:rsidRDefault="00624B04" w:rsidP="00B55C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C"/>
    <w:multiLevelType w:val="singleLevel"/>
    <w:tmpl w:val="0000000C"/>
    <w:name w:val="WW8Num24"/>
    <w:lvl w:ilvl="0">
      <w:start w:val="1"/>
      <w:numFmt w:val="bullet"/>
      <w:pStyle w:val="Nadpis1h1H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 w15:restartNumberingAfterBreak="0">
    <w:nsid w:val="0E313263"/>
    <w:multiLevelType w:val="hybridMultilevel"/>
    <w:tmpl w:val="62966F36"/>
    <w:lvl w:ilvl="0" w:tplc="B734CF84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0D485A"/>
    <w:multiLevelType w:val="singleLevel"/>
    <w:tmpl w:val="1D40AA8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b w:val="0"/>
      </w:rPr>
    </w:lvl>
  </w:abstractNum>
  <w:abstractNum w:abstractNumId="3" w15:restartNumberingAfterBreak="0">
    <w:nsid w:val="24B2732E"/>
    <w:multiLevelType w:val="hybridMultilevel"/>
    <w:tmpl w:val="59EE51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2138A8"/>
    <w:multiLevelType w:val="hybridMultilevel"/>
    <w:tmpl w:val="8A8CB7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806171"/>
    <w:multiLevelType w:val="hybridMultilevel"/>
    <w:tmpl w:val="61903680"/>
    <w:lvl w:ilvl="0" w:tplc="475E50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8840AB"/>
    <w:multiLevelType w:val="hybridMultilevel"/>
    <w:tmpl w:val="72C45558"/>
    <w:lvl w:ilvl="0" w:tplc="6E24C89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493F40"/>
    <w:multiLevelType w:val="hybridMultilevel"/>
    <w:tmpl w:val="DD6AA51C"/>
    <w:lvl w:ilvl="0" w:tplc="A71096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207565"/>
    <w:multiLevelType w:val="hybridMultilevel"/>
    <w:tmpl w:val="BB949258"/>
    <w:lvl w:ilvl="0" w:tplc="AC72178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5"/>
  </w:num>
  <w:num w:numId="6">
    <w:abstractNumId w:val="6"/>
  </w:num>
  <w:num w:numId="7">
    <w:abstractNumId w:val="8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Formatting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ED7"/>
    <w:rsid w:val="00020727"/>
    <w:rsid w:val="000311C3"/>
    <w:rsid w:val="000D284B"/>
    <w:rsid w:val="000F6B82"/>
    <w:rsid w:val="00185B0A"/>
    <w:rsid w:val="001B3A09"/>
    <w:rsid w:val="001C6886"/>
    <w:rsid w:val="001D5B71"/>
    <w:rsid w:val="001F58E0"/>
    <w:rsid w:val="0022372A"/>
    <w:rsid w:val="00243B62"/>
    <w:rsid w:val="0024772A"/>
    <w:rsid w:val="002710F4"/>
    <w:rsid w:val="002A58D8"/>
    <w:rsid w:val="002C3717"/>
    <w:rsid w:val="002F7E51"/>
    <w:rsid w:val="00320450"/>
    <w:rsid w:val="00320B4A"/>
    <w:rsid w:val="00324864"/>
    <w:rsid w:val="00346CD4"/>
    <w:rsid w:val="0037458F"/>
    <w:rsid w:val="003A5F1B"/>
    <w:rsid w:val="003C30E5"/>
    <w:rsid w:val="003E7BAB"/>
    <w:rsid w:val="003F5856"/>
    <w:rsid w:val="004143FB"/>
    <w:rsid w:val="00435596"/>
    <w:rsid w:val="004B592D"/>
    <w:rsid w:val="004D15BB"/>
    <w:rsid w:val="004E2301"/>
    <w:rsid w:val="004F7C66"/>
    <w:rsid w:val="00541499"/>
    <w:rsid w:val="00550C75"/>
    <w:rsid w:val="00565CC2"/>
    <w:rsid w:val="005D0895"/>
    <w:rsid w:val="00624B04"/>
    <w:rsid w:val="006500CF"/>
    <w:rsid w:val="00670A15"/>
    <w:rsid w:val="006C0ED7"/>
    <w:rsid w:val="0075732F"/>
    <w:rsid w:val="00774156"/>
    <w:rsid w:val="007951B9"/>
    <w:rsid w:val="007C6F5D"/>
    <w:rsid w:val="007F5882"/>
    <w:rsid w:val="00856592"/>
    <w:rsid w:val="00874433"/>
    <w:rsid w:val="008F6D9C"/>
    <w:rsid w:val="009675BE"/>
    <w:rsid w:val="009B2F37"/>
    <w:rsid w:val="009C2E58"/>
    <w:rsid w:val="00A219C9"/>
    <w:rsid w:val="00A53684"/>
    <w:rsid w:val="00A96FAB"/>
    <w:rsid w:val="00B33F51"/>
    <w:rsid w:val="00B54FEC"/>
    <w:rsid w:val="00B55C3B"/>
    <w:rsid w:val="00BA68A0"/>
    <w:rsid w:val="00BB273F"/>
    <w:rsid w:val="00C349A0"/>
    <w:rsid w:val="00C46B81"/>
    <w:rsid w:val="00C91574"/>
    <w:rsid w:val="00CF3089"/>
    <w:rsid w:val="00CF5CEE"/>
    <w:rsid w:val="00D2181B"/>
    <w:rsid w:val="00DB1DFC"/>
    <w:rsid w:val="00DC2DB1"/>
    <w:rsid w:val="00DF5D1E"/>
    <w:rsid w:val="00E14C75"/>
    <w:rsid w:val="00E307BB"/>
    <w:rsid w:val="00E32A69"/>
    <w:rsid w:val="00E75021"/>
    <w:rsid w:val="00E8505E"/>
    <w:rsid w:val="00F57D7E"/>
    <w:rsid w:val="00FB35EE"/>
    <w:rsid w:val="00FB5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B407F"/>
  <w15:docId w15:val="{E7213FAB-D97D-48C3-8C39-39269BF2E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C0E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C0ED7"/>
    <w:pPr>
      <w:keepNext/>
      <w:spacing w:before="120"/>
      <w:jc w:val="center"/>
      <w:outlineLvl w:val="0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C0ED7"/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6C0ED7"/>
    <w:pPr>
      <w:spacing w:before="120"/>
      <w:jc w:val="both"/>
    </w:pPr>
  </w:style>
  <w:style w:type="character" w:customStyle="1" w:styleId="ZkladntextChar">
    <w:name w:val="Základní text Char"/>
    <w:basedOn w:val="Standardnpsmoodstavce"/>
    <w:link w:val="Zkladntext"/>
    <w:semiHidden/>
    <w:rsid w:val="006C0ED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nhideWhenUsed/>
    <w:rsid w:val="006C0ED7"/>
    <w:pPr>
      <w:ind w:left="567" w:hanging="567"/>
      <w:jc w:val="both"/>
    </w:pPr>
    <w:rPr>
      <w:rFonts w:ascii="Courier New" w:hAnsi="Courier New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6C0ED7"/>
    <w:rPr>
      <w:rFonts w:ascii="Courier New" w:eastAsia="Times New Roman" w:hAnsi="Courier New" w:cs="Times New Roman"/>
      <w:sz w:val="24"/>
      <w:szCs w:val="20"/>
      <w:lang w:eastAsia="cs-CZ"/>
    </w:rPr>
  </w:style>
  <w:style w:type="paragraph" w:styleId="Zkladntextodsazen2">
    <w:name w:val="Body Text Indent 2"/>
    <w:basedOn w:val="Normln"/>
    <w:link w:val="Zkladntextodsazen2Char"/>
    <w:unhideWhenUsed/>
    <w:rsid w:val="006C0ED7"/>
    <w:pPr>
      <w:spacing w:before="120"/>
      <w:ind w:left="705" w:hanging="705"/>
      <w:jc w:val="both"/>
    </w:pPr>
  </w:style>
  <w:style w:type="character" w:customStyle="1" w:styleId="Zkladntextodsazen2Char">
    <w:name w:val="Základní text odsazený 2 Char"/>
    <w:basedOn w:val="Standardnpsmoodstavce"/>
    <w:link w:val="Zkladntextodsazen2"/>
    <w:rsid w:val="006C0ED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Import5">
    <w:name w:val="Import 5"/>
    <w:rsid w:val="006C0ED7"/>
    <w:pPr>
      <w:tabs>
        <w:tab w:val="left" w:pos="504"/>
        <w:tab w:val="left" w:pos="1368"/>
        <w:tab w:val="left" w:pos="2232"/>
        <w:tab w:val="left" w:pos="3096"/>
        <w:tab w:val="left" w:pos="3960"/>
        <w:tab w:val="left" w:pos="4824"/>
        <w:tab w:val="left" w:pos="5688"/>
        <w:tab w:val="left" w:pos="6552"/>
        <w:tab w:val="left" w:pos="7416"/>
        <w:tab w:val="left" w:pos="8280"/>
      </w:tabs>
      <w:spacing w:after="0" w:line="240" w:lineRule="auto"/>
      <w:jc w:val="both"/>
    </w:pPr>
    <w:rPr>
      <w:rFonts w:ascii="Avinion" w:eastAsia="Times New Roman" w:hAnsi="Avinion" w:cs="Times New Roman"/>
      <w:sz w:val="24"/>
      <w:szCs w:val="20"/>
      <w:lang w:val="en-US" w:eastAsia="cs-CZ"/>
    </w:rPr>
  </w:style>
  <w:style w:type="paragraph" w:styleId="Odstavecseseznamem">
    <w:name w:val="List Paragraph"/>
    <w:basedOn w:val="Normln"/>
    <w:uiPriority w:val="99"/>
    <w:qFormat/>
    <w:rsid w:val="006C0ED7"/>
    <w:pPr>
      <w:suppressAutoHyphens/>
      <w:ind w:left="720"/>
      <w:contextualSpacing/>
    </w:pPr>
    <w:rPr>
      <w:lang w:eastAsia="ar-SA"/>
    </w:rPr>
  </w:style>
  <w:style w:type="paragraph" w:styleId="Zpat">
    <w:name w:val="footer"/>
    <w:basedOn w:val="Normln"/>
    <w:link w:val="ZpatChar"/>
    <w:uiPriority w:val="99"/>
    <w:unhideWhenUsed/>
    <w:rsid w:val="006C0ED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C0ED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adpis1h1H1">
    <w:name w:val="Nadpis 1.h1.H1"/>
    <w:basedOn w:val="Normln"/>
    <w:next w:val="Normln"/>
    <w:uiPriority w:val="99"/>
    <w:rsid w:val="006C0ED7"/>
    <w:pPr>
      <w:keepNext/>
      <w:numPr>
        <w:numId w:val="4"/>
      </w:numPr>
      <w:suppressAutoHyphens/>
      <w:spacing w:before="300" w:after="200"/>
      <w:jc w:val="both"/>
    </w:pPr>
    <w:rPr>
      <w:rFonts w:ascii="Arial" w:hAnsi="Arial"/>
      <w:b/>
      <w:caps/>
      <w:color w:val="000000"/>
      <w:kern w:val="1"/>
      <w:sz w:val="22"/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F5D1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5D1E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st">
    <w:name w:val="st"/>
    <w:basedOn w:val="Standardnpsmoodstavce"/>
    <w:rsid w:val="00E32A69"/>
  </w:style>
  <w:style w:type="character" w:styleId="Hypertextovodkaz">
    <w:name w:val="Hyperlink"/>
    <w:basedOn w:val="Standardnpsmoodstavce"/>
    <w:uiPriority w:val="99"/>
    <w:unhideWhenUsed/>
    <w:rsid w:val="00774156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550C7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50C7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550C7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50C7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50C7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50C7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50C7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799</Words>
  <Characters>4717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fglotzmann</dc:creator>
  <cp:lastModifiedBy>Dita Šilingerová</cp:lastModifiedBy>
  <cp:revision>4</cp:revision>
  <cp:lastPrinted>2015-03-30T13:00:00Z</cp:lastPrinted>
  <dcterms:created xsi:type="dcterms:W3CDTF">2021-05-06T11:32:00Z</dcterms:created>
  <dcterms:modified xsi:type="dcterms:W3CDTF">2021-05-13T08:13:00Z</dcterms:modified>
</cp:coreProperties>
</file>