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7170" cy="841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7170" cy="841375"/>
                    </a:xfrm>
                    <a:prstGeom prst="rect"/>
                  </pic:spPr>
                </pic:pic>
              </a:graphicData>
            </a:graphic>
          </wp:inline>
        </w:drawing>
      </w:r>
    </w:p>
    <w:p>
      <w:pPr>
        <w:widowControl w:val="0"/>
        <w:spacing w:after="759" w:line="1" w:lineRule="exact"/>
      </w:pPr>
    </w:p>
    <w:tbl>
      <w:tblPr>
        <w:tblOverlap w:val="never"/>
        <w:jc w:val="center"/>
        <w:tblLayout w:type="fixed"/>
      </w:tblPr>
      <w:tblGrid>
        <w:gridCol w:w="1387"/>
        <w:gridCol w:w="7579"/>
      </w:tblGrid>
      <w:tr>
        <w:trPr>
          <w:trHeight w:val="42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44"/>
                <w:szCs w:val="44"/>
              </w:rPr>
            </w:pPr>
            <w:r>
              <w:rPr>
                <w:b/>
                <w:bCs/>
                <w:color w:val="000000"/>
                <w:spacing w:val="0"/>
                <w:w w:val="100"/>
                <w:position w:val="0"/>
                <w:sz w:val="44"/>
                <w:szCs w:val="44"/>
                <w:shd w:val="clear" w:color="auto" w:fill="auto"/>
                <w:lang w:val="cs-CZ" w:eastAsia="cs-CZ" w:bidi="cs-CZ"/>
              </w:rPr>
              <w:t>S M L O U V A O D Í L O</w:t>
            </w:r>
          </w:p>
        </w:tc>
      </w:tr>
    </w:tbl>
    <w:p>
      <w:pPr>
        <w:widowControl w:val="0"/>
        <w:spacing w:after="319" w:line="1" w:lineRule="exact"/>
      </w:pP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i/>
          <w:iCs/>
          <w:color w:val="000000"/>
          <w:spacing w:val="0"/>
          <w:w w:val="100"/>
          <w:position w:val="0"/>
          <w:sz w:val="22"/>
          <w:szCs w:val="22"/>
          <w:shd w:val="clear" w:color="auto" w:fill="auto"/>
          <w:lang w:val="cs-CZ" w:eastAsia="cs-CZ" w:bidi="cs-CZ"/>
        </w:rPr>
        <w:t>uzavřená podle ustanovení § 2586 a následujících zákona č. 89/2012 Sb., občanského zákoníku (dále jen „OZ“), ve znění pozdějších předpisů (dále také jako „smlouva“)</w:t>
      </w:r>
    </w:p>
    <w:tbl>
      <w:tblPr>
        <w:tblOverlap w:val="never"/>
        <w:jc w:val="center"/>
        <w:tblLayout w:type="fixed"/>
      </w:tblPr>
      <w:tblGrid>
        <w:gridCol w:w="1387"/>
        <w:gridCol w:w="7579"/>
      </w:tblGrid>
      <w:tr>
        <w:trPr>
          <w:trHeight w:val="720"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Smluvní strany</w:t>
            </w:r>
          </w:p>
        </w:tc>
      </w:tr>
      <w:tr>
        <w:trPr>
          <w:trHeight w:val="47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after="99" w:line="1" w:lineRule="exact"/>
      </w:pPr>
    </w:p>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Osoba pověřená jednat jménem objednatele ve věcech</w:t>
      </w:r>
    </w:p>
    <w:tbl>
      <w:tblPr>
        <w:tblOverlap w:val="never"/>
        <w:jc w:val="center"/>
        <w:tblLayout w:type="fixed"/>
      </w:tblPr>
      <w:tblGrid>
        <w:gridCol w:w="1387"/>
        <w:gridCol w:w="7579"/>
      </w:tblGrid>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00090450</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CZ00090450</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Kraj Vysočina</w:t>
            </w:r>
          </w:p>
        </w:tc>
      </w:tr>
    </w:tbl>
    <w:p>
      <w:pPr>
        <w:widowControl w:val="0"/>
        <w:spacing w:after="99" w:line="1" w:lineRule="exact"/>
      </w:pPr>
    </w:p>
    <w:p>
      <w:pPr>
        <w:pStyle w:val="Style14"/>
        <w:keepNext w:val="0"/>
        <w:keepLines w:val="0"/>
        <w:widowControl w:val="0"/>
        <w:shd w:val="clear" w:color="auto" w:fill="auto"/>
        <w:bidi w:val="0"/>
        <w:spacing w:before="0" w:after="40" w:line="67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(dále jen „Objednatel“) </w:t>
      </w:r>
      <w:r>
        <w:rPr>
          <w:b/>
          <w:bCs/>
          <w:color w:val="000000"/>
          <w:spacing w:val="0"/>
          <w:w w:val="100"/>
          <w:position w:val="0"/>
          <w:sz w:val="24"/>
          <w:szCs w:val="24"/>
          <w:shd w:val="clear" w:color="auto" w:fill="auto"/>
          <w:lang w:val="cs-CZ" w:eastAsia="cs-CZ" w:bidi="cs-CZ"/>
        </w:rPr>
        <w:t>a</w:t>
      </w:r>
    </w:p>
    <w:tbl>
      <w:tblPr>
        <w:tblOverlap w:val="never"/>
        <w:jc w:val="center"/>
        <w:tblLayout w:type="fixed"/>
      </w:tblPr>
      <w:tblGrid>
        <w:gridCol w:w="1387"/>
        <w:gridCol w:w="7579"/>
      </w:tblGrid>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cs-CZ" w:eastAsia="cs-CZ" w:bidi="cs-CZ"/>
              </w:rPr>
              <w:t>SILSTAP - silniční stavební práce, s.r.o.</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Kosovská 5275/16a,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cs-CZ" w:eastAsia="cs-CZ" w:bidi="cs-CZ"/>
              </w:rPr>
              <w:t>Ing. Michalem Matouškem-jednatelem</w:t>
            </w:r>
          </w:p>
        </w:tc>
      </w:tr>
    </w:tbl>
    <w:p>
      <w:pPr>
        <w:widowControl w:val="0"/>
        <w:spacing w:after="99" w:line="1" w:lineRule="exact"/>
      </w:pPr>
    </w:p>
    <w:p>
      <w:pPr>
        <w:pStyle w:val="Style14"/>
        <w:keepNext w:val="0"/>
        <w:keepLines w:val="0"/>
        <w:widowControl w:val="0"/>
        <w:shd w:val="clear" w:color="auto" w:fill="auto"/>
        <w:bidi w:val="0"/>
        <w:spacing w:before="0" w:after="40" w:line="334" w:lineRule="auto"/>
        <w:ind w:left="0" w:right="0" w:firstLine="0"/>
        <w:jc w:val="left"/>
        <w:rPr>
          <w:sz w:val="24"/>
          <w:szCs w:val="24"/>
        </w:rPr>
      </w:pPr>
      <w:r>
        <w:rPr>
          <w:color w:val="000000"/>
          <w:spacing w:val="0"/>
          <w:w w:val="100"/>
          <w:position w:val="0"/>
          <w:sz w:val="24"/>
          <w:szCs w:val="24"/>
          <w:shd w:val="clear" w:color="auto" w:fill="auto"/>
          <w:lang w:val="cs-CZ" w:eastAsia="cs-CZ" w:bidi="cs-CZ"/>
        </w:rPr>
        <w:t>zapsán v obchodním rejstříku vedeném u Krajského soudu v Brně, oddíl C, vložka 26760 Osoba pověřená jednat jménem zhotovitele ve věcech smluvních:</w:t>
      </w:r>
    </w:p>
    <w:tbl>
      <w:tblPr>
        <w:tblOverlap w:val="never"/>
        <w:jc w:val="center"/>
        <w:tblLayout w:type="fixed"/>
      </w:tblPr>
      <w:tblGrid>
        <w:gridCol w:w="1387"/>
        <w:gridCol w:w="7579"/>
      </w:tblGrid>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25334611</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CZ25334611</w:t>
            </w:r>
          </w:p>
        </w:tc>
      </w:tr>
    </w:tbl>
    <w:p>
      <w:pPr>
        <w:widowControl w:val="0"/>
        <w:spacing w:after="139" w:line="1" w:lineRule="exact"/>
      </w:pPr>
    </w:p>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jako „Zhotovitel“)</w:t>
      </w:r>
    </w:p>
    <w:p>
      <w:pPr>
        <w:pStyle w:val="Style14"/>
        <w:keepNext w:val="0"/>
        <w:keepLines w:val="0"/>
        <w:widowControl w:val="0"/>
        <w:shd w:val="clear" w:color="auto" w:fill="auto"/>
        <w:bidi w:val="0"/>
        <w:spacing w:before="0" w:after="100" w:line="473" w:lineRule="auto"/>
        <w:ind w:left="0" w:right="0" w:firstLine="0"/>
        <w:jc w:val="left"/>
        <w:rPr>
          <w:sz w:val="24"/>
          <w:szCs w:val="24"/>
        </w:rPr>
        <w:sectPr>
          <w:headerReference w:type="default" r:id="rId7"/>
          <w:footerReference w:type="default" r:id="rId8"/>
          <w:footnotePr>
            <w:pos w:val="pageBottom"/>
            <w:numFmt w:val="decimal"/>
            <w:numRestart w:val="continuous"/>
          </w:footnotePr>
          <w:pgSz w:w="11900" w:h="16840"/>
          <w:pgMar w:top="706" w:left="1200" w:right="1195" w:bottom="912" w:header="0"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z w:val="24"/>
          <w:szCs w:val="24"/>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z w:val="24"/>
          <w:szCs w:val="24"/>
          <w:shd w:val="clear" w:color="auto" w:fill="auto"/>
          <w:lang w:val="cs-CZ" w:eastAsia="cs-CZ" w:bidi="cs-CZ"/>
        </w:rPr>
        <w:t>“) se dohodly na následujících ustanoveních:</w:t>
      </w:r>
    </w:p>
    <w:p>
      <w:pPr>
        <w:widowControl w:val="0"/>
        <w:jc w:val="center"/>
        <w:rPr>
          <w:sz w:val="2"/>
          <w:szCs w:val="2"/>
        </w:rPr>
      </w:pPr>
      <w:r>
        <w:drawing>
          <wp:inline>
            <wp:extent cx="1487170" cy="84137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pic:blipFill>
                  <pic:spPr>
                    <a:xfrm>
                      <a:ext cx="1487170" cy="841375"/>
                    </a:xfrm>
                    <a:prstGeom prst="rect"/>
                  </pic:spPr>
                </pic:pic>
              </a:graphicData>
            </a:graphic>
          </wp:inline>
        </w:drawing>
      </w:r>
    </w:p>
    <w:p>
      <w:pPr>
        <w:widowControl w:val="0"/>
        <w:spacing w:after="7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Předmět smlouvy</w:t>
      </w:r>
    </w:p>
    <w:p>
      <w:pPr>
        <w:pStyle w:val="Style14"/>
        <w:keepNext w:val="0"/>
        <w:keepLines w:val="0"/>
        <w:widowControl w:val="0"/>
        <w:numPr>
          <w:ilvl w:val="0"/>
          <w:numId w:val="1"/>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4"/>
        <w:keepNext w:val="0"/>
        <w:keepLines w:val="0"/>
        <w:widowControl w:val="0"/>
        <w:numPr>
          <w:ilvl w:val="0"/>
          <w:numId w:val="1"/>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Podkladem pro uzavření Smlouvy je nabídka Zhotovitele předložená na veřejnou zakázku s názvem „</w:t>
      </w:r>
      <w:r>
        <w:rPr>
          <w:b/>
          <w:bCs/>
          <w:color w:val="000000"/>
          <w:spacing w:val="0"/>
          <w:w w:val="100"/>
          <w:position w:val="0"/>
          <w:sz w:val="24"/>
          <w:szCs w:val="24"/>
          <w:shd w:val="clear" w:color="auto" w:fill="auto"/>
          <w:lang w:val="cs-CZ" w:eastAsia="cs-CZ" w:bidi="cs-CZ"/>
        </w:rPr>
        <w:t>II/133 Horní Cerekev - Vyskytná</w:t>
      </w:r>
      <w:r>
        <w:rPr>
          <w:color w:val="000000"/>
          <w:spacing w:val="0"/>
          <w:w w:val="100"/>
          <w:position w:val="0"/>
          <w:sz w:val="24"/>
          <w:szCs w:val="24"/>
          <w:shd w:val="clear" w:color="auto" w:fill="auto"/>
          <w:lang w:val="cs-CZ" w:eastAsia="cs-CZ" w:bidi="cs-CZ"/>
        </w:rPr>
        <w:t xml:space="preserve">“ zadávanou ve zjednodušeném podlimitním řízení dle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ZZVZ</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vydané dle § 1751 a násl. OZ.</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Specifikace díla</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této Smlouvy je oprava silnice II. třídy č. 133, která se nachází mezi obcemi Horní Cerekev, Řeženčice, Nový Rychnov a Vyskytná v okresu Pelhřimov, Kraj Vysočina.</w:t>
      </w:r>
    </w:p>
    <w:p>
      <w:pPr>
        <w:pStyle w:val="Style14"/>
        <w:keepNext w:val="0"/>
        <w:keepLines w:val="0"/>
        <w:widowControl w:val="0"/>
        <w:numPr>
          <w:ilvl w:val="0"/>
          <w:numId w:val="3"/>
        </w:numPr>
        <w:shd w:val="clear" w:color="auto" w:fill="auto"/>
        <w:tabs>
          <w:tab w:pos="566" w:val="left"/>
          <w:tab w:pos="813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a dodávek obsažených v projektové dokumentaci pro provádění stavby s názvem „</w:t>
      </w:r>
      <w:r>
        <w:rPr>
          <w:b/>
          <w:bCs/>
          <w:color w:val="000000"/>
          <w:spacing w:val="0"/>
          <w:w w:val="100"/>
          <w:position w:val="0"/>
          <w:sz w:val="24"/>
          <w:szCs w:val="24"/>
          <w:shd w:val="clear" w:color="auto" w:fill="auto"/>
          <w:lang w:val="cs-CZ" w:eastAsia="cs-CZ" w:bidi="cs-CZ"/>
        </w:rPr>
        <w:t>II/133 Horní Cerekev - Vyskytná</w:t>
      </w:r>
      <w:r>
        <w:rPr>
          <w:color w:val="000000"/>
          <w:spacing w:val="0"/>
          <w:w w:val="100"/>
          <w:position w:val="0"/>
          <w:sz w:val="24"/>
          <w:szCs w:val="24"/>
          <w:shd w:val="clear" w:color="auto" w:fill="auto"/>
          <w:lang w:val="cs-CZ" w:eastAsia="cs-CZ" w:bidi="cs-CZ"/>
        </w:rPr>
        <w:t>“ (dále projektová dokumentace), kterou vypracovala společnost 4Z s.r.o., IČO: 29355052 se sídlem Dr. Suzy 956/28, Podklášteří, 674 01 Třebíč, zodpovědný projektant:</w:t>
        <w:tab/>
        <w:t>autorizovaný</w:t>
      </w:r>
    </w:p>
    <w:p>
      <w:pPr>
        <w:pStyle w:val="Style14"/>
        <w:keepNext w:val="0"/>
        <w:keepLines w:val="0"/>
        <w:widowControl w:val="0"/>
        <w:shd w:val="clear" w:color="auto" w:fill="auto"/>
        <w:tabs>
          <w:tab w:pos="4627"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technik pro pozemní stavby, ČKAIT:</w:t>
        <w:tab/>
        <w:t>, v soupise stavebních prací, dodávek a služeb</w:t>
      </w:r>
    </w:p>
    <w:p>
      <w:pPr>
        <w:pStyle w:val="Style14"/>
        <w:keepNext w:val="0"/>
        <w:keepLines w:val="0"/>
        <w:widowControl w:val="0"/>
        <w:shd w:val="clear" w:color="auto" w:fill="auto"/>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 výkazem výměr k této projektové dokumentaci, který tvoří přílohu této Smlouvy.</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200" w:right="1195" w:bottom="91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widowControl w:val="0"/>
        <w:jc w:val="center"/>
        <w:rPr>
          <w:sz w:val="2"/>
          <w:szCs w:val="2"/>
        </w:rPr>
      </w:pPr>
      <w:r>
        <w:drawing>
          <wp:inline>
            <wp:extent cx="1487170" cy="84137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pic:blipFill>
                  <pic:spPr>
                    <a:xfrm>
                      <a:ext cx="1487170" cy="841375"/>
                    </a:xfrm>
                    <a:prstGeom prst="rect"/>
                  </pic:spPr>
                </pic:pic>
              </a:graphicData>
            </a:graphic>
          </wp:inline>
        </w:drawing>
      </w:r>
    </w:p>
    <w:p>
      <w:pPr>
        <w:widowControl w:val="0"/>
        <w:spacing w:after="7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IV.</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Doba plnění</w:t>
      </w:r>
    </w:p>
    <w:p>
      <w:pPr>
        <w:pStyle w:val="Style14"/>
        <w:keepNext w:val="0"/>
        <w:keepLines w:val="0"/>
        <w:widowControl w:val="0"/>
        <w:numPr>
          <w:ilvl w:val="0"/>
          <w:numId w:val="5"/>
        </w:numPr>
        <w:shd w:val="clear" w:color="auto" w:fill="auto"/>
        <w:tabs>
          <w:tab w:pos="56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zavazuje řádně a včas provést dílo v těchto termínech plnění:</w:t>
      </w:r>
    </w:p>
    <w:p>
      <w:pPr>
        <w:pStyle w:val="Style14"/>
        <w:keepNext w:val="0"/>
        <w:keepLines w:val="0"/>
        <w:widowControl w:val="0"/>
        <w:numPr>
          <w:ilvl w:val="0"/>
          <w:numId w:val="7"/>
        </w:numPr>
        <w:shd w:val="clear" w:color="auto" w:fill="auto"/>
        <w:tabs>
          <w:tab w:pos="940" w:val="left"/>
        </w:tabs>
        <w:bidi w:val="0"/>
        <w:spacing w:before="0" w:after="100" w:line="240" w:lineRule="auto"/>
        <w:ind w:left="0" w:right="0" w:firstLine="580"/>
        <w:jc w:val="both"/>
        <w:rPr>
          <w:sz w:val="24"/>
          <w:szCs w:val="24"/>
        </w:rPr>
      </w:pPr>
      <w:r>
        <w:rPr>
          <w:color w:val="000000"/>
          <w:spacing w:val="0"/>
          <w:w w:val="100"/>
          <w:position w:val="0"/>
          <w:sz w:val="24"/>
          <w:szCs w:val="24"/>
          <w:shd w:val="clear" w:color="auto" w:fill="auto"/>
          <w:lang w:val="cs-CZ" w:eastAsia="cs-CZ" w:bidi="cs-CZ"/>
        </w:rPr>
        <w:t xml:space="preserve">zahájení realizace stavby: </w:t>
      </w:r>
      <w:r>
        <w:rPr>
          <w:b/>
          <w:bCs/>
          <w:color w:val="000000"/>
          <w:spacing w:val="0"/>
          <w:w w:val="100"/>
          <w:position w:val="0"/>
          <w:sz w:val="24"/>
          <w:szCs w:val="24"/>
          <w:shd w:val="clear" w:color="auto" w:fill="auto"/>
          <w:lang w:val="cs-CZ" w:eastAsia="cs-CZ" w:bidi="cs-CZ"/>
        </w:rPr>
        <w:t>dnem předání a převzetí staveniště</w:t>
      </w:r>
    </w:p>
    <w:p>
      <w:pPr>
        <w:pStyle w:val="Style14"/>
        <w:keepNext w:val="0"/>
        <w:keepLines w:val="0"/>
        <w:widowControl w:val="0"/>
        <w:numPr>
          <w:ilvl w:val="0"/>
          <w:numId w:val="7"/>
        </w:numPr>
        <w:shd w:val="clear" w:color="auto" w:fill="auto"/>
        <w:tabs>
          <w:tab w:pos="940" w:val="left"/>
        </w:tabs>
        <w:bidi w:val="0"/>
        <w:spacing w:before="0" w:after="10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uvedení celé stavby do užívání ve smyslu čl. XII. obchodních podmínek (dále i „OP“): </w:t>
      </w:r>
      <w:r>
        <w:rPr>
          <w:b/>
          <w:bCs/>
          <w:color w:val="000000"/>
          <w:spacing w:val="0"/>
          <w:w w:val="100"/>
          <w:position w:val="0"/>
          <w:sz w:val="24"/>
          <w:szCs w:val="24"/>
          <w:shd w:val="clear" w:color="auto" w:fill="auto"/>
          <w:lang w:val="cs-CZ" w:eastAsia="cs-CZ" w:bidi="cs-CZ"/>
        </w:rPr>
        <w:t xml:space="preserve">do 2 měsíců </w:t>
      </w:r>
      <w:r>
        <w:rPr>
          <w:color w:val="000000"/>
          <w:spacing w:val="0"/>
          <w:w w:val="100"/>
          <w:position w:val="0"/>
          <w:sz w:val="24"/>
          <w:szCs w:val="24"/>
          <w:shd w:val="clear" w:color="auto" w:fill="auto"/>
          <w:lang w:val="cs-CZ" w:eastAsia="cs-CZ" w:bidi="cs-CZ"/>
        </w:rPr>
        <w:t>od předání a převzetí staveniště</w:t>
      </w:r>
    </w:p>
    <w:p>
      <w:pPr>
        <w:pStyle w:val="Style14"/>
        <w:keepNext w:val="0"/>
        <w:keepLines w:val="0"/>
        <w:widowControl w:val="0"/>
        <w:numPr>
          <w:ilvl w:val="0"/>
          <w:numId w:val="7"/>
        </w:numPr>
        <w:shd w:val="clear" w:color="auto" w:fill="auto"/>
        <w:tabs>
          <w:tab w:pos="940" w:val="left"/>
        </w:tabs>
        <w:bidi w:val="0"/>
        <w:spacing w:before="0" w:after="40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1 měsíce </w:t>
      </w:r>
      <w:r>
        <w:rPr>
          <w:color w:val="000000"/>
          <w:spacing w:val="0"/>
          <w:w w:val="100"/>
          <w:position w:val="0"/>
          <w:sz w:val="24"/>
          <w:szCs w:val="24"/>
          <w:shd w:val="clear" w:color="auto" w:fill="auto"/>
          <w:lang w:val="cs-CZ" w:eastAsia="cs-CZ" w:bidi="cs-CZ"/>
        </w:rPr>
        <w:t>od uvedení celé stavby do užívání dle bodu b).</w:t>
      </w:r>
    </w:p>
    <w:p>
      <w:pPr>
        <w:pStyle w:val="Style14"/>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4"/>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Smluvní strany se odlišně od OP dohodly, že Harmonogram realizace díla </w:t>
      </w:r>
      <w:r>
        <w:rPr>
          <w:b/>
          <w:bCs/>
          <w:color w:val="000000"/>
          <w:spacing w:val="0"/>
          <w:w w:val="100"/>
          <w:position w:val="0"/>
          <w:sz w:val="24"/>
          <w:szCs w:val="24"/>
          <w:shd w:val="clear" w:color="auto" w:fill="auto"/>
          <w:lang w:val="cs-CZ" w:eastAsia="cs-CZ" w:bidi="cs-CZ"/>
        </w:rPr>
        <w:t xml:space="preserve">netvoří </w:t>
      </w:r>
      <w:r>
        <w:rPr>
          <w:color w:val="000000"/>
          <w:spacing w:val="0"/>
          <w:w w:val="100"/>
          <w:position w:val="0"/>
          <w:sz w:val="24"/>
          <w:szCs w:val="24"/>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4"/>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z w:val="24"/>
          <w:szCs w:val="24"/>
          <w:shd w:val="clear" w:color="auto" w:fill="auto"/>
          <w:lang w:val="cs-CZ" w:eastAsia="cs-CZ" w:bidi="cs-CZ"/>
        </w:rPr>
        <w:t>, včetně volného přístupu k jednotlivým objektům tak, aby Zhotovitel mohl zahájit práce a plynule v nich pokračovat.</w:t>
      </w:r>
    </w:p>
    <w:p>
      <w:pPr>
        <w:pStyle w:val="Style14"/>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Místo provádění díla</w:t>
      </w:r>
    </w:p>
    <w:p>
      <w:pPr>
        <w:pStyle w:val="Style14"/>
        <w:keepNext w:val="0"/>
        <w:keepLines w:val="0"/>
        <w:widowControl w:val="0"/>
        <w:numPr>
          <w:ilvl w:val="1"/>
          <w:numId w:val="5"/>
        </w:numPr>
        <w:shd w:val="clear" w:color="auto" w:fill="auto"/>
        <w:tabs>
          <w:tab w:pos="566"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200" w:right="1195" w:bottom="91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Místo provádění díla jako prostor staveniště je blíže specifikováno v projektové dokumentaci, viz odst. 3.2. Smlouvy.</w:t>
      </w:r>
    </w:p>
    <w:p>
      <w:pPr>
        <w:widowControl w:val="0"/>
        <w:jc w:val="center"/>
        <w:rPr>
          <w:sz w:val="2"/>
          <w:szCs w:val="2"/>
        </w:rPr>
      </w:pPr>
      <w:r>
        <w:drawing>
          <wp:inline>
            <wp:extent cx="1487170" cy="84137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pic:blipFill>
                  <pic:spPr>
                    <a:xfrm>
                      <a:ext cx="1487170" cy="841375"/>
                    </a:xfrm>
                    <a:prstGeom prst="rect"/>
                  </pic:spPr>
                </pic:pic>
              </a:graphicData>
            </a:graphic>
          </wp:inline>
        </w:drawing>
      </w:r>
    </w:p>
    <w:p>
      <w:pPr>
        <w:widowControl w:val="0"/>
        <w:spacing w:after="10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Cena díla</w:t>
      </w:r>
    </w:p>
    <w:p>
      <w:pPr>
        <w:pStyle w:val="Style14"/>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ve výši:</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12 442 788,80 </w:t>
      </w:r>
      <w:r>
        <w:rPr>
          <w:color w:val="000000"/>
          <w:spacing w:val="0"/>
          <w:w w:val="100"/>
          <w:position w:val="0"/>
          <w:sz w:val="24"/>
          <w:szCs w:val="24"/>
          <w:shd w:val="clear" w:color="auto" w:fill="auto"/>
          <w:lang w:val="cs-CZ" w:eastAsia="cs-CZ" w:bidi="cs-CZ"/>
        </w:rPr>
        <w:t>Kč bez DPH</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2 612 985,65 </w:t>
      </w:r>
      <w:r>
        <w:rPr>
          <w:color w:val="000000"/>
          <w:spacing w:val="0"/>
          <w:w w:val="100"/>
          <w:position w:val="0"/>
          <w:sz w:val="24"/>
          <w:szCs w:val="24"/>
          <w:shd w:val="clear" w:color="auto" w:fill="auto"/>
          <w:lang w:val="cs-CZ" w:eastAsia="cs-CZ" w:bidi="cs-CZ"/>
        </w:rPr>
        <w:t>Kč DPH 21 %</w:t>
      </w:r>
    </w:p>
    <w:p>
      <w:pPr>
        <w:pStyle w:val="Style14"/>
        <w:keepNext w:val="0"/>
        <w:keepLines w:val="0"/>
        <w:widowControl w:val="0"/>
        <w:shd w:val="clear" w:color="auto" w:fill="auto"/>
        <w:bidi w:val="0"/>
        <w:spacing w:before="0" w:after="28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15 055 774,45 </w:t>
      </w:r>
      <w:r>
        <w:rPr>
          <w:color w:val="000000"/>
          <w:spacing w:val="0"/>
          <w:w w:val="100"/>
          <w:position w:val="0"/>
          <w:sz w:val="24"/>
          <w:szCs w:val="24"/>
          <w:shd w:val="clear" w:color="auto" w:fill="auto"/>
          <w:lang w:val="cs-CZ" w:eastAsia="cs-CZ" w:bidi="cs-CZ"/>
        </w:rPr>
        <w:t>Kč včetně DPH</w:t>
      </w:r>
    </w:p>
    <w:p>
      <w:pPr>
        <w:pStyle w:val="Style14"/>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14"/>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Smluvní pokuty</w:t>
      </w:r>
    </w:p>
    <w:p>
      <w:pPr>
        <w:pStyle w:val="Style14"/>
        <w:keepNext w:val="0"/>
        <w:keepLines w:val="0"/>
        <w:widowControl w:val="0"/>
        <w:numPr>
          <w:ilvl w:val="0"/>
          <w:numId w:val="11"/>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pokuty jsou upraveny v příslušné části OP.</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VIII.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Další ujednání</w:t>
      </w: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200" w:right="1200" w:bottom="91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widowControl w:val="0"/>
        <w:jc w:val="center"/>
        <w:rPr>
          <w:sz w:val="2"/>
          <w:szCs w:val="2"/>
        </w:rPr>
      </w:pPr>
      <w:r>
        <w:drawing>
          <wp:inline>
            <wp:extent cx="1487170" cy="84137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pic:blipFill>
                  <pic:spPr>
                    <a:xfrm>
                      <a:ext cx="1487170" cy="841375"/>
                    </a:xfrm>
                    <a:prstGeom prst="rect"/>
                  </pic:spPr>
                </pic:pic>
              </a:graphicData>
            </a:graphic>
          </wp:inline>
        </w:drawing>
      </w:r>
    </w:p>
    <w:p>
      <w:pPr>
        <w:widowControl w:val="0"/>
        <w:spacing w:after="719" w:line="1" w:lineRule="exact"/>
      </w:pP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z w:val="24"/>
          <w:szCs w:val="24"/>
          <w:shd w:val="clear" w:color="auto" w:fill="auto"/>
          <w:lang w:val="cs-CZ" w:eastAsia="cs-CZ" w:bidi="cs-CZ"/>
        </w:rPr>
        <w:t xml:space="preserve">Režim přenesené daňové povinnosti </w:t>
      </w:r>
      <w:r>
        <w:rPr>
          <w:color w:val="000000"/>
          <w:spacing w:val="0"/>
          <w:w w:val="100"/>
          <w:position w:val="0"/>
          <w:sz w:val="24"/>
          <w:szCs w:val="24"/>
          <w:shd w:val="clear" w:color="auto" w:fill="auto"/>
          <w:lang w:val="cs-CZ" w:eastAsia="cs-CZ" w:bidi="cs-CZ"/>
        </w:rPr>
        <w:t>se na stavební práce dle této Smlouvy nevztahuje.</w:t>
      </w: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oprávněn fakturovat pouze v souladu s touto Smlouvou a OP skutečně provedené, dodané a poskytnuté stavební práce, dodávky a služby.</w:t>
      </w: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z w:val="24"/>
          <w:szCs w:val="24"/>
          <w:shd w:val="clear" w:color="auto" w:fill="auto"/>
          <w:lang w:val="cs-CZ" w:eastAsia="cs-CZ" w:bidi="cs-CZ"/>
        </w:rPr>
        <w:t xml:space="preserve"> ksusv@ksusv.cz.</w:t>
      </w:r>
      <w:r>
        <w:fldChar w:fldCharType="end"/>
      </w: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Smluvní strany se v souladu s odst. 5.5. OP dohodly, že </w:t>
      </w:r>
      <w:r>
        <w:rPr>
          <w:b/>
          <w:bCs/>
          <w:color w:val="000000"/>
          <w:spacing w:val="0"/>
          <w:w w:val="100"/>
          <w:position w:val="0"/>
          <w:sz w:val="24"/>
          <w:szCs w:val="24"/>
          <w:shd w:val="clear" w:color="auto" w:fill="auto"/>
          <w:lang w:val="cs-CZ" w:eastAsia="cs-CZ" w:bidi="cs-CZ"/>
        </w:rPr>
        <w:t>bude probíhat měsíční fakturace</w:t>
      </w:r>
      <w:r>
        <w:rPr>
          <w:color w:val="000000"/>
          <w:spacing w:val="0"/>
          <w:w w:val="100"/>
          <w:position w:val="0"/>
          <w:sz w:val="24"/>
          <w:szCs w:val="24"/>
          <w:shd w:val="clear" w:color="auto" w:fill="auto"/>
          <w:lang w:val="cs-CZ" w:eastAsia="cs-CZ" w:bidi="cs-CZ"/>
        </w:rPr>
        <w:t>.</w:t>
      </w:r>
    </w:p>
    <w:p>
      <w:pPr>
        <w:pStyle w:val="Style14"/>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souvislosti se závazkem Zhotovitele vůči Objednateli k poskytnutí „Zádržného“ dle odst. 8.19. a 8.20. OP nepožaduje Objednatel po Zhotoviteli Bankovní záruku za řádné plnění díla dle čl. 19.6. OP.</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IX.</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Obchodní podmínky</w:t>
      </w:r>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OP Objednatele, jakožto zadavatele výše uvedené veřejné zakázky.</w:t>
      </w:r>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případě rozporu OP a této Smlouvy mají přednost ustanovení uvedená ve Smlouvě.</w:t>
      </w:r>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Odpovědnost za vady díla a záruka za jakost</w:t>
      </w:r>
    </w:p>
    <w:p>
      <w:pPr>
        <w:pStyle w:val="Style14"/>
        <w:keepNext w:val="0"/>
        <w:keepLines w:val="0"/>
        <w:widowControl w:val="0"/>
        <w:numPr>
          <w:ilvl w:val="0"/>
          <w:numId w:val="17"/>
        </w:numPr>
        <w:shd w:val="clear" w:color="auto" w:fill="auto"/>
        <w:tabs>
          <w:tab w:pos="68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 xml:space="preserve">60 měsíců </w:t>
      </w:r>
      <w:r>
        <w:rPr>
          <w:color w:val="000000"/>
          <w:spacing w:val="0"/>
          <w:w w:val="100"/>
          <w:position w:val="0"/>
          <w:sz w:val="24"/>
          <w:szCs w:val="24"/>
          <w:shd w:val="clear" w:color="auto" w:fill="auto"/>
          <w:lang w:val="cs-CZ" w:eastAsia="cs-CZ" w:bidi="cs-CZ"/>
        </w:rPr>
        <w:t xml:space="preserve">pro SO (stavební objekt dle oceněného soupisu stavebních prací, dodávek a služeb) 101.2, a pro SO 101.1, 101.3 a 101.4 poskytuje Zhotovitel záruku v délce trvání </w:t>
      </w:r>
      <w:r>
        <w:rPr>
          <w:b/>
          <w:bCs/>
          <w:color w:val="000000"/>
          <w:spacing w:val="0"/>
          <w:w w:val="100"/>
          <w:position w:val="0"/>
          <w:sz w:val="24"/>
          <w:szCs w:val="24"/>
          <w:shd w:val="clear" w:color="auto" w:fill="auto"/>
          <w:lang w:val="cs-CZ" w:eastAsia="cs-CZ" w:bidi="cs-CZ"/>
        </w:rPr>
        <w:t>36 měsíců</w:t>
      </w:r>
      <w:r>
        <w:rPr>
          <w:color w:val="000000"/>
          <w:spacing w:val="0"/>
          <w:w w:val="100"/>
          <w:position w:val="0"/>
          <w:sz w:val="24"/>
          <w:szCs w:val="24"/>
          <w:shd w:val="clear" w:color="auto" w:fill="auto"/>
          <w:lang w:val="cs-CZ" w:eastAsia="cs-CZ" w:bidi="cs-CZ"/>
        </w:rPr>
        <w:t>.</w:t>
      </w:r>
    </w:p>
    <w:p>
      <w:pPr>
        <w:pStyle w:val="Style14"/>
        <w:keepNext w:val="0"/>
        <w:keepLines w:val="0"/>
        <w:widowControl w:val="0"/>
        <w:numPr>
          <w:ilvl w:val="0"/>
          <w:numId w:val="17"/>
        </w:numPr>
        <w:shd w:val="clear" w:color="auto" w:fill="auto"/>
        <w:tabs>
          <w:tab w:pos="68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14"/>
        <w:keepNext w:val="0"/>
        <w:keepLines w:val="0"/>
        <w:widowControl w:val="0"/>
        <w:numPr>
          <w:ilvl w:val="0"/>
          <w:numId w:val="17"/>
        </w:numPr>
        <w:shd w:val="clear" w:color="auto" w:fill="auto"/>
        <w:tabs>
          <w:tab w:pos="681"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200" w:right="1195" w:bottom="91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widowControl w:val="0"/>
        <w:jc w:val="center"/>
        <w:rPr>
          <w:sz w:val="2"/>
          <w:szCs w:val="2"/>
        </w:rPr>
      </w:pPr>
      <w:r>
        <w:drawing>
          <wp:inline>
            <wp:extent cx="1487170" cy="84137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pic:blipFill>
                  <pic:spPr>
                    <a:xfrm>
                      <a:ext cx="1487170" cy="841375"/>
                    </a:xfrm>
                    <a:prstGeom prst="rect"/>
                  </pic:spPr>
                </pic:pic>
              </a:graphicData>
            </a:graphic>
          </wp:inline>
        </w:drawing>
      </w:r>
    </w:p>
    <w:p>
      <w:pPr>
        <w:widowControl w:val="0"/>
        <w:spacing w:after="7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Platnost a účinnost smlouvy</w:t>
      </w:r>
    </w:p>
    <w:p>
      <w:pPr>
        <w:pStyle w:val="Style14"/>
        <w:keepNext w:val="0"/>
        <w:keepLines w:val="0"/>
        <w:widowControl w:val="0"/>
        <w:numPr>
          <w:ilvl w:val="0"/>
          <w:numId w:val="19"/>
        </w:numPr>
        <w:shd w:val="clear" w:color="auto" w:fill="auto"/>
        <w:tabs>
          <w:tab w:pos="634"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Smlouva nabývá platnosti dnem podpisu Smlouvy oběma smluvními stranami.</w:t>
      </w:r>
    </w:p>
    <w:p>
      <w:pPr>
        <w:pStyle w:val="Style14"/>
        <w:keepNext w:val="0"/>
        <w:keepLines w:val="0"/>
        <w:widowControl w:val="0"/>
        <w:numPr>
          <w:ilvl w:val="0"/>
          <w:numId w:val="19"/>
        </w:numPr>
        <w:shd w:val="clear" w:color="auto" w:fill="auto"/>
        <w:tabs>
          <w:tab w:pos="634"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o dílo je vyhotovena v elektronické podobě, přičemž obě smluvní strany obdrží její elektronický originál.</w:t>
      </w:r>
    </w:p>
    <w:p>
      <w:pPr>
        <w:pStyle w:val="Style14"/>
        <w:keepNext w:val="0"/>
        <w:keepLines w:val="0"/>
        <w:widowControl w:val="0"/>
        <w:numPr>
          <w:ilvl w:val="0"/>
          <w:numId w:val="19"/>
        </w:numPr>
        <w:shd w:val="clear" w:color="auto" w:fill="auto"/>
        <w:tabs>
          <w:tab w:pos="634"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4"/>
        <w:keepNext w:val="0"/>
        <w:keepLines w:val="0"/>
        <w:widowControl w:val="0"/>
        <w:numPr>
          <w:ilvl w:val="0"/>
          <w:numId w:val="19"/>
        </w:numPr>
        <w:shd w:val="clear" w:color="auto" w:fill="auto"/>
        <w:tabs>
          <w:tab w:pos="634" w:val="left"/>
        </w:tabs>
        <w:bidi w:val="0"/>
        <w:spacing w:before="0" w:after="28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Smlouva je uzavírána s odloženou účinností</w:t>
      </w:r>
      <w:r>
        <w:rPr>
          <w:color w:val="000000"/>
          <w:spacing w:val="0"/>
          <w:w w:val="100"/>
          <w:position w:val="0"/>
          <w:sz w:val="24"/>
          <w:szCs w:val="24"/>
          <w:shd w:val="clear" w:color="auto" w:fill="auto"/>
          <w:lang w:val="cs-CZ" w:eastAsia="cs-CZ" w:bidi="cs-CZ"/>
        </w:rPr>
        <w:t xml:space="preserve">, přičemž tato </w:t>
      </w:r>
      <w:r>
        <w:rPr>
          <w:b/>
          <w:bCs/>
          <w:color w:val="000000"/>
          <w:spacing w:val="0"/>
          <w:w w:val="100"/>
          <w:position w:val="0"/>
          <w:sz w:val="24"/>
          <w:szCs w:val="24"/>
          <w:shd w:val="clear" w:color="auto" w:fill="auto"/>
          <w:lang w:val="cs-CZ" w:eastAsia="cs-CZ" w:bidi="cs-CZ"/>
        </w:rPr>
        <w:t xml:space="preserve">Smlouva nabývá účinnosti dnem odeslání písemné výzvy </w:t>
      </w:r>
      <w:r>
        <w:rPr>
          <w:color w:val="000000"/>
          <w:spacing w:val="0"/>
          <w:w w:val="100"/>
          <w:position w:val="0"/>
          <w:sz w:val="24"/>
          <w:szCs w:val="24"/>
          <w:shd w:val="clear" w:color="auto" w:fill="auto"/>
          <w:lang w:val="cs-CZ" w:eastAsia="cs-CZ" w:bidi="cs-CZ"/>
        </w:rPr>
        <w:t>Zhotoviteli k převzetí staveniště Objednatelem.</w:t>
      </w:r>
    </w:p>
    <w:p>
      <w:pPr>
        <w:pStyle w:val="Style14"/>
        <w:keepNext w:val="0"/>
        <w:keepLines w:val="0"/>
        <w:widowControl w:val="0"/>
        <w:numPr>
          <w:ilvl w:val="0"/>
          <w:numId w:val="19"/>
        </w:numPr>
        <w:shd w:val="clear" w:color="auto" w:fill="auto"/>
        <w:tabs>
          <w:tab w:pos="634"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Objednatel je povinen po rozhodnutí o finančním zajištění akce zaslat Zhotoviteli písemnou výzvu k převzetí staveniště.</w:t>
      </w:r>
    </w:p>
    <w:p>
      <w:pPr>
        <w:pStyle w:val="Style14"/>
        <w:keepNext w:val="0"/>
        <w:keepLines w:val="0"/>
        <w:widowControl w:val="0"/>
        <w:numPr>
          <w:ilvl w:val="0"/>
          <w:numId w:val="19"/>
        </w:numPr>
        <w:shd w:val="clear" w:color="auto" w:fill="auto"/>
        <w:tabs>
          <w:tab w:pos="634"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Pokud Objednatel Zhotoviteli neodešle písemnou výzvu k převzetí staveniště dle této Smlouvy ani do </w:t>
      </w:r>
      <w:r>
        <w:rPr>
          <w:b/>
          <w:bCs/>
          <w:color w:val="000000"/>
          <w:spacing w:val="0"/>
          <w:w w:val="100"/>
          <w:position w:val="0"/>
          <w:sz w:val="24"/>
          <w:szCs w:val="24"/>
          <w:shd w:val="clear" w:color="auto" w:fill="auto"/>
          <w:lang w:val="cs-CZ" w:eastAsia="cs-CZ" w:bidi="cs-CZ"/>
        </w:rPr>
        <w:t>31. 08. 2021</w:t>
      </w:r>
      <w:r>
        <w:rPr>
          <w:color w:val="000000"/>
          <w:spacing w:val="0"/>
          <w:w w:val="100"/>
          <w:position w:val="0"/>
          <w:sz w:val="24"/>
          <w:szCs w:val="24"/>
          <w:shd w:val="clear" w:color="auto" w:fill="auto"/>
          <w:lang w:val="cs-CZ" w:eastAsia="cs-CZ" w:bidi="cs-CZ"/>
        </w:rPr>
        <w:t>, nenabude Smlouva účinnosti a bez dalšího tímto dnem pozbude i své platnosti. V takovém případě nevzniká Zhotoviteli nárok na náhradu škody nebo ušlého zisku a s tímto vědomím Zhotovitel Smlouvu podepisuje.</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XII.</w:t>
      </w: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Závěrečná ustanovení</w:t>
      </w:r>
    </w:p>
    <w:p>
      <w:pPr>
        <w:pStyle w:val="Style14"/>
        <w:keepNext w:val="0"/>
        <w:keepLines w:val="0"/>
        <w:widowControl w:val="0"/>
        <w:numPr>
          <w:ilvl w:val="0"/>
          <w:numId w:val="21"/>
        </w:numPr>
        <w:shd w:val="clear" w:color="auto" w:fill="auto"/>
        <w:tabs>
          <w:tab w:pos="634"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4"/>
        <w:keepNext w:val="0"/>
        <w:keepLines w:val="0"/>
        <w:widowControl w:val="0"/>
        <w:numPr>
          <w:ilvl w:val="0"/>
          <w:numId w:val="21"/>
        </w:numPr>
        <w:shd w:val="clear" w:color="auto" w:fill="auto"/>
        <w:tabs>
          <w:tab w:pos="634"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200" w:right="1195" w:bottom="91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widowControl w:val="0"/>
        <w:spacing w:line="1" w:lineRule="exact"/>
      </w:pPr>
      <w:r>
        <w:drawing>
          <wp:anchor distT="0" distB="520700" distL="0" distR="0" simplePos="0" relativeHeight="125829378" behindDoc="0" locked="0" layoutInCell="1" allowOverlap="1">
            <wp:simplePos x="0" y="0"/>
            <wp:positionH relativeFrom="page">
              <wp:posOffset>3063240</wp:posOffset>
            </wp:positionH>
            <wp:positionV relativeFrom="paragraph">
              <wp:posOffset>0</wp:posOffset>
            </wp:positionV>
            <wp:extent cx="1261745" cy="554990"/>
            <wp:wrapTopAndBottom/>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9"/>
                    <a:stretch/>
                  </pic:blipFill>
                  <pic:spPr>
                    <a:xfrm>
                      <a:ext cx="1261745" cy="554990"/>
                    </a:xfrm>
                    <a:prstGeom prst="rect"/>
                  </pic:spPr>
                </pic:pic>
              </a:graphicData>
            </a:graphic>
          </wp:anchor>
        </w:drawing>
      </w:r>
      <w:r>
        <mc:AlternateContent>
          <mc:Choice Requires="wps">
            <w:drawing>
              <wp:anchor distT="384175" distB="593725" distL="0" distR="0" simplePos="0" relativeHeight="125829379" behindDoc="0" locked="0" layoutInCell="1" allowOverlap="1">
                <wp:simplePos x="0" y="0"/>
                <wp:positionH relativeFrom="page">
                  <wp:posOffset>4111625</wp:posOffset>
                </wp:positionH>
                <wp:positionV relativeFrom="paragraph">
                  <wp:posOffset>384175</wp:posOffset>
                </wp:positionV>
                <wp:extent cx="399415" cy="97790"/>
                <wp:wrapTopAndBottom/>
                <wp:docPr id="16" name="Shape 16"/>
                <a:graphic xmlns:a="http://schemas.openxmlformats.org/drawingml/2006/main">
                  <a:graphicData uri="http://schemas.microsoft.com/office/word/2010/wordprocessingShape">
                    <wps:wsp>
                      <wps:cNvSpPr txBox="1"/>
                      <wps:spPr>
                        <a:xfrm>
                          <a:ext cx="399415" cy="9779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b/>
                                <w:bCs/>
                                <w:color w:val="888F96"/>
                                <w:spacing w:val="0"/>
                                <w:w w:val="100"/>
                                <w:position w:val="0"/>
                                <w:sz w:val="10"/>
                                <w:szCs w:val="10"/>
                                <w:shd w:val="clear" w:color="auto" w:fill="auto"/>
                                <w:lang w:val="cs-CZ" w:eastAsia="cs-CZ" w:bidi="cs-CZ"/>
                              </w:rPr>
                              <w:t>DOPRAVNÍ</w:t>
                            </w:r>
                          </w:p>
                        </w:txbxContent>
                      </wps:txbx>
                      <wps:bodyPr wrap="none" lIns="0" tIns="0" rIns="0" bIns="0">
                        <a:noAutoFit/>
                      </wps:bodyPr>
                    </wps:wsp>
                  </a:graphicData>
                </a:graphic>
              </wp:anchor>
            </w:drawing>
          </mc:Choice>
          <mc:Fallback>
            <w:pict>
              <v:shape id="_x0000_s1042" type="#_x0000_t202" style="position:absolute;margin-left:323.75pt;margin-top:30.25pt;width:31.449999999999999pt;height:7.7000000000000002pt;z-index:-125829374;mso-wrap-distance-left:0;mso-wrap-distance-top:30.25pt;mso-wrap-distance-right:0;mso-wrap-distance-bottom:46.75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b/>
                          <w:bCs/>
                          <w:color w:val="888F96"/>
                          <w:spacing w:val="0"/>
                          <w:w w:val="100"/>
                          <w:position w:val="0"/>
                          <w:sz w:val="10"/>
                          <w:szCs w:val="10"/>
                          <w:shd w:val="clear" w:color="auto" w:fill="auto"/>
                          <w:lang w:val="cs-CZ" w:eastAsia="cs-CZ" w:bidi="cs-CZ"/>
                        </w:rPr>
                        <w:t>DOPRAVNÍ</w:t>
                      </w:r>
                    </w:p>
                  </w:txbxContent>
                </v:textbox>
                <w10:wrap type="topAndBottom" anchorx="page"/>
              </v:shape>
            </w:pict>
          </mc:Fallback>
        </mc:AlternateContent>
      </w:r>
    </w:p>
    <w:p>
      <w:pPr>
        <w:pStyle w:val="Style14"/>
        <w:keepNext w:val="0"/>
        <w:keepLines w:val="0"/>
        <w:widowControl w:val="0"/>
        <w:numPr>
          <w:ilvl w:val="0"/>
          <w:numId w:val="21"/>
        </w:numPr>
        <w:shd w:val="clear" w:color="auto" w:fill="auto"/>
        <w:tabs>
          <w:tab w:pos="66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14"/>
        <w:keepNext w:val="0"/>
        <w:keepLines w:val="0"/>
        <w:widowControl w:val="0"/>
        <w:numPr>
          <w:ilvl w:val="0"/>
          <w:numId w:val="21"/>
        </w:numPr>
        <w:shd w:val="clear" w:color="auto" w:fill="auto"/>
        <w:tabs>
          <w:tab w:pos="66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4"/>
        <w:keepNext w:val="0"/>
        <w:keepLines w:val="0"/>
        <w:widowControl w:val="0"/>
        <w:numPr>
          <w:ilvl w:val="0"/>
          <w:numId w:val="21"/>
        </w:numPr>
        <w:shd w:val="clear" w:color="auto" w:fill="auto"/>
        <w:tabs>
          <w:tab w:pos="66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4"/>
        <w:keepNext w:val="0"/>
        <w:keepLines w:val="0"/>
        <w:widowControl w:val="0"/>
        <w:numPr>
          <w:ilvl w:val="0"/>
          <w:numId w:val="21"/>
        </w:numPr>
        <w:shd w:val="clear" w:color="auto" w:fill="auto"/>
        <w:tabs>
          <w:tab w:pos="66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14"/>
        <w:keepNext w:val="0"/>
        <w:keepLines w:val="0"/>
        <w:widowControl w:val="0"/>
        <w:numPr>
          <w:ilvl w:val="0"/>
          <w:numId w:val="21"/>
        </w:numPr>
        <w:shd w:val="clear" w:color="auto" w:fill="auto"/>
        <w:tabs>
          <w:tab w:pos="66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4"/>
        <w:keepNext w:val="0"/>
        <w:keepLines w:val="0"/>
        <w:widowControl w:val="0"/>
        <w:numPr>
          <w:ilvl w:val="0"/>
          <w:numId w:val="21"/>
        </w:numPr>
        <w:shd w:val="clear" w:color="auto" w:fill="auto"/>
        <w:tabs>
          <w:tab w:pos="66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4"/>
        <w:keepNext w:val="0"/>
        <w:keepLines w:val="0"/>
        <w:widowControl w:val="0"/>
        <w:shd w:val="clear" w:color="auto" w:fill="auto"/>
        <w:bidi w:val="0"/>
        <w:spacing w:before="0" w:after="4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Nedílnou součástí Smlouvy jsou následující přílohy:</w:t>
      </w:r>
    </w:p>
    <w:p>
      <w:pPr>
        <w:pStyle w:val="Style14"/>
        <w:keepNext w:val="0"/>
        <w:keepLines w:val="0"/>
        <w:widowControl w:val="0"/>
        <w:numPr>
          <w:ilvl w:val="0"/>
          <w:numId w:val="23"/>
        </w:numPr>
        <w:shd w:val="clear" w:color="auto" w:fill="auto"/>
        <w:tabs>
          <w:tab w:pos="628" w:val="left"/>
        </w:tabs>
        <w:bidi w:val="0"/>
        <w:spacing w:before="0" w:after="40" w:line="240" w:lineRule="auto"/>
        <w:ind w:left="0" w:right="0" w:firstLine="380"/>
        <w:jc w:val="both"/>
        <w:rPr>
          <w:sz w:val="24"/>
          <w:szCs w:val="24"/>
        </w:rPr>
      </w:pPr>
      <w:r>
        <w:rPr>
          <w:color w:val="000000"/>
          <w:spacing w:val="0"/>
          <w:w w:val="100"/>
          <w:position w:val="0"/>
          <w:sz w:val="24"/>
          <w:szCs w:val="24"/>
          <w:shd w:val="clear" w:color="auto" w:fill="auto"/>
          <w:lang w:val="cs-CZ" w:eastAsia="cs-CZ" w:bidi="cs-CZ"/>
        </w:rPr>
        <w:t>Oceněný soupis stavebních prací, dodávek a služeb s VV</w:t>
      </w:r>
    </w:p>
    <w:p>
      <w:pPr>
        <w:pStyle w:val="Style14"/>
        <w:keepNext w:val="0"/>
        <w:keepLines w:val="0"/>
        <w:widowControl w:val="0"/>
        <w:numPr>
          <w:ilvl w:val="0"/>
          <w:numId w:val="23"/>
        </w:numPr>
        <w:shd w:val="clear" w:color="auto" w:fill="auto"/>
        <w:tabs>
          <w:tab w:pos="628" w:val="left"/>
        </w:tabs>
        <w:bidi w:val="0"/>
        <w:spacing w:before="0" w:after="40" w:line="240" w:lineRule="auto"/>
        <w:ind w:left="0" w:right="0" w:firstLine="380"/>
        <w:jc w:val="both"/>
        <w:rPr>
          <w:sz w:val="24"/>
          <w:szCs w:val="24"/>
        </w:rPr>
      </w:pPr>
      <w:r>
        <w:rPr>
          <w:color w:val="000000"/>
          <w:spacing w:val="0"/>
          <w:w w:val="100"/>
          <w:position w:val="0"/>
          <w:sz w:val="24"/>
          <w:szCs w:val="24"/>
          <w:shd w:val="clear" w:color="auto" w:fill="auto"/>
          <w:lang w:val="cs-CZ" w:eastAsia="cs-CZ" w:bidi="cs-CZ"/>
        </w:rPr>
        <w:t>Obchodní podmínky zadavatele pro veřejné zakázky na stavební práce</w:t>
      </w:r>
    </w:p>
    <w:p>
      <w:pPr>
        <w:pStyle w:val="Style14"/>
        <w:keepNext w:val="0"/>
        <w:keepLines w:val="0"/>
        <w:widowControl w:val="0"/>
        <w:numPr>
          <w:ilvl w:val="0"/>
          <w:numId w:val="23"/>
        </w:numPr>
        <w:shd w:val="clear" w:color="auto" w:fill="auto"/>
        <w:tabs>
          <w:tab w:pos="628" w:val="left"/>
        </w:tabs>
        <w:bidi w:val="0"/>
        <w:spacing w:before="0" w:after="340" w:line="240" w:lineRule="auto"/>
        <w:ind w:left="0" w:right="0" w:firstLine="380"/>
        <w:jc w:val="both"/>
        <w:rPr>
          <w:sz w:val="24"/>
          <w:szCs w:val="24"/>
        </w:rPr>
      </w:pPr>
      <w:r>
        <w:rPr>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4"/>
        <w:keepNext w:val="0"/>
        <w:keepLines w:val="0"/>
        <w:widowControl w:val="0"/>
        <w:shd w:val="clear" w:color="auto" w:fill="auto"/>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4"/>
        <w:keepNext w:val="0"/>
        <w:keepLines w:val="0"/>
        <w:widowControl w:val="0"/>
        <w:shd w:val="clear" w:color="auto" w:fill="auto"/>
        <w:bidi w:val="0"/>
        <w:spacing w:before="0" w:after="280" w:line="240" w:lineRule="auto"/>
        <w:ind w:left="0" w:right="0" w:firstLine="740"/>
        <w:jc w:val="both"/>
        <w:rPr>
          <w:sz w:val="24"/>
          <w:szCs w:val="24"/>
        </w:rPr>
      </w:pPr>
      <w:r>
        <mc:AlternateContent>
          <mc:Choice Requires="wps">
            <w:drawing>
              <wp:anchor distT="0" distB="0" distL="114300" distR="114300" simplePos="0" relativeHeight="125829381" behindDoc="0" locked="0" layoutInCell="1" allowOverlap="1">
                <wp:simplePos x="0" y="0"/>
                <wp:positionH relativeFrom="page">
                  <wp:posOffset>4053840</wp:posOffset>
                </wp:positionH>
                <wp:positionV relativeFrom="paragraph">
                  <wp:posOffset>12700</wp:posOffset>
                </wp:positionV>
                <wp:extent cx="572770" cy="213360"/>
                <wp:wrapSquare wrapText="left"/>
                <wp:docPr id="18" name="Shape 18"/>
                <a:graphic xmlns:a="http://schemas.openxmlformats.org/drawingml/2006/main">
                  <a:graphicData uri="http://schemas.microsoft.com/office/word/2010/wordprocessingShape">
                    <wps:wsp>
                      <wps:cNvSpPr txBox="1"/>
                      <wps:spPr>
                        <a:xfrm>
                          <a:ext cx="572770" cy="2133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Jihlavě</w:t>
                            </w:r>
                          </w:p>
                        </w:txbxContent>
                      </wps:txbx>
                      <wps:bodyPr wrap="none" lIns="0" tIns="0" rIns="0" bIns="0">
                        <a:noAutoFit/>
                      </wps:bodyPr>
                    </wps:wsp>
                  </a:graphicData>
                </a:graphic>
              </wp:anchor>
            </w:drawing>
          </mc:Choice>
          <mc:Fallback>
            <w:pict>
              <v:shape id="_x0000_s1044" type="#_x0000_t202" style="position:absolute;margin-left:319.19999999999999pt;margin-top:1.pt;width:45.100000000000001pt;height:16.800000000000001pt;z-index:-125829372;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V Jihlavě</w:t>
      </w:r>
    </w:p>
    <w:p>
      <w:pPr>
        <w:widowControl w:val="0"/>
        <w:spacing w:line="1" w:lineRule="exact"/>
        <w:sectPr>
          <w:footnotePr>
            <w:pos w:val="pageBottom"/>
            <w:numFmt w:val="decimal"/>
            <w:numRestart w:val="continuous"/>
          </w:footnotePr>
          <w:pgSz w:w="11900" w:h="16840"/>
          <w:pgMar w:top="2497" w:left="1200" w:right="1195" w:bottom="1676" w:header="0" w:footer="3" w:gutter="0"/>
          <w:cols w:space="720"/>
          <w:noEndnote/>
          <w:rtlGutter w:val="0"/>
          <w:docGrid w:linePitch="360"/>
        </w:sectPr>
      </w:pPr>
      <w:r>
        <mc:AlternateContent>
          <mc:Choice Requires="wps">
            <w:drawing>
              <wp:anchor distT="1016000" distB="0" distL="0" distR="0" simplePos="0" relativeHeight="125829383" behindDoc="0" locked="0" layoutInCell="1" allowOverlap="1">
                <wp:simplePos x="0" y="0"/>
                <wp:positionH relativeFrom="page">
                  <wp:posOffset>1948180</wp:posOffset>
                </wp:positionH>
                <wp:positionV relativeFrom="paragraph">
                  <wp:posOffset>1016000</wp:posOffset>
                </wp:positionV>
                <wp:extent cx="1298575" cy="213360"/>
                <wp:wrapTopAndBottom/>
                <wp:docPr id="20" name="Shape 20"/>
                <a:graphic xmlns:a="http://schemas.openxmlformats.org/drawingml/2006/main">
                  <a:graphicData uri="http://schemas.microsoft.com/office/word/2010/wordprocessingShape">
                    <wps:wsp>
                      <wps:cNvSpPr txBox="1"/>
                      <wps:spPr>
                        <a:xfrm>
                          <a:ext cx="1298575" cy="2133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jednatel společnosti</w:t>
                            </w:r>
                          </w:p>
                        </w:txbxContent>
                      </wps:txbx>
                      <wps:bodyPr wrap="none" lIns="0" tIns="0" rIns="0" bIns="0">
                        <a:noAutoFit/>
                      </wps:bodyPr>
                    </wps:wsp>
                  </a:graphicData>
                </a:graphic>
              </wp:anchor>
            </w:drawing>
          </mc:Choice>
          <mc:Fallback>
            <w:pict>
              <v:shape id="_x0000_s1046" type="#_x0000_t202" style="position:absolute;margin-left:153.40000000000001pt;margin-top:80.pt;width:102.25pt;height:16.800000000000001pt;z-index:-125829370;mso-wrap-distance-left:0;mso-wrap-distance-top:80.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1016000" distB="0" distL="0" distR="0" simplePos="0" relativeHeight="125829385" behindDoc="0" locked="0" layoutInCell="1" allowOverlap="1">
                <wp:simplePos x="0" y="0"/>
                <wp:positionH relativeFrom="page">
                  <wp:posOffset>4843780</wp:posOffset>
                </wp:positionH>
                <wp:positionV relativeFrom="paragraph">
                  <wp:posOffset>1016000</wp:posOffset>
                </wp:positionV>
                <wp:extent cx="1161415" cy="213360"/>
                <wp:wrapTopAndBottom/>
                <wp:docPr id="22" name="Shape 22"/>
                <a:graphic xmlns:a="http://schemas.openxmlformats.org/drawingml/2006/main">
                  <a:graphicData uri="http://schemas.microsoft.com/office/word/2010/wordprocessingShape">
                    <wps:wsp>
                      <wps:cNvSpPr txBox="1"/>
                      <wps:spPr>
                        <a:xfrm>
                          <a:ext cx="1161415" cy="2133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48" type="#_x0000_t202" style="position:absolute;margin-left:381.39999999999998pt;margin-top:80.pt;width:91.450000000000003pt;height:16.800000000000001pt;z-index:-125829368;mso-wrap-distance-left:0;mso-wrap-distance-top:80.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ředitel organizace</w:t>
                      </w:r>
                    </w:p>
                  </w:txbxContent>
                </v:textbox>
                <w10:wrap type="topAndBottom" anchorx="page"/>
              </v:shape>
            </w:pict>
          </mc:Fallback>
        </mc:AlternateContent>
      </w:r>
    </w:p>
    <w:p>
      <w:pPr>
        <w:pStyle w:val="Style18"/>
        <w:keepNext w:val="0"/>
        <w:keepLines w:val="0"/>
        <w:widowControl w:val="0"/>
        <w:pBdr>
          <w:top w:val="single" w:sz="0" w:space="2" w:color="D9D9D9"/>
          <w:left w:val="single" w:sz="0" w:space="0" w:color="D9D9D9"/>
          <w:bottom w:val="single" w:sz="0" w:space="0" w:color="D9D9D9"/>
          <w:right w:val="single" w:sz="0" w:space="0" w:color="D9D9D9"/>
        </w:pBdr>
        <w:shd w:val="clear" w:color="auto" w:fill="D9D9D9"/>
        <w:bidi w:val="0"/>
        <w:spacing w:before="0" w:after="60" w:line="240" w:lineRule="auto"/>
        <w:ind w:left="1640" w:right="0" w:firstLine="0"/>
        <w:jc w:val="left"/>
        <w:rPr>
          <w:sz w:val="11"/>
          <w:szCs w:val="11"/>
        </w:rPr>
      </w:pPr>
      <w:r>
        <w:rPr>
          <w:color w:val="000000"/>
          <w:spacing w:val="0"/>
          <w:w w:val="100"/>
          <w:position w:val="0"/>
          <w:sz w:val="11"/>
          <w:szCs w:val="11"/>
          <w:shd w:val="clear" w:color="auto" w:fill="auto"/>
          <w:lang w:val="cs-CZ" w:eastAsia="cs-CZ" w:bidi="cs-CZ"/>
        </w:rPr>
        <w:t>Firma: Krajská správa a údržba silnic Vysočiny, příspěvková organizace</w:t>
      </w:r>
    </w:p>
    <w:p>
      <w:pPr>
        <w:pStyle w:val="Style24"/>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60" w:line="240" w:lineRule="auto"/>
        <w:ind w:left="2760" w:right="0" w:firstLine="0"/>
        <w:jc w:val="left"/>
      </w:pPr>
      <w:r>
        <w:rPr>
          <w:color w:val="000000"/>
          <w:spacing w:val="0"/>
          <w:w w:val="100"/>
          <w:position w:val="0"/>
          <w:shd w:val="clear" w:color="auto" w:fill="auto"/>
          <w:lang w:val="cs-CZ" w:eastAsia="cs-CZ" w:bidi="cs-CZ"/>
        </w:rPr>
        <w:t>Soupis objektů s DPH</w:t>
      </w:r>
    </w:p>
    <w:p>
      <w:pPr>
        <w:pStyle w:val="Style24"/>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40" w:lineRule="auto"/>
        <w:ind w:left="1640" w:right="0" w:firstLine="0"/>
        <w:jc w:val="left"/>
      </w:pPr>
      <w:r>
        <w:rPr>
          <w:color w:val="000000"/>
          <w:spacing w:val="0"/>
          <w:w w:val="100"/>
          <w:position w:val="0"/>
          <w:shd w:val="clear" w:color="auto" w:fill="auto"/>
          <w:lang w:val="cs-CZ" w:eastAsia="cs-CZ" w:bidi="cs-CZ"/>
        </w:rPr>
        <w:t>Stavba: 2021 - II/133 Horní Cerekev - Vyskytná</w:t>
      </w:r>
    </w:p>
    <w:p>
      <w:pPr>
        <w:pStyle w:val="Style18"/>
        <w:keepNext w:val="0"/>
        <w:keepLines w:val="0"/>
        <w:widowControl w:val="0"/>
        <w:pBdr>
          <w:top w:val="single" w:sz="0" w:space="2" w:color="D9D9D9"/>
          <w:left w:val="single" w:sz="0" w:space="0" w:color="D9D9D9"/>
          <w:bottom w:val="single" w:sz="0" w:space="14" w:color="D9D9D9"/>
          <w:right w:val="single" w:sz="0" w:space="0" w:color="D9D9D9"/>
        </w:pBdr>
        <w:shd w:val="clear" w:color="auto" w:fill="D9D9D9"/>
        <w:bidi w:val="0"/>
        <w:spacing w:before="0" w:after="0" w:line="240" w:lineRule="auto"/>
        <w:ind w:left="1640" w:right="0" w:firstLine="0"/>
        <w:jc w:val="left"/>
        <w:rPr>
          <w:sz w:val="11"/>
          <w:szCs w:val="11"/>
        </w:rPr>
      </w:pPr>
      <w:r>
        <w:rPr>
          <w:color w:val="000000"/>
          <w:spacing w:val="0"/>
          <w:w w:val="100"/>
          <w:position w:val="0"/>
          <w:sz w:val="11"/>
          <w:szCs w:val="11"/>
          <w:shd w:val="clear" w:color="auto" w:fill="auto"/>
          <w:lang w:val="cs-CZ" w:eastAsia="cs-CZ" w:bidi="cs-CZ"/>
        </w:rPr>
        <w:t>Varianta: ZŘ -</w:t>
      </w:r>
    </w:p>
    <w:p>
      <w:pPr>
        <w:pStyle w:val="Style18"/>
        <w:keepNext w:val="0"/>
        <w:keepLines w:val="0"/>
        <w:widowControl w:val="0"/>
        <w:pBdr>
          <w:top w:val="single" w:sz="0" w:space="0" w:color="D9D9D9"/>
          <w:left w:val="single" w:sz="0" w:space="0" w:color="D9D9D9"/>
          <w:bottom w:val="single" w:sz="0" w:space="14" w:color="D9D9D9"/>
          <w:right w:val="single" w:sz="0" w:space="0" w:color="D9D9D9"/>
        </w:pBdr>
        <w:shd w:val="clear" w:color="auto" w:fill="D9D9D9"/>
        <w:tabs>
          <w:tab w:pos="6268" w:val="left"/>
        </w:tabs>
        <w:bidi w:val="0"/>
        <w:spacing w:before="0" w:after="0" w:line="240" w:lineRule="auto"/>
        <w:ind w:left="4900" w:right="0" w:firstLine="0"/>
        <w:jc w:val="left"/>
        <w:rPr>
          <w:sz w:val="11"/>
          <w:szCs w:val="11"/>
        </w:rPr>
      </w:pPr>
      <w:r>
        <w:rPr>
          <w:b/>
          <w:bCs/>
          <w:color w:val="000000"/>
          <w:spacing w:val="0"/>
          <w:w w:val="100"/>
          <w:position w:val="0"/>
          <w:sz w:val="11"/>
          <w:szCs w:val="11"/>
          <w:shd w:val="clear" w:color="auto" w:fill="auto"/>
          <w:lang w:val="cs-CZ" w:eastAsia="cs-CZ" w:bidi="cs-CZ"/>
        </w:rPr>
        <w:t>Odbytová cena:</w:t>
        <w:tab/>
        <w:t>12 442 788,80</w:t>
      </w:r>
    </w:p>
    <w:p>
      <w:pPr>
        <w:pStyle w:val="Style18"/>
        <w:keepNext w:val="0"/>
        <w:keepLines w:val="0"/>
        <w:widowControl w:val="0"/>
        <w:pBdr>
          <w:top w:val="single" w:sz="0" w:space="0" w:color="D9D9D9"/>
          <w:left w:val="single" w:sz="0" w:space="0" w:color="D9D9D9"/>
          <w:bottom w:val="single" w:sz="0" w:space="14" w:color="D9D9D9"/>
          <w:right w:val="single" w:sz="0" w:space="0" w:color="D9D9D9"/>
        </w:pBdr>
        <w:shd w:val="clear" w:color="auto" w:fill="D9D9D9"/>
        <w:tabs>
          <w:tab w:pos="6268" w:val="left"/>
        </w:tabs>
        <w:bidi w:val="0"/>
        <w:spacing w:before="0" w:after="0" w:line="240" w:lineRule="auto"/>
        <w:ind w:left="5240" w:right="0" w:firstLine="0"/>
        <w:jc w:val="left"/>
        <w:rPr>
          <w:sz w:val="11"/>
          <w:szCs w:val="11"/>
        </w:rPr>
      </w:pPr>
      <w:r>
        <w:rPr>
          <w:b/>
          <w:bCs/>
          <w:color w:val="000000"/>
          <w:spacing w:val="0"/>
          <w:w w:val="100"/>
          <w:position w:val="0"/>
          <w:sz w:val="11"/>
          <w:szCs w:val="11"/>
          <w:shd w:val="clear" w:color="auto" w:fill="auto"/>
          <w:lang w:val="cs-CZ" w:eastAsia="cs-CZ" w:bidi="cs-CZ"/>
        </w:rPr>
        <w:t>OC+DPH:</w:t>
        <w:tab/>
        <w:t>15 055 774,45</w:t>
      </w:r>
    </w:p>
    <w:tbl>
      <w:tblPr>
        <w:tblOverlap w:val="never"/>
        <w:jc w:val="center"/>
        <w:tblLayout w:type="fixed"/>
      </w:tblPr>
      <w:tblGrid>
        <w:gridCol w:w="1622"/>
        <w:gridCol w:w="4195"/>
        <w:gridCol w:w="1301"/>
        <w:gridCol w:w="1301"/>
        <w:gridCol w:w="1310"/>
      </w:tblGrid>
      <w:tr>
        <w:trPr>
          <w:trHeight w:val="120" w:hRule="exact"/>
        </w:trPr>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Objekt</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Popis</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OC</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OC+DPH</w:t>
            </w:r>
          </w:p>
        </w:tc>
      </w:tr>
      <w:tr>
        <w:trPr>
          <w:trHeight w:val="144" w:hRule="exact"/>
        </w:trPr>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000</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Ostatní a všeobecné náklady</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105 000,00</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22 050,00</w:t>
            </w:r>
          </w:p>
        </w:tc>
        <w:tc>
          <w:tcPr>
            <w:tcBorders>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127 050,00</w:t>
            </w:r>
          </w:p>
        </w:tc>
      </w:tr>
      <w:tr>
        <w:trPr>
          <w:trHeight w:val="13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101.1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Úsek č. 1 - Horní Cerekev - Řeženčice v km 0,597 - 5,984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5 316 587,80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1 116 483,44</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6 433 071,24</w:t>
            </w:r>
          </w:p>
        </w:tc>
      </w:tr>
      <w:tr>
        <w:trPr>
          <w:trHeight w:val="13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101.2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Úsek č. 2 - Řeženčice průtah v km 5,984 - 6,446</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1 232 259,40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258 774,47</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1 491 033,87</w:t>
            </w:r>
          </w:p>
        </w:tc>
      </w:tr>
      <w:tr>
        <w:trPr>
          <w:trHeight w:val="13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101.3</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Úsek č.3 - Řeženčice - Nový Rychnov v km 6,446 - 7,985</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1 408 591,60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295 804,24</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1 704 395,84</w:t>
            </w:r>
          </w:p>
        </w:tc>
      </w:tr>
      <w:tr>
        <w:trPr>
          <w:trHeight w:val="13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101.4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Úsek č. 4 - Nový Rychnov - Vyskytná v km 8,862 - 13,487</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4 280 350,00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898 873,50</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5 179 223,50</w:t>
            </w:r>
          </w:p>
        </w:tc>
      </w:tr>
      <w:tr>
        <w:trPr>
          <w:trHeight w:val="144"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901</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Dopravně inženýrské opatření</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100 000,00</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21 000,00</w:t>
            </w:r>
          </w:p>
        </w:tc>
        <w:tc>
          <w:tcPr>
            <w:tcBorders>
              <w:top w:val="single" w:sz="4"/>
              <w:left w:val="single" w:sz="4"/>
              <w:bottom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121 000,00</w:t>
            </w:r>
          </w:p>
        </w:tc>
      </w:tr>
    </w:tbl>
    <w:p>
      <w:pPr>
        <w:sectPr>
          <w:headerReference w:type="default" r:id="rId21"/>
          <w:footerReference w:type="default" r:id="rId22"/>
          <w:footnotePr>
            <w:pos w:val="pageBottom"/>
            <w:numFmt w:val="decimal"/>
            <w:numRestart w:val="continuous"/>
          </w:footnotePr>
          <w:pgSz w:w="11900" w:h="16840"/>
          <w:pgMar w:top="1448" w:left="1083" w:right="1088" w:bottom="1448" w:header="0" w:footer="1020"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2035" w:right="0" w:firstLine="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8"/>
        <w:keepNext w:val="0"/>
        <w:keepLines w:val="0"/>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shd w:val="clear" w:color="auto" w:fill="auto"/>
          <w:lang w:val="cs-CZ" w:eastAsia="cs-CZ" w:bidi="cs-CZ"/>
        </w:rPr>
        <w:t>Příloha k formuláři pro ocenění nabídky</w:t>
      </w:r>
    </w:p>
    <w:tbl>
      <w:tblPr>
        <w:tblOverlap w:val="never"/>
        <w:jc w:val="center"/>
        <w:tblLayout w:type="fixed"/>
      </w:tblPr>
      <w:tblGrid>
        <w:gridCol w:w="710"/>
        <w:gridCol w:w="792"/>
        <w:gridCol w:w="576"/>
        <w:gridCol w:w="3360"/>
        <w:gridCol w:w="1378"/>
        <w:gridCol w:w="955"/>
        <w:gridCol w:w="1138"/>
        <w:gridCol w:w="792"/>
      </w:tblGrid>
      <w:tr>
        <w:trPr>
          <w:trHeight w:val="154" w:hRule="exact"/>
        </w:trPr>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26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2021</w:t>
            </w: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II/133 Horní Cerekev - Vyskytná</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1</w:t>
            </w:r>
          </w:p>
        </w:tc>
        <w:tc>
          <w:tcPr>
            <w:tcBorders>
              <w:top w:val="single" w:sz="4"/>
            </w:tcBorders>
            <w:shd w:val="clear" w:color="auto" w:fill="D9D9D9"/>
            <w:vAlign w:val="center"/>
          </w:tcPr>
          <w:p>
            <w:pPr>
              <w:pStyle w:val="Style5"/>
              <w:keepNext w:val="0"/>
              <w:keepLines w:val="0"/>
              <w:widowControl w:val="0"/>
              <w:shd w:val="clear" w:color="auto" w:fill="auto"/>
              <w:bidi w:val="0"/>
              <w:spacing w:before="0" w:after="0" w:line="240" w:lineRule="auto"/>
              <w:ind w:left="0" w:right="0" w:firstLine="30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SO 000</w:t>
            </w:r>
          </w:p>
        </w:tc>
        <w:tc>
          <w:tcPr>
            <w:tcBorders>
              <w:top w:val="single" w:sz="4"/>
            </w:tcBorders>
            <w:shd w:val="clear" w:color="auto" w:fill="D9D9D9"/>
            <w:vAlign w:val="center"/>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105 000,00</w:t>
            </w:r>
          </w:p>
        </w:tc>
      </w:tr>
      <w:tr>
        <w:trPr>
          <w:trHeight w:val="149" w:hRule="exact"/>
        </w:trPr>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SO 000</w:t>
            </w: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Ostatní a všeobecné náklady</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40" w:hRule="exact"/>
        </w:trPr>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9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right"/>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58" w:hRule="exact"/>
        </w:trPr>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0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both"/>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bl>
    <w:p>
      <w:pPr>
        <w:pStyle w:val="Style8"/>
        <w:keepNext w:val="0"/>
        <w:keepLines w:val="0"/>
        <w:widowControl w:val="0"/>
        <w:shd w:val="clear" w:color="auto" w:fill="auto"/>
        <w:bidi w:val="0"/>
        <w:spacing w:before="0" w:after="0" w:line="240" w:lineRule="auto"/>
        <w:ind w:left="1426" w:right="0" w:firstLine="0"/>
        <w:jc w:val="left"/>
      </w:pPr>
      <w:r>
        <w:rPr>
          <w:b/>
          <w:bCs/>
          <w:color w:val="000000"/>
          <w:spacing w:val="0"/>
          <w:w w:val="100"/>
          <w:position w:val="0"/>
          <w:shd w:val="clear" w:color="auto" w:fill="auto"/>
          <w:lang w:val="cs-CZ" w:eastAsia="cs-CZ" w:bidi="cs-CZ"/>
        </w:rPr>
        <w:t>0 Všeobecné konstrukce a práce 105 000,00</w:t>
      </w:r>
    </w:p>
    <w:tbl>
      <w:tblPr>
        <w:tblOverlap w:val="never"/>
        <w:jc w:val="center"/>
        <w:tblLayout w:type="fixed"/>
      </w:tblPr>
      <w:tblGrid>
        <w:gridCol w:w="2083"/>
        <w:gridCol w:w="4056"/>
        <w:gridCol w:w="3562"/>
      </w:tblGrid>
      <w:tr>
        <w:trPr>
          <w:trHeight w:val="134" w:hRule="exact"/>
        </w:trPr>
        <w:tc>
          <w:tcPr>
            <w:tcBorders>
              <w:top w:val="single" w:sz="4"/>
            </w:tcBorders>
            <w:shd w:val="clear" w:color="auto" w:fill="FFFFFF"/>
            <w:vAlign w:val="bottom"/>
          </w:tcPr>
          <w:p>
            <w:pPr>
              <w:pStyle w:val="Style5"/>
              <w:keepNext w:val="0"/>
              <w:keepLines w:val="0"/>
              <w:widowControl w:val="0"/>
              <w:shd w:val="clear" w:color="auto" w:fill="auto"/>
              <w:tabs>
                <w:tab w:pos="1156" w:val="left"/>
              </w:tabs>
              <w:bidi w:val="0"/>
              <w:spacing w:before="0" w:after="0" w:line="240" w:lineRule="auto"/>
              <w:ind w:left="0" w:right="0" w:firstLine="5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02610I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403" w:val="left"/>
                <w:tab w:pos="778" w:val="left"/>
                <w:tab w:pos="1358" w:val="left"/>
                <w:tab w:pos="1656" w:val="left"/>
                <w:tab w:pos="2318" w:val="left"/>
                <w:tab w:pos="2616"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1</w:t>
              <w:tab/>
              <w:t>1,000</w:t>
              <w:tab/>
              <w:t>1</w:t>
              <w:tab/>
              <w:t>5 000,00</w:t>
              <w:tab/>
              <w:t>1</w:t>
              <w:tab/>
              <w:t>5 000,00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zkouškami</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90" w:val="left"/>
              </w:tabs>
              <w:bidi w:val="0"/>
              <w:spacing w:before="0" w:after="0" w:line="240" w:lineRule="auto"/>
              <w:ind w:left="0" w:right="0" w:firstLine="5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4</w:t>
              <w:tab/>
              <w:t>029111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5"/>
              <w:keepNext w:val="0"/>
              <w:keepLines w:val="0"/>
              <w:widowControl w:val="0"/>
              <w:shd w:val="clear" w:color="auto" w:fill="auto"/>
              <w:tabs>
                <w:tab w:pos="403" w:val="left"/>
                <w:tab w:pos="778" w:val="left"/>
                <w:tab w:pos="1358" w:val="left"/>
                <w:tab w:pos="1627" w:val="left"/>
                <w:tab w:pos="2318" w:val="left"/>
                <w:tab w:pos="2587"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tab/>
              <w:t>1,000</w:t>
              <w:tab/>
              <w:t>|</w:t>
              <w:tab/>
              <w:t>45 000,00</w:t>
              <w:tab/>
              <w:t>|</w:t>
              <w:tab/>
              <w:t>45 000,00</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Zaměření pro realizaci stavby.</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Zaměření po stavbě m2 - geodetické zaměření vrstev ACO 11+, sanací a mikrokoberce</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90" w:val="left"/>
              </w:tabs>
              <w:bidi w:val="0"/>
              <w:spacing w:before="0" w:after="0" w:line="240" w:lineRule="auto"/>
              <w:ind w:left="0" w:right="0" w:firstLine="5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w:t>
              <w:tab/>
              <w:t>029111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23" w:val="left"/>
                <w:tab w:pos="998" w:val="left"/>
                <w:tab w:pos="1578" w:val="left"/>
                <w:tab w:pos="1852" w:val="left"/>
                <w:tab w:pos="2538" w:val="left"/>
                <w:tab w:pos="2812" w:val="left"/>
              </w:tabs>
              <w:bidi w:val="0"/>
              <w:spacing w:before="0" w:after="0" w:line="240" w:lineRule="auto"/>
              <w:ind w:left="0" w:right="0" w:firstLine="2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tab/>
              <w:t>1000</w:t>
              <w:tab/>
              <w:t>|</w:t>
              <w:tab/>
              <w:t>10 000,00</w:t>
              <w:tab/>
              <w:t>|</w:t>
              <w:tab/>
              <w:t>10 000,00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vytyčení inženýrských sítí na stavbě</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90" w:val="left"/>
              </w:tabs>
              <w:bidi w:val="0"/>
              <w:spacing w:before="0" w:after="0" w:line="240" w:lineRule="auto"/>
              <w:ind w:left="0" w:right="0" w:firstLine="5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5</w:t>
              <w:tab/>
              <w:t>029441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23" w:val="left"/>
                <w:tab w:pos="998" w:val="left"/>
                <w:tab w:pos="1578" w:val="left"/>
                <w:tab w:pos="1847" w:val="left"/>
                <w:tab w:pos="2538" w:val="left"/>
                <w:tab w:pos="2807" w:val="left"/>
              </w:tabs>
              <w:bidi w:val="0"/>
              <w:spacing w:before="0" w:after="0" w:line="240" w:lineRule="auto"/>
              <w:ind w:left="0" w:right="0" w:firstLine="2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tab/>
              <w:t>1000</w:t>
              <w:tab/>
              <w:t>1</w:t>
              <w:tab/>
              <w:t>25 000,00</w:t>
              <w:tab/>
              <w:t>|</w:t>
              <w:tab/>
              <w:t>25 000,00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90" w:val="left"/>
              </w:tabs>
              <w:bidi w:val="0"/>
              <w:spacing w:before="0" w:after="0" w:line="240" w:lineRule="auto"/>
              <w:ind w:left="0" w:right="0" w:firstLine="5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7</w:t>
              <w:tab/>
              <w:t>029461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 POŽADAVKY - FOTODOKUMENTACE</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23" w:val="left"/>
                <w:tab w:pos="998" w:val="left"/>
                <w:tab w:pos="1578" w:val="left"/>
                <w:tab w:pos="1852" w:val="left"/>
                <w:tab w:pos="2538" w:val="left"/>
                <w:tab w:pos="2812" w:val="left"/>
              </w:tabs>
              <w:bidi w:val="0"/>
              <w:spacing w:before="0" w:after="0" w:line="240" w:lineRule="auto"/>
              <w:ind w:left="0" w:right="0" w:firstLine="2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tab/>
              <w:t>1000</w:t>
              <w:tab/>
              <w:t>1</w:t>
              <w:tab/>
              <w:t>10 000,00</w:t>
              <w:tab/>
              <w:t>|</w:t>
              <w:tab/>
              <w:t>10 000,00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Pasportizace a fotodokumentace stavby v digitální podobě</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984"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25"/>
              </w:numPr>
              <w:shd w:val="clear" w:color="auto" w:fill="auto"/>
              <w:tabs>
                <w:tab w:pos="62"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fotodokumentaci zadavatelem požadovaného děje a konstrukcí v požadovaných časových</w:t>
            </w:r>
          </w:p>
          <w:p>
            <w:pPr>
              <w:pStyle w:val="Style5"/>
              <w:keepNext w:val="0"/>
              <w:keepLines w:val="0"/>
              <w:widowControl w:val="0"/>
              <w:shd w:val="clear" w:color="auto" w:fill="auto"/>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intervalech</w:t>
            </w:r>
          </w:p>
          <w:p>
            <w:pPr>
              <w:pStyle w:val="Style5"/>
              <w:keepNext w:val="0"/>
              <w:keepLines w:val="0"/>
              <w:widowControl w:val="0"/>
              <w:numPr>
                <w:ilvl w:val="0"/>
                <w:numId w:val="25"/>
              </w:numPr>
              <w:shd w:val="clear" w:color="auto" w:fill="auto"/>
              <w:tabs>
                <w:tab w:pos="62"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zadavatelem specifikované výstupy (fotografie v papírovém a digitálním formátu) v požadovaném počtu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1190" w:val="left"/>
              </w:tabs>
              <w:bidi w:val="0"/>
              <w:spacing w:before="0" w:after="0" w:line="240" w:lineRule="auto"/>
              <w:ind w:left="0" w:right="0" w:firstLine="5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6</w:t>
              <w:tab/>
              <w:t>02991|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787" w:val="left"/>
                <w:tab w:pos="1368" w:val="left"/>
                <w:tab w:pos="1642" w:val="left"/>
                <w:tab w:pos="2328" w:val="left"/>
                <w:tab w:pos="2602"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 |</w:t>
              <w:tab/>
              <w:t>1,000</w:t>
              <w:tab/>
              <w:t>|</w:t>
              <w:tab/>
              <w:t>10 000,00</w:t>
              <w:tab/>
              <w:t>|</w:t>
              <w:tab/>
              <w:t>10 000,00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Informační tabule 2,5 x 1,75 m</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998"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27"/>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a osazení informačních tabulí v předepsaném provedení a množství s obsahem předepsaným zadavatelem</w:t>
            </w:r>
          </w:p>
          <w:p>
            <w:pPr>
              <w:pStyle w:val="Style5"/>
              <w:keepNext w:val="0"/>
              <w:keepLines w:val="0"/>
              <w:widowControl w:val="0"/>
              <w:numPr>
                <w:ilvl w:val="0"/>
                <w:numId w:val="27"/>
              </w:numPr>
              <w:shd w:val="clear" w:color="auto" w:fill="auto"/>
              <w:tabs>
                <w:tab w:pos="62"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veškeré nosné a upevňovací konstrukce</w:t>
            </w:r>
          </w:p>
          <w:p>
            <w:pPr>
              <w:pStyle w:val="Style5"/>
              <w:keepNext w:val="0"/>
              <w:keepLines w:val="0"/>
              <w:widowControl w:val="0"/>
              <w:numPr>
                <w:ilvl w:val="0"/>
                <w:numId w:val="27"/>
              </w:numPr>
              <w:shd w:val="clear" w:color="auto" w:fill="auto"/>
              <w:tabs>
                <w:tab w:pos="62"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základové konstrukce včetně nutných zemních prací</w:t>
            </w:r>
          </w:p>
          <w:p>
            <w:pPr>
              <w:pStyle w:val="Style5"/>
              <w:keepNext w:val="0"/>
              <w:keepLines w:val="0"/>
              <w:widowControl w:val="0"/>
              <w:numPr>
                <w:ilvl w:val="0"/>
                <w:numId w:val="27"/>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demontáž a odvoz po skončení platnosti</w:t>
            </w:r>
          </w:p>
          <w:p>
            <w:pPr>
              <w:pStyle w:val="Style5"/>
              <w:keepNext w:val="0"/>
              <w:keepLines w:val="0"/>
              <w:widowControl w:val="0"/>
              <w:numPr>
                <w:ilvl w:val="0"/>
                <w:numId w:val="27"/>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případně nutné opravy poškozených čátí během platnosti</w:t>
            </w:r>
          </w:p>
        </w:tc>
        <w:tc>
          <w:tcPr>
            <w:vMerge/>
            <w:tcBorders>
              <w:left w:val="single" w:sz="4"/>
            </w:tcBorders>
            <w:shd w:val="clear" w:color="auto" w:fill="FFFFFF"/>
            <w:vAlign w:val="top"/>
          </w:tcPr>
          <w:p>
            <w:pPr/>
          </w:p>
        </w:tc>
      </w:tr>
    </w:tbl>
    <w:p>
      <w:pPr>
        <w:sectPr>
          <w:headerReference w:type="default" r:id="rId23"/>
          <w:footerReference w:type="default" r:id="rId24"/>
          <w:footnotePr>
            <w:pos w:val="pageBottom"/>
            <w:numFmt w:val="decimal"/>
            <w:numRestart w:val="continuous"/>
          </w:footnotePr>
          <w:pgSz w:w="11900" w:h="16840"/>
          <w:pgMar w:top="1438" w:left="1073" w:right="1126" w:bottom="1438" w:header="1010" w:footer="1010" w:gutter="0"/>
          <w:cols w:space="720"/>
          <w:noEndnote/>
          <w:rtlGutter w:val="0"/>
          <w:docGrid w:linePitch="360"/>
        </w:sectPr>
      </w:pPr>
    </w:p>
    <w:tbl>
      <w:tblPr>
        <w:tblOverlap w:val="never"/>
        <w:jc w:val="center"/>
        <w:tblLayout w:type="fixed"/>
      </w:tblPr>
      <w:tblGrid>
        <w:gridCol w:w="686"/>
        <w:gridCol w:w="341"/>
        <w:gridCol w:w="504"/>
        <w:gridCol w:w="547"/>
        <w:gridCol w:w="4061"/>
        <w:gridCol w:w="672"/>
        <w:gridCol w:w="960"/>
        <w:gridCol w:w="787"/>
        <w:gridCol w:w="1138"/>
      </w:tblGrid>
      <w:tr>
        <w:trPr>
          <w:trHeight w:val="370" w:hRule="exact"/>
        </w:trPr>
        <w:tc>
          <w:tcPr>
            <w:gridSpan w:val="2"/>
            <w:vMerge w:val="restart"/>
            <w:tcBorders/>
            <w:shd w:val="clear" w:color="auto" w:fill="D9D9D9"/>
            <w:vAlign w:val="bottom"/>
          </w:tcPr>
          <w:p>
            <w:pPr>
              <w:pStyle w:val="Style5"/>
              <w:keepNext w:val="0"/>
              <w:keepLines w:val="0"/>
              <w:widowControl w:val="0"/>
              <w:shd w:val="clear" w:color="auto" w:fill="auto"/>
              <w:bidi w:val="0"/>
              <w:spacing w:before="0" w:after="100" w:line="240" w:lineRule="auto"/>
              <w:ind w:left="0" w:right="0" w:firstLine="0"/>
              <w:jc w:val="left"/>
              <w:rPr>
                <w:sz w:val="11"/>
                <w:szCs w:val="11"/>
              </w:rPr>
            </w:pPr>
            <w:r>
              <w:rPr>
                <w:rFonts w:ascii="Arial" w:eastAsia="Arial" w:hAnsi="Arial" w:cs="Arial"/>
                <w:b/>
                <w:bCs/>
                <w:color w:val="CD4B23"/>
                <w:spacing w:val="0"/>
                <w:w w:val="100"/>
                <w:position w:val="0"/>
                <w:sz w:val="11"/>
                <w:szCs w:val="11"/>
                <w:shd w:val="clear" w:color="auto" w:fill="auto"/>
                <w:lang w:val="cs-CZ" w:eastAsia="cs-CZ" w:bidi="cs-CZ"/>
              </w:rPr>
              <w:t>&lt;JjAspe"</w:t>
            </w:r>
          </w:p>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p>
            <w:pPr>
              <w:pStyle w:val="Style5"/>
              <w:keepNext w:val="0"/>
              <w:keepLines w:val="0"/>
              <w:widowControl w:val="0"/>
              <w:shd w:val="clear" w:color="auto" w:fill="auto"/>
              <w:bidi w:val="0"/>
              <w:spacing w:before="0" w:after="6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tc>
        <w:tc>
          <w:tcPr>
            <w:vMerge w:val="restart"/>
            <w:tcBorders/>
            <w:shd w:val="clear" w:color="auto" w:fill="D9D9D9"/>
            <w:vAlign w:val="top"/>
          </w:tcPr>
          <w:p>
            <w:pPr>
              <w:widowControl w:val="0"/>
              <w:rPr>
                <w:sz w:val="10"/>
                <w:szCs w:val="10"/>
              </w:rPr>
            </w:pPr>
          </w:p>
        </w:tc>
        <w:tc>
          <w:tcPr>
            <w:vMerge w:val="restart"/>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2021</w:t>
            </w:r>
          </w:p>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SO 101.1</w:t>
            </w:r>
          </w:p>
        </w:tc>
        <w:tc>
          <w:tcPr>
            <w:vMerge w:val="restart"/>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Firma: Krajská správa a údržba silnic Vysočiny, příspěvková organizace</w:t>
            </w:r>
          </w:p>
          <w:p>
            <w:pPr>
              <w:pStyle w:val="Style5"/>
              <w:keepNext w:val="0"/>
              <w:keepLines w:val="0"/>
              <w:widowControl w:val="0"/>
              <w:shd w:val="clear" w:color="auto" w:fill="auto"/>
              <w:bidi w:val="0"/>
              <w:spacing w:before="0" w:after="0" w:line="240" w:lineRule="auto"/>
              <w:ind w:left="0" w:right="0" w:firstLine="46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II/133 Horní Cerekev - Vyskytná</w:t>
            </w:r>
          </w:p>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Úsek č. 1 - Horní Cerekev - Řeženčice v km 0,597 - 5,984</w:t>
            </w:r>
          </w:p>
        </w:tc>
        <w:tc>
          <w:tcPr>
            <w:vMerge w:val="restart"/>
            <w:tcBorders/>
            <w:shd w:val="clear" w:color="auto" w:fill="D9D9D9"/>
            <w:vAlign w:val="top"/>
          </w:tcPr>
          <w:p>
            <w:pPr>
              <w:widowControl w:val="0"/>
              <w:rPr>
                <w:sz w:val="10"/>
                <w:szCs w:val="10"/>
              </w:rPr>
            </w:pPr>
          </w:p>
        </w:tc>
        <w:tc>
          <w:tcPr>
            <w:vMerge w:val="restart"/>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r>
      <w:tr>
        <w:trPr>
          <w:trHeight w:val="149" w:hRule="exact"/>
        </w:trPr>
        <w:tc>
          <w:tcPr>
            <w:gridSpan w:val="2"/>
            <w:vMerge/>
            <w:tcBorders/>
            <w:shd w:val="clear" w:color="auto" w:fill="D9D9D9"/>
            <w:vAlign w:val="bottom"/>
          </w:tcPr>
          <w:p>
            <w:pPr/>
          </w:p>
        </w:tc>
        <w:tc>
          <w:tcPr>
            <w:vMerge/>
            <w:tcBorders/>
            <w:shd w:val="clear" w:color="auto" w:fill="D9D9D9"/>
            <w:vAlign w:val="top"/>
          </w:tcPr>
          <w:p>
            <w:pPr/>
          </w:p>
        </w:tc>
        <w:tc>
          <w:tcPr>
            <w:vMerge/>
            <w:tcBorders/>
            <w:shd w:val="clear" w:color="auto" w:fill="D9D9D9"/>
            <w:vAlign w:val="bottom"/>
          </w:tcPr>
          <w:p>
            <w:pPr/>
          </w:p>
        </w:tc>
        <w:tc>
          <w:tcPr>
            <w:vMerge/>
            <w:tcBorders/>
            <w:shd w:val="clear" w:color="auto" w:fill="D9D9D9"/>
            <w:vAlign w:val="bottom"/>
          </w:tcPr>
          <w:p>
            <w:pPr/>
          </w:p>
        </w:tc>
        <w:tc>
          <w:tcPr>
            <w:vMerge/>
            <w:tcBorders/>
            <w:shd w:val="clear" w:color="auto" w:fill="D9D9D9"/>
            <w:vAlign w:val="top"/>
          </w:tcPr>
          <w:p>
            <w:pPr/>
          </w:p>
        </w:tc>
        <w:tc>
          <w:tcPr>
            <w:vMerge/>
            <w:tcBorders/>
            <w:shd w:val="clear" w:color="auto" w:fill="D9D9D9"/>
            <w:vAlign w:val="top"/>
          </w:tcPr>
          <w:p>
            <w:pPr/>
          </w:p>
        </w:tc>
        <w:tc>
          <w:tcPr>
            <w:tcBorders>
              <w:top w:val="single" w:sz="4"/>
            </w:tcBorders>
            <w:shd w:val="clear" w:color="auto" w:fill="D9D9D9"/>
            <w:vAlign w:val="top"/>
          </w:tcPr>
          <w:p>
            <w:pPr>
              <w:pStyle w:val="Style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SO 101.1</w:t>
            </w:r>
          </w:p>
        </w:tc>
        <w:tc>
          <w:tcPr>
            <w:tcBorders>
              <w:top w:val="single" w:sz="4"/>
            </w:tcBorders>
            <w:shd w:val="clear" w:color="auto" w:fill="D9D9D9"/>
            <w:vAlign w:val="top"/>
          </w:tcPr>
          <w:p>
            <w:pPr>
              <w:pStyle w:val="Style5"/>
              <w:keepNext w:val="0"/>
              <w:keepLines w:val="0"/>
              <w:widowControl w:val="0"/>
              <w:shd w:val="clear" w:color="auto" w:fill="auto"/>
              <w:tabs>
                <w:tab w:pos="332" w:val="left"/>
              </w:tabs>
              <w:bidi w:val="0"/>
              <w:spacing w:before="0" w:after="0" w:line="240" w:lineRule="auto"/>
              <w:ind w:left="0" w:right="0" w:firstLine="1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5 316 587,80</w:t>
            </w:r>
          </w:p>
        </w:tc>
      </w:tr>
      <w:tr>
        <w:trPr>
          <w:trHeight w:val="149" w:hRule="exact"/>
        </w:trPr>
        <w:tc>
          <w:tcPr>
            <w:gridSpan w:val="2"/>
            <w:vMerge/>
            <w:tcBorders/>
            <w:shd w:val="clear" w:color="auto" w:fill="D9D9D9"/>
            <w:vAlign w:val="bottom"/>
          </w:tcPr>
          <w:p>
            <w:pPr/>
          </w:p>
        </w:tc>
        <w:tc>
          <w:tcPr>
            <w:vMerge/>
            <w:tcBorders/>
            <w:shd w:val="clear" w:color="auto" w:fill="D9D9D9"/>
            <w:vAlign w:val="top"/>
          </w:tcPr>
          <w:p>
            <w:pPr/>
          </w:p>
        </w:tc>
        <w:tc>
          <w:tcPr>
            <w:vMerge/>
            <w:tcBorders/>
            <w:shd w:val="clear" w:color="auto" w:fill="D9D9D9"/>
            <w:vAlign w:val="bottom"/>
          </w:tcPr>
          <w:p>
            <w:pPr/>
          </w:p>
        </w:tc>
        <w:tc>
          <w:tcPr>
            <w:vMerge/>
            <w:tcBorders/>
            <w:shd w:val="clear" w:color="auto" w:fill="D9D9D9"/>
            <w:vAlign w:val="bottom"/>
          </w:tcPr>
          <w:p>
            <w:pPr/>
          </w:p>
        </w:tc>
        <w:tc>
          <w:tcPr>
            <w:vMerge/>
            <w:tcBorders/>
            <w:shd w:val="clear" w:color="auto" w:fill="D9D9D9"/>
            <w:vAlign w:val="top"/>
          </w:tcPr>
          <w:p>
            <w:pPr/>
          </w:p>
        </w:tc>
        <w:tc>
          <w:tcPr>
            <w:vMerge/>
            <w:tcBorders/>
            <w:shd w:val="clear" w:color="auto" w:fill="D9D9D9"/>
            <w:vAlign w:val="top"/>
          </w:tcPr>
          <w:p>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40" w:hRule="exact"/>
        </w:trPr>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gridSpan w:val="2"/>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25" w:hRule="exact"/>
        </w:trPr>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gridSpan w:val="2"/>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r>
        <w:trPr>
          <w:trHeight w:val="120" w:hRule="exact"/>
        </w:trPr>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4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Zemní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26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2 275,00</w:t>
            </w:r>
          </w:p>
        </w:tc>
      </w:tr>
      <w:tr>
        <w:trPr>
          <w:trHeight w:val="139" w:hRule="exact"/>
        </w:trPr>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40"/>
              <w:jc w:val="left"/>
              <w:rPr>
                <w:sz w:val="10"/>
                <w:szCs w:val="10"/>
              </w:rPr>
            </w:pPr>
            <w:r>
              <w:rPr>
                <w:rFonts w:ascii="Arial" w:eastAsia="Arial" w:hAnsi="Arial" w:cs="Arial"/>
                <w:b/>
                <w:bCs/>
                <w:color w:val="000000"/>
                <w:spacing w:val="0"/>
                <w:w w:val="100"/>
                <w:position w:val="0"/>
                <w:sz w:val="10"/>
                <w:szCs w:val="10"/>
                <w:shd w:val="clear" w:color="auto" w:fill="auto"/>
                <w:vertAlign w:val="superscript"/>
                <w:lang w:val="cs-CZ" w:eastAsia="cs-CZ" w:bidi="cs-CZ"/>
              </w:rPr>
              <w:t>14</w:t>
            </w:r>
          </w:p>
        </w:tc>
        <w:tc>
          <w:tcPr>
            <w:gridSpan w:val="2"/>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17411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ZÁSYP JAM A RÝH ZEMINOU SE ZHUTNĚNÍM</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M3</w:t>
            </w:r>
          </w:p>
        </w:tc>
        <w:tc>
          <w:tcPr>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3,500</w:t>
            </w:r>
          </w:p>
        </w:tc>
        <w:tc>
          <w:tcPr>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650,00</w:t>
            </w:r>
          </w:p>
        </w:tc>
        <w:tc>
          <w:tcPr>
            <w:tcBorders>
              <w:top w:val="single" w:sz="4"/>
              <w:bottom w:val="single" w:sz="4"/>
            </w:tcBorders>
            <w:shd w:val="clear" w:color="auto" w:fill="FFFFFF"/>
            <w:vAlign w:val="top"/>
          </w:tcPr>
          <w:p>
            <w:pPr>
              <w:pStyle w:val="Style5"/>
              <w:keepNext w:val="0"/>
              <w:keepLines w:val="0"/>
              <w:widowControl w:val="0"/>
              <w:shd w:val="clear" w:color="auto" w:fill="auto"/>
              <w:tabs>
                <w:tab w:pos="433" w:val="left"/>
              </w:tabs>
              <w:bidi w:val="0"/>
              <w:spacing w:before="0" w:after="0" w:line="240" w:lineRule="auto"/>
              <w:ind w:left="0" w:right="0" w:firstLine="1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2 275,00</w:t>
            </w:r>
          </w:p>
        </w:tc>
      </w:tr>
    </w:tbl>
    <w:p>
      <w:pPr>
        <w:pStyle w:val="Style8"/>
        <w:keepNext w:val="0"/>
        <w:keepLines w:val="0"/>
        <w:widowControl w:val="0"/>
        <w:shd w:val="clear" w:color="auto" w:fill="auto"/>
        <w:bidi w:val="0"/>
        <w:spacing w:before="0" w:after="0" w:line="240" w:lineRule="auto"/>
        <w:ind w:left="2078" w:right="0" w:firstLine="0"/>
        <w:jc w:val="left"/>
      </w:pPr>
      <w:r>
        <w:rPr>
          <w:color w:val="000000"/>
          <w:spacing w:val="0"/>
          <w:w w:val="100"/>
          <w:position w:val="0"/>
          <w:shd w:val="clear" w:color="auto" w:fill="auto"/>
          <w:lang w:val="cs-CZ" w:eastAsia="cs-CZ" w:bidi="cs-CZ"/>
        </w:rPr>
        <w:t>zásyp jam po odstranění kamen. odrazníků</w:t>
      </w:r>
    </w:p>
    <w:p>
      <w:pPr>
        <w:widowControl w:val="0"/>
        <w:spacing w:after="79" w:line="1" w:lineRule="exact"/>
      </w:pPr>
    </w:p>
    <w:p>
      <w:pPr>
        <w:pStyle w:val="Style18"/>
        <w:keepNext w:val="0"/>
        <w:keepLines w:val="0"/>
        <w:widowControl w:val="0"/>
        <w:shd w:val="clear" w:color="auto" w:fill="auto"/>
        <w:bidi w:val="0"/>
        <w:spacing w:before="0" w:after="0"/>
        <w:ind w:left="2080" w:right="0" w:firstLine="20"/>
        <w:jc w:val="both"/>
      </w:pPr>
      <w:r>
        <w:rPr>
          <w:color w:val="000000"/>
          <w:spacing w:val="0"/>
          <w:w w:val="100"/>
          <w:position w:val="0"/>
          <w:shd w:val="clear" w:color="auto" w:fill="auto"/>
          <w:lang w:val="cs-CZ" w:eastAsia="cs-CZ" w:bidi="cs-CZ"/>
        </w:rPr>
        <w:t>položka zahrnuje:</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kompletní provedení zemní konstrukce vč. výběru vhodného materiálu</w:t>
      </w:r>
    </w:p>
    <w:p>
      <w:pPr>
        <w:pStyle w:val="Style18"/>
        <w:keepNext w:val="0"/>
        <w:keepLines w:val="0"/>
        <w:widowControl w:val="0"/>
        <w:numPr>
          <w:ilvl w:val="0"/>
          <w:numId w:val="23"/>
        </w:numPr>
        <w:shd w:val="clear" w:color="auto" w:fill="auto"/>
        <w:tabs>
          <w:tab w:pos="2254" w:val="left"/>
        </w:tabs>
        <w:bidi w:val="0"/>
        <w:spacing w:before="0" w:after="0"/>
        <w:ind w:left="2080" w:right="0" w:firstLine="20"/>
        <w:jc w:val="both"/>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hutnění i různé míry hutnění</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ztížené ukládání sypaniny pod vodu</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ukládání po vrstvách a po jiných nutných částech (figurách) vč. dosypávek</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spouštění a nošení materiálu</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výměna částí zemní konstrukce znehodnocené klimatickými vlivy</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ruční hutnění</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udržování úložiště a jeho ochrana proti vodě</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both"/>
      </w:pPr>
      <w:r>
        <w:rPr>
          <w:color w:val="000000"/>
          <w:spacing w:val="0"/>
          <w:w w:val="100"/>
          <w:position w:val="0"/>
          <w:shd w:val="clear" w:color="auto" w:fill="auto"/>
          <w:lang w:val="cs-CZ" w:eastAsia="cs-CZ" w:bidi="cs-CZ"/>
        </w:rPr>
        <w:t>odvedení nebo obvedení vody v okolí úložiště a v úložišti</w:t>
      </w:r>
    </w:p>
    <w:p>
      <w:pPr>
        <w:pStyle w:val="Style18"/>
        <w:keepNext w:val="0"/>
        <w:keepLines w:val="0"/>
        <w:widowControl w:val="0"/>
        <w:numPr>
          <w:ilvl w:val="0"/>
          <w:numId w:val="23"/>
        </w:numPr>
        <w:shd w:val="clear" w:color="auto" w:fill="auto"/>
        <w:tabs>
          <w:tab w:pos="2254" w:val="left"/>
        </w:tabs>
        <w:bidi w:val="0"/>
        <w:spacing w:before="0" w:after="80"/>
        <w:ind w:left="2080" w:right="0" w:firstLine="20"/>
        <w:jc w:val="both"/>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w:t>
      </w:r>
    </w:p>
    <w:tbl>
      <w:tblPr>
        <w:tblOverlap w:val="never"/>
        <w:jc w:val="left"/>
        <w:tblLayout w:type="fixed"/>
      </w:tblPr>
      <w:tblGrid>
        <w:gridCol w:w="922"/>
        <w:gridCol w:w="1152"/>
        <w:gridCol w:w="4061"/>
        <w:gridCol w:w="658"/>
        <w:gridCol w:w="1032"/>
        <w:gridCol w:w="830"/>
        <w:gridCol w:w="1037"/>
      </w:tblGrid>
      <w:tr>
        <w:trPr>
          <w:trHeight w:val="130" w:hRule="exact"/>
        </w:trPr>
        <w:tc>
          <w:tcPr>
            <w:tcBorders/>
            <w:shd w:val="clear" w:color="auto" w:fill="D9D9D9"/>
            <w:vAlign w:val="top"/>
          </w:tcPr>
          <w:p>
            <w:pPr>
              <w:framePr w:w="9691" w:h="4027" w:vSpace="163" w:wrap="notBeside" w:vAnchor="text" w:hAnchor="text" w:x="3" w:y="1"/>
              <w:widowControl w:val="0"/>
              <w:rPr>
                <w:sz w:val="10"/>
                <w:szCs w:val="10"/>
              </w:rPr>
            </w:pPr>
          </w:p>
        </w:tc>
        <w:tc>
          <w:tcPr>
            <w:tcBorders/>
            <w:shd w:val="clear" w:color="auto" w:fill="D9D9D9"/>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5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5</w:t>
            </w:r>
          </w:p>
        </w:tc>
        <w:tc>
          <w:tcPr>
            <w:tcBorders>
              <w:top w:val="single" w:sz="4"/>
            </w:tcBorders>
            <w:shd w:val="clear" w:color="auto" w:fill="D9D9D9"/>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Komunikace</w:t>
            </w:r>
          </w:p>
        </w:tc>
        <w:tc>
          <w:tcPr>
            <w:gridSpan w:val="4"/>
            <w:tcBorders/>
            <w:shd w:val="clear" w:color="auto" w:fill="D9D9D9"/>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20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4 715 349,35</w:t>
            </w:r>
          </w:p>
        </w:tc>
      </w:tr>
      <w:tr>
        <w:trPr>
          <w:trHeight w:val="130" w:hRule="exact"/>
        </w:trPr>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2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5722131</w:t>
            </w: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tabs>
                <w:tab w:pos="715" w:val="left"/>
              </w:tabs>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28 551,100</w:t>
              <w:tab/>
              <w:t>|</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13,00</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tabs>
                <w:tab w:pos="23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371 164,30</w:t>
            </w:r>
          </w:p>
        </w:tc>
      </w:tr>
      <w:tr>
        <w:trPr>
          <w:trHeight w:val="130" w:hRule="exact"/>
        </w:trPr>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pod mikrokoberec 0,50 kg/m2</w:t>
            </w:r>
          </w:p>
        </w:tc>
        <w:tc>
          <w:tcPr>
            <w:tcBorders>
              <w:top w:val="single" w:sz="4"/>
              <w:left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r>
      <w:tr>
        <w:trPr>
          <w:trHeight w:val="254" w:hRule="exact"/>
        </w:trPr>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staničení 0,597 - 5,984</w:t>
            </w:r>
          </w:p>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5387*5,3=28 551,100 [A]</w:t>
            </w:r>
          </w:p>
        </w:tc>
        <w:tc>
          <w:tcPr>
            <w:tcBorders>
              <w:left w:val="single" w:sz="4"/>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r>
      <w:tr>
        <w:trPr>
          <w:trHeight w:val="514" w:hRule="exact"/>
        </w:trPr>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numPr>
                <w:ilvl w:val="0"/>
                <w:numId w:val="33"/>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framePr w:w="9691" w:h="4027" w:vSpace="163" w:wrap="notBeside" w:vAnchor="text" w:hAnchor="text" w:x="3" w:y="1"/>
              <w:widowControl w:val="0"/>
              <w:numPr>
                <w:ilvl w:val="0"/>
                <w:numId w:val="33"/>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framePr w:w="9691" w:h="4027" w:vSpace="163" w:wrap="notBeside" w:vAnchor="text" w:hAnchor="text" w:x="3" w:y="1"/>
              <w:widowControl w:val="0"/>
              <w:numPr>
                <w:ilvl w:val="0"/>
                <w:numId w:val="3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framePr w:w="9691" w:h="4027" w:vSpace="163" w:wrap="notBeside" w:vAnchor="text" w:hAnchor="text" w:x="3" w:y="1"/>
              <w:widowControl w:val="0"/>
              <w:numPr>
                <w:ilvl w:val="0"/>
                <w:numId w:val="33"/>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tcBorders>
              <w:left w:val="single" w:sz="4"/>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11</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5732AI</w:t>
            </w: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28 551,100 T</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145,50</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tabs>
                <w:tab w:pos="250"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4 154 185,05</w:t>
            </w:r>
          </w:p>
        </w:tc>
      </w:tr>
      <w:tr>
        <w:trPr>
          <w:trHeight w:val="130" w:hRule="exact"/>
        </w:trPr>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EMK dvouvrstvý 0/8 + 0/8</w:t>
            </w:r>
          </w:p>
        </w:tc>
        <w:tc>
          <w:tcPr>
            <w:tcBorders>
              <w:top w:val="single" w:sz="4"/>
              <w:left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r>
      <w:tr>
        <w:trPr>
          <w:trHeight w:val="259" w:hRule="exact"/>
        </w:trPr>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staničení 0,597 - 5,984</w:t>
            </w:r>
          </w:p>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5387*5,3=28 551,100 [A]</w:t>
            </w:r>
          </w:p>
        </w:tc>
        <w:tc>
          <w:tcPr>
            <w:tcBorders>
              <w:left w:val="single" w:sz="4"/>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r>
      <w:tr>
        <w:trPr>
          <w:trHeight w:val="1190" w:hRule="exact"/>
        </w:trPr>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center"/>
          </w:tcPr>
          <w:p>
            <w:pPr>
              <w:pStyle w:val="Style5"/>
              <w:keepNext w:val="0"/>
              <w:keepLines w:val="0"/>
              <w:framePr w:w="9691" w:h="4027" w:vSpace="163" w:wrap="notBeside" w:vAnchor="text" w:hAnchor="text" w:x="3" w:y="1"/>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9691" w:h="4027" w:vSpace="163" w:wrap="notBeside" w:vAnchor="text" w:hAnchor="text" w:x="3" w:y="1"/>
              <w:widowControl w:val="0"/>
              <w:numPr>
                <w:ilvl w:val="0"/>
                <w:numId w:val="3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povrchu podkladu, zakrytí poklopů, mříží a pod.</w:t>
            </w:r>
          </w:p>
          <w:p>
            <w:pPr>
              <w:pStyle w:val="Style5"/>
              <w:keepNext w:val="0"/>
              <w:keepLines w:val="0"/>
              <w:framePr w:w="9691" w:h="4027" w:vSpace="163" w:wrap="notBeside" w:vAnchor="text" w:hAnchor="text" w:x="3" w:y="1"/>
              <w:widowControl w:val="0"/>
              <w:numPr>
                <w:ilvl w:val="0"/>
                <w:numId w:val="3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veškerého potřebného materiálu (kamenivo předepsané frakce, emulze, přísady,</w:t>
            </w:r>
          </w:p>
          <w:p>
            <w:pPr>
              <w:pStyle w:val="Style5"/>
              <w:keepNext w:val="0"/>
              <w:keepLines w:val="0"/>
              <w:framePr w:w="9691" w:h="4027" w:vSpace="163" w:wrap="notBeside" w:vAnchor="text" w:hAnchor="text" w:x="3" w:y="1"/>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voda)</w:t>
            </w:r>
          </w:p>
          <w:p>
            <w:pPr>
              <w:pStyle w:val="Style5"/>
              <w:keepNext w:val="0"/>
              <w:keepLines w:val="0"/>
              <w:framePr w:w="9691" w:h="4027" w:vSpace="163" w:wrap="notBeside" w:vAnchor="text" w:hAnchor="text" w:x="3" w:y="1"/>
              <w:widowControl w:val="0"/>
              <w:numPr>
                <w:ilvl w:val="0"/>
                <w:numId w:val="3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pokládku dvou vrstev (tloušťka je dána frakcí použitého kameniva)</w:t>
            </w:r>
          </w:p>
          <w:p>
            <w:pPr>
              <w:pStyle w:val="Style5"/>
              <w:keepNext w:val="0"/>
              <w:keepLines w:val="0"/>
              <w:framePr w:w="9691" w:h="4027" w:vSpace="163" w:wrap="notBeside" w:vAnchor="text" w:hAnchor="text" w:x="3" w:y="1"/>
              <w:widowControl w:val="0"/>
              <w:numPr>
                <w:ilvl w:val="0"/>
                <w:numId w:val="3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zhutnění (pokud je předepsáno zadávací dokumentací)</w:t>
            </w:r>
          </w:p>
          <w:p>
            <w:pPr>
              <w:pStyle w:val="Style5"/>
              <w:keepNext w:val="0"/>
              <w:keepLines w:val="0"/>
              <w:framePr w:w="9691" w:h="4027" w:vSpace="163" w:wrap="notBeside" w:vAnchor="text" w:hAnchor="text" w:x="3" w:y="1"/>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nezahrnuje odstranění vodorovného dopravního zančení a spojovací postřik</w:t>
            </w:r>
          </w:p>
        </w:tc>
        <w:tc>
          <w:tcPr>
            <w:tcBorders>
              <w:left w:val="single" w:sz="4"/>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51</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577A11</w:t>
            </w: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2 000,000 r</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95,00</w:t>
            </w:r>
          </w:p>
        </w:tc>
        <w:tc>
          <w:tcPr>
            <w:tcBorders>
              <w:top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tabs>
                <w:tab w:pos="298"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190 000,00</w:t>
            </w:r>
          </w:p>
        </w:tc>
      </w:tr>
      <w:tr>
        <w:trPr>
          <w:trHeight w:val="259" w:hRule="exact"/>
        </w:trPr>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sanace mrazových trhlin - proříznutí AC vrstvy a zalití asf. zálivkou ČERPÁNÍ SE SOUHLASEM TDS</w:t>
            </w:r>
          </w:p>
        </w:tc>
        <w:tc>
          <w:tcPr>
            <w:tcBorders>
              <w:top w:val="single" w:sz="4"/>
              <w:left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c>
          <w:tcPr>
            <w:tcBorders>
              <w:top w:val="single" w:sz="4"/>
            </w:tcBorders>
            <w:shd w:val="clear" w:color="auto" w:fill="FFFFFF"/>
            <w:vAlign w:val="top"/>
          </w:tcPr>
          <w:p>
            <w:pPr>
              <w:framePr w:w="9691" w:h="4027" w:vSpace="163" w:wrap="notBeside" w:vAnchor="text" w:hAnchor="text" w:x="3" w:y="1"/>
              <w:widowControl w:val="0"/>
              <w:rPr>
                <w:sz w:val="10"/>
                <w:szCs w:val="10"/>
              </w:rPr>
            </w:pPr>
          </w:p>
        </w:tc>
      </w:tr>
      <w:tr>
        <w:trPr>
          <w:trHeight w:val="130" w:hRule="exact"/>
        </w:trPr>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top"/>
          </w:tcPr>
          <w:p>
            <w:pPr>
              <w:framePr w:w="9691" w:h="4027" w:vSpace="163" w:wrap="notBeside" w:vAnchor="text" w:hAnchor="text" w:x="3" w:y="1"/>
              <w:widowControl w:val="0"/>
              <w:rPr>
                <w:sz w:val="10"/>
                <w:szCs w:val="10"/>
              </w:rPr>
            </w:pPr>
          </w:p>
        </w:tc>
        <w:tc>
          <w:tcPr>
            <w:tcBorders>
              <w:left w:val="single" w:sz="4"/>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r>
      <w:tr>
        <w:trPr>
          <w:trHeight w:val="523" w:hRule="exact"/>
        </w:trPr>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4027" w:vSpace="163" w:wrap="notBeside" w:vAnchor="text" w:hAnchor="text" w:x="3" w:y="1"/>
              <w:widowControl w:val="0"/>
              <w:numPr>
                <w:ilvl w:val="0"/>
                <w:numId w:val="3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vyfrézování drážky šířky do 20mm hloubky do 40mm</w:t>
            </w:r>
          </w:p>
          <w:p>
            <w:pPr>
              <w:pStyle w:val="Style5"/>
              <w:keepNext w:val="0"/>
              <w:keepLines w:val="0"/>
              <w:framePr w:w="9691" w:h="4027" w:vSpace="163" w:wrap="notBeside" w:vAnchor="text" w:hAnchor="text" w:x="3" w:y="1"/>
              <w:widowControl w:val="0"/>
              <w:numPr>
                <w:ilvl w:val="0"/>
                <w:numId w:val="3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framePr w:w="9691" w:h="4027" w:vSpace="163" w:wrap="notBeside" w:vAnchor="text" w:hAnchor="text" w:x="3" w:y="1"/>
              <w:widowControl w:val="0"/>
              <w:numPr>
                <w:ilvl w:val="0"/>
                <w:numId w:val="37"/>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framePr w:w="9691" w:h="4027" w:vSpace="163" w:wrap="notBeside" w:vAnchor="text" w:hAnchor="text" w:x="3" w:y="1"/>
              <w:widowControl w:val="0"/>
              <w:numPr>
                <w:ilvl w:val="0"/>
                <w:numId w:val="3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výplň předepsanou zálivkovou hmotou</w:t>
            </w:r>
          </w:p>
        </w:tc>
        <w:tc>
          <w:tcPr>
            <w:tcBorders>
              <w:left w:val="single" w:sz="4"/>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c>
          <w:tcPr>
            <w:tcBorders/>
            <w:shd w:val="clear" w:color="auto" w:fill="FFFFFF"/>
            <w:vAlign w:val="top"/>
          </w:tcPr>
          <w:p>
            <w:pPr>
              <w:framePr w:w="9691" w:h="4027" w:vSpace="163" w:wrap="notBeside" w:vAnchor="text" w:hAnchor="text" w:x="3" w:y="1"/>
              <w:widowControl w:val="0"/>
              <w:rPr>
                <w:sz w:val="10"/>
                <w:szCs w:val="10"/>
              </w:rPr>
            </w:pPr>
          </w:p>
        </w:tc>
      </w:tr>
      <w:tr>
        <w:trPr>
          <w:trHeight w:val="120" w:hRule="exact"/>
        </w:trPr>
        <w:tc>
          <w:tcPr>
            <w:tcBorders>
              <w:bottom w:val="single" w:sz="4"/>
            </w:tcBorders>
            <w:shd w:val="clear" w:color="auto" w:fill="D9D9D9"/>
            <w:vAlign w:val="top"/>
          </w:tcPr>
          <w:p>
            <w:pPr>
              <w:framePr w:w="9691" w:h="4027" w:vSpace="163" w:wrap="notBeside" w:vAnchor="text" w:hAnchor="text" w:x="3" w:y="1"/>
              <w:widowControl w:val="0"/>
              <w:rPr>
                <w:sz w:val="10"/>
                <w:szCs w:val="10"/>
              </w:rPr>
            </w:pPr>
          </w:p>
        </w:tc>
        <w:tc>
          <w:tcPr>
            <w:tcBorders>
              <w:bottom w:val="single" w:sz="4"/>
            </w:tcBorders>
            <w:shd w:val="clear" w:color="auto" w:fill="D9D9D9"/>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5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w:t>
            </w:r>
          </w:p>
        </w:tc>
        <w:tc>
          <w:tcPr>
            <w:tcBorders>
              <w:top w:val="single" w:sz="4"/>
              <w:bottom w:val="single" w:sz="4"/>
            </w:tcBorders>
            <w:shd w:val="clear" w:color="auto" w:fill="D9D9D9"/>
            <w:vAlign w:val="center"/>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Ostatní konstrukce a práce</w:t>
            </w:r>
          </w:p>
        </w:tc>
        <w:tc>
          <w:tcPr>
            <w:tcBorders>
              <w:bottom w:val="single" w:sz="4"/>
            </w:tcBorders>
            <w:shd w:val="clear" w:color="auto" w:fill="D9D9D9"/>
            <w:vAlign w:val="top"/>
          </w:tcPr>
          <w:p>
            <w:pPr>
              <w:framePr w:w="9691" w:h="4027" w:vSpace="163" w:wrap="notBeside" w:vAnchor="text" w:hAnchor="text" w:x="3" w:y="1"/>
              <w:widowControl w:val="0"/>
              <w:rPr>
                <w:sz w:val="10"/>
                <w:szCs w:val="10"/>
              </w:rPr>
            </w:pPr>
          </w:p>
        </w:tc>
        <w:tc>
          <w:tcPr>
            <w:tcBorders>
              <w:bottom w:val="single" w:sz="4"/>
            </w:tcBorders>
            <w:shd w:val="clear" w:color="auto" w:fill="D9D9D9"/>
            <w:vAlign w:val="top"/>
          </w:tcPr>
          <w:p>
            <w:pPr>
              <w:framePr w:w="9691" w:h="4027" w:vSpace="163" w:wrap="notBeside" w:vAnchor="text" w:hAnchor="text" w:x="3" w:y="1"/>
              <w:widowControl w:val="0"/>
              <w:rPr>
                <w:sz w:val="10"/>
                <w:szCs w:val="10"/>
              </w:rPr>
            </w:pPr>
          </w:p>
        </w:tc>
        <w:tc>
          <w:tcPr>
            <w:tcBorders>
              <w:bottom w:val="single" w:sz="4"/>
            </w:tcBorders>
            <w:shd w:val="clear" w:color="auto" w:fill="D9D9D9"/>
            <w:vAlign w:val="top"/>
          </w:tcPr>
          <w:p>
            <w:pPr>
              <w:framePr w:w="9691" w:h="4027" w:vSpace="163" w:wrap="notBeside" w:vAnchor="text" w:hAnchor="text" w:x="3" w:y="1"/>
              <w:widowControl w:val="0"/>
              <w:rPr>
                <w:sz w:val="10"/>
                <w:szCs w:val="10"/>
              </w:rPr>
            </w:pPr>
          </w:p>
        </w:tc>
        <w:tc>
          <w:tcPr>
            <w:tcBorders>
              <w:bottom w:val="single" w:sz="4"/>
            </w:tcBorders>
            <w:shd w:val="clear" w:color="auto" w:fill="D9D9D9"/>
            <w:vAlign w:val="bottom"/>
          </w:tcPr>
          <w:p>
            <w:pPr>
              <w:pStyle w:val="Style5"/>
              <w:keepNext w:val="0"/>
              <w:keepLines w:val="0"/>
              <w:framePr w:w="9691" w:h="4027" w:vSpace="163" w:wrap="notBeside" w:vAnchor="text" w:hAnchor="text" w:x="3" w:y="1"/>
              <w:widowControl w:val="0"/>
              <w:shd w:val="clear" w:color="auto" w:fill="auto"/>
              <w:bidi w:val="0"/>
              <w:spacing w:before="0" w:after="0" w:line="240" w:lineRule="auto"/>
              <w:ind w:left="0" w:right="0" w:firstLine="3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57 102,20</w:t>
            </w:r>
          </w:p>
        </w:tc>
      </w:tr>
    </w:tbl>
    <w:p>
      <w:pPr>
        <w:pStyle w:val="Style8"/>
        <w:keepNext w:val="0"/>
        <w:keepLines w:val="0"/>
        <w:framePr w:w="197" w:h="154" w:hSpace="2" w:wrap="notBeside" w:vAnchor="text" w:hAnchor="text" w:x="6382" w:y="400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8"/>
        <w:keepNext w:val="0"/>
        <w:keepLines w:val="0"/>
        <w:framePr w:w="259" w:h="154" w:hSpace="2" w:wrap="notBeside" w:vAnchor="text" w:hAnchor="text" w:x="8125" w:y="40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w:t>
      </w:r>
    </w:p>
    <w:p>
      <w:pPr>
        <w:pStyle w:val="Style8"/>
        <w:keepNext w:val="0"/>
        <w:keepLines w:val="0"/>
        <w:framePr w:w="518" w:h="154" w:hSpace="2" w:wrap="notBeside" w:vAnchor="text" w:hAnchor="text" w:x="8950" w:y="40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57 102,20</w:t>
      </w:r>
    </w:p>
    <w:p>
      <w:pPr>
        <w:pStyle w:val="Style8"/>
        <w:keepNext w:val="0"/>
        <w:keepLines w:val="0"/>
        <w:framePr w:w="2693" w:h="154" w:hSpace="2" w:wrap="notBeside" w:vAnchor="text" w:hAnchor="text" w:x="2077" w:y="40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ASFALTOVÝCH VOZOVEK UMYTÍM VODOU</w:t>
      </w:r>
    </w:p>
    <w:p>
      <w:pPr>
        <w:pStyle w:val="Style8"/>
        <w:keepNext w:val="0"/>
        <w:keepLines w:val="0"/>
        <w:framePr w:w="110" w:h="173" w:hSpace="2" w:wrap="notBeside" w:vAnchor="text" w:hAnchor="text" w:x="574" w:y="4019"/>
        <w:widowControl w:val="0"/>
        <w:shd w:val="clear" w:color="auto" w:fill="auto"/>
        <w:bidi w:val="0"/>
        <w:spacing w:before="0" w:after="0" w:line="240" w:lineRule="auto"/>
        <w:ind w:left="0" w:right="0" w:firstLine="0"/>
        <w:jc w:val="left"/>
      </w:pPr>
      <w:r>
        <w:rPr>
          <w:b/>
          <w:bCs/>
          <w:color w:val="000000"/>
          <w:spacing w:val="0"/>
          <w:w w:val="100"/>
          <w:position w:val="0"/>
          <w:sz w:val="10"/>
          <w:szCs w:val="10"/>
          <w:shd w:val="clear" w:color="auto" w:fill="auto"/>
          <w:vertAlign w:val="superscript"/>
          <w:lang w:val="cs-CZ" w:eastAsia="cs-CZ" w:bidi="cs-CZ"/>
        </w:rPr>
        <w:t>3</w:t>
      </w:r>
    </w:p>
    <w:p>
      <w:pPr>
        <w:pStyle w:val="Style8"/>
        <w:keepNext w:val="0"/>
        <w:keepLines w:val="0"/>
        <w:framePr w:w="346" w:h="154" w:hSpace="2" w:wrap="notBeside" w:vAnchor="text" w:hAnchor="text" w:x="1184" w:y="40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93811</w:t>
      </w:r>
    </w:p>
    <w:p>
      <w:pPr>
        <w:pStyle w:val="Style8"/>
        <w:keepNext w:val="0"/>
        <w:keepLines w:val="0"/>
        <w:framePr w:w="576" w:h="154" w:hSpace="2" w:wrap="notBeside" w:vAnchor="text" w:hAnchor="text" w:x="7006" w:y="40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28 551,100</w:t>
      </w:r>
    </w:p>
    <w:p>
      <w:pPr>
        <w:widowControl w:val="0"/>
        <w:spacing w:line="1" w:lineRule="exact"/>
      </w:pPr>
    </w:p>
    <w:p>
      <w:pPr>
        <w:pStyle w:val="Style18"/>
        <w:keepNext w:val="0"/>
        <w:keepLines w:val="0"/>
        <w:widowControl w:val="0"/>
        <w:shd w:val="clear" w:color="auto" w:fill="auto"/>
        <w:bidi w:val="0"/>
        <w:spacing w:before="0" w:after="80" w:line="240" w:lineRule="auto"/>
        <w:ind w:left="2080" w:right="0" w:firstLine="20"/>
        <w:jc w:val="both"/>
      </w:pPr>
      <w:r>
        <w:rPr>
          <w:i/>
          <w:iCs/>
          <w:color w:val="000000"/>
          <w:spacing w:val="0"/>
          <w:w w:val="100"/>
          <w:position w:val="0"/>
          <w:shd w:val="clear" w:color="auto" w:fill="auto"/>
          <w:lang w:val="cs-CZ" w:eastAsia="cs-CZ" w:bidi="cs-CZ"/>
        </w:rPr>
        <w:t>5387*53=28 550100 A</w:t>
      </w:r>
    </w:p>
    <w:p>
      <w:pPr>
        <w:pStyle w:val="Style18"/>
        <w:keepNext w:val="0"/>
        <w:keepLines w:val="0"/>
        <w:widowControl w:val="0"/>
        <w:shd w:val="clear" w:color="auto" w:fill="auto"/>
        <w:bidi w:val="0"/>
        <w:spacing w:before="0" w:after="80" w:line="240" w:lineRule="auto"/>
        <w:ind w:left="2080" w:right="0" w:firstLine="20"/>
        <w:jc w:val="both"/>
      </w:pPr>
      <w:r>
        <w:rPr>
          <w:color w:val="000000"/>
          <w:spacing w:val="0"/>
          <w:w w:val="100"/>
          <w:position w:val="0"/>
          <w:shd w:val="clear" w:color="auto" w:fill="auto"/>
          <w:lang w:val="cs-CZ" w:eastAsia="cs-CZ" w:bidi="cs-CZ"/>
        </w:rPr>
        <w:t>položka zahrnuje očištění předepsaným způsobem včetně odklizení vzniklého odpadu</w:t>
      </w:r>
    </w:p>
    <w:p>
      <w:pPr>
        <w:widowControl w:val="0"/>
        <w:spacing w:line="1" w:lineRule="exact"/>
      </w:pPr>
      <w:r>
        <mc:AlternateContent>
          <mc:Choice Requires="wps">
            <w:drawing>
              <wp:anchor distT="0" distB="1225550" distL="0" distR="0" simplePos="0" relativeHeight="125829387" behindDoc="0" locked="0" layoutInCell="1" allowOverlap="1">
                <wp:simplePos x="0" y="0"/>
                <wp:positionH relativeFrom="page">
                  <wp:posOffset>2000885</wp:posOffset>
                </wp:positionH>
                <wp:positionV relativeFrom="paragraph">
                  <wp:posOffset>0</wp:posOffset>
                </wp:positionV>
                <wp:extent cx="2401570" cy="929640"/>
                <wp:wrapTopAndBottom/>
                <wp:docPr id="26" name="Shape 26"/>
                <a:graphic xmlns:a="http://schemas.openxmlformats.org/drawingml/2006/main">
                  <a:graphicData uri="http://schemas.microsoft.com/office/word/2010/wordprocessingShape">
                    <wps:wsp>
                      <wps:cNvSpPr txBox="1"/>
                      <wps:spPr>
                        <a:xfrm>
                          <a:ext cx="2401570" cy="929640"/>
                        </a:xfrm>
                        <a:prstGeom prst="rect"/>
                        <a:noFill/>
                      </wps:spPr>
                      <wps:txbx>
                        <w:txbxContent>
                          <w:p>
                            <w:pPr>
                              <w:pStyle w:val="Style1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kompletní dodávku všech dílů ocelového svodidla s předepsanou povrchovou úpravou včetně spojovacích prvků</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montáž a osazení svodidla, osazení sloupků zaberaněním nebo osazením do betonových bloků (včetně betonových bloků a nutných zemních prací</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ukončení zapuštěním do betonových bloků (včetně betonového bloku a nutných zemních</w:t>
                            </w:r>
                          </w:p>
                          <w:p>
                            <w:pPr>
                              <w:pStyle w:val="Style1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prací) nebo koncovkou</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přechod na jiný typ svodidla nebo přes mostní závěr</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ochranu proti bludným proudům a vývody pro jejich měření nezahrnuje odrazky nebo retroreflexní fólie</w:t>
                            </w:r>
                          </w:p>
                        </w:txbxContent>
                      </wps:txbx>
                      <wps:bodyPr lIns="0" tIns="0" rIns="0" bIns="0">
                        <a:noAutoFit/>
                      </wps:bodyPr>
                    </wps:wsp>
                  </a:graphicData>
                </a:graphic>
              </wp:anchor>
            </w:drawing>
          </mc:Choice>
          <mc:Fallback>
            <w:pict>
              <v:shape id="_x0000_s1052" type="#_x0000_t202" style="position:absolute;margin-left:157.55000000000001pt;margin-top:0;width:189.09999999999999pt;height:73.200000000000003pt;z-index:-125829366;mso-wrap-distance-left:0;mso-wrap-distance-right:0;mso-wrap-distance-bottom:96.5pt;mso-position-horizontal-relative:page" filled="f" stroked="f">
                <v:textbox inset="0,0,0,0">
                  <w:txbxContent>
                    <w:p>
                      <w:pPr>
                        <w:pStyle w:val="Style1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kompletní dodávku všech dílů ocelového svodidla s předepsanou povrchovou úpravou včetně spojovacích prvků</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montáž a osazení svodidla, osazení sloupků zaberaněním nebo osazením do betonových bloků (včetně betonových bloků a nutných zemních prací</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ukončení zapuštěním do betonových bloků (včetně betonového bloku a nutných zemních</w:t>
                      </w:r>
                    </w:p>
                    <w:p>
                      <w:pPr>
                        <w:pStyle w:val="Style1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prací) nebo koncovkou</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přechod na jiný typ svodidla nebo přes mostní závěr</w:t>
                      </w:r>
                    </w:p>
                    <w:p>
                      <w:pPr>
                        <w:pStyle w:val="Style18"/>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ochranu proti bludným proudům a vývody pro jejich měření nezahrnuje odrazky nebo retroreflexní fólie</w:t>
                      </w:r>
                    </w:p>
                  </w:txbxContent>
                </v:textbox>
                <w10:wrap type="topAndBottom" anchorx="page"/>
              </v:shape>
            </w:pict>
          </mc:Fallback>
        </mc:AlternateContent>
      </w:r>
      <w:r>
        <mc:AlternateContent>
          <mc:Choice Requires="wps">
            <w:drawing>
              <wp:anchor distT="902335" distB="749935" distL="0" distR="0" simplePos="0" relativeHeight="125829389" behindDoc="0" locked="0" layoutInCell="1" allowOverlap="1">
                <wp:simplePos x="0" y="0"/>
                <wp:positionH relativeFrom="page">
                  <wp:posOffset>666115</wp:posOffset>
                </wp:positionH>
                <wp:positionV relativeFrom="paragraph">
                  <wp:posOffset>902335</wp:posOffset>
                </wp:positionV>
                <wp:extent cx="6172200" cy="502920"/>
                <wp:wrapTopAndBottom/>
                <wp:docPr id="28" name="Shape 28"/>
                <a:graphic xmlns:a="http://schemas.openxmlformats.org/drawingml/2006/main">
                  <a:graphicData uri="http://schemas.microsoft.com/office/word/2010/wordprocessingShape">
                    <wps:wsp>
                      <wps:cNvSpPr txBox="1"/>
                      <wps:spPr>
                        <a:xfrm>
                          <a:ext cx="6172200" cy="502920"/>
                        </a:xfrm>
                        <a:prstGeom prst="rect"/>
                        <a:noFill/>
                      </wps:spPr>
                      <wps:txbx>
                        <w:txbxContent>
                          <w:tbl>
                            <w:tblPr>
                              <w:tblOverlap w:val="never"/>
                              <w:jc w:val="left"/>
                              <w:tblLayout w:type="fixed"/>
                            </w:tblPr>
                            <w:tblGrid>
                              <w:gridCol w:w="706"/>
                              <w:gridCol w:w="845"/>
                              <w:gridCol w:w="552"/>
                              <w:gridCol w:w="4061"/>
                              <w:gridCol w:w="667"/>
                              <w:gridCol w:w="960"/>
                              <w:gridCol w:w="955"/>
                              <w:gridCol w:w="974"/>
                            </w:tblGrid>
                            <w:tr>
                              <w:trPr>
                                <w:tblHeader/>
                                <w:trHeight w:val="134" w:hRule="exact"/>
                              </w:trPr>
                              <w:tc>
                                <w:tcPr>
                                  <w:tcBorders>
                                    <w:top w:val="single" w:sz="4"/>
                                  </w:tcBorders>
                                  <w:shd w:val="clear" w:color="auto" w:fill="FFFFFF"/>
                                  <w:vAlign w:val="bottom"/>
                                </w:tcPr>
                                <w:p>
                                  <w:pPr>
                                    <w:pStyle w:val="Style5"/>
                                    <w:keepNext w:val="0"/>
                                    <w:keepLines w:val="0"/>
                                    <w:widowControl w:val="0"/>
                                    <w:shd w:val="clear" w:color="auto" w:fill="auto"/>
                                    <w:tabs>
                                      <w:tab w:pos="59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7</w:t>
                                  </w:r>
                                </w:p>
                              </w:tc>
                              <w:tc>
                                <w:tcPr>
                                  <w:gridSpan w:val="2"/>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912671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ODRAZKY NA SVODIDLA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350,00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2 800,00</w:t>
                                  </w:r>
                                </w:p>
                              </w:tc>
                            </w:tr>
                            <w:tr>
                              <w:trPr>
                                <w:trHeight w:val="38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-2146826259</w:t>
                                  </w:r>
                                </w:p>
                              </w:tc>
                              <w:tc>
                                <w:tcPr>
                                  <w:gridSpan w:val="4"/>
                                  <w:tcBorders>
                                    <w:top w:val="single" w:sz="4"/>
                                    <w:left w:val="single" w:sz="4"/>
                                  </w:tcBorders>
                                  <w:shd w:val="clear" w:color="auto" w:fill="FFFFFF"/>
                                  <w:vAlign w:val="top"/>
                                </w:tcPr>
                                <w:p>
                                  <w:pPr>
                                    <w:widowControl w:val="0"/>
                                    <w:rPr>
                                      <w:sz w:val="10"/>
                                      <w:szCs w:val="10"/>
                                    </w:rPr>
                                  </w:pPr>
                                </w:p>
                              </w:tc>
                            </w:tr>
                            <w:tr>
                              <w:trPr>
                                <w:trHeight w:val="269" w:hRule="exact"/>
                              </w:trPr>
                              <w:tc>
                                <w:tcPr>
                                  <w:tcBorders>
                                    <w:top w:val="single" w:sz="4"/>
                                    <w:bottom w:val="single" w:sz="4"/>
                                  </w:tcBorders>
                                  <w:shd w:val="clear" w:color="auto" w:fill="FFFFFF"/>
                                  <w:vAlign w:val="center"/>
                                </w:tcPr>
                                <w:p>
                                  <w:pPr>
                                    <w:pStyle w:val="Style5"/>
                                    <w:keepNext w:val="0"/>
                                    <w:keepLines w:val="0"/>
                                    <w:widowControl w:val="0"/>
                                    <w:shd w:val="clear" w:color="auto" w:fill="auto"/>
                                    <w:tabs>
                                      <w:tab w:pos="59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4</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915111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1 346,750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135,00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181 811,25</w:t>
                                  </w:r>
                                </w:p>
                              </w:tc>
                            </w:tr>
                          </w:tbl>
                          <w:p>
                            <w:pPr>
                              <w:widowControl w:val="0"/>
                              <w:spacing w:line="1" w:lineRule="exact"/>
                            </w:pPr>
                          </w:p>
                        </w:txbxContent>
                      </wps:txbx>
                      <wps:bodyPr lIns="0" tIns="0" rIns="0" bIns="0">
                        <a:noAutoFit/>
                      </wps:bodyPr>
                    </wps:wsp>
                  </a:graphicData>
                </a:graphic>
              </wp:anchor>
            </w:drawing>
          </mc:Choice>
          <mc:Fallback>
            <w:pict>
              <v:shape id="_x0000_s1054" type="#_x0000_t202" style="position:absolute;margin-left:52.450000000000003pt;margin-top:71.049999999999997pt;width:486.pt;height:39.600000000000001pt;z-index:-125829364;mso-wrap-distance-left:0;mso-wrap-distance-top:71.049999999999997pt;mso-wrap-distance-right:0;mso-wrap-distance-bottom:59.049999999999997pt;mso-position-horizontal-relative:page" filled="f" stroked="f">
                <v:textbox inset="0,0,0,0">
                  <w:txbxContent>
                    <w:tbl>
                      <w:tblPr>
                        <w:tblOverlap w:val="never"/>
                        <w:jc w:val="left"/>
                        <w:tblLayout w:type="fixed"/>
                      </w:tblPr>
                      <w:tblGrid>
                        <w:gridCol w:w="706"/>
                        <w:gridCol w:w="845"/>
                        <w:gridCol w:w="552"/>
                        <w:gridCol w:w="4061"/>
                        <w:gridCol w:w="667"/>
                        <w:gridCol w:w="960"/>
                        <w:gridCol w:w="955"/>
                        <w:gridCol w:w="974"/>
                      </w:tblGrid>
                      <w:tr>
                        <w:trPr>
                          <w:tblHeader/>
                          <w:trHeight w:val="134" w:hRule="exact"/>
                        </w:trPr>
                        <w:tc>
                          <w:tcPr>
                            <w:tcBorders>
                              <w:top w:val="single" w:sz="4"/>
                            </w:tcBorders>
                            <w:shd w:val="clear" w:color="auto" w:fill="FFFFFF"/>
                            <w:vAlign w:val="bottom"/>
                          </w:tcPr>
                          <w:p>
                            <w:pPr>
                              <w:pStyle w:val="Style5"/>
                              <w:keepNext w:val="0"/>
                              <w:keepLines w:val="0"/>
                              <w:widowControl w:val="0"/>
                              <w:shd w:val="clear" w:color="auto" w:fill="auto"/>
                              <w:tabs>
                                <w:tab w:pos="59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7</w:t>
                            </w:r>
                          </w:p>
                        </w:tc>
                        <w:tc>
                          <w:tcPr>
                            <w:gridSpan w:val="2"/>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912671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ODRAZKY NA SVODIDLA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350,00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2 800,00</w:t>
                            </w:r>
                          </w:p>
                        </w:tc>
                      </w:tr>
                      <w:tr>
                        <w:trPr>
                          <w:trHeight w:val="38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-2146826259</w:t>
                            </w:r>
                          </w:p>
                        </w:tc>
                        <w:tc>
                          <w:tcPr>
                            <w:gridSpan w:val="4"/>
                            <w:tcBorders>
                              <w:top w:val="single" w:sz="4"/>
                              <w:left w:val="single" w:sz="4"/>
                            </w:tcBorders>
                            <w:shd w:val="clear" w:color="auto" w:fill="FFFFFF"/>
                            <w:vAlign w:val="top"/>
                          </w:tcPr>
                          <w:p>
                            <w:pPr>
                              <w:widowControl w:val="0"/>
                              <w:rPr>
                                <w:sz w:val="10"/>
                                <w:szCs w:val="10"/>
                              </w:rPr>
                            </w:pPr>
                          </w:p>
                        </w:tc>
                      </w:tr>
                      <w:tr>
                        <w:trPr>
                          <w:trHeight w:val="269" w:hRule="exact"/>
                        </w:trPr>
                        <w:tc>
                          <w:tcPr>
                            <w:tcBorders>
                              <w:top w:val="single" w:sz="4"/>
                              <w:bottom w:val="single" w:sz="4"/>
                            </w:tcBorders>
                            <w:shd w:val="clear" w:color="auto" w:fill="FFFFFF"/>
                            <w:vAlign w:val="center"/>
                          </w:tcPr>
                          <w:p>
                            <w:pPr>
                              <w:pStyle w:val="Style5"/>
                              <w:keepNext w:val="0"/>
                              <w:keepLines w:val="0"/>
                              <w:widowControl w:val="0"/>
                              <w:shd w:val="clear" w:color="auto" w:fill="auto"/>
                              <w:tabs>
                                <w:tab w:pos="59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4</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915111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1 346,750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135,00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181 811,25</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2000885</wp:posOffset>
                </wp:positionH>
                <wp:positionV relativeFrom="paragraph">
                  <wp:posOffset>1393190</wp:posOffset>
                </wp:positionV>
                <wp:extent cx="2216150" cy="429895"/>
                <wp:wrapNone/>
                <wp:docPr id="30" name="Shape 30"/>
                <a:graphic xmlns:a="http://schemas.openxmlformats.org/drawingml/2006/main">
                  <a:graphicData uri="http://schemas.microsoft.com/office/word/2010/wordprocessingShape">
                    <wps:wsp>
                      <wps:cNvSpPr txBox="1"/>
                      <wps:spPr>
                        <a:xfrm>
                          <a:ext cx="2216150" cy="429895"/>
                        </a:xfrm>
                        <a:prstGeom prst="rect"/>
                        <a:noFill/>
                      </wps:spPr>
                      <wps:txbx>
                        <w:txbxContent>
                          <w:p>
                            <w:pPr>
                              <w:pStyle w:val="Style8"/>
                              <w:keepNext w:val="0"/>
                              <w:keepLines w:val="0"/>
                              <w:widowControl w:val="0"/>
                              <w:shd w:val="clear" w:color="auto" w:fill="auto"/>
                              <w:tabs>
                                <w:tab w:leader="underscore" w:pos="3432"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VDZ vodící proužek barva bílá tl. 12,5 cm</w:t>
                            </w:r>
                            <w:r>
                              <w:rPr>
                                <w:color w:val="000000"/>
                                <w:spacing w:val="0"/>
                                <w:w w:val="100"/>
                                <w:position w:val="0"/>
                                <w:shd w:val="clear" w:color="auto" w:fill="auto"/>
                                <w:lang w:val="cs-CZ" w:eastAsia="cs-CZ" w:bidi="cs-CZ"/>
                              </w:rPr>
                              <w:tab/>
                            </w:r>
                          </w:p>
                          <w:p>
                            <w:pPr>
                              <w:pStyle w:val="Style8"/>
                              <w:keepNext w:val="0"/>
                              <w:keepLines w:val="0"/>
                              <w:widowControl w:val="0"/>
                              <w:shd w:val="clear" w:color="auto" w:fill="auto"/>
                              <w:tabs>
                                <w:tab w:leader="underscore" w:pos="3432"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5387*0125*2=1 346,750 A</w:t>
                            </w:r>
                            <w:r>
                              <w:rPr>
                                <w:i/>
                                <w:iCs/>
                                <w:color w:val="000000"/>
                                <w:spacing w:val="0"/>
                                <w:w w:val="100"/>
                                <w:position w:val="0"/>
                                <w:shd w:val="clear" w:color="auto" w:fill="auto"/>
                                <w:lang w:val="cs-CZ" w:eastAsia="cs-CZ" w:bidi="cs-CZ"/>
                              </w:rPr>
                              <w:tab/>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8"/>
                              <w:keepNext w:val="0"/>
                              <w:keepLines w:val="0"/>
                              <w:widowControl w:val="0"/>
                              <w:numPr>
                                <w:ilvl w:val="0"/>
                                <w:numId w:val="31"/>
                              </w:numPr>
                              <w:shd w:val="clear" w:color="auto" w:fill="auto"/>
                              <w:tabs>
                                <w:tab w:pos="67"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a pokládku nátěrového materiálu (měří se pouze natíraná plocha)</w:t>
                            </w:r>
                          </w:p>
                          <w:p>
                            <w:pPr>
                              <w:pStyle w:val="Style8"/>
                              <w:keepNext w:val="0"/>
                              <w:keepLines w:val="0"/>
                              <w:widowControl w:val="0"/>
                              <w:numPr>
                                <w:ilvl w:val="0"/>
                                <w:numId w:val="31"/>
                              </w:numPr>
                              <w:shd w:val="clear" w:color="auto" w:fill="auto"/>
                              <w:tabs>
                                <w:tab w:pos="67"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předznačení a reflexní úpravu</w:t>
                            </w:r>
                          </w:p>
                        </w:txbxContent>
                      </wps:txbx>
                      <wps:bodyPr lIns="0" tIns="0" rIns="0" bIns="0">
                        <a:noAutoFit/>
                      </wps:bodyPr>
                    </wps:wsp>
                  </a:graphicData>
                </a:graphic>
              </wp:anchor>
            </w:drawing>
          </mc:Choice>
          <mc:Fallback>
            <w:pict>
              <v:shape id="_x0000_s1056" type="#_x0000_t202" style="position:absolute;margin-left:157.55000000000001pt;margin-top:109.7pt;width:174.5pt;height:33.850000000000001pt;z-index:251657729;mso-wrap-distance-left:0;mso-wrap-distance-right:0;mso-position-horizontal-relative:page" filled="f" stroked="f">
                <v:textbox inset="0,0,0,0">
                  <w:txbxContent>
                    <w:p>
                      <w:pPr>
                        <w:pStyle w:val="Style8"/>
                        <w:keepNext w:val="0"/>
                        <w:keepLines w:val="0"/>
                        <w:widowControl w:val="0"/>
                        <w:shd w:val="clear" w:color="auto" w:fill="auto"/>
                        <w:tabs>
                          <w:tab w:leader="underscore" w:pos="3432"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VDZ vodící proužek barva bílá tl. 12,5 cm</w:t>
                      </w:r>
                      <w:r>
                        <w:rPr>
                          <w:color w:val="000000"/>
                          <w:spacing w:val="0"/>
                          <w:w w:val="100"/>
                          <w:position w:val="0"/>
                          <w:shd w:val="clear" w:color="auto" w:fill="auto"/>
                          <w:lang w:val="cs-CZ" w:eastAsia="cs-CZ" w:bidi="cs-CZ"/>
                        </w:rPr>
                        <w:tab/>
                      </w:r>
                    </w:p>
                    <w:p>
                      <w:pPr>
                        <w:pStyle w:val="Style8"/>
                        <w:keepNext w:val="0"/>
                        <w:keepLines w:val="0"/>
                        <w:widowControl w:val="0"/>
                        <w:shd w:val="clear" w:color="auto" w:fill="auto"/>
                        <w:tabs>
                          <w:tab w:leader="underscore" w:pos="3432"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5387*0125*2=1 346,750 A</w:t>
                      </w:r>
                      <w:r>
                        <w:rPr>
                          <w:i/>
                          <w:iCs/>
                          <w:color w:val="000000"/>
                          <w:spacing w:val="0"/>
                          <w:w w:val="100"/>
                          <w:position w:val="0"/>
                          <w:shd w:val="clear" w:color="auto" w:fill="auto"/>
                          <w:lang w:val="cs-CZ" w:eastAsia="cs-CZ" w:bidi="cs-CZ"/>
                        </w:rPr>
                        <w:tab/>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8"/>
                        <w:keepNext w:val="0"/>
                        <w:keepLines w:val="0"/>
                        <w:widowControl w:val="0"/>
                        <w:numPr>
                          <w:ilvl w:val="0"/>
                          <w:numId w:val="31"/>
                        </w:numPr>
                        <w:shd w:val="clear" w:color="auto" w:fill="auto"/>
                        <w:tabs>
                          <w:tab w:pos="67"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a pokládku nátěrového materiálu (měří se pouze natíraná plocha)</w:t>
                      </w:r>
                    </w:p>
                    <w:p>
                      <w:pPr>
                        <w:pStyle w:val="Style8"/>
                        <w:keepNext w:val="0"/>
                        <w:keepLines w:val="0"/>
                        <w:widowControl w:val="0"/>
                        <w:numPr>
                          <w:ilvl w:val="0"/>
                          <w:numId w:val="31"/>
                        </w:numPr>
                        <w:shd w:val="clear" w:color="auto" w:fill="auto"/>
                        <w:tabs>
                          <w:tab w:pos="67"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předznačení a reflexní úpravu</w:t>
                      </w:r>
                    </w:p>
                  </w:txbxContent>
                </v:textbox>
                <w10:wrap anchorx="page"/>
              </v:shape>
            </w:pict>
          </mc:Fallback>
        </mc:AlternateContent>
      </w:r>
      <w:r>
        <mc:AlternateContent>
          <mc:Choice Requires="wps">
            <w:drawing>
              <wp:anchor distT="1798320" distB="161925" distL="0" distR="0" simplePos="0" relativeHeight="125829391" behindDoc="0" locked="0" layoutInCell="1" allowOverlap="1">
                <wp:simplePos x="0" y="0"/>
                <wp:positionH relativeFrom="page">
                  <wp:posOffset>1437005</wp:posOffset>
                </wp:positionH>
                <wp:positionV relativeFrom="paragraph">
                  <wp:posOffset>1798320</wp:posOffset>
                </wp:positionV>
                <wp:extent cx="237490" cy="194945"/>
                <wp:wrapTopAndBottom/>
                <wp:docPr id="32" name="Shape 32"/>
                <a:graphic xmlns:a="http://schemas.openxmlformats.org/drawingml/2006/main">
                  <a:graphicData uri="http://schemas.microsoft.com/office/word/2010/wordprocessingShape">
                    <wps:wsp>
                      <wps:cNvSpPr txBox="1"/>
                      <wps:spPr>
                        <a:xfrm>
                          <a:ext cx="237490" cy="19494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96</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96686|</w:t>
                            </w:r>
                          </w:p>
                        </w:txbxContent>
                      </wps:txbx>
                      <wps:bodyPr lIns="0" tIns="0" rIns="0" bIns="0">
                        <a:noAutoFit/>
                      </wps:bodyPr>
                    </wps:wsp>
                  </a:graphicData>
                </a:graphic>
              </wp:anchor>
            </w:drawing>
          </mc:Choice>
          <mc:Fallback>
            <w:pict>
              <v:shape id="_x0000_s1058" type="#_x0000_t202" style="position:absolute;margin-left:113.15000000000001pt;margin-top:141.59999999999999pt;width:18.699999999999999pt;height:15.35pt;z-index:-125829362;mso-wrap-distance-left:0;mso-wrap-distance-top:141.59999999999999pt;mso-wrap-distance-right:0;mso-wrap-distance-bottom:12.75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96</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96686|</w:t>
                      </w:r>
                    </w:p>
                  </w:txbxContent>
                </v:textbox>
                <w10:wrap type="topAndBottom" anchorx="page"/>
              </v:shape>
            </w:pict>
          </mc:Fallback>
        </mc:AlternateContent>
      </w:r>
      <w:r>
        <mc:AlternateContent>
          <mc:Choice Requires="wps">
            <w:drawing>
              <wp:anchor distT="1804670" distB="0" distL="0" distR="0" simplePos="0" relativeHeight="125829393" behindDoc="0" locked="0" layoutInCell="1" allowOverlap="1">
                <wp:simplePos x="0" y="0"/>
                <wp:positionH relativeFrom="page">
                  <wp:posOffset>2004060</wp:posOffset>
                </wp:positionH>
                <wp:positionV relativeFrom="paragraph">
                  <wp:posOffset>1804670</wp:posOffset>
                </wp:positionV>
                <wp:extent cx="2395855" cy="350520"/>
                <wp:wrapTopAndBottom/>
                <wp:docPr id="34" name="Shape 34"/>
                <a:graphic xmlns:a="http://schemas.openxmlformats.org/drawingml/2006/main">
                  <a:graphicData uri="http://schemas.microsoft.com/office/word/2010/wordprocessingShape">
                    <wps:wsp>
                      <wps:cNvSpPr txBox="1"/>
                      <wps:spPr>
                        <a:xfrm>
                          <a:ext cx="2395855" cy="350520"/>
                        </a:xfrm>
                        <a:prstGeom prst="rect"/>
                        <a:noFill/>
                      </wps:spPr>
                      <wps:txbx>
                        <w:txbxContent>
                          <w:p>
                            <w:pPr>
                              <w:pStyle w:val="Style18"/>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Bourání konstrukcí</w:t>
                            </w:r>
                          </w:p>
                          <w:p>
                            <w:pPr>
                              <w:pStyle w:val="Style18"/>
                              <w:keepNext w:val="0"/>
                              <w:keepLines w:val="0"/>
                              <w:widowControl w:val="0"/>
                              <w:shd w:val="clear" w:color="auto" w:fill="auto"/>
                              <w:tabs>
                                <w:tab w:leader="underscore" w:pos="3715" w:val="left"/>
                              </w:tabs>
                              <w:bidi w:val="0"/>
                              <w:spacing w:before="0" w:after="0"/>
                              <w:ind w:left="0" w:right="0" w:firstLine="0"/>
                              <w:jc w:val="both"/>
                            </w:pPr>
                            <w:r>
                              <w:rPr>
                                <w:color w:val="000000"/>
                                <w:spacing w:val="0"/>
                                <w:w w:val="100"/>
                                <w:position w:val="0"/>
                                <w:u w:val="single"/>
                                <w:shd w:val="clear" w:color="auto" w:fill="auto"/>
                                <w:lang w:val="cs-CZ" w:eastAsia="cs-CZ" w:bidi="cs-CZ"/>
                              </w:rPr>
                              <w:t>ODSTRANĚNÍ ODRAZNÍKŮ</w:t>
                            </w:r>
                            <w:r>
                              <w:rPr>
                                <w:color w:val="000000"/>
                                <w:spacing w:val="0"/>
                                <w:w w:val="100"/>
                                <w:position w:val="0"/>
                                <w:shd w:val="clear" w:color="auto" w:fill="auto"/>
                                <w:lang w:val="cs-CZ" w:eastAsia="cs-CZ" w:bidi="cs-CZ"/>
                              </w:rPr>
                              <w:tab/>
                            </w:r>
                          </w:p>
                          <w:p>
                            <w:pPr>
                              <w:pStyle w:val="Style1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odstranění odrazníků na hrázi rybníka Jistebník, odvoz na skládku KSÚSV Horní Cerekev</w:t>
                            </w:r>
                          </w:p>
                        </w:txbxContent>
                      </wps:txbx>
                      <wps:bodyPr lIns="0" tIns="0" rIns="0" bIns="0">
                        <a:noAutoFit/>
                      </wps:bodyPr>
                    </wps:wsp>
                  </a:graphicData>
                </a:graphic>
              </wp:anchor>
            </w:drawing>
          </mc:Choice>
          <mc:Fallback>
            <w:pict>
              <v:shape id="_x0000_s1060" type="#_x0000_t202" style="position:absolute;margin-left:157.80000000000001pt;margin-top:142.09999999999999pt;width:188.65000000000001pt;height:27.600000000000001pt;z-index:-125829360;mso-wrap-distance-left:0;mso-wrap-distance-top:142.09999999999999pt;mso-wrap-distance-right:0;mso-position-horizontal-relative:page" filled="f" stroked="f">
                <v:textbox inset="0,0,0,0">
                  <w:txbxContent>
                    <w:p>
                      <w:pPr>
                        <w:pStyle w:val="Style18"/>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Bourání konstrukcí</w:t>
                      </w:r>
                    </w:p>
                    <w:p>
                      <w:pPr>
                        <w:pStyle w:val="Style18"/>
                        <w:keepNext w:val="0"/>
                        <w:keepLines w:val="0"/>
                        <w:widowControl w:val="0"/>
                        <w:shd w:val="clear" w:color="auto" w:fill="auto"/>
                        <w:tabs>
                          <w:tab w:leader="underscore" w:pos="3715" w:val="left"/>
                        </w:tabs>
                        <w:bidi w:val="0"/>
                        <w:spacing w:before="0" w:after="0"/>
                        <w:ind w:left="0" w:right="0" w:firstLine="0"/>
                        <w:jc w:val="both"/>
                      </w:pPr>
                      <w:r>
                        <w:rPr>
                          <w:color w:val="000000"/>
                          <w:spacing w:val="0"/>
                          <w:w w:val="100"/>
                          <w:position w:val="0"/>
                          <w:u w:val="single"/>
                          <w:shd w:val="clear" w:color="auto" w:fill="auto"/>
                          <w:lang w:val="cs-CZ" w:eastAsia="cs-CZ" w:bidi="cs-CZ"/>
                        </w:rPr>
                        <w:t>ODSTRANĚNÍ ODRAZNÍKŮ</w:t>
                      </w:r>
                      <w:r>
                        <w:rPr>
                          <w:color w:val="000000"/>
                          <w:spacing w:val="0"/>
                          <w:w w:val="100"/>
                          <w:position w:val="0"/>
                          <w:shd w:val="clear" w:color="auto" w:fill="auto"/>
                          <w:lang w:val="cs-CZ" w:eastAsia="cs-CZ" w:bidi="cs-CZ"/>
                        </w:rPr>
                        <w:tab/>
                      </w:r>
                    </w:p>
                    <w:p>
                      <w:pPr>
                        <w:pStyle w:val="Style1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odstranění odrazníků na hrázi rybníka Jistebník, odvoz na skládku KSÚSV Horní Cerekev</w:t>
                      </w:r>
                    </w:p>
                  </w:txbxContent>
                </v:textbox>
                <w10:wrap type="topAndBottom" anchorx="page"/>
              </v:shape>
            </w:pict>
          </mc:Fallback>
        </mc:AlternateContent>
      </w:r>
      <w:r>
        <mc:AlternateContent>
          <mc:Choice Requires="wps">
            <w:drawing>
              <wp:anchor distT="1865630" distB="161290" distL="0" distR="0" simplePos="0" relativeHeight="125829395" behindDoc="0" locked="0" layoutInCell="1" allowOverlap="1">
                <wp:simplePos x="0" y="0"/>
                <wp:positionH relativeFrom="page">
                  <wp:posOffset>4719955</wp:posOffset>
                </wp:positionH>
                <wp:positionV relativeFrom="paragraph">
                  <wp:posOffset>1865630</wp:posOffset>
                </wp:positionV>
                <wp:extent cx="307975" cy="128270"/>
                <wp:wrapTopAndBottom/>
                <wp:docPr id="36" name="Shape 36"/>
                <a:graphic xmlns:a="http://schemas.openxmlformats.org/drawingml/2006/main">
                  <a:graphicData uri="http://schemas.microsoft.com/office/word/2010/wordprocessingShape">
                    <wps:wsp>
                      <wps:cNvSpPr txBox="1"/>
                      <wps:spPr>
                        <a:xfrm>
                          <a:ext cx="307975" cy="1282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062" type="#_x0000_t202" style="position:absolute;margin-left:371.64999999999998pt;margin-top:146.90000000000001pt;width:24.25pt;height:10.1pt;z-index:-125829358;mso-wrap-distance-left:0;mso-wrap-distance-top:146.90000000000001pt;mso-wrap-distance-right:0;mso-wrap-distance-bottom:12.69999999999999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1877695" distB="177165" distL="0" distR="0" simplePos="0" relativeHeight="125829397" behindDoc="0" locked="0" layoutInCell="1" allowOverlap="1">
                <wp:simplePos x="0" y="0"/>
                <wp:positionH relativeFrom="page">
                  <wp:posOffset>5195570</wp:posOffset>
                </wp:positionH>
                <wp:positionV relativeFrom="paragraph">
                  <wp:posOffset>1877695</wp:posOffset>
                </wp:positionV>
                <wp:extent cx="237490" cy="100330"/>
                <wp:wrapTopAndBottom/>
                <wp:docPr id="38" name="Shape 38"/>
                <a:graphic xmlns:a="http://schemas.openxmlformats.org/drawingml/2006/main">
                  <a:graphicData uri="http://schemas.microsoft.com/office/word/2010/wordprocessingShape">
                    <wps:wsp>
                      <wps:cNvSpPr txBox="1"/>
                      <wps:spPr>
                        <a:xfrm>
                          <a:ext cx="237490"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65,000</w:t>
                            </w:r>
                          </w:p>
                        </w:txbxContent>
                      </wps:txbx>
                      <wps:bodyPr wrap="none" lIns="0" tIns="0" rIns="0" bIns="0">
                        <a:noAutoFit/>
                      </wps:bodyPr>
                    </wps:wsp>
                  </a:graphicData>
                </a:graphic>
              </wp:anchor>
            </w:drawing>
          </mc:Choice>
          <mc:Fallback>
            <w:pict>
              <v:shape id="_x0000_s1064" type="#_x0000_t202" style="position:absolute;margin-left:409.10000000000002pt;margin-top:147.84999999999999pt;width:18.699999999999999pt;height:7.9000000000000004pt;z-index:-125829356;mso-wrap-distance-left:0;mso-wrap-distance-top:147.84999999999999pt;mso-wrap-distance-right:0;mso-wrap-distance-bottom:13.94999999999999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65,000</w:t>
                      </w:r>
                    </w:p>
                  </w:txbxContent>
                </v:textbox>
                <w10:wrap type="topAndBottom" anchorx="page"/>
              </v:shape>
            </w:pict>
          </mc:Fallback>
        </mc:AlternateContent>
      </w:r>
      <w:r>
        <mc:AlternateContent>
          <mc:Choice Requires="wps">
            <w:drawing>
              <wp:anchor distT="1877695" distB="177165" distL="0" distR="0" simplePos="0" relativeHeight="125829399" behindDoc="0" locked="0" layoutInCell="1" allowOverlap="1">
                <wp:simplePos x="0" y="0"/>
                <wp:positionH relativeFrom="page">
                  <wp:posOffset>5805170</wp:posOffset>
                </wp:positionH>
                <wp:positionV relativeFrom="paragraph">
                  <wp:posOffset>1877695</wp:posOffset>
                </wp:positionV>
                <wp:extent cx="237490" cy="100330"/>
                <wp:wrapTopAndBottom/>
                <wp:docPr id="40" name="Shape 40"/>
                <a:graphic xmlns:a="http://schemas.openxmlformats.org/drawingml/2006/main">
                  <a:graphicData uri="http://schemas.microsoft.com/office/word/2010/wordprocessingShape">
                    <wps:wsp>
                      <wps:cNvSpPr txBox="1"/>
                      <wps:spPr>
                        <a:xfrm>
                          <a:ext cx="237490"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250,00</w:t>
                            </w:r>
                          </w:p>
                        </w:txbxContent>
                      </wps:txbx>
                      <wps:bodyPr wrap="none" lIns="0" tIns="0" rIns="0" bIns="0">
                        <a:noAutoFit/>
                      </wps:bodyPr>
                    </wps:wsp>
                  </a:graphicData>
                </a:graphic>
              </wp:anchor>
            </w:drawing>
          </mc:Choice>
          <mc:Fallback>
            <w:pict>
              <v:shape id="_x0000_s1066" type="#_x0000_t202" style="position:absolute;margin-left:457.10000000000002pt;margin-top:147.84999999999999pt;width:18.699999999999999pt;height:7.9000000000000004pt;z-index:-125829354;mso-wrap-distance-left:0;mso-wrap-distance-top:147.84999999999999pt;mso-wrap-distance-right:0;mso-wrap-distance-bottom:13.94999999999999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250,00</w:t>
                      </w:r>
                    </w:p>
                  </w:txbxContent>
                </v:textbox>
                <w10:wrap type="topAndBottom" anchorx="page"/>
              </v:shape>
            </w:pict>
          </mc:Fallback>
        </mc:AlternateContent>
      </w:r>
      <w:r>
        <mc:AlternateContent>
          <mc:Choice Requires="wps">
            <w:drawing>
              <wp:anchor distT="1798320" distB="161925" distL="0" distR="0" simplePos="0" relativeHeight="125829401" behindDoc="0" locked="0" layoutInCell="1" allowOverlap="1">
                <wp:simplePos x="0" y="0"/>
                <wp:positionH relativeFrom="page">
                  <wp:posOffset>6198235</wp:posOffset>
                </wp:positionH>
                <wp:positionV relativeFrom="paragraph">
                  <wp:posOffset>1798320</wp:posOffset>
                </wp:positionV>
                <wp:extent cx="655320" cy="194945"/>
                <wp:wrapTopAndBottom/>
                <wp:docPr id="42" name="Shape 42"/>
                <a:graphic xmlns:a="http://schemas.openxmlformats.org/drawingml/2006/main">
                  <a:graphicData uri="http://schemas.microsoft.com/office/word/2010/wordprocessingShape">
                    <wps:wsp>
                      <wps:cNvSpPr txBox="1"/>
                      <wps:spPr>
                        <a:xfrm>
                          <a:ext cx="655320" cy="19494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16 250,00</w:t>
                            </w:r>
                          </w:p>
                          <w:p>
                            <w:pPr>
                              <w:pStyle w:val="Style18"/>
                              <w:keepNext w:val="0"/>
                              <w:keepLines w:val="0"/>
                              <w:widowControl w:val="0"/>
                              <w:shd w:val="clear" w:color="auto" w:fill="auto"/>
                              <w:tabs>
                                <w:tab w:pos="269" w:val="left"/>
                                <w:tab w:pos="95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16 250,00</w:t>
                              <w:tab/>
                              <w:t>|</w:t>
                            </w:r>
                          </w:p>
                        </w:txbxContent>
                      </wps:txbx>
                      <wps:bodyPr lIns="0" tIns="0" rIns="0" bIns="0">
                        <a:noAutoFit/>
                      </wps:bodyPr>
                    </wps:wsp>
                  </a:graphicData>
                </a:graphic>
              </wp:anchor>
            </w:drawing>
          </mc:Choice>
          <mc:Fallback>
            <w:pict>
              <v:shape id="_x0000_s1068" type="#_x0000_t202" style="position:absolute;margin-left:488.05000000000001pt;margin-top:141.59999999999999pt;width:51.600000000000001pt;height:15.35pt;z-index:-125829352;mso-wrap-distance-left:0;mso-wrap-distance-top:141.59999999999999pt;mso-wrap-distance-right:0;mso-wrap-distance-bottom:12.75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16 250,00</w:t>
                      </w:r>
                    </w:p>
                    <w:p>
                      <w:pPr>
                        <w:pStyle w:val="Style18"/>
                        <w:keepNext w:val="0"/>
                        <w:keepLines w:val="0"/>
                        <w:widowControl w:val="0"/>
                        <w:shd w:val="clear" w:color="auto" w:fill="auto"/>
                        <w:tabs>
                          <w:tab w:pos="269" w:val="left"/>
                          <w:tab w:pos="95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16 250,00</w:t>
                        <w:tab/>
                        <w:t>|</w:t>
                      </w:r>
                    </w:p>
                  </w:txbxContent>
                </v:textbox>
                <w10:wrap type="topAndBottom" anchorx="page"/>
              </v:shape>
            </w:pict>
          </mc:Fallback>
        </mc:AlternateContent>
      </w:r>
    </w:p>
    <w:tbl>
      <w:tblPr>
        <w:tblOverlap w:val="never"/>
        <w:jc w:val="center"/>
        <w:tblLayout w:type="fixed"/>
      </w:tblPr>
      <w:tblGrid>
        <w:gridCol w:w="898"/>
        <w:gridCol w:w="1176"/>
        <w:gridCol w:w="4061"/>
        <w:gridCol w:w="677"/>
        <w:gridCol w:w="955"/>
        <w:gridCol w:w="931"/>
        <w:gridCol w:w="994"/>
      </w:tblGrid>
      <w:tr>
        <w:trPr>
          <w:trHeight w:val="12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46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91</w:t>
            </w:r>
          </w:p>
        </w:tc>
        <w:tc>
          <w:tcPr>
            <w:tcBorders>
              <w:top w:val="single" w:sz="4"/>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Doplňující konstrukce a práce</w:t>
            </w:r>
          </w:p>
        </w:tc>
        <w:tc>
          <w:tcPr>
            <w:gridSpan w:val="4"/>
            <w:tcBorders/>
            <w:shd w:val="clear" w:color="auto" w:fill="D9D9D9"/>
            <w:vAlign w:val="bottom"/>
          </w:tcPr>
          <w:p>
            <w:pPr>
              <w:pStyle w:val="Style5"/>
              <w:keepNext w:val="0"/>
              <w:keepLines w:val="0"/>
              <w:widowControl w:val="0"/>
              <w:shd w:val="clear" w:color="auto" w:fill="auto"/>
              <w:bidi w:val="0"/>
              <w:spacing w:before="0" w:after="0" w:line="240" w:lineRule="auto"/>
              <w:ind w:left="0" w:right="20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525 611,25</w:t>
            </w:r>
          </w:p>
        </w:tc>
      </w:tr>
      <w:tr>
        <w:trPr>
          <w:trHeight w:val="274" w:hRule="exact"/>
        </w:trPr>
        <w:tc>
          <w:tcPr>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w:t>
            </w:r>
          </w:p>
        </w:tc>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9113A11</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SVODIDLO OCEL SILNIČ JEDNOSTR, ÚROVEŇ ZADRŽ N1, N2 - DODÁVKA A MONTÁŽ</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220,000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1 550,00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341 000,00</w:t>
            </w:r>
          </w:p>
        </w:tc>
      </w:tr>
    </w:tbl>
    <w:p>
      <w:pPr>
        <w:pStyle w:val="Style8"/>
        <w:keepNext w:val="0"/>
        <w:keepLines w:val="0"/>
        <w:widowControl w:val="0"/>
        <w:shd w:val="clear" w:color="auto" w:fill="auto"/>
        <w:bidi w:val="0"/>
        <w:spacing w:before="0" w:after="0" w:line="240" w:lineRule="auto"/>
        <w:ind w:left="2074" w:right="0" w:firstLine="0"/>
        <w:jc w:val="left"/>
      </w:pPr>
      <w:r>
        <w:rPr>
          <w:color w:val="000000"/>
          <w:spacing w:val="0"/>
          <w:w w:val="100"/>
          <w:position w:val="0"/>
          <w:shd w:val="clear" w:color="auto" w:fill="auto"/>
          <w:lang w:val="cs-CZ" w:eastAsia="cs-CZ" w:bidi="cs-CZ"/>
        </w:rPr>
        <w:t>Svodidlo u rybníku "Jistebník" v dl. 220 m</w:t>
      </w:r>
    </w:p>
    <w:p>
      <w:pPr>
        <w:pStyle w:val="Style18"/>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položka zahrnuje:</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left"/>
      </w:pPr>
      <w:r>
        <w:rPr>
          <w:color w:val="000000"/>
          <w:spacing w:val="0"/>
          <w:w w:val="100"/>
          <w:position w:val="0"/>
          <w:shd w:val="clear" w:color="auto" w:fill="auto"/>
          <w:lang w:val="cs-CZ" w:eastAsia="cs-CZ" w:bidi="cs-CZ"/>
        </w:rPr>
        <w:t>kompletní bourací práce včetně nezbytného rozsahu zemních prací,</w:t>
      </w:r>
    </w:p>
    <w:p>
      <w:pPr>
        <w:pStyle w:val="Style18"/>
        <w:keepNext w:val="0"/>
        <w:keepLines w:val="0"/>
        <w:widowControl w:val="0"/>
        <w:numPr>
          <w:ilvl w:val="0"/>
          <w:numId w:val="23"/>
        </w:numPr>
        <w:shd w:val="clear" w:color="auto" w:fill="auto"/>
        <w:tabs>
          <w:tab w:pos="2274" w:val="left"/>
        </w:tabs>
        <w:bidi w:val="0"/>
        <w:spacing w:before="0" w:after="0"/>
        <w:ind w:left="2080" w:right="0" w:firstLine="20"/>
        <w:jc w:val="left"/>
      </w:pPr>
      <w:r>
        <w:rPr>
          <w:color w:val="000000"/>
          <w:spacing w:val="0"/>
          <w:w w:val="100"/>
          <w:position w:val="0"/>
          <w:shd w:val="clear" w:color="auto" w:fill="auto"/>
          <w:lang w:val="cs-CZ" w:eastAsia="cs-CZ" w:bidi="cs-CZ"/>
        </w:rPr>
        <w:t>veškerou manipulaci s vybouranou sutí a hmotami včetně uložení na skládku,</w:t>
      </w:r>
    </w:p>
    <w:p>
      <w:pPr>
        <w:pStyle w:val="Style18"/>
        <w:keepNext w:val="0"/>
        <w:keepLines w:val="0"/>
        <w:widowControl w:val="0"/>
        <w:numPr>
          <w:ilvl w:val="0"/>
          <w:numId w:val="23"/>
        </w:numPr>
        <w:shd w:val="clear" w:color="auto" w:fill="auto"/>
        <w:tabs>
          <w:tab w:pos="2254" w:val="left"/>
        </w:tabs>
        <w:bidi w:val="0"/>
        <w:spacing w:before="0" w:after="0"/>
        <w:ind w:left="2080" w:right="0" w:firstLine="20"/>
        <w:jc w:val="left"/>
        <w:sectPr>
          <w:footnotePr>
            <w:pos w:val="pageBottom"/>
            <w:numFmt w:val="decimal"/>
            <w:numRestart w:val="continuous"/>
          </w:footnotePr>
          <w:pgSz w:w="11900" w:h="16840"/>
          <w:pgMar w:top="1424" w:left="1073" w:right="1131" w:bottom="1560" w:header="996" w:footer="1132" w:gutter="0"/>
          <w:cols w:space="720"/>
          <w:noEndnote/>
          <w:rtlGutter w:val="0"/>
          <w:docGrid w:linePitch="360"/>
        </w:sectPr>
      </w:pPr>
      <w:r>
        <w:rPr>
          <w:color w:val="000000"/>
          <w:spacing w:val="0"/>
          <w:w w:val="100"/>
          <w:position w:val="0"/>
          <w:shd w:val="clear" w:color="auto" w:fill="auto"/>
          <w:lang w:val="cs-CZ" w:eastAsia="cs-CZ" w:bidi="cs-CZ"/>
        </w:rPr>
        <w:t>veškeré další práce plynoucí z technologického předpisu a z platných předpisů,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jc w:val="left"/>
        <w:tblLayout w:type="fixed"/>
      </w:tblPr>
      <w:tblGrid>
        <w:gridCol w:w="691"/>
        <w:gridCol w:w="840"/>
        <w:gridCol w:w="552"/>
        <w:gridCol w:w="4056"/>
        <w:gridCol w:w="677"/>
        <w:gridCol w:w="955"/>
        <w:gridCol w:w="792"/>
        <w:gridCol w:w="1138"/>
      </w:tblGrid>
      <w:tr>
        <w:trPr>
          <w:trHeight w:val="139" w:hRule="exact"/>
        </w:trPr>
        <w:tc>
          <w:tcPr>
            <w:gridSpan w:val="2"/>
            <w:vMerge w:val="restart"/>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100" w:line="240" w:lineRule="auto"/>
              <w:ind w:left="0" w:right="0" w:firstLine="420"/>
              <w:jc w:val="left"/>
              <w:rPr>
                <w:sz w:val="11"/>
                <w:szCs w:val="11"/>
              </w:rPr>
            </w:pPr>
            <w:r>
              <w:rPr>
                <w:rFonts w:ascii="Arial" w:eastAsia="Arial" w:hAnsi="Arial" w:cs="Arial"/>
                <w:b/>
                <w:bCs/>
                <w:color w:val="CD4B23"/>
                <w:spacing w:val="0"/>
                <w:w w:val="100"/>
                <w:position w:val="0"/>
                <w:sz w:val="11"/>
                <w:szCs w:val="11"/>
                <w:shd w:val="clear" w:color="auto" w:fill="auto"/>
                <w:lang w:val="cs-CZ" w:eastAsia="cs-CZ" w:bidi="cs-CZ"/>
              </w:rPr>
              <w:t>Aspe"</w:t>
            </w:r>
          </w:p>
          <w:p>
            <w:pPr>
              <w:pStyle w:val="Style5"/>
              <w:keepNext w:val="0"/>
              <w:keepLines w:val="0"/>
              <w:framePr w:w="9701" w:h="1291" w:wrap="none" w:hAnchor="page" w:x="1074" w:y="1"/>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tc>
        <w:tc>
          <w:tcPr>
            <w:gridSpan w:val="6"/>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5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Firma: Krajská správa a údržba silnic Vysočiny, příspěvková organizace</w:t>
            </w:r>
          </w:p>
        </w:tc>
      </w:tr>
      <w:tr>
        <w:trPr>
          <w:trHeight w:val="230" w:hRule="exact"/>
        </w:trPr>
        <w:tc>
          <w:tcPr>
            <w:gridSpan w:val="2"/>
            <w:vMerge/>
            <w:tcBorders/>
            <w:shd w:val="clear" w:color="auto" w:fill="D9D9D9"/>
            <w:vAlign w:val="bottom"/>
          </w:tcPr>
          <w:p>
            <w:pPr>
              <w:framePr w:w="9701" w:h="1291" w:wrap="none" w:hAnchor="page" w:x="1074" w:y="1"/>
            </w:pPr>
          </w:p>
        </w:tc>
        <w:tc>
          <w:tcPr>
            <w:vMerge w:val="restart"/>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2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2021</w:t>
            </w:r>
          </w:p>
        </w:tc>
        <w:tc>
          <w:tcPr>
            <w:gridSpan w:val="5"/>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460"/>
              <w:jc w:val="both"/>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c>
      </w:tr>
      <w:tr>
        <w:trPr>
          <w:trHeight w:val="149" w:hRule="exact"/>
        </w:trPr>
        <w:tc>
          <w:tcPr>
            <w:gridSpan w:val="2"/>
            <w:vMerge/>
            <w:tcBorders/>
            <w:shd w:val="clear" w:color="auto" w:fill="D9D9D9"/>
            <w:vAlign w:val="bottom"/>
          </w:tcPr>
          <w:p>
            <w:pPr>
              <w:framePr w:w="9701" w:h="1291" w:wrap="none" w:hAnchor="page" w:x="1074" w:y="1"/>
            </w:pPr>
          </w:p>
        </w:tc>
        <w:tc>
          <w:tcPr>
            <w:vMerge/>
            <w:tcBorders/>
            <w:shd w:val="clear" w:color="auto" w:fill="D9D9D9"/>
            <w:vAlign w:val="bottom"/>
          </w:tcPr>
          <w:p>
            <w:pPr>
              <w:framePr w:w="9701" w:h="1291" w:wrap="none" w:hAnchor="page" w:x="1074" w:y="1"/>
            </w:pPr>
          </w:p>
        </w:tc>
        <w:tc>
          <w:tcPr>
            <w:gridSpan w:val="3"/>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II/133 Horní Cerekev - Vyskytná</w:t>
            </w:r>
          </w:p>
        </w:tc>
        <w:tc>
          <w:tcPr>
            <w:tcBorders>
              <w:top w:val="single" w:sz="4"/>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SO 101.2</w:t>
            </w:r>
          </w:p>
        </w:tc>
        <w:tc>
          <w:tcPr>
            <w:tcBorders>
              <w:top w:val="single" w:sz="4"/>
            </w:tcBorders>
            <w:shd w:val="clear" w:color="auto" w:fill="D9D9D9"/>
            <w:vAlign w:val="bottom"/>
          </w:tcPr>
          <w:p>
            <w:pPr>
              <w:pStyle w:val="Style5"/>
              <w:keepNext w:val="0"/>
              <w:keepLines w:val="0"/>
              <w:framePr w:w="9701" w:h="1291" w:wrap="none" w:hAnchor="page" w:x="1074" w:y="1"/>
              <w:widowControl w:val="0"/>
              <w:shd w:val="clear" w:color="auto" w:fill="auto"/>
              <w:tabs>
                <w:tab w:pos="337" w:val="left"/>
              </w:tabs>
              <w:bidi w:val="0"/>
              <w:spacing w:before="0" w:after="0" w:line="240" w:lineRule="auto"/>
              <w:ind w:left="0" w:right="0" w:firstLine="1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1 232 259,40</w:t>
            </w:r>
          </w:p>
        </w:tc>
      </w:tr>
      <w:tr>
        <w:trPr>
          <w:trHeight w:val="149" w:hRule="exact"/>
        </w:trPr>
        <w:tc>
          <w:tcPr>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SO 101.2</w:t>
            </w:r>
          </w:p>
        </w:tc>
        <w:tc>
          <w:tcPr>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Úsek č. 2 - Řeženčice průtah v km 5,984 - 6,446</w:t>
            </w:r>
          </w:p>
        </w:tc>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top"/>
          </w:tcPr>
          <w:p>
            <w:pPr>
              <w:framePr w:w="9701" w:h="1291" w:wrap="none" w:hAnchor="page" w:x="1074" w:y="1"/>
              <w:widowControl w:val="0"/>
              <w:rPr>
                <w:sz w:val="10"/>
                <w:szCs w:val="10"/>
              </w:rPr>
            </w:pPr>
          </w:p>
        </w:tc>
        <w:tc>
          <w:tcPr>
            <w:tcBorders>
              <w:top w:val="single" w:sz="4"/>
            </w:tcBorders>
            <w:shd w:val="clear" w:color="auto" w:fill="D9D9D9"/>
            <w:vAlign w:val="top"/>
          </w:tcPr>
          <w:p>
            <w:pPr>
              <w:framePr w:w="9701" w:h="1291" w:wrap="none" w:hAnchor="page" w:x="1074" w:y="1"/>
              <w:widowControl w:val="0"/>
              <w:rPr>
                <w:sz w:val="10"/>
                <w:szCs w:val="10"/>
              </w:rPr>
            </w:pPr>
          </w:p>
        </w:tc>
        <w:tc>
          <w:tcPr>
            <w:tcBorders>
              <w:top w:val="single" w:sz="4"/>
            </w:tcBorders>
            <w:shd w:val="clear" w:color="auto" w:fill="D9D9D9"/>
            <w:vAlign w:val="top"/>
          </w:tcPr>
          <w:p>
            <w:pPr>
              <w:framePr w:w="9701" w:h="1291" w:wrap="none" w:hAnchor="page" w:x="1074" w:y="1"/>
              <w:widowControl w:val="0"/>
              <w:rPr>
                <w:sz w:val="10"/>
                <w:szCs w:val="10"/>
              </w:rPr>
            </w:pPr>
          </w:p>
        </w:tc>
      </w:tr>
      <w:tr>
        <w:trPr>
          <w:trHeight w:val="240" w:hRule="exact"/>
        </w:trPr>
        <w:tc>
          <w:tcPr>
            <w:tcBorders/>
            <w:shd w:val="clear" w:color="auto" w:fill="CC441A"/>
            <w:vAlign w:val="center"/>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tcBorders/>
            <w:shd w:val="clear" w:color="auto" w:fill="CC441A"/>
            <w:vAlign w:val="center"/>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tcBorders/>
            <w:shd w:val="clear" w:color="auto" w:fill="CC441A"/>
            <w:vAlign w:val="center"/>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tcBorders/>
            <w:shd w:val="clear" w:color="auto" w:fill="CC441A"/>
            <w:vAlign w:val="center"/>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tcBorders/>
            <w:shd w:val="clear" w:color="auto" w:fill="CC441A"/>
            <w:vAlign w:val="center"/>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25" w:hRule="exact"/>
        </w:trPr>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framePr w:w="9701" w:h="1291" w:wrap="none" w:hAnchor="page" w:x="1074"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r>
        <w:trPr>
          <w:trHeight w:val="120" w:hRule="exact"/>
        </w:trPr>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7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w:t>
            </w:r>
          </w:p>
        </w:tc>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Zemní práce</w:t>
            </w:r>
          </w:p>
        </w:tc>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top"/>
          </w:tcPr>
          <w:p>
            <w:pPr>
              <w:framePr w:w="9701" w:h="1291" w:wrap="none" w:hAnchor="page" w:x="1074" w:y="1"/>
              <w:widowControl w:val="0"/>
              <w:rPr>
                <w:sz w:val="10"/>
                <w:szCs w:val="10"/>
              </w:rPr>
            </w:pPr>
          </w:p>
        </w:tc>
        <w:tc>
          <w:tcPr>
            <w:tcBorders/>
            <w:shd w:val="clear" w:color="auto" w:fill="D9D9D9"/>
            <w:vAlign w:val="bottom"/>
          </w:tcPr>
          <w:p>
            <w:pPr>
              <w:pStyle w:val="Style5"/>
              <w:keepNext w:val="0"/>
              <w:keepLines w:val="0"/>
              <w:framePr w:w="9701" w:h="1291" w:wrap="none" w:hAnchor="page" w:x="1074" w:y="1"/>
              <w:widowControl w:val="0"/>
              <w:shd w:val="clear" w:color="auto" w:fill="auto"/>
              <w:bidi w:val="0"/>
              <w:spacing w:before="0" w:after="0" w:line="240" w:lineRule="auto"/>
              <w:ind w:left="0" w:right="0" w:firstLine="38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177 523,50</w:t>
            </w:r>
          </w:p>
        </w:tc>
      </w:tr>
      <w:tr>
        <w:trPr>
          <w:trHeight w:val="139" w:hRule="exact"/>
        </w:trPr>
        <w:tc>
          <w:tcPr>
            <w:tcBorders>
              <w:top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bidi w:val="0"/>
              <w:spacing w:before="0" w:after="0" w:line="240" w:lineRule="auto"/>
              <w:ind w:left="0" w:right="0" w:firstLine="6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r>
          </w:p>
        </w:tc>
        <w:tc>
          <w:tcPr>
            <w:tcBorders>
              <w:top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113725</w:t>
            </w:r>
          </w:p>
        </w:tc>
        <w:tc>
          <w:tcPr>
            <w:tcBorders>
              <w:top w:val="single" w:sz="4"/>
              <w:bottom w:val="single" w:sz="4"/>
            </w:tcBorders>
            <w:shd w:val="clear" w:color="auto" w:fill="FFFFFF"/>
            <w:vAlign w:val="top"/>
          </w:tcPr>
          <w:p>
            <w:pPr>
              <w:framePr w:w="9701" w:h="1291" w:wrap="none" w:hAnchor="page" w:x="1074" w:y="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FRÉZOVÁNÍ ZPEVNĚNÝCH PLOCH ASFALTOVÝCH, ODVOZ DO 8KM</w:t>
            </w:r>
          </w:p>
        </w:tc>
        <w:tc>
          <w:tcPr>
            <w:tcBorders>
              <w:top w:val="single" w:sz="4"/>
              <w:left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M3</w:t>
            </w:r>
          </w:p>
        </w:tc>
        <w:tc>
          <w:tcPr>
            <w:tcBorders>
              <w:top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122,430</w:t>
            </w:r>
          </w:p>
        </w:tc>
        <w:tc>
          <w:tcPr>
            <w:tcBorders>
              <w:top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1 450,00</w:t>
            </w:r>
          </w:p>
        </w:tc>
        <w:tc>
          <w:tcPr>
            <w:tcBorders>
              <w:top w:val="single" w:sz="4"/>
              <w:bottom w:val="single" w:sz="4"/>
            </w:tcBorders>
            <w:shd w:val="clear" w:color="auto" w:fill="FFFFFF"/>
            <w:vAlign w:val="top"/>
          </w:tcPr>
          <w:p>
            <w:pPr>
              <w:pStyle w:val="Style5"/>
              <w:keepNext w:val="0"/>
              <w:keepLines w:val="0"/>
              <w:framePr w:w="9701" w:h="1291" w:wrap="none" w:hAnchor="page" w:x="1074" w:y="1"/>
              <w:widowControl w:val="0"/>
              <w:shd w:val="clear" w:color="auto" w:fill="auto"/>
              <w:tabs>
                <w:tab w:pos="380" w:val="left"/>
              </w:tabs>
              <w:bidi w:val="0"/>
              <w:spacing w:before="0" w:after="0" w:line="240" w:lineRule="auto"/>
              <w:ind w:left="0" w:right="0" w:firstLine="1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177 523,50</w:t>
            </w:r>
          </w:p>
        </w:tc>
      </w:tr>
    </w:tbl>
    <w:p>
      <w:pPr>
        <w:framePr w:w="9701" w:h="1291" w:wrap="none" w:hAnchor="page" w:x="1074" w:y="1"/>
        <w:widowControl w:val="0"/>
        <w:spacing w:line="1" w:lineRule="exact"/>
      </w:pPr>
    </w:p>
    <w:p>
      <w:pPr>
        <w:pStyle w:val="Style18"/>
        <w:keepNext w:val="0"/>
        <w:keepLines w:val="0"/>
        <w:framePr w:w="4085" w:h="1262" w:wrap="none" w:hAnchor="page" w:x="3148" w:y="1278"/>
        <w:widowControl w:val="0"/>
        <w:shd w:val="clear" w:color="auto" w:fill="auto"/>
        <w:tabs>
          <w:tab w:leader="underscore" w:pos="4013" w:val="left"/>
        </w:tabs>
        <w:bidi w:val="0"/>
        <w:spacing w:before="0" w:after="0"/>
        <w:ind w:left="0" w:right="0" w:firstLine="0"/>
        <w:jc w:val="left"/>
      </w:pPr>
      <w:r>
        <w:rPr>
          <w:color w:val="000000"/>
          <w:spacing w:val="0"/>
          <w:w w:val="100"/>
          <w:position w:val="0"/>
          <w:u w:val="single"/>
          <w:shd w:val="clear" w:color="auto" w:fill="auto"/>
          <w:lang w:val="cs-CZ" w:eastAsia="cs-CZ" w:bidi="cs-CZ"/>
        </w:rPr>
        <w:t>Frézování tl. 50 mm v průtahu obce Řeženčice</w:t>
      </w:r>
      <w:r>
        <w:rPr>
          <w:color w:val="000000"/>
          <w:spacing w:val="0"/>
          <w:w w:val="100"/>
          <w:position w:val="0"/>
          <w:shd w:val="clear" w:color="auto" w:fill="auto"/>
          <w:lang w:val="cs-CZ" w:eastAsia="cs-CZ" w:bidi="cs-CZ"/>
        </w:rPr>
        <w:tab/>
      </w:r>
    </w:p>
    <w:p>
      <w:pPr>
        <w:pStyle w:val="Style18"/>
        <w:keepNext w:val="0"/>
        <w:keepLines w:val="0"/>
        <w:framePr w:w="4085" w:h="1262" w:wrap="none" w:hAnchor="page" w:x="3148" w:y="1278"/>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staničení v km 5,984 - 6,446</w:t>
      </w:r>
    </w:p>
    <w:p>
      <w:pPr>
        <w:pStyle w:val="Style18"/>
        <w:keepNext w:val="0"/>
        <w:keepLines w:val="0"/>
        <w:framePr w:w="4085" w:h="1262" w:wrap="none" w:hAnchor="page" w:x="3148" w:y="1278"/>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odvoz na skládku KSÚSV Horní Cerekev</w:t>
      </w:r>
    </w:p>
    <w:p>
      <w:pPr>
        <w:pStyle w:val="Style18"/>
        <w:keepNext w:val="0"/>
        <w:keepLines w:val="0"/>
        <w:framePr w:w="4085" w:h="1262" w:wrap="none" w:hAnchor="page" w:x="3148" w:y="1278"/>
        <w:widowControl w:val="0"/>
        <w:shd w:val="clear" w:color="auto" w:fill="auto"/>
        <w:bidi w:val="0"/>
        <w:spacing w:before="0" w:after="80"/>
        <w:ind w:left="0" w:right="0" w:firstLine="0"/>
        <w:jc w:val="left"/>
      </w:pPr>
      <w:r>
        <w:rPr>
          <w:i/>
          <w:iCs/>
          <w:color w:val="000000"/>
          <w:spacing w:val="0"/>
          <w:w w:val="100"/>
          <w:position w:val="0"/>
          <w:shd w:val="clear" w:color="auto" w:fill="auto"/>
          <w:lang w:val="cs-CZ" w:eastAsia="cs-CZ" w:bidi="cs-CZ"/>
        </w:rPr>
        <w:t>462*53005=122430 A</w:t>
      </w:r>
    </w:p>
    <w:p>
      <w:pPr>
        <w:pStyle w:val="Style18"/>
        <w:keepNext w:val="0"/>
        <w:keepLines w:val="0"/>
        <w:framePr w:w="4085" w:h="1262" w:wrap="none" w:hAnchor="page" w:x="3148" w:y="1278"/>
        <w:widowControl w:val="0"/>
        <w:shd w:val="clear" w:color="auto" w:fill="auto"/>
        <w:bidi w:val="0"/>
        <w:spacing w:before="0" w:after="40"/>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jc w:val="left"/>
        <w:tblLayout w:type="fixed"/>
      </w:tblPr>
      <w:tblGrid>
        <w:gridCol w:w="917"/>
        <w:gridCol w:w="1157"/>
        <w:gridCol w:w="4056"/>
        <w:gridCol w:w="691"/>
        <w:gridCol w:w="960"/>
        <w:gridCol w:w="922"/>
        <w:gridCol w:w="989"/>
      </w:tblGrid>
      <w:tr>
        <w:trPr>
          <w:trHeight w:val="134" w:hRule="exact"/>
        </w:trPr>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tabs>
                <w:tab w:leader="hyphen" w:pos="576"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b/>
              <w:t>61—</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5722131</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tabs>
                <w:tab w:pos="902" w:val="left"/>
              </w:tabs>
              <w:bidi w:val="0"/>
              <w:spacing w:before="0" w:after="0" w:line="240" w:lineRule="auto"/>
              <w:ind w:left="0" w:right="0" w:firstLine="2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2 448,600</w:t>
              <w:tab/>
              <w:t>|</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13,00</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31 831,80</w:t>
            </w:r>
          </w:p>
        </w:tc>
      </w:tr>
      <w:tr>
        <w:trPr>
          <w:trHeight w:val="130"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pod ACO 11+ 0,50 kg/m2</w:t>
            </w: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462*5,3=2 448,600 [A]</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514"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numPr>
                <w:ilvl w:val="0"/>
                <w:numId w:val="3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framePr w:w="9691" w:h="7094" w:vSpace="134" w:wrap="none" w:hAnchor="page" w:x="1084" w:y="2689"/>
              <w:widowControl w:val="0"/>
              <w:numPr>
                <w:ilvl w:val="0"/>
                <w:numId w:val="3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framePr w:w="9691" w:h="7094" w:vSpace="134" w:wrap="none" w:hAnchor="page" w:x="1084" w:y="2689"/>
              <w:widowControl w:val="0"/>
              <w:numPr>
                <w:ilvl w:val="0"/>
                <w:numId w:val="39"/>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framePr w:w="9691" w:h="7094" w:vSpace="134" w:wrap="none" w:hAnchor="page" w:x="1084" w:y="2689"/>
              <w:widowControl w:val="0"/>
              <w:numPr>
                <w:ilvl w:val="0"/>
                <w:numId w:val="3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574A44I</w:t>
            </w:r>
          </w:p>
        </w:tc>
        <w:tc>
          <w:tcPr>
            <w:tcBorders>
              <w:top w:val="single" w:sz="4"/>
              <w:left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ASFALTOVÝ BETON PRO OBRUSNÉ VRSTVY ACO 11+, 11S TL. 50MM</w:t>
            </w:r>
          </w:p>
        </w:tc>
        <w:tc>
          <w:tcPr>
            <w:tcBorders>
              <w:top w:val="single" w:sz="4"/>
              <w:left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tabs>
                <w:tab w:pos="902" w:val="left"/>
              </w:tabs>
              <w:bidi w:val="0"/>
              <w:spacing w:before="0" w:after="0" w:line="240" w:lineRule="auto"/>
              <w:ind w:left="0" w:right="0" w:firstLine="2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2 448,600</w:t>
              <w:tab/>
              <w:t>|</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355,00</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869 253,00</w:t>
            </w:r>
          </w:p>
        </w:tc>
      </w:tr>
      <w:tr>
        <w:trPr>
          <w:trHeight w:val="130"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ACO 11+ tl. 50 mm v průtahu obce Řeženčice</w:t>
            </w: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462*5,3=2 448,600 [A]</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411"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numPr>
                <w:ilvl w:val="0"/>
                <w:numId w:val="4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směsi v požadované kvalitě</w:t>
            </w:r>
          </w:p>
          <w:p>
            <w:pPr>
              <w:pStyle w:val="Style5"/>
              <w:keepNext w:val="0"/>
              <w:keepLines w:val="0"/>
              <w:framePr w:w="9691" w:h="7094" w:vSpace="134" w:wrap="none" w:hAnchor="page" w:x="1084" w:y="2689"/>
              <w:widowControl w:val="0"/>
              <w:numPr>
                <w:ilvl w:val="0"/>
                <w:numId w:val="4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5"/>
              <w:keepNext w:val="0"/>
              <w:keepLines w:val="0"/>
              <w:framePr w:w="9691" w:h="7094" w:vSpace="134" w:wrap="none" w:hAnchor="page" w:x="1084" w:y="2689"/>
              <w:widowControl w:val="0"/>
              <w:numPr>
                <w:ilvl w:val="0"/>
                <w:numId w:val="4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zhutnění vrstvy v předepsané tloušťce</w:t>
            </w:r>
          </w:p>
          <w:p>
            <w:pPr>
              <w:pStyle w:val="Style5"/>
              <w:keepNext w:val="0"/>
              <w:keepLines w:val="0"/>
              <w:framePr w:w="9691" w:h="7094" w:vSpace="134" w:wrap="none" w:hAnchor="page" w:x="1084" w:y="2689"/>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spar a spojů</w:t>
            </w:r>
          </w:p>
          <w:p>
            <w:pPr>
              <w:pStyle w:val="Style5"/>
              <w:keepNext w:val="0"/>
              <w:keepLines w:val="0"/>
              <w:framePr w:w="9691" w:h="7094" w:vSpace="134" w:wrap="none" w:hAnchor="page" w:x="1084" w:y="2689"/>
              <w:widowControl w:val="0"/>
              <w:numPr>
                <w:ilvl w:val="0"/>
                <w:numId w:val="4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 podél obrubníků, dilatačních zařízení, odvodňovacích proužků, odvodňovačů, vpustí, šachet a pod.</w:t>
            </w:r>
          </w:p>
          <w:p>
            <w:pPr>
              <w:pStyle w:val="Style5"/>
              <w:keepNext w:val="0"/>
              <w:keepLines w:val="0"/>
              <w:framePr w:w="9691" w:h="7094" w:vSpace="134" w:wrap="none" w:hAnchor="page" w:x="1084" w:y="2689"/>
              <w:widowControl w:val="0"/>
              <w:numPr>
                <w:ilvl w:val="0"/>
                <w:numId w:val="4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5"/>
              <w:keepNext w:val="0"/>
              <w:keepLines w:val="0"/>
              <w:framePr w:w="9691" w:h="7094" w:vSpace="134" w:wrap="none" w:hAnchor="page" w:x="1084" w:y="2689"/>
              <w:widowControl w:val="0"/>
              <w:numPr>
                <w:ilvl w:val="0"/>
                <w:numId w:val="4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51</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577A11</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200,000 |</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95,00</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19 000,00</w:t>
            </w:r>
          </w:p>
        </w:tc>
      </w:tr>
      <w:tr>
        <w:trPr>
          <w:trHeight w:val="259"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sanace mrazových trhlin - proříznutí AC vrstvy a zalití asf. zálivkou ČERPÁNÍ SE SOUHLASEM TDS</w:t>
            </w: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514"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numPr>
                <w:ilvl w:val="0"/>
                <w:numId w:val="43"/>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vyfrézování drážky šířky do 20mm hloubky do 40mm</w:t>
            </w:r>
          </w:p>
          <w:p>
            <w:pPr>
              <w:pStyle w:val="Style5"/>
              <w:keepNext w:val="0"/>
              <w:keepLines w:val="0"/>
              <w:framePr w:w="9691" w:h="7094" w:vSpace="134" w:wrap="none" w:hAnchor="page" w:x="1084" w:y="2689"/>
              <w:widowControl w:val="0"/>
              <w:numPr>
                <w:ilvl w:val="0"/>
                <w:numId w:val="43"/>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framePr w:w="9691" w:h="7094" w:vSpace="134" w:wrap="none" w:hAnchor="page" w:x="1084" w:y="2689"/>
              <w:widowControl w:val="0"/>
              <w:numPr>
                <w:ilvl w:val="0"/>
                <w:numId w:val="43"/>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framePr w:w="9691" w:h="7094" w:vSpace="134" w:wrap="none" w:hAnchor="page" w:x="1084" w:y="2689"/>
              <w:widowControl w:val="0"/>
              <w:numPr>
                <w:ilvl w:val="0"/>
                <w:numId w:val="43"/>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výplň předepsanou zálivkovou hmotou</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10]</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589101</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tabs>
                <w:tab w:pos="898"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258,600</w:t>
              <w:tab/>
              <w:t>|</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89,00</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23 015,40</w:t>
            </w:r>
          </w:p>
        </w:tc>
      </w:tr>
      <w:tr>
        <w:trPr>
          <w:trHeight w:val="130"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5,3+5,3+100+50+75+15+8=258,600 [A]</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394"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9691" w:h="7094" w:vSpace="134" w:wrap="none" w:hAnchor="page" w:x="1084" w:y="2689"/>
              <w:widowControl w:val="0"/>
              <w:numPr>
                <w:ilvl w:val="0"/>
                <w:numId w:val="45"/>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dodávku předepsaného materiálu</w:t>
            </w:r>
          </w:p>
          <w:p>
            <w:pPr>
              <w:pStyle w:val="Style5"/>
              <w:keepNext w:val="0"/>
              <w:keepLines w:val="0"/>
              <w:framePr w:w="9691" w:h="7094" w:vSpace="134" w:wrap="none" w:hAnchor="page" w:x="1084" w:y="2689"/>
              <w:widowControl w:val="0"/>
              <w:numPr>
                <w:ilvl w:val="0"/>
                <w:numId w:val="4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 a výplň spar tímto materiálem</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15" w:hRule="exact"/>
        </w:trPr>
        <w:tc>
          <w:tcPr>
            <w:tcBorders/>
            <w:shd w:val="clear" w:color="auto" w:fill="D9D9D9"/>
            <w:vAlign w:val="top"/>
          </w:tcPr>
          <w:p>
            <w:pPr>
              <w:framePr w:w="9691" w:h="7094" w:vSpace="134" w:wrap="none" w:hAnchor="page" w:x="1084" w:y="2689"/>
              <w:widowControl w:val="0"/>
              <w:rPr>
                <w:sz w:val="10"/>
                <w:szCs w:val="10"/>
              </w:rPr>
            </w:pPr>
          </w:p>
        </w:tc>
        <w:tc>
          <w:tcPr>
            <w:tcBorders/>
            <w:shd w:val="clear" w:color="auto" w:fill="D9D9D9"/>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8</w:t>
            </w:r>
          </w:p>
        </w:tc>
        <w:tc>
          <w:tcPr>
            <w:tcBorders>
              <w:top w:val="single" w:sz="4"/>
            </w:tcBorders>
            <w:shd w:val="clear" w:color="auto" w:fill="D9D9D9"/>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Potrubí</w:t>
            </w:r>
          </w:p>
        </w:tc>
        <w:tc>
          <w:tcPr>
            <w:tcBorders/>
            <w:shd w:val="clear" w:color="auto" w:fill="D9D9D9"/>
            <w:vAlign w:val="top"/>
          </w:tcPr>
          <w:p>
            <w:pPr>
              <w:framePr w:w="9691" w:h="7094" w:vSpace="134" w:wrap="none" w:hAnchor="page" w:x="1084" w:y="2689"/>
              <w:widowControl w:val="0"/>
              <w:rPr>
                <w:sz w:val="10"/>
                <w:szCs w:val="10"/>
              </w:rPr>
            </w:pPr>
          </w:p>
        </w:tc>
        <w:tc>
          <w:tcPr>
            <w:tcBorders/>
            <w:shd w:val="clear" w:color="auto" w:fill="D9D9D9"/>
            <w:vAlign w:val="top"/>
          </w:tcPr>
          <w:p>
            <w:pPr>
              <w:framePr w:w="9691" w:h="7094" w:vSpace="134" w:wrap="none" w:hAnchor="page" w:x="1084" w:y="2689"/>
              <w:widowControl w:val="0"/>
              <w:rPr>
                <w:sz w:val="10"/>
                <w:szCs w:val="10"/>
              </w:rPr>
            </w:pPr>
          </w:p>
        </w:tc>
        <w:tc>
          <w:tcPr>
            <w:tcBorders/>
            <w:shd w:val="clear" w:color="auto" w:fill="D9D9D9"/>
            <w:vAlign w:val="top"/>
          </w:tcPr>
          <w:p>
            <w:pPr>
              <w:framePr w:w="9691" w:h="7094" w:vSpace="134" w:wrap="none" w:hAnchor="page" w:x="1084" w:y="2689"/>
              <w:widowControl w:val="0"/>
              <w:rPr>
                <w:sz w:val="10"/>
                <w:szCs w:val="10"/>
              </w:rPr>
            </w:pPr>
          </w:p>
        </w:tc>
        <w:tc>
          <w:tcPr>
            <w:tcBorders/>
            <w:shd w:val="clear" w:color="auto" w:fill="D9D9D9"/>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62 700,00</w:t>
            </w:r>
          </w:p>
        </w:tc>
      </w:tr>
      <w:tr>
        <w:trPr>
          <w:trHeight w:val="130" w:hRule="exact"/>
        </w:trPr>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7|</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89921|</w:t>
            </w:r>
          </w:p>
        </w:tc>
        <w:tc>
          <w:tcPr>
            <w:tcBorders>
              <w:top w:val="single" w:sz="4"/>
              <w:left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VÝŠKOVÁ ÚPRAVA POKLOPŮ</w:t>
            </w:r>
          </w:p>
        </w:tc>
        <w:tc>
          <w:tcPr>
            <w:tcBorders>
              <w:top w:val="single" w:sz="4"/>
              <w:left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tabs>
                <w:tab w:pos="872" w:val="left"/>
              </w:tabs>
              <w:bidi w:val="0"/>
              <w:spacing w:before="0" w:after="0" w:line="240" w:lineRule="auto"/>
              <w:ind w:left="0" w:right="0" w:firstLine="3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1ÓTO</w:t>
              <w:tab/>
              <w:t>|</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2 850,00</w:t>
            </w:r>
          </w:p>
        </w:tc>
        <w:tc>
          <w:tcPr>
            <w:tcBorders>
              <w:top w:val="single" w:sz="4"/>
            </w:tcBorders>
            <w:shd w:val="clear" w:color="auto" w:fill="FFFFFF"/>
            <w:vAlign w:val="top"/>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2 850,00</w:t>
            </w:r>
          </w:p>
        </w:tc>
      </w:tr>
      <w:tr>
        <w:trPr>
          <w:trHeight w:val="130"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384"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center"/>
          </w:tcPr>
          <w:p>
            <w:pPr>
              <w:pStyle w:val="Style5"/>
              <w:keepNext w:val="0"/>
              <w:keepLines w:val="0"/>
              <w:framePr w:w="9691" w:h="7094" w:vSpace="134" w:wrap="none" w:hAnchor="page" w:x="1084" w:y="268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899221</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tabs>
                <w:tab w:pos="901" w:val="left"/>
              </w:tabs>
              <w:bidi w:val="0"/>
              <w:spacing w:before="0" w:after="0" w:line="240" w:lineRule="auto"/>
              <w:ind w:left="0" w:right="0" w:firstLine="32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7,000</w:t>
              <w:tab/>
              <w:t>|</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2 850,00</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19 950,00</w:t>
            </w:r>
          </w:p>
        </w:tc>
      </w:tr>
      <w:tr>
        <w:trPr>
          <w:trHeight w:val="130"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389"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center"/>
          </w:tcPr>
          <w:p>
            <w:pPr>
              <w:pStyle w:val="Style5"/>
              <w:keepNext w:val="0"/>
              <w:keepLines w:val="0"/>
              <w:framePr w:w="9691" w:h="7094" w:vSpace="134" w:wrap="none" w:hAnchor="page" w:x="1084" w:y="268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899231</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tabs>
                <w:tab w:pos="865"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14,000</w:t>
              <w:tab/>
              <w:t>|</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2 850,00</w:t>
            </w:r>
          </w:p>
        </w:tc>
        <w:tc>
          <w:tcPr>
            <w:tcBorders>
              <w:top w:val="single" w:sz="4"/>
            </w:tcBorders>
            <w:shd w:val="clear" w:color="auto" w:fill="FFFFFF"/>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39 900,00</w:t>
            </w:r>
          </w:p>
        </w:tc>
      </w:tr>
      <w:tr>
        <w:trPr>
          <w:trHeight w:val="130" w:hRule="exact"/>
        </w:trPr>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c>
          <w:tcPr>
            <w:tcBorders>
              <w:top w:val="single" w:sz="4"/>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top"/>
          </w:tcPr>
          <w:p>
            <w:pPr>
              <w:framePr w:w="9691" w:h="7094" w:vSpace="134" w:wrap="none" w:hAnchor="page" w:x="1084" w:y="2689"/>
              <w:widowControl w:val="0"/>
              <w:rPr>
                <w:sz w:val="10"/>
                <w:szCs w:val="10"/>
              </w:rPr>
            </w:pP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389" w:hRule="exact"/>
        </w:trPr>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top w:val="single" w:sz="4"/>
              <w:left w:val="single" w:sz="4"/>
            </w:tcBorders>
            <w:shd w:val="clear" w:color="auto" w:fill="FFFFFF"/>
            <w:vAlign w:val="center"/>
          </w:tcPr>
          <w:p>
            <w:pPr>
              <w:pStyle w:val="Style5"/>
              <w:keepNext w:val="0"/>
              <w:keepLines w:val="0"/>
              <w:framePr w:w="9691" w:h="7094" w:vSpace="134" w:wrap="none" w:hAnchor="page" w:x="1084" w:y="268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c>
        <w:tc>
          <w:tcPr>
            <w:tcBorders>
              <w:left w:val="single" w:sz="4"/>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c>
          <w:tcPr>
            <w:tcBorders/>
            <w:shd w:val="clear" w:color="auto" w:fill="FFFFFF"/>
            <w:vAlign w:val="top"/>
          </w:tcPr>
          <w:p>
            <w:pPr>
              <w:framePr w:w="9691" w:h="7094" w:vSpace="134" w:wrap="none" w:hAnchor="page" w:x="1084" w:y="2689"/>
              <w:widowControl w:val="0"/>
              <w:rPr>
                <w:sz w:val="10"/>
                <w:szCs w:val="10"/>
              </w:rPr>
            </w:pPr>
          </w:p>
        </w:tc>
      </w:tr>
      <w:tr>
        <w:trPr>
          <w:trHeight w:val="130" w:hRule="exact"/>
        </w:trPr>
        <w:tc>
          <w:tcPr>
            <w:tcBorders>
              <w:bottom w:val="single" w:sz="4"/>
            </w:tcBorders>
            <w:shd w:val="clear" w:color="auto" w:fill="D9D9D9"/>
            <w:vAlign w:val="top"/>
          </w:tcPr>
          <w:p>
            <w:pPr>
              <w:framePr w:w="9691" w:h="7094" w:vSpace="134" w:wrap="none" w:hAnchor="page" w:x="1084" w:y="2689"/>
              <w:widowControl w:val="0"/>
              <w:rPr>
                <w:sz w:val="10"/>
                <w:szCs w:val="10"/>
              </w:rPr>
            </w:pPr>
          </w:p>
        </w:tc>
        <w:tc>
          <w:tcPr>
            <w:tcBorders>
              <w:bottom w:val="single" w:sz="4"/>
            </w:tcBorders>
            <w:shd w:val="clear" w:color="auto" w:fill="D9D9D9"/>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5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w:t>
            </w:r>
          </w:p>
        </w:tc>
        <w:tc>
          <w:tcPr>
            <w:tcBorders>
              <w:top w:val="single" w:sz="4"/>
              <w:bottom w:val="single" w:sz="4"/>
            </w:tcBorders>
            <w:shd w:val="clear" w:color="auto" w:fill="D9D9D9"/>
            <w:vAlign w:val="center"/>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Ostatní konstrukce a práce</w:t>
            </w:r>
          </w:p>
        </w:tc>
        <w:tc>
          <w:tcPr>
            <w:tcBorders>
              <w:bottom w:val="single" w:sz="4"/>
            </w:tcBorders>
            <w:shd w:val="clear" w:color="auto" w:fill="D9D9D9"/>
            <w:vAlign w:val="top"/>
          </w:tcPr>
          <w:p>
            <w:pPr>
              <w:framePr w:w="9691" w:h="7094" w:vSpace="134" w:wrap="none" w:hAnchor="page" w:x="1084" w:y="2689"/>
              <w:widowControl w:val="0"/>
              <w:rPr>
                <w:sz w:val="10"/>
                <w:szCs w:val="10"/>
              </w:rPr>
            </w:pPr>
          </w:p>
        </w:tc>
        <w:tc>
          <w:tcPr>
            <w:tcBorders>
              <w:bottom w:val="single" w:sz="4"/>
            </w:tcBorders>
            <w:shd w:val="clear" w:color="auto" w:fill="D9D9D9"/>
            <w:vAlign w:val="top"/>
          </w:tcPr>
          <w:p>
            <w:pPr>
              <w:framePr w:w="9691" w:h="7094" w:vSpace="134" w:wrap="none" w:hAnchor="page" w:x="1084" w:y="2689"/>
              <w:widowControl w:val="0"/>
              <w:rPr>
                <w:sz w:val="10"/>
                <w:szCs w:val="10"/>
              </w:rPr>
            </w:pPr>
          </w:p>
        </w:tc>
        <w:tc>
          <w:tcPr>
            <w:tcBorders>
              <w:bottom w:val="single" w:sz="4"/>
            </w:tcBorders>
            <w:shd w:val="clear" w:color="auto" w:fill="D9D9D9"/>
            <w:vAlign w:val="top"/>
          </w:tcPr>
          <w:p>
            <w:pPr>
              <w:framePr w:w="9691" w:h="7094" w:vSpace="134" w:wrap="none" w:hAnchor="page" w:x="1084" w:y="2689"/>
              <w:widowControl w:val="0"/>
              <w:rPr>
                <w:sz w:val="10"/>
                <w:szCs w:val="10"/>
              </w:rPr>
            </w:pPr>
          </w:p>
        </w:tc>
        <w:tc>
          <w:tcPr>
            <w:tcBorders>
              <w:bottom w:val="single" w:sz="4"/>
            </w:tcBorders>
            <w:shd w:val="clear" w:color="auto" w:fill="D9D9D9"/>
            <w:vAlign w:val="bottom"/>
          </w:tcPr>
          <w:p>
            <w:pPr>
              <w:pStyle w:val="Style5"/>
              <w:keepNext w:val="0"/>
              <w:keepLines w:val="0"/>
              <w:framePr w:w="9691" w:h="7094" w:vSpace="134" w:wrap="none" w:hAnchor="page" w:x="1084" w:y="2689"/>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4 897,20</w:t>
            </w:r>
          </w:p>
        </w:tc>
      </w:tr>
    </w:tbl>
    <w:p>
      <w:pPr>
        <w:framePr w:w="9691" w:h="7094" w:vSpace="134" w:wrap="none" w:hAnchor="page" w:x="1084" w:y="2689"/>
        <w:widowControl w:val="0"/>
        <w:spacing w:line="1" w:lineRule="exact"/>
      </w:pPr>
    </w:p>
    <w:p>
      <w:pPr>
        <w:pStyle w:val="Style8"/>
        <w:keepNext w:val="0"/>
        <w:keepLines w:val="0"/>
        <w:framePr w:w="115" w:h="154" w:wrap="none" w:hAnchor="page" w:x="2495" w:y="255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w:t>
      </w:r>
    </w:p>
    <w:p>
      <w:pPr>
        <w:pStyle w:val="Style8"/>
        <w:keepNext w:val="0"/>
        <w:keepLines w:val="0"/>
        <w:framePr w:w="576" w:h="154" w:wrap="none" w:hAnchor="page" w:x="10002" w:y="255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943 100,20</w:t>
      </w:r>
    </w:p>
    <w:p>
      <w:pPr>
        <w:pStyle w:val="Style8"/>
        <w:keepNext w:val="0"/>
        <w:keepLines w:val="0"/>
        <w:framePr w:w="672" w:h="154" w:wrap="none" w:hAnchor="page" w:x="3153" w:y="256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Komunikace</w:t>
      </w:r>
    </w:p>
    <w:p>
      <w:pPr>
        <w:pStyle w:val="Style8"/>
        <w:keepNext w:val="0"/>
        <w:keepLines w:val="0"/>
        <w:framePr w:w="197" w:h="158" w:wrap="none" w:hAnchor="page" w:x="7463" w:y="975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8"/>
        <w:keepNext w:val="0"/>
        <w:keepLines w:val="0"/>
        <w:framePr w:w="518" w:h="158" w:wrap="none" w:hAnchor="page" w:x="8116" w:y="97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2 448,600</w:t>
      </w:r>
    </w:p>
    <w:p>
      <w:pPr>
        <w:pStyle w:val="Style8"/>
        <w:keepNext w:val="0"/>
        <w:keepLines w:val="0"/>
        <w:framePr w:w="259" w:h="158" w:wrap="none" w:hAnchor="page" w:x="9201" w:y="97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w:t>
      </w:r>
    </w:p>
    <w:p>
      <w:pPr>
        <w:pStyle w:val="Style8"/>
        <w:keepNext w:val="0"/>
        <w:keepLines w:val="0"/>
        <w:framePr w:w="461" w:h="158" w:wrap="none" w:hAnchor="page" w:x="10060" w:y="97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4 897,20</w:t>
      </w:r>
    </w:p>
    <w:p>
      <w:pPr>
        <w:pStyle w:val="Style8"/>
        <w:keepNext w:val="0"/>
        <w:keepLines w:val="0"/>
        <w:framePr w:w="115" w:h="173" w:wrap="none" w:hAnchor="page" w:x="1650" w:y="9769"/>
        <w:widowControl w:val="0"/>
        <w:shd w:val="clear" w:color="auto" w:fill="auto"/>
        <w:bidi w:val="0"/>
        <w:spacing w:before="0" w:after="0" w:line="240" w:lineRule="auto"/>
        <w:ind w:left="0" w:right="0" w:firstLine="0"/>
        <w:jc w:val="left"/>
      </w:pPr>
      <w:r>
        <w:rPr>
          <w:b/>
          <w:bCs/>
          <w:color w:val="000000"/>
          <w:spacing w:val="0"/>
          <w:w w:val="100"/>
          <w:position w:val="0"/>
          <w:sz w:val="10"/>
          <w:szCs w:val="10"/>
          <w:shd w:val="clear" w:color="auto" w:fill="auto"/>
          <w:vertAlign w:val="superscript"/>
          <w:lang w:val="cs-CZ" w:eastAsia="cs-CZ" w:bidi="cs-CZ"/>
        </w:rPr>
        <w:t>3</w:t>
      </w:r>
    </w:p>
    <w:p>
      <w:pPr>
        <w:pStyle w:val="Style8"/>
        <w:keepNext w:val="0"/>
        <w:keepLines w:val="0"/>
        <w:framePr w:w="365" w:h="154" w:wrap="none" w:hAnchor="page" w:x="2270" w:y="97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93808|</w:t>
      </w:r>
    </w:p>
    <w:p>
      <w:pPr>
        <w:pStyle w:val="Style18"/>
        <w:keepNext w:val="0"/>
        <w:keepLines w:val="0"/>
        <w:framePr w:w="4027" w:h="614" w:wrap="none" w:hAnchor="page" w:x="3153" w:y="9764"/>
        <w:widowControl w:val="0"/>
        <w:shd w:val="clear" w:color="auto" w:fill="auto"/>
        <w:tabs>
          <w:tab w:leader="underscore" w:pos="3965"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OČIŠTĚNÍ VOZOVEK ZAMETENÍM</w:t>
      </w:r>
      <w:r>
        <w:rPr>
          <w:color w:val="000000"/>
          <w:spacing w:val="0"/>
          <w:w w:val="100"/>
          <w:position w:val="0"/>
          <w:shd w:val="clear" w:color="auto" w:fill="auto"/>
          <w:lang w:val="cs-CZ" w:eastAsia="cs-CZ" w:bidi="cs-CZ"/>
        </w:rPr>
        <w:tab/>
      </w:r>
    </w:p>
    <w:p>
      <w:pPr>
        <w:pStyle w:val="Style18"/>
        <w:keepNext w:val="0"/>
        <w:keepLines w:val="0"/>
        <w:framePr w:w="4027" w:h="614" w:wrap="none" w:hAnchor="page" w:x="3153" w:y="9764"/>
        <w:widowControl w:val="0"/>
        <w:shd w:val="clear" w:color="auto" w:fill="auto"/>
        <w:tabs>
          <w:tab w:leader="underscore" w:pos="3965"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Obec Řeženčice po odfrézování</w:t>
      </w:r>
      <w:r>
        <w:rPr>
          <w:color w:val="000000"/>
          <w:spacing w:val="0"/>
          <w:w w:val="100"/>
          <w:position w:val="0"/>
          <w:shd w:val="clear" w:color="auto" w:fill="auto"/>
          <w:lang w:val="cs-CZ" w:eastAsia="cs-CZ" w:bidi="cs-CZ"/>
        </w:rPr>
        <w:tab/>
      </w:r>
    </w:p>
    <w:p>
      <w:pPr>
        <w:pStyle w:val="Style18"/>
        <w:keepNext w:val="0"/>
        <w:keepLines w:val="0"/>
        <w:framePr w:w="4027" w:h="614" w:wrap="none" w:hAnchor="page" w:x="3153" w:y="9764"/>
        <w:widowControl w:val="0"/>
        <w:shd w:val="clear" w:color="auto" w:fill="auto"/>
        <w:bidi w:val="0"/>
        <w:spacing w:before="0" w:after="100" w:line="240" w:lineRule="auto"/>
        <w:ind w:left="0" w:right="0" w:firstLine="0"/>
        <w:jc w:val="left"/>
      </w:pPr>
      <w:r>
        <w:rPr>
          <w:i/>
          <w:iCs/>
          <w:color w:val="000000"/>
          <w:spacing w:val="0"/>
          <w:w w:val="100"/>
          <w:position w:val="0"/>
          <w:shd w:val="clear" w:color="auto" w:fill="auto"/>
          <w:lang w:val="cs-CZ" w:eastAsia="cs-CZ" w:bidi="cs-CZ"/>
        </w:rPr>
        <w:t>462*53=2 448,600A</w:t>
      </w:r>
    </w:p>
    <w:p>
      <w:pPr>
        <w:pStyle w:val="Style18"/>
        <w:keepNext w:val="0"/>
        <w:keepLines w:val="0"/>
        <w:framePr w:w="4027" w:h="614" w:wrap="none" w:hAnchor="page" w:x="3153" w:y="9764"/>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bl>
      <w:tblPr>
        <w:tblOverlap w:val="never"/>
        <w:jc w:val="left"/>
        <w:tblLayout w:type="fixed"/>
      </w:tblPr>
      <w:tblGrid>
        <w:gridCol w:w="907"/>
        <w:gridCol w:w="1171"/>
        <w:gridCol w:w="4056"/>
        <w:gridCol w:w="696"/>
        <w:gridCol w:w="960"/>
        <w:gridCol w:w="902"/>
        <w:gridCol w:w="1003"/>
      </w:tblGrid>
      <w:tr>
        <w:trPr>
          <w:trHeight w:val="130" w:hRule="exact"/>
        </w:trPr>
        <w:tc>
          <w:tcPr>
            <w:tcBorders/>
            <w:shd w:val="clear" w:color="auto" w:fill="D9D9D9"/>
            <w:vAlign w:val="top"/>
          </w:tcPr>
          <w:p>
            <w:pPr>
              <w:framePr w:w="9696" w:h="398" w:wrap="none" w:hAnchor="page" w:x="1079" w:y="10412"/>
              <w:widowControl w:val="0"/>
              <w:rPr>
                <w:sz w:val="10"/>
                <w:szCs w:val="10"/>
              </w:rPr>
            </w:pPr>
          </w:p>
        </w:tc>
        <w:tc>
          <w:tcPr>
            <w:tcBorders/>
            <w:shd w:val="clear" w:color="auto" w:fill="D9D9D9"/>
            <w:vAlign w:val="bottom"/>
          </w:tcPr>
          <w:p>
            <w:pPr>
              <w:pStyle w:val="Style5"/>
              <w:keepNext w:val="0"/>
              <w:keepLines w:val="0"/>
              <w:framePr w:w="9696" w:h="398" w:wrap="none" w:hAnchor="page" w:x="1079" w:y="10412"/>
              <w:widowControl w:val="0"/>
              <w:shd w:val="clear" w:color="auto" w:fill="auto"/>
              <w:bidi w:val="0"/>
              <w:spacing w:before="0" w:after="0" w:line="240" w:lineRule="auto"/>
              <w:ind w:left="0" w:right="0" w:firstLine="46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91</w:t>
            </w:r>
          </w:p>
        </w:tc>
        <w:tc>
          <w:tcPr>
            <w:tcBorders>
              <w:top w:val="single" w:sz="4"/>
            </w:tcBorders>
            <w:shd w:val="clear" w:color="auto" w:fill="D9D9D9"/>
            <w:vAlign w:val="bottom"/>
          </w:tcPr>
          <w:p>
            <w:pPr>
              <w:pStyle w:val="Style5"/>
              <w:keepNext w:val="0"/>
              <w:keepLines w:val="0"/>
              <w:framePr w:w="9696" w:h="398" w:wrap="none" w:hAnchor="page" w:x="1079" w:y="10412"/>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Doplňující konstrukce a práce</w:t>
            </w:r>
          </w:p>
        </w:tc>
        <w:tc>
          <w:tcPr>
            <w:gridSpan w:val="4"/>
            <w:tcBorders/>
            <w:shd w:val="clear" w:color="auto" w:fill="D9D9D9"/>
            <w:vAlign w:val="bottom"/>
          </w:tcPr>
          <w:p>
            <w:pPr>
              <w:pStyle w:val="Style5"/>
              <w:keepNext w:val="0"/>
              <w:keepLines w:val="0"/>
              <w:framePr w:w="9696" w:h="398" w:wrap="none" w:hAnchor="page" w:x="1079" w:y="10412"/>
              <w:widowControl w:val="0"/>
              <w:shd w:val="clear" w:color="auto" w:fill="auto"/>
              <w:bidi w:val="0"/>
              <w:spacing w:before="0" w:after="0" w:line="240" w:lineRule="auto"/>
              <w:ind w:left="0" w:right="24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44 038,50</w:t>
            </w:r>
          </w:p>
        </w:tc>
      </w:tr>
      <w:tr>
        <w:trPr>
          <w:trHeight w:val="269" w:hRule="exact"/>
        </w:trPr>
        <w:tc>
          <w:tcPr>
            <w:tcBorders>
              <w:top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4|</w:t>
            </w:r>
          </w:p>
        </w:tc>
        <w:tc>
          <w:tcPr>
            <w:tcBorders>
              <w:top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bidi w:val="0"/>
              <w:spacing w:before="0" w:after="0" w:line="240" w:lineRule="auto"/>
              <w:ind w:left="0" w:right="0" w:firstLine="2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915111|</w:t>
            </w:r>
          </w:p>
        </w:tc>
        <w:tc>
          <w:tcPr>
            <w:tcBorders>
              <w:top w:val="single" w:sz="4"/>
              <w:left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tabs>
                <w:tab w:pos="89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115,500</w:t>
              <w:tab/>
              <w:t>|</w:t>
            </w:r>
          </w:p>
        </w:tc>
        <w:tc>
          <w:tcPr>
            <w:tcBorders>
              <w:top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135,00</w:t>
            </w:r>
          </w:p>
        </w:tc>
        <w:tc>
          <w:tcPr>
            <w:tcBorders>
              <w:top w:val="single" w:sz="4"/>
              <w:bottom w:val="single" w:sz="4"/>
            </w:tcBorders>
            <w:shd w:val="clear" w:color="auto" w:fill="FFFFFF"/>
            <w:vAlign w:val="top"/>
          </w:tcPr>
          <w:p>
            <w:pPr>
              <w:pStyle w:val="Style5"/>
              <w:keepNext w:val="0"/>
              <w:keepLines w:val="0"/>
              <w:framePr w:w="9696" w:h="398" w:wrap="none" w:hAnchor="page" w:x="1079" w:y="10412"/>
              <w:widowControl w:val="0"/>
              <w:shd w:val="clear" w:color="auto" w:fill="auto"/>
              <w:tabs>
                <w:tab w:pos="269"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15 592,50</w:t>
            </w:r>
          </w:p>
        </w:tc>
      </w:tr>
    </w:tbl>
    <w:p>
      <w:pPr>
        <w:framePr w:w="9696" w:h="398" w:wrap="none" w:hAnchor="page" w:x="1079" w:y="10412"/>
        <w:widowControl w:val="0"/>
        <w:spacing w:line="1" w:lineRule="exact"/>
      </w:pPr>
    </w:p>
    <w:p>
      <w:pPr>
        <w:pStyle w:val="Style46"/>
        <w:keepNext w:val="0"/>
        <w:keepLines w:val="0"/>
        <w:framePr w:w="254" w:h="226" w:wrap="none" w:hAnchor="page" w:x="1573" w:y="113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w:t>
      </w:r>
    </w:p>
    <w:p>
      <w:pPr>
        <w:pStyle w:val="Style18"/>
        <w:keepNext w:val="0"/>
        <w:keepLines w:val="0"/>
        <w:framePr w:w="427" w:h="202" w:wrap="none" w:hAnchor="page" w:x="2212" w:y="114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9191111</w:t>
      </w:r>
    </w:p>
    <w:p>
      <w:pPr>
        <w:pStyle w:val="Style18"/>
        <w:keepNext w:val="0"/>
        <w:keepLines w:val="0"/>
        <w:framePr w:w="3490" w:h="797" w:wrap="none" w:hAnchor="page" w:x="3153" w:y="10791"/>
        <w:widowControl w:val="0"/>
        <w:shd w:val="clear" w:color="auto" w:fill="auto"/>
        <w:tabs>
          <w:tab w:leader="underscore" w:pos="3432"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VDZ vodící proužek barva bílá tl. 12,5 cm</w:t>
      </w:r>
      <w:r>
        <w:rPr>
          <w:color w:val="000000"/>
          <w:spacing w:val="0"/>
          <w:w w:val="100"/>
          <w:position w:val="0"/>
          <w:shd w:val="clear" w:color="auto" w:fill="auto"/>
          <w:lang w:val="cs-CZ" w:eastAsia="cs-CZ" w:bidi="cs-CZ"/>
        </w:rPr>
        <w:tab/>
      </w:r>
    </w:p>
    <w:p>
      <w:pPr>
        <w:pStyle w:val="Style18"/>
        <w:keepNext w:val="0"/>
        <w:keepLines w:val="0"/>
        <w:framePr w:w="3490" w:h="797" w:wrap="none" w:hAnchor="page" w:x="3153" w:y="10791"/>
        <w:widowControl w:val="0"/>
        <w:shd w:val="clear" w:color="auto" w:fill="auto"/>
        <w:tabs>
          <w:tab w:leader="underscore" w:pos="3432"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462*0,125*2=115,500 [A</w:t>
      </w:r>
      <w:r>
        <w:rPr>
          <w:i/>
          <w:iCs/>
          <w:color w:val="000000"/>
          <w:spacing w:val="0"/>
          <w:w w:val="100"/>
          <w:position w:val="0"/>
          <w:shd w:val="clear" w:color="auto" w:fill="auto"/>
          <w:lang w:val="cs-CZ" w:eastAsia="cs-CZ" w:bidi="cs-CZ"/>
        </w:rPr>
        <w:tab/>
      </w:r>
    </w:p>
    <w:p>
      <w:pPr>
        <w:pStyle w:val="Style18"/>
        <w:keepNext w:val="0"/>
        <w:keepLines w:val="0"/>
        <w:framePr w:w="3490" w:h="797" w:wrap="none" w:hAnchor="page" w:x="3153" w:y="107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8"/>
        <w:keepNext w:val="0"/>
        <w:keepLines w:val="0"/>
        <w:framePr w:w="3490" w:h="797" w:wrap="none" w:hAnchor="page" w:x="3153" w:y="10791"/>
        <w:widowControl w:val="0"/>
        <w:numPr>
          <w:ilvl w:val="0"/>
          <w:numId w:val="4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18"/>
        <w:keepNext w:val="0"/>
        <w:keepLines w:val="0"/>
        <w:framePr w:w="3490" w:h="797" w:wrap="none" w:hAnchor="page" w:x="3153" w:y="10791"/>
        <w:widowControl w:val="0"/>
        <w:numPr>
          <w:ilvl w:val="0"/>
          <w:numId w:val="47"/>
        </w:numPr>
        <w:shd w:val="clear" w:color="auto" w:fill="auto"/>
        <w:tabs>
          <w:tab w:pos="67" w:val="left"/>
          <w:tab w:leader="underscore" w:pos="3432"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předznačení a reflexní úpravu</w:t>
      </w:r>
      <w:r>
        <w:rPr>
          <w:color w:val="000000"/>
          <w:spacing w:val="0"/>
          <w:w w:val="100"/>
          <w:position w:val="0"/>
          <w:shd w:val="clear" w:color="auto" w:fill="auto"/>
          <w:lang w:val="cs-CZ" w:eastAsia="cs-CZ" w:bidi="cs-CZ"/>
        </w:rPr>
        <w:tab/>
      </w:r>
    </w:p>
    <w:p>
      <w:pPr>
        <w:pStyle w:val="Style18"/>
        <w:keepNext w:val="0"/>
        <w:keepLines w:val="0"/>
        <w:framePr w:w="3490" w:h="797" w:wrap="none" w:hAnchor="page" w:x="3153" w:y="107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p>
      <w:pPr>
        <w:pStyle w:val="Style18"/>
        <w:keepNext w:val="0"/>
        <w:keepLines w:val="0"/>
        <w:framePr w:w="744" w:h="202" w:wrap="none" w:hAnchor="page" w:x="8164" w:y="114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258,600 ~T</w:t>
      </w:r>
    </w:p>
    <w:p>
      <w:pPr>
        <w:pStyle w:val="Style18"/>
        <w:keepNext w:val="0"/>
        <w:keepLines w:val="0"/>
        <w:framePr w:w="374" w:h="158" w:wrap="none" w:hAnchor="page" w:x="9143" w:y="1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110,00</w:t>
      </w:r>
    </w:p>
    <w:p>
      <w:pPr>
        <w:pStyle w:val="Style18"/>
        <w:keepNext w:val="0"/>
        <w:keepLines w:val="0"/>
        <w:framePr w:w="1027" w:h="202" w:wrap="none" w:hAnchor="page" w:x="9767" w:y="11411"/>
        <w:widowControl w:val="0"/>
        <w:shd w:val="clear" w:color="auto" w:fill="auto"/>
        <w:tabs>
          <w:tab w:pos="264" w:val="left"/>
          <w:tab w:pos="95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28 446,00</w:t>
        <w:tab/>
        <w:t>|</w:t>
      </w:r>
    </w:p>
    <w:p>
      <w:pPr>
        <w:pStyle w:val="Style18"/>
        <w:keepNext w:val="0"/>
        <w:keepLines w:val="0"/>
        <w:framePr w:w="3835" w:h="293" w:wrap="none" w:hAnchor="page" w:x="3153" w:y="11828"/>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9" w:line="1" w:lineRule="exact"/>
      </w:pPr>
    </w:p>
    <w:p>
      <w:pPr>
        <w:widowControl w:val="0"/>
        <w:spacing w:line="1" w:lineRule="exact"/>
        <w:sectPr>
          <w:footnotePr>
            <w:pos w:val="pageBottom"/>
            <w:numFmt w:val="decimal"/>
            <w:numRestart w:val="continuous"/>
          </w:footnotePr>
          <w:pgSz w:w="11900" w:h="16840"/>
          <w:pgMar w:top="1448" w:left="1073" w:right="1107" w:bottom="1448" w:header="1020" w:footer="1020" w:gutter="0"/>
          <w:cols w:space="720"/>
          <w:noEndnote/>
          <w:rtlGutter w:val="0"/>
          <w:docGrid w:linePitch="360"/>
        </w:sectPr>
      </w:pPr>
    </w:p>
    <w:p>
      <w:pPr>
        <w:pStyle w:val="Style14"/>
        <w:keepNext w:val="0"/>
        <w:keepLines w:val="0"/>
        <w:framePr w:w="658" w:h="336" w:wrap="none" w:hAnchor="page" w:x="1429" w:y="-459"/>
        <w:widowControl w:val="0"/>
        <w:shd w:val="clear" w:color="auto" w:fill="auto"/>
        <w:bidi w:val="0"/>
        <w:spacing w:before="0" w:after="0" w:line="240" w:lineRule="auto"/>
        <w:ind w:left="0" w:right="0" w:firstLine="0"/>
        <w:jc w:val="left"/>
        <w:rPr>
          <w:sz w:val="24"/>
          <w:szCs w:val="24"/>
        </w:rPr>
      </w:pPr>
      <w:r>
        <w:rPr>
          <w:b/>
          <w:bCs/>
          <w:color w:val="CD4B23"/>
          <w:spacing w:val="0"/>
          <w:w w:val="100"/>
          <w:position w:val="0"/>
          <w:sz w:val="24"/>
          <w:szCs w:val="24"/>
          <w:shd w:val="clear" w:color="auto" w:fill="auto"/>
          <w:lang w:val="cs-CZ" w:eastAsia="cs-CZ" w:bidi="cs-CZ"/>
        </w:rPr>
        <w:t>Aspe*</w:t>
      </w:r>
    </w:p>
    <w:tbl>
      <w:tblPr>
        <w:tblOverlap w:val="never"/>
        <w:jc w:val="left"/>
        <w:tblLayout w:type="fixed"/>
      </w:tblPr>
      <w:tblGrid>
        <w:gridCol w:w="710"/>
        <w:gridCol w:w="773"/>
        <w:gridCol w:w="600"/>
        <w:gridCol w:w="3701"/>
        <w:gridCol w:w="1032"/>
        <w:gridCol w:w="955"/>
        <w:gridCol w:w="792"/>
        <w:gridCol w:w="1138"/>
      </w:tblGrid>
      <w:tr>
        <w:trPr>
          <w:trHeight w:val="154" w:hRule="exact"/>
        </w:trPr>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tc>
        <w:tc>
          <w:tcPr>
            <w:tcBorders/>
            <w:shd w:val="clear" w:color="auto" w:fill="D9D9D9"/>
            <w:vAlign w:val="top"/>
          </w:tcPr>
          <w:p>
            <w:pPr>
              <w:framePr w:w="9701" w:h="706" w:wrap="none" w:hAnchor="page" w:x="1074" w:y="-80"/>
              <w:widowControl w:val="0"/>
              <w:rPr>
                <w:sz w:val="10"/>
                <w:szCs w:val="10"/>
              </w:rPr>
            </w:pPr>
          </w:p>
        </w:tc>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28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2021</w:t>
            </w:r>
          </w:p>
        </w:tc>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II/133 Horní Cerekev - Vyskytná</w:t>
            </w:r>
          </w:p>
        </w:tc>
        <w:tc>
          <w:tcPr>
            <w:tcBorders/>
            <w:shd w:val="clear" w:color="auto" w:fill="D9D9D9"/>
            <w:vAlign w:val="top"/>
          </w:tcPr>
          <w:p>
            <w:pPr>
              <w:framePr w:w="9701" w:h="706" w:wrap="none" w:hAnchor="page" w:x="1074" w:y="-80"/>
              <w:widowControl w:val="0"/>
              <w:rPr>
                <w:sz w:val="10"/>
                <w:szCs w:val="10"/>
              </w:rPr>
            </w:pPr>
          </w:p>
        </w:tc>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1</w:t>
            </w:r>
          </w:p>
        </w:tc>
        <w:tc>
          <w:tcPr>
            <w:tcBorders>
              <w:top w:val="single" w:sz="4"/>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SO 101.3</w:t>
            </w:r>
          </w:p>
        </w:tc>
        <w:tc>
          <w:tcPr>
            <w:tcBorders>
              <w:top w:val="single" w:sz="4"/>
            </w:tcBorders>
            <w:shd w:val="clear" w:color="auto" w:fill="D9D9D9"/>
            <w:vAlign w:val="center"/>
          </w:tcPr>
          <w:p>
            <w:pPr>
              <w:pStyle w:val="Style5"/>
              <w:keepNext w:val="0"/>
              <w:keepLines w:val="0"/>
              <w:framePr w:w="9701" w:h="706" w:wrap="none" w:hAnchor="page" w:x="1074" w:y="-80"/>
              <w:widowControl w:val="0"/>
              <w:shd w:val="clear" w:color="auto" w:fill="auto"/>
              <w:bidi w:val="0"/>
              <w:spacing w:before="0" w:after="0" w:line="240" w:lineRule="auto"/>
              <w:ind w:left="0" w:right="0" w:firstLine="3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1 408 591,60</w:t>
            </w:r>
          </w:p>
        </w:tc>
      </w:tr>
      <w:tr>
        <w:trPr>
          <w:trHeight w:val="149" w:hRule="exact"/>
        </w:trPr>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framePr w:w="9701" w:h="706" w:wrap="none" w:hAnchor="page" w:x="1074" w:y="-80"/>
              <w:widowControl w:val="0"/>
              <w:rPr>
                <w:sz w:val="10"/>
                <w:szCs w:val="10"/>
              </w:rPr>
            </w:pPr>
          </w:p>
        </w:tc>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SO 101.3</w:t>
            </w:r>
          </w:p>
        </w:tc>
        <w:tc>
          <w:tcPr>
            <w:tcBorders/>
            <w:shd w:val="clear" w:color="auto" w:fill="D9D9D9"/>
            <w:vAlign w:val="bottom"/>
          </w:tcPr>
          <w:p>
            <w:pPr>
              <w:pStyle w:val="Style5"/>
              <w:keepNext w:val="0"/>
              <w:keepLines w:val="0"/>
              <w:framePr w:w="9701" w:h="706" w:wrap="none" w:hAnchor="page" w:x="1074" w:y="-8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Úsek č.3 - Řeženčice - Nový Rychnov v km 6,446 - 7,985</w:t>
            </w:r>
          </w:p>
        </w:tc>
        <w:tc>
          <w:tcPr>
            <w:tcBorders/>
            <w:shd w:val="clear" w:color="auto" w:fill="D9D9D9"/>
            <w:vAlign w:val="top"/>
          </w:tcPr>
          <w:p>
            <w:pPr>
              <w:framePr w:w="9701" w:h="706" w:wrap="none" w:hAnchor="page" w:x="1074" w:y="-80"/>
              <w:widowControl w:val="0"/>
              <w:rPr>
                <w:sz w:val="10"/>
                <w:szCs w:val="10"/>
              </w:rPr>
            </w:pPr>
          </w:p>
        </w:tc>
        <w:tc>
          <w:tcPr>
            <w:tcBorders/>
            <w:shd w:val="clear" w:color="auto" w:fill="D9D9D9"/>
            <w:vAlign w:val="top"/>
          </w:tcPr>
          <w:p>
            <w:pPr>
              <w:framePr w:w="9701" w:h="706" w:wrap="none" w:hAnchor="page" w:x="1074" w:y="-80"/>
              <w:widowControl w:val="0"/>
              <w:rPr>
                <w:sz w:val="10"/>
                <w:szCs w:val="10"/>
              </w:rPr>
            </w:pPr>
          </w:p>
        </w:tc>
        <w:tc>
          <w:tcPr>
            <w:tcBorders>
              <w:top w:val="single" w:sz="4"/>
            </w:tcBorders>
            <w:shd w:val="clear" w:color="auto" w:fill="D9D9D9"/>
            <w:vAlign w:val="top"/>
          </w:tcPr>
          <w:p>
            <w:pPr>
              <w:framePr w:w="9701" w:h="706" w:wrap="none" w:hAnchor="page" w:x="1074" w:y="-80"/>
              <w:widowControl w:val="0"/>
              <w:rPr>
                <w:sz w:val="10"/>
                <w:szCs w:val="10"/>
              </w:rPr>
            </w:pPr>
          </w:p>
        </w:tc>
        <w:tc>
          <w:tcPr>
            <w:tcBorders>
              <w:top w:val="single" w:sz="4"/>
            </w:tcBorders>
            <w:shd w:val="clear" w:color="auto" w:fill="D9D9D9"/>
            <w:vAlign w:val="top"/>
          </w:tcPr>
          <w:p>
            <w:pPr>
              <w:framePr w:w="9701" w:h="706" w:wrap="none" w:hAnchor="page" w:x="1074" w:y="-80"/>
              <w:widowControl w:val="0"/>
              <w:rPr>
                <w:sz w:val="10"/>
                <w:szCs w:val="10"/>
              </w:rPr>
            </w:pPr>
          </w:p>
        </w:tc>
      </w:tr>
      <w:tr>
        <w:trPr>
          <w:trHeight w:val="240" w:hRule="exact"/>
        </w:trPr>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168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63" w:hRule="exact"/>
        </w:trPr>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198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center"/>
          </w:tcPr>
          <w:p>
            <w:pPr>
              <w:pStyle w:val="Style5"/>
              <w:keepNext w:val="0"/>
              <w:keepLines w:val="0"/>
              <w:framePr w:w="9701" w:h="706" w:wrap="none" w:hAnchor="page" w:x="1074" w:y="-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bl>
    <w:p>
      <w:pPr>
        <w:framePr w:w="9701" w:h="706" w:wrap="none" w:hAnchor="page" w:x="1074" w:y="-80"/>
        <w:widowControl w:val="0"/>
        <w:spacing w:line="1" w:lineRule="exact"/>
      </w:pPr>
    </w:p>
    <w:tbl>
      <w:tblPr>
        <w:tblOverlap w:val="never"/>
        <w:jc w:val="left"/>
        <w:tblLayout w:type="fixed"/>
      </w:tblPr>
      <w:tblGrid>
        <w:gridCol w:w="2083"/>
        <w:gridCol w:w="4056"/>
        <w:gridCol w:w="3562"/>
      </w:tblGrid>
      <w:tr>
        <w:trPr>
          <w:trHeight w:val="134" w:hRule="exact"/>
        </w:trPr>
        <w:tc>
          <w:tcPr>
            <w:tcBorders>
              <w:top w:val="single" w:sz="4"/>
            </w:tcBorders>
            <w:shd w:val="clear" w:color="auto" w:fill="FFFFFF"/>
            <w:vAlign w:val="bottom"/>
          </w:tcPr>
          <w:p>
            <w:pPr>
              <w:pStyle w:val="Style5"/>
              <w:keepNext w:val="0"/>
              <w:keepLines w:val="0"/>
              <w:framePr w:w="9701" w:h="3787" w:wrap="none" w:hAnchor="page" w:x="1074" w:y="703"/>
              <w:widowControl w:val="0"/>
              <w:shd w:val="clear" w:color="auto" w:fill="auto"/>
              <w:tabs>
                <w:tab w:pos="1132"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w:t>
              <w:tab/>
              <w:t>5722131</w:t>
            </w: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tabs>
                <w:tab w:pos="634" w:val="left"/>
                <w:tab w:pos="903" w:val="left"/>
                <w:tab w:pos="1590" w:val="left"/>
                <w:tab w:pos="1964" w:val="left"/>
                <w:tab w:pos="2550" w:val="left"/>
                <w:tab w:pos="2794"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8 156,700</w:t>
              <w:tab/>
              <w:t>|</w:t>
              <w:tab/>
              <w:t>13,00</w:t>
              <w:tab/>
              <w:t>|</w:t>
              <w:tab/>
              <w:t>106 037,10</w:t>
            </w:r>
          </w:p>
        </w:tc>
      </w:tr>
      <w:tr>
        <w:trPr>
          <w:trHeight w:val="130" w:hRule="exact"/>
        </w:trPr>
        <w:tc>
          <w:tcPr>
            <w:vMerge w:val="restart"/>
            <w:tcBorders>
              <w:top w:val="single" w:sz="4"/>
            </w:tcBorders>
            <w:shd w:val="clear" w:color="auto" w:fill="FFFFFF"/>
            <w:vAlign w:val="top"/>
          </w:tcPr>
          <w:p>
            <w:pPr>
              <w:framePr w:w="9701" w:h="3787" w:wrap="none" w:hAnchor="page" w:x="1074" w:y="703"/>
              <w:widowControl w:val="0"/>
              <w:rPr>
                <w:sz w:val="10"/>
                <w:szCs w:val="10"/>
              </w:rPr>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pod mikrokoberec 0,50 kg/m2</w:t>
            </w:r>
          </w:p>
        </w:tc>
        <w:tc>
          <w:tcPr>
            <w:vMerge w:val="restart"/>
            <w:tcBorders>
              <w:top w:val="single" w:sz="4"/>
              <w:left w:val="single" w:sz="4"/>
            </w:tcBorders>
            <w:shd w:val="clear" w:color="auto" w:fill="FFFFFF"/>
            <w:vAlign w:val="top"/>
          </w:tcPr>
          <w:p>
            <w:pPr>
              <w:framePr w:w="9701" w:h="3787" w:wrap="none" w:hAnchor="page" w:x="1074" w:y="703"/>
              <w:widowControl w:val="0"/>
              <w:rPr>
                <w:sz w:val="10"/>
                <w:szCs w:val="10"/>
              </w:rPr>
            </w:pPr>
          </w:p>
        </w:tc>
      </w:tr>
      <w:tr>
        <w:trPr>
          <w:trHeight w:val="130" w:hRule="exact"/>
        </w:trPr>
        <w:tc>
          <w:tcPr>
            <w:vMerge/>
            <w:tcBorders/>
            <w:shd w:val="clear" w:color="auto" w:fill="FFFFFF"/>
            <w:vAlign w:val="top"/>
          </w:tcPr>
          <w:p>
            <w:pPr>
              <w:framePr w:w="9701" w:h="3787" w:wrap="none" w:hAnchor="page" w:x="1074" w:y="703"/>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1539*5,3=8 156,700 [A]</w:t>
            </w:r>
          </w:p>
        </w:tc>
        <w:tc>
          <w:tcPr>
            <w:vMerge/>
            <w:tcBorders>
              <w:left w:val="single" w:sz="4"/>
            </w:tcBorders>
            <w:shd w:val="clear" w:color="auto" w:fill="FFFFFF"/>
            <w:vAlign w:val="top"/>
          </w:tcPr>
          <w:p>
            <w:pPr>
              <w:framePr w:w="9701" w:h="3787" w:wrap="none" w:hAnchor="page" w:x="1074" w:y="703"/>
            </w:pPr>
          </w:p>
        </w:tc>
      </w:tr>
      <w:tr>
        <w:trPr>
          <w:trHeight w:val="514" w:hRule="exact"/>
        </w:trPr>
        <w:tc>
          <w:tcPr>
            <w:vMerge/>
            <w:tcBorders/>
            <w:shd w:val="clear" w:color="auto" w:fill="FFFFFF"/>
            <w:vAlign w:val="top"/>
          </w:tcPr>
          <w:p>
            <w:pPr>
              <w:framePr w:w="9701" w:h="3787" w:wrap="none" w:hAnchor="page" w:x="1074" w:y="703"/>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numPr>
                <w:ilvl w:val="0"/>
                <w:numId w:val="4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framePr w:w="9701" w:h="3787" w:wrap="none" w:hAnchor="page" w:x="1074" w:y="703"/>
              <w:widowControl w:val="0"/>
              <w:numPr>
                <w:ilvl w:val="0"/>
                <w:numId w:val="4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framePr w:w="9701" w:h="3787" w:wrap="none" w:hAnchor="page" w:x="1074" w:y="703"/>
              <w:widowControl w:val="0"/>
              <w:numPr>
                <w:ilvl w:val="0"/>
                <w:numId w:val="49"/>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framePr w:w="9701" w:h="3787" w:wrap="none" w:hAnchor="page" w:x="1074" w:y="703"/>
              <w:widowControl w:val="0"/>
              <w:numPr>
                <w:ilvl w:val="0"/>
                <w:numId w:val="4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vMerge/>
            <w:tcBorders>
              <w:left w:val="single" w:sz="4"/>
            </w:tcBorders>
            <w:shd w:val="clear" w:color="auto" w:fill="FFFFFF"/>
            <w:vAlign w:val="top"/>
          </w:tcPr>
          <w:p>
            <w:pPr>
              <w:framePr w:w="9701" w:h="3787" w:wrap="none" w:hAnchor="page" w:x="1074" w:y="703"/>
            </w:pPr>
          </w:p>
        </w:tc>
      </w:tr>
      <w:tr>
        <w:trPr>
          <w:trHeight w:val="130" w:hRule="exact"/>
        </w:trPr>
        <w:tc>
          <w:tcPr>
            <w:tcBorders>
              <w:top w:val="single" w:sz="4"/>
            </w:tcBorders>
            <w:shd w:val="clear" w:color="auto" w:fill="FFFFFF"/>
            <w:vAlign w:val="bottom"/>
          </w:tcPr>
          <w:p>
            <w:pPr>
              <w:pStyle w:val="Style5"/>
              <w:keepNext w:val="0"/>
              <w:keepLines w:val="0"/>
              <w:framePr w:w="9701" w:h="3787" w:wrap="none" w:hAnchor="page" w:x="1074" w:y="703"/>
              <w:widowControl w:val="0"/>
              <w:shd w:val="clear" w:color="auto" w:fill="auto"/>
              <w:tabs>
                <w:tab w:pos="1146"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5732AI</w:t>
            </w: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tabs>
                <w:tab w:pos="634" w:val="left"/>
                <w:tab w:pos="903" w:val="left"/>
                <w:tab w:pos="1590" w:val="left"/>
                <w:tab w:pos="1935" w:val="left"/>
                <w:tab w:pos="2550" w:val="left"/>
                <w:tab w:pos="2751"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8 156,700</w:t>
              <w:tab/>
              <w:t>|</w:t>
              <w:tab/>
              <w:t>145,50</w:t>
              <w:tab/>
              <w:t>|</w:t>
              <w:tab/>
              <w:t>1 186 799,85</w:t>
            </w:r>
          </w:p>
        </w:tc>
      </w:tr>
      <w:tr>
        <w:trPr>
          <w:trHeight w:val="130" w:hRule="exact"/>
        </w:trPr>
        <w:tc>
          <w:tcPr>
            <w:vMerge w:val="restart"/>
            <w:tcBorders>
              <w:top w:val="single" w:sz="4"/>
            </w:tcBorders>
            <w:shd w:val="clear" w:color="auto" w:fill="FFFFFF"/>
            <w:vAlign w:val="top"/>
          </w:tcPr>
          <w:p>
            <w:pPr>
              <w:framePr w:w="9701" w:h="3787" w:wrap="none" w:hAnchor="page" w:x="1074" w:y="703"/>
              <w:widowControl w:val="0"/>
              <w:rPr>
                <w:sz w:val="10"/>
                <w:szCs w:val="10"/>
              </w:rPr>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EMK dvouvrstvý 0/8 + 0/8</w:t>
            </w:r>
          </w:p>
        </w:tc>
        <w:tc>
          <w:tcPr>
            <w:vMerge w:val="restart"/>
            <w:tcBorders>
              <w:top w:val="single" w:sz="4"/>
              <w:left w:val="single" w:sz="4"/>
            </w:tcBorders>
            <w:shd w:val="clear" w:color="auto" w:fill="FFFFFF"/>
            <w:vAlign w:val="top"/>
          </w:tcPr>
          <w:p>
            <w:pPr>
              <w:framePr w:w="9701" w:h="3787" w:wrap="none" w:hAnchor="page" w:x="1074" w:y="703"/>
              <w:widowControl w:val="0"/>
              <w:rPr>
                <w:sz w:val="10"/>
                <w:szCs w:val="10"/>
              </w:rPr>
            </w:pPr>
          </w:p>
        </w:tc>
      </w:tr>
      <w:tr>
        <w:trPr>
          <w:trHeight w:val="259" w:hRule="exact"/>
        </w:trPr>
        <w:tc>
          <w:tcPr>
            <w:vMerge/>
            <w:tcBorders/>
            <w:shd w:val="clear" w:color="auto" w:fill="FFFFFF"/>
            <w:vAlign w:val="top"/>
          </w:tcPr>
          <w:p>
            <w:pPr>
              <w:framePr w:w="9701" w:h="3787" w:wrap="none" w:hAnchor="page" w:x="1074" w:y="703"/>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staničení v km 6,446 - 7,985</w:t>
            </w:r>
          </w:p>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1539*5,3=8 156,700 [A]</w:t>
            </w:r>
          </w:p>
        </w:tc>
        <w:tc>
          <w:tcPr>
            <w:vMerge/>
            <w:tcBorders>
              <w:left w:val="single" w:sz="4"/>
            </w:tcBorders>
            <w:shd w:val="clear" w:color="auto" w:fill="FFFFFF"/>
            <w:vAlign w:val="top"/>
          </w:tcPr>
          <w:p>
            <w:pPr>
              <w:framePr w:w="9701" w:h="3787" w:wrap="none" w:hAnchor="page" w:x="1074" w:y="703"/>
            </w:pPr>
          </w:p>
        </w:tc>
      </w:tr>
      <w:tr>
        <w:trPr>
          <w:trHeight w:val="1200" w:hRule="exact"/>
        </w:trPr>
        <w:tc>
          <w:tcPr>
            <w:vMerge/>
            <w:tcBorders/>
            <w:shd w:val="clear" w:color="auto" w:fill="FFFFFF"/>
            <w:vAlign w:val="top"/>
          </w:tcPr>
          <w:p>
            <w:pPr>
              <w:framePr w:w="9701" w:h="3787" w:wrap="none" w:hAnchor="page" w:x="1074" w:y="703"/>
            </w:pPr>
          </w:p>
        </w:tc>
        <w:tc>
          <w:tcPr>
            <w:tcBorders>
              <w:top w:val="single" w:sz="4"/>
              <w:left w:val="single" w:sz="4"/>
            </w:tcBorders>
            <w:shd w:val="clear" w:color="auto" w:fill="FFFFFF"/>
            <w:vAlign w:val="center"/>
          </w:tcPr>
          <w:p>
            <w:pPr>
              <w:pStyle w:val="Style5"/>
              <w:keepNext w:val="0"/>
              <w:keepLines w:val="0"/>
              <w:framePr w:w="9701" w:h="3787" w:wrap="none" w:hAnchor="page" w:x="1074" w:y="703"/>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9701" w:h="3787" w:wrap="none" w:hAnchor="page" w:x="1074" w:y="703"/>
              <w:widowControl w:val="0"/>
              <w:numPr>
                <w:ilvl w:val="0"/>
                <w:numId w:val="5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povrchu podkladu, zakrytí poklopů, mříží a pod.</w:t>
            </w:r>
          </w:p>
          <w:p>
            <w:pPr>
              <w:pStyle w:val="Style5"/>
              <w:keepNext w:val="0"/>
              <w:keepLines w:val="0"/>
              <w:framePr w:w="9701" w:h="3787" w:wrap="none" w:hAnchor="page" w:x="1074" w:y="703"/>
              <w:widowControl w:val="0"/>
              <w:numPr>
                <w:ilvl w:val="0"/>
                <w:numId w:val="5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veškerého potřebného materiálu (kamenivo předepsané frakce, emulze, přísady,</w:t>
            </w:r>
          </w:p>
          <w:p>
            <w:pPr>
              <w:pStyle w:val="Style5"/>
              <w:keepNext w:val="0"/>
              <w:keepLines w:val="0"/>
              <w:framePr w:w="9701" w:h="3787" w:wrap="none" w:hAnchor="page" w:x="1074" w:y="703"/>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voda)</w:t>
            </w:r>
          </w:p>
          <w:p>
            <w:pPr>
              <w:pStyle w:val="Style5"/>
              <w:keepNext w:val="0"/>
              <w:keepLines w:val="0"/>
              <w:framePr w:w="9701" w:h="3787" w:wrap="none" w:hAnchor="page" w:x="1074" w:y="703"/>
              <w:widowControl w:val="0"/>
              <w:numPr>
                <w:ilvl w:val="0"/>
                <w:numId w:val="5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pokládku dvou vrstev (tloušťka je dána frakcí použitého kameniva)</w:t>
            </w:r>
          </w:p>
          <w:p>
            <w:pPr>
              <w:pStyle w:val="Style5"/>
              <w:keepNext w:val="0"/>
              <w:keepLines w:val="0"/>
              <w:framePr w:w="9701" w:h="3787" w:wrap="none" w:hAnchor="page" w:x="1074" w:y="703"/>
              <w:widowControl w:val="0"/>
              <w:numPr>
                <w:ilvl w:val="0"/>
                <w:numId w:val="5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zhutnění (pokud je předepsáno zadávací dokumentací)</w:t>
            </w:r>
          </w:p>
          <w:p>
            <w:pPr>
              <w:pStyle w:val="Style5"/>
              <w:keepNext w:val="0"/>
              <w:keepLines w:val="0"/>
              <w:framePr w:w="9701" w:h="3787" w:wrap="none" w:hAnchor="page" w:x="1074" w:y="703"/>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nezahrnuje odstranění vodorovného dopravního zančení a spojovací postřik</w:t>
            </w:r>
          </w:p>
        </w:tc>
        <w:tc>
          <w:tcPr>
            <w:vMerge/>
            <w:tcBorders>
              <w:left w:val="single" w:sz="4"/>
            </w:tcBorders>
            <w:shd w:val="clear" w:color="auto" w:fill="FFFFFF"/>
            <w:vAlign w:val="top"/>
          </w:tcPr>
          <w:p>
            <w:pPr>
              <w:framePr w:w="9701" w:h="3787" w:wrap="none" w:hAnchor="page" w:x="1074" w:y="703"/>
            </w:pPr>
          </w:p>
        </w:tc>
      </w:tr>
      <w:tr>
        <w:trPr>
          <w:trHeight w:val="130" w:hRule="exact"/>
        </w:trPr>
        <w:tc>
          <w:tcPr>
            <w:tcBorders>
              <w:top w:val="single" w:sz="4"/>
            </w:tcBorders>
            <w:shd w:val="clear" w:color="auto" w:fill="FFFFFF"/>
            <w:vAlign w:val="top"/>
          </w:tcPr>
          <w:p>
            <w:pPr>
              <w:pStyle w:val="Style5"/>
              <w:keepNext w:val="0"/>
              <w:keepLines w:val="0"/>
              <w:framePr w:w="9701" w:h="3787" w:wrap="none" w:hAnchor="page" w:x="1074" w:y="703"/>
              <w:widowControl w:val="0"/>
              <w:shd w:val="clear" w:color="auto" w:fill="auto"/>
              <w:tabs>
                <w:tab w:pos="1175"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w:t>
              <w:tab/>
              <w:t>577A11</w:t>
            </w:r>
          </w:p>
        </w:tc>
        <w:tc>
          <w:tcPr>
            <w:tcBorders>
              <w:top w:val="single" w:sz="4"/>
              <w:left w:val="single" w:sz="4"/>
            </w:tcBorders>
            <w:shd w:val="clear" w:color="auto" w:fill="FFFFFF"/>
            <w:vAlign w:val="top"/>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TRHLIN ASFALTOVOU ZÁLIVKOU</w:t>
            </w:r>
          </w:p>
        </w:tc>
        <w:tc>
          <w:tcPr>
            <w:tcBorders>
              <w:top w:val="single" w:sz="4"/>
              <w:left w:val="single" w:sz="4"/>
            </w:tcBorders>
            <w:shd w:val="clear" w:color="auto" w:fill="FFFFFF"/>
            <w:vAlign w:val="top"/>
          </w:tcPr>
          <w:p>
            <w:pPr>
              <w:pStyle w:val="Style5"/>
              <w:keepNext w:val="0"/>
              <w:keepLines w:val="0"/>
              <w:framePr w:w="9701" w:h="3787" w:wrap="none" w:hAnchor="page" w:x="1074" w:y="703"/>
              <w:widowControl w:val="0"/>
              <w:shd w:val="clear" w:color="auto" w:fill="auto"/>
              <w:tabs>
                <w:tab w:pos="606" w:val="left"/>
                <w:tab w:pos="918" w:val="left"/>
                <w:tab w:pos="1561" w:val="left"/>
                <w:tab w:pos="1930" w:val="left"/>
                <w:tab w:pos="2521" w:val="left"/>
                <w:tab w:pos="2790"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w:t>
              <w:tab/>
              <w:t>|</w:t>
              <w:tab/>
              <w:t>500,000</w:t>
              <w:tab/>
              <w:t>|</w:t>
              <w:tab/>
              <w:t>95,00</w:t>
              <w:tab/>
              <w:t>|</w:t>
              <w:tab/>
              <w:t>47 500,00</w:t>
            </w:r>
          </w:p>
        </w:tc>
      </w:tr>
      <w:tr>
        <w:trPr>
          <w:trHeight w:val="259" w:hRule="exact"/>
        </w:trPr>
        <w:tc>
          <w:tcPr>
            <w:vMerge w:val="restart"/>
            <w:tcBorders>
              <w:top w:val="single" w:sz="4"/>
            </w:tcBorders>
            <w:shd w:val="clear" w:color="auto" w:fill="FFFFFF"/>
            <w:vAlign w:val="top"/>
          </w:tcPr>
          <w:p>
            <w:pPr>
              <w:framePr w:w="9701" w:h="3787" w:wrap="none" w:hAnchor="page" w:x="1074" w:y="703"/>
              <w:widowControl w:val="0"/>
              <w:rPr>
                <w:sz w:val="10"/>
                <w:szCs w:val="10"/>
              </w:rPr>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sanace mrazových trhlin - proříznutí AC vrstvy a zalití asf. zálivkou</w:t>
            </w:r>
          </w:p>
          <w:p>
            <w:pPr>
              <w:pStyle w:val="Style5"/>
              <w:keepNext w:val="0"/>
              <w:keepLines w:val="0"/>
              <w:framePr w:w="9701" w:h="3787" w:wrap="none" w:hAnchor="page" w:x="1074" w:y="70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ČERPÁNÍ SE SOUHLASEM TDS</w:t>
            </w:r>
          </w:p>
        </w:tc>
        <w:tc>
          <w:tcPr>
            <w:vMerge w:val="restart"/>
            <w:tcBorders>
              <w:top w:val="single" w:sz="4"/>
              <w:left w:val="single" w:sz="4"/>
            </w:tcBorders>
            <w:shd w:val="clear" w:color="auto" w:fill="FFFFFF"/>
            <w:vAlign w:val="top"/>
          </w:tcPr>
          <w:p>
            <w:pPr>
              <w:framePr w:w="9701" w:h="3787" w:wrap="none" w:hAnchor="page" w:x="1074" w:y="703"/>
              <w:widowControl w:val="0"/>
              <w:rPr>
                <w:sz w:val="10"/>
                <w:szCs w:val="10"/>
              </w:rPr>
            </w:pPr>
          </w:p>
        </w:tc>
      </w:tr>
      <w:tr>
        <w:trPr>
          <w:trHeight w:val="130" w:hRule="exact"/>
        </w:trPr>
        <w:tc>
          <w:tcPr>
            <w:vMerge/>
            <w:tcBorders/>
            <w:shd w:val="clear" w:color="auto" w:fill="FFFFFF"/>
            <w:vAlign w:val="top"/>
          </w:tcPr>
          <w:p>
            <w:pPr>
              <w:framePr w:w="9701" w:h="3787" w:wrap="none" w:hAnchor="page" w:x="1074" w:y="703"/>
            </w:pPr>
          </w:p>
        </w:tc>
        <w:tc>
          <w:tcPr>
            <w:tcBorders>
              <w:top w:val="single" w:sz="4"/>
              <w:left w:val="single" w:sz="4"/>
            </w:tcBorders>
            <w:shd w:val="clear" w:color="auto" w:fill="FFFFFF"/>
            <w:vAlign w:val="top"/>
          </w:tcPr>
          <w:p>
            <w:pPr>
              <w:framePr w:w="9701" w:h="3787" w:wrap="none" w:hAnchor="page" w:x="1074" w:y="703"/>
              <w:widowControl w:val="0"/>
              <w:rPr>
                <w:sz w:val="10"/>
                <w:szCs w:val="10"/>
              </w:rPr>
            </w:pPr>
          </w:p>
        </w:tc>
        <w:tc>
          <w:tcPr>
            <w:vMerge/>
            <w:tcBorders>
              <w:left w:val="single" w:sz="4"/>
            </w:tcBorders>
            <w:shd w:val="clear" w:color="auto" w:fill="FFFFFF"/>
            <w:vAlign w:val="top"/>
          </w:tcPr>
          <w:p>
            <w:pPr>
              <w:framePr w:w="9701" w:h="3787" w:wrap="none" w:hAnchor="page" w:x="1074" w:y="703"/>
            </w:pPr>
          </w:p>
        </w:tc>
      </w:tr>
      <w:tr>
        <w:trPr>
          <w:trHeight w:val="518" w:hRule="exact"/>
        </w:trPr>
        <w:tc>
          <w:tcPr>
            <w:vMerge/>
            <w:tcBorders/>
            <w:shd w:val="clear" w:color="auto" w:fill="FFFFFF"/>
            <w:vAlign w:val="top"/>
          </w:tcPr>
          <w:p>
            <w:pPr>
              <w:framePr w:w="9701" w:h="3787" w:wrap="none" w:hAnchor="page" w:x="1074" w:y="703"/>
            </w:pPr>
          </w:p>
        </w:tc>
        <w:tc>
          <w:tcPr>
            <w:tcBorders>
              <w:top w:val="single" w:sz="4"/>
              <w:left w:val="single" w:sz="4"/>
            </w:tcBorders>
            <w:shd w:val="clear" w:color="auto" w:fill="FFFFFF"/>
            <w:vAlign w:val="bottom"/>
          </w:tcPr>
          <w:p>
            <w:pPr>
              <w:pStyle w:val="Style5"/>
              <w:keepNext w:val="0"/>
              <w:keepLines w:val="0"/>
              <w:framePr w:w="9701" w:h="3787" w:wrap="none" w:hAnchor="page" w:x="1074" w:y="703"/>
              <w:widowControl w:val="0"/>
              <w:numPr>
                <w:ilvl w:val="0"/>
                <w:numId w:val="5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vyfrézování drážky šířky do 20mm hloubky do 40mm</w:t>
            </w:r>
          </w:p>
          <w:p>
            <w:pPr>
              <w:pStyle w:val="Style5"/>
              <w:keepNext w:val="0"/>
              <w:keepLines w:val="0"/>
              <w:framePr w:w="9701" w:h="3787" w:wrap="none" w:hAnchor="page" w:x="1074" w:y="703"/>
              <w:widowControl w:val="0"/>
              <w:numPr>
                <w:ilvl w:val="0"/>
                <w:numId w:val="5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framePr w:w="9701" w:h="3787" w:wrap="none" w:hAnchor="page" w:x="1074" w:y="703"/>
              <w:widowControl w:val="0"/>
              <w:numPr>
                <w:ilvl w:val="0"/>
                <w:numId w:val="53"/>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framePr w:w="9701" w:h="3787" w:wrap="none" w:hAnchor="page" w:x="1074" w:y="703"/>
              <w:widowControl w:val="0"/>
              <w:numPr>
                <w:ilvl w:val="0"/>
                <w:numId w:val="5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výplň předepsanou zálivkovou hmotou</w:t>
            </w:r>
          </w:p>
        </w:tc>
        <w:tc>
          <w:tcPr>
            <w:vMerge/>
            <w:tcBorders>
              <w:left w:val="single" w:sz="4"/>
            </w:tcBorders>
            <w:shd w:val="clear" w:color="auto" w:fill="FFFFFF"/>
            <w:vAlign w:val="top"/>
          </w:tcPr>
          <w:p>
            <w:pPr>
              <w:framePr w:w="9701" w:h="3787" w:wrap="none" w:hAnchor="page" w:x="1074" w:y="703"/>
            </w:pPr>
          </w:p>
        </w:tc>
      </w:tr>
      <w:tr>
        <w:trPr>
          <w:trHeight w:val="125" w:hRule="exact"/>
        </w:trPr>
        <w:tc>
          <w:tcPr>
            <w:gridSpan w:val="3"/>
            <w:tcBorders>
              <w:top w:val="single" w:sz="4"/>
              <w:bottom w:val="single" w:sz="4"/>
            </w:tcBorders>
            <w:shd w:val="clear" w:color="auto" w:fill="D9D9D9"/>
            <w:vAlign w:val="top"/>
          </w:tcPr>
          <w:p>
            <w:pPr>
              <w:pStyle w:val="Style5"/>
              <w:keepNext w:val="0"/>
              <w:keepLines w:val="0"/>
              <w:framePr w:w="9701" w:h="3787" w:wrap="none" w:hAnchor="page" w:x="1074" w:y="703"/>
              <w:widowControl w:val="0"/>
              <w:shd w:val="clear" w:color="auto" w:fill="auto"/>
              <w:tabs>
                <w:tab w:pos="2093" w:val="left"/>
                <w:tab w:pos="8971" w:val="left"/>
              </w:tabs>
              <w:bidi w:val="0"/>
              <w:spacing w:before="0" w:after="0" w:line="240" w:lineRule="auto"/>
              <w:ind w:left="144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w:t>
              <w:tab/>
              <w:t>Ostatní konstrukce a práce</w:t>
              <w:tab/>
              <w:t>16 313,40</w:t>
            </w:r>
          </w:p>
        </w:tc>
      </w:tr>
    </w:tbl>
    <w:p>
      <w:pPr>
        <w:framePr w:w="9701" w:h="3787" w:wrap="none" w:hAnchor="page" w:x="1074" w:y="703"/>
        <w:widowControl w:val="0"/>
        <w:spacing w:line="1" w:lineRule="exact"/>
      </w:pPr>
    </w:p>
    <w:tbl>
      <w:tblPr>
        <w:tblOverlap w:val="never"/>
        <w:jc w:val="left"/>
        <w:tblLayout w:type="fixed"/>
      </w:tblPr>
      <w:tblGrid>
        <w:gridCol w:w="710"/>
        <w:gridCol w:w="1397"/>
        <w:gridCol w:w="4056"/>
        <w:gridCol w:w="672"/>
        <w:gridCol w:w="955"/>
        <w:gridCol w:w="960"/>
        <w:gridCol w:w="1003"/>
      </w:tblGrid>
      <w:tr>
        <w:trPr>
          <w:trHeight w:val="134" w:hRule="exact"/>
        </w:trPr>
        <w:tc>
          <w:tcPr>
            <w:tcBorders>
              <w:top w:val="single" w:sz="4"/>
            </w:tcBorders>
            <w:shd w:val="clear" w:color="auto" w:fill="FFFFFF"/>
            <w:vAlign w:val="bottom"/>
          </w:tcPr>
          <w:p>
            <w:pPr>
              <w:pStyle w:val="Style5"/>
              <w:keepNext w:val="0"/>
              <w:keepLines w:val="0"/>
              <w:framePr w:w="9754" w:h="1042" w:vSpace="672" w:wrap="none" w:hAnchor="page" w:x="1050" w:y="4475"/>
              <w:widowControl w:val="0"/>
              <w:shd w:val="clear" w:color="auto" w:fill="auto"/>
              <w:tabs>
                <w:tab w:leader="hyphen" w:pos="600"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4</w:t>
            </w:r>
          </w:p>
        </w:tc>
        <w:tc>
          <w:tcPr>
            <w:tcBorders>
              <w:top w:val="single" w:sz="4"/>
            </w:tcBorders>
            <w:shd w:val="clear" w:color="auto" w:fill="FFFFFF"/>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938111</w:t>
            </w:r>
          </w:p>
        </w:tc>
        <w:tc>
          <w:tcPr>
            <w:tcBorders>
              <w:top w:val="single" w:sz="4"/>
              <w:left w:val="single" w:sz="4"/>
            </w:tcBorders>
            <w:shd w:val="clear" w:color="auto" w:fill="FFFFFF"/>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8 156,700</w:t>
            </w:r>
          </w:p>
        </w:tc>
        <w:tc>
          <w:tcPr>
            <w:tcBorders>
              <w:top w:val="single" w:sz="4"/>
            </w:tcBorders>
            <w:shd w:val="clear" w:color="auto" w:fill="FFFFFF"/>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2,00</w:t>
            </w:r>
          </w:p>
        </w:tc>
        <w:tc>
          <w:tcPr>
            <w:tcBorders>
              <w:top w:val="single" w:sz="4"/>
            </w:tcBorders>
            <w:shd w:val="clear" w:color="auto" w:fill="FFFFFF"/>
            <w:vAlign w:val="bottom"/>
          </w:tcPr>
          <w:p>
            <w:pPr>
              <w:pStyle w:val="Style5"/>
              <w:keepNext w:val="0"/>
              <w:keepLines w:val="0"/>
              <w:framePr w:w="9754" w:h="1042" w:vSpace="672" w:wrap="none" w:hAnchor="page" w:x="1050" w:y="4475"/>
              <w:widowControl w:val="0"/>
              <w:shd w:val="clear" w:color="auto" w:fill="auto"/>
              <w:tabs>
                <w:tab w:pos="682" w:val="left"/>
              </w:tabs>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16 313,40</w:t>
              <w:tab/>
              <w:t>|</w:t>
            </w:r>
          </w:p>
        </w:tc>
      </w:tr>
      <w:tr>
        <w:trPr>
          <w:trHeight w:val="259" w:hRule="exact"/>
        </w:trPr>
        <w:tc>
          <w:tcPr>
            <w:tcBorders>
              <w:top w:val="single" w:sz="4"/>
            </w:tcBorders>
            <w:shd w:val="clear" w:color="auto" w:fill="FFFFFF"/>
            <w:vAlign w:val="top"/>
          </w:tcPr>
          <w:p>
            <w:pPr>
              <w:framePr w:w="9754" w:h="1042" w:vSpace="672" w:wrap="none" w:hAnchor="page" w:x="1050" w:y="4475"/>
              <w:widowControl w:val="0"/>
              <w:rPr>
                <w:sz w:val="10"/>
                <w:szCs w:val="10"/>
              </w:rPr>
            </w:pPr>
          </w:p>
        </w:tc>
        <w:tc>
          <w:tcPr>
            <w:tcBorders>
              <w:top w:val="single" w:sz="4"/>
            </w:tcBorders>
            <w:shd w:val="clear" w:color="auto" w:fill="FFFFFF"/>
            <w:vAlign w:val="top"/>
          </w:tcPr>
          <w:p>
            <w:pPr>
              <w:framePr w:w="9754" w:h="1042" w:vSpace="672" w:wrap="none" w:hAnchor="page" w:x="1050" w:y="4475"/>
              <w:widowControl w:val="0"/>
              <w:rPr>
                <w:sz w:val="10"/>
                <w:szCs w:val="10"/>
              </w:rPr>
            </w:pPr>
          </w:p>
        </w:tc>
        <w:tc>
          <w:tcPr>
            <w:tcBorders>
              <w:top w:val="single" w:sz="4"/>
              <w:left w:val="single" w:sz="4"/>
            </w:tcBorders>
            <w:shd w:val="clear" w:color="auto" w:fill="FFFFFF"/>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1539*5,3=8 156,700 [A]</w:t>
            </w:r>
          </w:p>
        </w:tc>
        <w:tc>
          <w:tcPr>
            <w:tcBorders>
              <w:top w:val="single" w:sz="4"/>
              <w:left w:val="single" w:sz="4"/>
            </w:tcBorders>
            <w:shd w:val="clear" w:color="auto" w:fill="FFFFFF"/>
            <w:vAlign w:val="top"/>
          </w:tcPr>
          <w:p>
            <w:pPr>
              <w:framePr w:w="9754" w:h="1042" w:vSpace="672" w:wrap="none" w:hAnchor="page" w:x="1050" w:y="4475"/>
              <w:widowControl w:val="0"/>
              <w:rPr>
                <w:sz w:val="10"/>
                <w:szCs w:val="10"/>
              </w:rPr>
            </w:pPr>
          </w:p>
        </w:tc>
        <w:tc>
          <w:tcPr>
            <w:tcBorders>
              <w:top w:val="single" w:sz="4"/>
            </w:tcBorders>
            <w:shd w:val="clear" w:color="auto" w:fill="FFFFFF"/>
            <w:vAlign w:val="top"/>
          </w:tcPr>
          <w:p>
            <w:pPr>
              <w:framePr w:w="9754" w:h="1042" w:vSpace="672" w:wrap="none" w:hAnchor="page" w:x="1050" w:y="4475"/>
              <w:widowControl w:val="0"/>
              <w:rPr>
                <w:sz w:val="10"/>
                <w:szCs w:val="10"/>
              </w:rPr>
            </w:pPr>
          </w:p>
        </w:tc>
        <w:tc>
          <w:tcPr>
            <w:tcBorders>
              <w:top w:val="single" w:sz="4"/>
            </w:tcBorders>
            <w:shd w:val="clear" w:color="auto" w:fill="FFFFFF"/>
            <w:vAlign w:val="top"/>
          </w:tcPr>
          <w:p>
            <w:pPr>
              <w:framePr w:w="9754" w:h="1042" w:vSpace="672" w:wrap="none" w:hAnchor="page" w:x="1050" w:y="4475"/>
              <w:widowControl w:val="0"/>
              <w:rPr>
                <w:sz w:val="10"/>
                <w:szCs w:val="10"/>
              </w:rPr>
            </w:pPr>
          </w:p>
        </w:tc>
        <w:tc>
          <w:tcPr>
            <w:tcBorders>
              <w:top w:val="single" w:sz="4"/>
            </w:tcBorders>
            <w:shd w:val="clear" w:color="auto" w:fill="FFFFFF"/>
            <w:vAlign w:val="top"/>
          </w:tcPr>
          <w:p>
            <w:pPr>
              <w:framePr w:w="9754" w:h="1042" w:vSpace="672" w:wrap="none" w:hAnchor="page" w:x="1050" w:y="4475"/>
              <w:widowControl w:val="0"/>
              <w:rPr>
                <w:sz w:val="10"/>
                <w:szCs w:val="10"/>
              </w:rPr>
            </w:pPr>
          </w:p>
        </w:tc>
      </w:tr>
      <w:tr>
        <w:trPr>
          <w:trHeight w:val="264" w:hRule="exact"/>
        </w:trPr>
        <w:tc>
          <w:tcPr>
            <w:tcBorders/>
            <w:shd w:val="clear" w:color="auto" w:fill="FFFFFF"/>
            <w:vAlign w:val="top"/>
          </w:tcPr>
          <w:p>
            <w:pPr>
              <w:framePr w:w="9754" w:h="1042" w:vSpace="672" w:wrap="none" w:hAnchor="page" w:x="1050" w:y="4475"/>
              <w:widowControl w:val="0"/>
              <w:rPr>
                <w:sz w:val="10"/>
                <w:szCs w:val="10"/>
              </w:rPr>
            </w:pPr>
          </w:p>
        </w:tc>
        <w:tc>
          <w:tcPr>
            <w:tcBorders/>
            <w:shd w:val="clear" w:color="auto" w:fill="FFFFFF"/>
            <w:vAlign w:val="top"/>
          </w:tcPr>
          <w:p>
            <w:pPr>
              <w:framePr w:w="9754" w:h="1042" w:vSpace="672" w:wrap="none" w:hAnchor="page" w:x="1050" w:y="4475"/>
              <w:widowControl w:val="0"/>
              <w:rPr>
                <w:sz w:val="10"/>
                <w:szCs w:val="10"/>
              </w:rPr>
            </w:pPr>
          </w:p>
        </w:tc>
        <w:tc>
          <w:tcPr>
            <w:tcBorders>
              <w:top w:val="single" w:sz="4"/>
              <w:left w:val="single" w:sz="4"/>
            </w:tcBorders>
            <w:shd w:val="clear" w:color="auto" w:fill="FFFFFF"/>
            <w:vAlign w:val="center"/>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framePr w:w="9754" w:h="1042" w:vSpace="672" w:wrap="none" w:hAnchor="page" w:x="1050" w:y="4475"/>
              <w:widowControl w:val="0"/>
              <w:rPr>
                <w:sz w:val="10"/>
                <w:szCs w:val="10"/>
              </w:rPr>
            </w:pPr>
          </w:p>
        </w:tc>
        <w:tc>
          <w:tcPr>
            <w:tcBorders/>
            <w:shd w:val="clear" w:color="auto" w:fill="FFFFFF"/>
            <w:vAlign w:val="top"/>
          </w:tcPr>
          <w:p>
            <w:pPr>
              <w:framePr w:w="9754" w:h="1042" w:vSpace="672" w:wrap="none" w:hAnchor="page" w:x="1050" w:y="4475"/>
              <w:widowControl w:val="0"/>
              <w:rPr>
                <w:sz w:val="10"/>
                <w:szCs w:val="10"/>
              </w:rPr>
            </w:pPr>
          </w:p>
        </w:tc>
        <w:tc>
          <w:tcPr>
            <w:tcBorders/>
            <w:shd w:val="clear" w:color="auto" w:fill="FFFFFF"/>
            <w:vAlign w:val="top"/>
          </w:tcPr>
          <w:p>
            <w:pPr>
              <w:framePr w:w="9754" w:h="1042" w:vSpace="672" w:wrap="none" w:hAnchor="page" w:x="1050" w:y="4475"/>
              <w:widowControl w:val="0"/>
              <w:rPr>
                <w:sz w:val="10"/>
                <w:szCs w:val="10"/>
              </w:rPr>
            </w:pPr>
          </w:p>
        </w:tc>
        <w:tc>
          <w:tcPr>
            <w:tcBorders/>
            <w:shd w:val="clear" w:color="auto" w:fill="FFFFFF"/>
            <w:vAlign w:val="top"/>
          </w:tcPr>
          <w:p>
            <w:pPr>
              <w:framePr w:w="9754" w:h="1042" w:vSpace="672" w:wrap="none" w:hAnchor="page" w:x="1050" w:y="4475"/>
              <w:widowControl w:val="0"/>
              <w:rPr>
                <w:sz w:val="10"/>
                <w:szCs w:val="10"/>
              </w:rPr>
            </w:pPr>
          </w:p>
        </w:tc>
      </w:tr>
      <w:tr>
        <w:trPr>
          <w:trHeight w:val="115" w:hRule="exact"/>
        </w:trPr>
        <w:tc>
          <w:tcPr>
            <w:tcBorders/>
            <w:shd w:val="clear" w:color="auto" w:fill="D9D9D9"/>
            <w:vAlign w:val="top"/>
          </w:tcPr>
          <w:p>
            <w:pPr>
              <w:framePr w:w="9754" w:h="1042" w:vSpace="672" w:wrap="none" w:hAnchor="page" w:x="1050" w:y="4475"/>
              <w:widowControl w:val="0"/>
              <w:rPr>
                <w:sz w:val="10"/>
                <w:szCs w:val="10"/>
              </w:rPr>
            </w:pPr>
          </w:p>
        </w:tc>
        <w:tc>
          <w:tcPr>
            <w:tcBorders/>
            <w:shd w:val="clear" w:color="auto" w:fill="D9D9D9"/>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7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91</w:t>
            </w:r>
          </w:p>
        </w:tc>
        <w:tc>
          <w:tcPr>
            <w:tcBorders>
              <w:top w:val="single" w:sz="4"/>
            </w:tcBorders>
            <w:shd w:val="clear" w:color="auto" w:fill="D9D9D9"/>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Doplňující konstrukce a práce</w:t>
            </w:r>
          </w:p>
        </w:tc>
        <w:tc>
          <w:tcPr>
            <w:tcBorders/>
            <w:shd w:val="clear" w:color="auto" w:fill="D9D9D9"/>
            <w:vAlign w:val="top"/>
          </w:tcPr>
          <w:p>
            <w:pPr>
              <w:framePr w:w="9754" w:h="1042" w:vSpace="672" w:wrap="none" w:hAnchor="page" w:x="1050" w:y="4475"/>
              <w:widowControl w:val="0"/>
              <w:rPr>
                <w:sz w:val="10"/>
                <w:szCs w:val="10"/>
              </w:rPr>
            </w:pPr>
          </w:p>
        </w:tc>
        <w:tc>
          <w:tcPr>
            <w:tcBorders/>
            <w:shd w:val="clear" w:color="auto" w:fill="D9D9D9"/>
            <w:vAlign w:val="top"/>
          </w:tcPr>
          <w:p>
            <w:pPr>
              <w:framePr w:w="9754" w:h="1042" w:vSpace="672" w:wrap="none" w:hAnchor="page" w:x="1050" w:y="4475"/>
              <w:widowControl w:val="0"/>
              <w:rPr>
                <w:sz w:val="10"/>
                <w:szCs w:val="10"/>
              </w:rPr>
            </w:pPr>
          </w:p>
        </w:tc>
        <w:tc>
          <w:tcPr>
            <w:tcBorders/>
            <w:shd w:val="clear" w:color="auto" w:fill="D9D9D9"/>
            <w:vAlign w:val="top"/>
          </w:tcPr>
          <w:p>
            <w:pPr>
              <w:framePr w:w="9754" w:h="1042" w:vSpace="672" w:wrap="none" w:hAnchor="page" w:x="1050" w:y="4475"/>
              <w:widowControl w:val="0"/>
              <w:rPr>
                <w:sz w:val="10"/>
                <w:szCs w:val="10"/>
              </w:rPr>
            </w:pPr>
          </w:p>
        </w:tc>
        <w:tc>
          <w:tcPr>
            <w:tcBorders/>
            <w:shd w:val="clear" w:color="auto" w:fill="D9D9D9"/>
            <w:vAlign w:val="bottom"/>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51 941,25</w:t>
            </w:r>
          </w:p>
        </w:tc>
      </w:tr>
      <w:tr>
        <w:trPr>
          <w:trHeight w:val="269" w:hRule="exact"/>
        </w:trPr>
        <w:tc>
          <w:tcPr>
            <w:tcBorders>
              <w:top w:val="single" w:sz="4"/>
              <w:bottom w:val="single" w:sz="4"/>
            </w:tcBorders>
            <w:shd w:val="clear" w:color="auto" w:fill="FFFFFF"/>
            <w:vAlign w:val="center"/>
          </w:tcPr>
          <w:p>
            <w:pPr>
              <w:pStyle w:val="Style5"/>
              <w:keepNext w:val="0"/>
              <w:keepLines w:val="0"/>
              <w:framePr w:w="9754" w:h="1042" w:vSpace="672" w:wrap="none" w:hAnchor="page" w:x="1050" w:y="4475"/>
              <w:widowControl w:val="0"/>
              <w:shd w:val="clear" w:color="auto" w:fill="auto"/>
              <w:tabs>
                <w:tab w:pos="59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5</w:t>
            </w:r>
          </w:p>
        </w:tc>
        <w:tc>
          <w:tcPr>
            <w:tcBorders>
              <w:top w:val="single" w:sz="4"/>
              <w:bottom w:val="single" w:sz="4"/>
            </w:tcBorders>
            <w:shd w:val="clear" w:color="auto" w:fill="FFFFFF"/>
            <w:vAlign w:val="top"/>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915111|</w:t>
            </w:r>
          </w:p>
        </w:tc>
        <w:tc>
          <w:tcPr>
            <w:tcBorders>
              <w:top w:val="single" w:sz="4"/>
              <w:left w:val="single" w:sz="4"/>
              <w:bottom w:val="single" w:sz="4"/>
            </w:tcBorders>
            <w:shd w:val="clear" w:color="auto" w:fill="FFFFFF"/>
            <w:vAlign w:val="center"/>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center"/>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center"/>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384,750</w:t>
            </w:r>
          </w:p>
        </w:tc>
        <w:tc>
          <w:tcPr>
            <w:tcBorders>
              <w:top w:val="single" w:sz="4"/>
              <w:bottom w:val="single" w:sz="4"/>
            </w:tcBorders>
            <w:shd w:val="clear" w:color="auto" w:fill="FFFFFF"/>
            <w:vAlign w:val="center"/>
          </w:tcPr>
          <w:p>
            <w:pPr>
              <w:pStyle w:val="Style5"/>
              <w:keepNext w:val="0"/>
              <w:keepLines w:val="0"/>
              <w:framePr w:w="9754" w:h="1042" w:vSpace="672" w:wrap="none" w:hAnchor="page" w:x="1050" w:y="4475"/>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135,00</w:t>
            </w:r>
          </w:p>
        </w:tc>
        <w:tc>
          <w:tcPr>
            <w:tcBorders>
              <w:top w:val="single" w:sz="4"/>
              <w:bottom w:val="single" w:sz="4"/>
            </w:tcBorders>
            <w:shd w:val="clear" w:color="auto" w:fill="FFFFFF"/>
            <w:vAlign w:val="top"/>
          </w:tcPr>
          <w:p>
            <w:pPr>
              <w:pStyle w:val="Style5"/>
              <w:keepNext w:val="0"/>
              <w:keepLines w:val="0"/>
              <w:framePr w:w="9754" w:h="1042" w:vSpace="672" w:wrap="none" w:hAnchor="page" w:x="1050" w:y="4475"/>
              <w:widowControl w:val="0"/>
              <w:shd w:val="clear" w:color="auto" w:fill="auto"/>
              <w:tabs>
                <w:tab w:pos="926"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51 941,25</w:t>
              <w:tab/>
              <w:t>|</w:t>
            </w:r>
          </w:p>
        </w:tc>
      </w:tr>
    </w:tbl>
    <w:p>
      <w:pPr>
        <w:framePr w:w="9754" w:h="1042" w:vSpace="672" w:wrap="none" w:hAnchor="page" w:x="1050" w:y="4475"/>
        <w:widowControl w:val="0"/>
        <w:spacing w:line="1" w:lineRule="exact"/>
      </w:pPr>
    </w:p>
    <w:p>
      <w:pPr>
        <w:pStyle w:val="Style8"/>
        <w:keepNext w:val="0"/>
        <w:keepLines w:val="0"/>
        <w:framePr w:w="3490" w:h="691" w:wrap="none" w:hAnchor="page" w:x="3152" w:y="5497"/>
        <w:widowControl w:val="0"/>
        <w:shd w:val="clear" w:color="auto" w:fill="auto"/>
        <w:tabs>
          <w:tab w:leader="underscore" w:pos="3432"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VDZ vodící proužek barva bílá tl. 12,5 cm</w:t>
      </w:r>
      <w:r>
        <w:rPr>
          <w:color w:val="000000"/>
          <w:spacing w:val="0"/>
          <w:w w:val="100"/>
          <w:position w:val="0"/>
          <w:shd w:val="clear" w:color="auto" w:fill="auto"/>
          <w:lang w:val="cs-CZ" w:eastAsia="cs-CZ" w:bidi="cs-CZ"/>
        </w:rPr>
        <w:tab/>
      </w:r>
    </w:p>
    <w:p>
      <w:pPr>
        <w:pStyle w:val="Style8"/>
        <w:keepNext w:val="0"/>
        <w:keepLines w:val="0"/>
        <w:framePr w:w="3490" w:h="691" w:wrap="none" w:hAnchor="page" w:x="3152" w:y="5497"/>
        <w:widowControl w:val="0"/>
        <w:shd w:val="clear" w:color="auto" w:fill="auto"/>
        <w:tabs>
          <w:tab w:leader="underscore" w:pos="3422"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1539*0,1252384,750 A</w:t>
      </w:r>
      <w:r>
        <w:rPr>
          <w:i/>
          <w:iCs/>
          <w:color w:val="000000"/>
          <w:spacing w:val="0"/>
          <w:w w:val="100"/>
          <w:position w:val="0"/>
          <w:shd w:val="clear" w:color="auto" w:fill="auto"/>
          <w:lang w:val="cs-CZ" w:eastAsia="cs-CZ" w:bidi="cs-CZ"/>
        </w:rPr>
        <w:tab/>
      </w:r>
    </w:p>
    <w:p>
      <w:pPr>
        <w:pStyle w:val="Style8"/>
        <w:keepNext w:val="0"/>
        <w:keepLines w:val="0"/>
        <w:framePr w:w="3490" w:h="691" w:wrap="none" w:hAnchor="page" w:x="3152" w:y="54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8"/>
        <w:keepNext w:val="0"/>
        <w:keepLines w:val="0"/>
        <w:framePr w:w="3490" w:h="691" w:wrap="none" w:hAnchor="page" w:x="3152" w:y="5497"/>
        <w:widowControl w:val="0"/>
        <w:numPr>
          <w:ilvl w:val="0"/>
          <w:numId w:val="55"/>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a pokládku nátěrového materiálu (měří se pouze natíraná plocha)</w:t>
      </w:r>
    </w:p>
    <w:p>
      <w:pPr>
        <w:pStyle w:val="Style8"/>
        <w:keepNext w:val="0"/>
        <w:keepLines w:val="0"/>
        <w:framePr w:w="3490" w:h="691" w:wrap="none" w:hAnchor="page" w:x="3152" w:y="5497"/>
        <w:widowControl w:val="0"/>
        <w:numPr>
          <w:ilvl w:val="0"/>
          <w:numId w:val="55"/>
        </w:numPr>
        <w:shd w:val="clear" w:color="auto" w:fill="auto"/>
        <w:tabs>
          <w:tab w:pos="67"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předznačení a reflexní úpravu</w:t>
      </w:r>
    </w:p>
    <w:p>
      <w:pPr>
        <w:widowControl w:val="0"/>
        <w:spacing w:line="360" w:lineRule="exact"/>
      </w:pPr>
      <w:r>
        <w:drawing>
          <wp:anchor distT="0" distB="0" distL="0" distR="0" simplePos="0" relativeHeight="62914698" behindDoc="1" locked="0" layoutInCell="1" allowOverlap="1">
            <wp:simplePos x="0" y="0"/>
            <wp:positionH relativeFrom="page">
              <wp:posOffset>666115</wp:posOffset>
            </wp:positionH>
            <wp:positionV relativeFrom="margin">
              <wp:posOffset>3484245</wp:posOffset>
            </wp:positionV>
            <wp:extent cx="481330" cy="42545"/>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5"/>
                    <a:stretch/>
                  </pic:blipFill>
                  <pic:spPr>
                    <a:xfrm>
                      <a:ext cx="481330" cy="425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7" w:line="1" w:lineRule="exact"/>
      </w:pPr>
    </w:p>
    <w:p>
      <w:pPr>
        <w:widowControl w:val="0"/>
        <w:spacing w:line="1" w:lineRule="exact"/>
        <w:sectPr>
          <w:headerReference w:type="default" r:id="rId27"/>
          <w:footerReference w:type="default" r:id="rId28"/>
          <w:footnotePr>
            <w:pos w:val="pageBottom"/>
            <w:numFmt w:val="decimal"/>
            <w:numRestart w:val="continuous"/>
          </w:footnotePr>
          <w:pgSz w:w="11900" w:h="16840"/>
          <w:pgMar w:top="1894" w:left="1049" w:right="1097" w:bottom="1894" w:header="0" w:footer="1466" w:gutter="0"/>
          <w:cols w:space="720"/>
          <w:noEndnote/>
          <w:rtlGutter w:val="0"/>
          <w:docGrid w:linePitch="360"/>
        </w:sectPr>
      </w:pPr>
    </w:p>
    <w:p>
      <w:pPr>
        <w:pStyle w:val="Style14"/>
        <w:keepNext w:val="0"/>
        <w:keepLines w:val="0"/>
        <w:widowControl w:val="0"/>
        <w:shd w:val="clear" w:color="auto" w:fill="auto"/>
        <w:bidi w:val="0"/>
        <w:spacing w:before="0" w:after="60" w:line="240" w:lineRule="auto"/>
        <w:ind w:left="0" w:right="0" w:firstLine="440"/>
        <w:jc w:val="left"/>
        <w:rPr>
          <w:sz w:val="24"/>
          <w:szCs w:val="24"/>
        </w:rPr>
      </w:pPr>
      <w:r>
        <w:rPr>
          <w:b/>
          <w:bCs/>
          <w:color w:val="CD4B23"/>
          <w:spacing w:val="0"/>
          <w:w w:val="100"/>
          <w:position w:val="0"/>
          <w:sz w:val="24"/>
          <w:szCs w:val="24"/>
          <w:shd w:val="clear" w:color="auto" w:fill="auto"/>
          <w:lang w:val="cs-CZ" w:eastAsia="cs-CZ" w:bidi="cs-CZ"/>
        </w:rPr>
        <w:t>Aspe*</w:t>
      </w:r>
    </w:p>
    <w:tbl>
      <w:tblPr>
        <w:tblOverlap w:val="never"/>
        <w:jc w:val="center"/>
        <w:tblLayout w:type="fixed"/>
      </w:tblPr>
      <w:tblGrid>
        <w:gridCol w:w="710"/>
        <w:gridCol w:w="773"/>
        <w:gridCol w:w="600"/>
        <w:gridCol w:w="3720"/>
        <w:gridCol w:w="1013"/>
        <w:gridCol w:w="955"/>
        <w:gridCol w:w="792"/>
        <w:gridCol w:w="1138"/>
      </w:tblGrid>
      <w:tr>
        <w:trPr>
          <w:trHeight w:val="154" w:hRule="exact"/>
        </w:trPr>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2021</w:t>
            </w: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II/133 Horní Cerekev - Vyskytná</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1</w:t>
            </w:r>
          </w:p>
        </w:tc>
        <w:tc>
          <w:tcPr>
            <w:tcBorders>
              <w:top w:val="single" w:sz="4"/>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SO 101.4</w:t>
            </w:r>
          </w:p>
        </w:tc>
        <w:tc>
          <w:tcPr>
            <w:tcBorders>
              <w:top w:val="single" w:sz="4"/>
            </w:tcBorders>
            <w:shd w:val="clear" w:color="auto" w:fill="D9D9D9"/>
            <w:vAlign w:val="center"/>
          </w:tcPr>
          <w:p>
            <w:pPr>
              <w:pStyle w:val="Style5"/>
              <w:keepNext w:val="0"/>
              <w:keepLines w:val="0"/>
              <w:widowControl w:val="0"/>
              <w:shd w:val="clear" w:color="auto" w:fill="auto"/>
              <w:bidi w:val="0"/>
              <w:spacing w:before="0" w:after="0" w:line="240" w:lineRule="auto"/>
              <w:ind w:left="0" w:right="0" w:firstLine="3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4 280 350,00</w:t>
            </w:r>
          </w:p>
        </w:tc>
      </w:tr>
      <w:tr>
        <w:trPr>
          <w:trHeight w:val="149" w:hRule="exact"/>
        </w:trPr>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SO 101.4</w:t>
            </w: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Úsek č. 4 - Nový Rychnov - Vyskytná v km 8,862 - 13,487</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40" w:hRule="exact"/>
        </w:trPr>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63" w:hRule="exact"/>
        </w:trPr>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80"/>
              <w:jc w:val="both"/>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bl>
    <w:p>
      <w:pPr>
        <w:widowControl w:val="0"/>
        <w:spacing w:after="59" w:line="1" w:lineRule="exact"/>
      </w:pPr>
    </w:p>
    <w:p>
      <w:pPr>
        <w:widowControl w:val="0"/>
        <w:spacing w:line="1" w:lineRule="exact"/>
      </w:pPr>
    </w:p>
    <w:tbl>
      <w:tblPr>
        <w:tblOverlap w:val="never"/>
        <w:jc w:val="center"/>
        <w:tblLayout w:type="fixed"/>
      </w:tblPr>
      <w:tblGrid>
        <w:gridCol w:w="2083"/>
        <w:gridCol w:w="4056"/>
        <w:gridCol w:w="3562"/>
      </w:tblGrid>
      <w:tr>
        <w:trPr>
          <w:trHeight w:val="134" w:hRule="exact"/>
        </w:trPr>
        <w:tc>
          <w:tcPr>
            <w:tcBorders>
              <w:top w:val="single" w:sz="4"/>
            </w:tcBorders>
            <w:shd w:val="clear" w:color="auto" w:fill="FFFFFF"/>
            <w:vAlign w:val="bottom"/>
          </w:tcPr>
          <w:p>
            <w:pPr>
              <w:pStyle w:val="Style5"/>
              <w:keepNext w:val="0"/>
              <w:keepLines w:val="0"/>
              <w:widowControl w:val="0"/>
              <w:shd w:val="clear" w:color="auto" w:fill="auto"/>
              <w:tabs>
                <w:tab w:pos="1132"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w:t>
              <w:tab/>
              <w:t>5722131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874" w:val="left"/>
                <w:tab w:pos="1590" w:val="left"/>
                <w:tab w:pos="1964" w:val="left"/>
                <w:tab w:pos="2550" w:val="left"/>
                <w:tab w:pos="2790"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24 512,500</w:t>
              <w:tab/>
              <w:t>|</w:t>
              <w:tab/>
              <w:t>13,00</w:t>
              <w:tab/>
              <w:t>|</w:t>
              <w:tab/>
              <w:t>318 662,50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pod mikrokoberec 0,50 kg/m2</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4625*5,3=24 512,500 [A]</w:t>
            </w:r>
          </w:p>
        </w:tc>
        <w:tc>
          <w:tcPr>
            <w:vMerge/>
            <w:tcBorders>
              <w:left w:val="single" w:sz="4"/>
            </w:tcBorders>
            <w:shd w:val="clear" w:color="auto" w:fill="FFFFFF"/>
            <w:vAlign w:val="top"/>
          </w:tcPr>
          <w:p>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57"/>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widowControl w:val="0"/>
              <w:numPr>
                <w:ilvl w:val="0"/>
                <w:numId w:val="57"/>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widowControl w:val="0"/>
              <w:numPr>
                <w:ilvl w:val="0"/>
                <w:numId w:val="57"/>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widowControl w:val="0"/>
              <w:numPr>
                <w:ilvl w:val="0"/>
                <w:numId w:val="57"/>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1146"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5732AI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874" w:val="left"/>
                <w:tab w:pos="1590" w:val="left"/>
                <w:tab w:pos="1935" w:val="left"/>
                <w:tab w:pos="2550" w:val="left"/>
                <w:tab w:pos="2746"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24 512,500</w:t>
              <w:tab/>
              <w:t>|</w:t>
              <w:tab/>
              <w:t>145,50</w:t>
              <w:tab/>
              <w:t>|</w:t>
              <w:tab/>
              <w:t>3 566 568,75</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EMK dvouvrstvý 0/8 + 0/8</w:t>
            </w:r>
          </w:p>
        </w:tc>
        <w:tc>
          <w:tcPr>
            <w:vMerge w:val="restart"/>
            <w:tcBorders>
              <w:top w:val="single" w:sz="4"/>
              <w:left w:val="single" w:sz="4"/>
            </w:tcBorders>
            <w:shd w:val="clear" w:color="auto" w:fill="FFFFFF"/>
            <w:vAlign w:val="top"/>
          </w:tcPr>
          <w:p>
            <w:pPr>
              <w:widowControl w:val="0"/>
              <w:rPr>
                <w:sz w:val="10"/>
                <w:szCs w:val="10"/>
              </w:rPr>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staničení 8,862 - 13,487</w:t>
            </w:r>
          </w:p>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4625*5,3=24 512,500 [A]</w:t>
            </w:r>
          </w:p>
        </w:tc>
        <w:tc>
          <w:tcPr>
            <w:vMerge/>
            <w:tcBorders>
              <w:left w:val="single" w:sz="4"/>
            </w:tcBorders>
            <w:shd w:val="clear" w:color="auto" w:fill="FFFFFF"/>
            <w:vAlign w:val="top"/>
          </w:tcPr>
          <w:p>
            <w:pPr/>
          </w:p>
        </w:tc>
      </w:tr>
      <w:tr>
        <w:trPr>
          <w:trHeight w:val="1142"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5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povrchu podkladu, zakrytí poklopů, mříží a pod.</w:t>
            </w:r>
          </w:p>
          <w:p>
            <w:pPr>
              <w:pStyle w:val="Style5"/>
              <w:keepNext w:val="0"/>
              <w:keepLines w:val="0"/>
              <w:widowControl w:val="0"/>
              <w:numPr>
                <w:ilvl w:val="0"/>
                <w:numId w:val="5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veškerého potřebného materiálu (kamenivo předepsané frakce, emulze, přísady,</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voda)</w:t>
            </w:r>
          </w:p>
          <w:p>
            <w:pPr>
              <w:pStyle w:val="Style5"/>
              <w:keepNext w:val="0"/>
              <w:keepLines w:val="0"/>
              <w:widowControl w:val="0"/>
              <w:numPr>
                <w:ilvl w:val="0"/>
                <w:numId w:val="5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pokládku dvou vrstev (tloušťka je dána frakcí použitého kameniva)</w:t>
            </w:r>
          </w:p>
          <w:p>
            <w:pPr>
              <w:pStyle w:val="Style5"/>
              <w:keepNext w:val="0"/>
              <w:keepLines w:val="0"/>
              <w:widowControl w:val="0"/>
              <w:numPr>
                <w:ilvl w:val="0"/>
                <w:numId w:val="5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zhutnění (pokud je předepsáno zadávací dokumentací)</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nezahrnuje odstranění vodorovného dopravního zančení a spojovací postřik</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75"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4</w:t>
              <w:tab/>
              <w:t>577A11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TRHLIN ASFALTOVOU ZÁLIVKOU</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06" w:val="left"/>
                <w:tab w:pos="874" w:val="left"/>
                <w:tab w:pos="1561" w:val="left"/>
                <w:tab w:pos="1930" w:val="left"/>
                <w:tab w:pos="2521" w:val="left"/>
                <w:tab w:pos="2766"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w:t>
              <w:tab/>
              <w:t>1</w:t>
              <w:tab/>
              <w:t>2 000,000</w:t>
              <w:tab/>
              <w:t>|</w:t>
              <w:tab/>
              <w:t>95,00</w:t>
              <w:tab/>
              <w:t>|</w:t>
              <w:tab/>
              <w:t>190 000,00</w:t>
            </w:r>
          </w:p>
        </w:tc>
      </w:tr>
      <w:tr>
        <w:trPr>
          <w:trHeight w:val="25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sanace mrazových trhlin - proříznutí AC vrstvy a zalití asf. zálivkou</w:t>
            </w:r>
          </w:p>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ČERPÁNÍ SE SOUHLASEM TDS</w:t>
            </w: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52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6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vyfrézování drážky šířky do 20mm hloubky do 40mm</w:t>
            </w:r>
          </w:p>
          <w:p>
            <w:pPr>
              <w:pStyle w:val="Style5"/>
              <w:keepNext w:val="0"/>
              <w:keepLines w:val="0"/>
              <w:widowControl w:val="0"/>
              <w:numPr>
                <w:ilvl w:val="0"/>
                <w:numId w:val="6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widowControl w:val="0"/>
              <w:numPr>
                <w:ilvl w:val="0"/>
                <w:numId w:val="61"/>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widowControl w:val="0"/>
              <w:numPr>
                <w:ilvl w:val="0"/>
                <w:numId w:val="6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výplň předepsanou zálivkovou hmotou</w:t>
            </w:r>
          </w:p>
        </w:tc>
        <w:tc>
          <w:tcPr>
            <w:vMerge/>
            <w:tcBorders>
              <w:left w:val="single" w:sz="4"/>
            </w:tcBorders>
            <w:shd w:val="clear" w:color="auto" w:fill="FFFFFF"/>
            <w:vAlign w:val="top"/>
          </w:tcPr>
          <w:p>
            <w:pPr/>
          </w:p>
        </w:tc>
      </w:tr>
      <w:tr>
        <w:trPr>
          <w:trHeight w:val="125" w:hRule="exact"/>
        </w:trPr>
        <w:tc>
          <w:tcPr>
            <w:gridSpan w:val="3"/>
            <w:tcBorders>
              <w:top w:val="single" w:sz="4"/>
              <w:bottom w:val="single" w:sz="4"/>
            </w:tcBorders>
            <w:shd w:val="clear" w:color="auto" w:fill="D9D9D9"/>
            <w:vAlign w:val="top"/>
          </w:tcPr>
          <w:p>
            <w:pPr>
              <w:pStyle w:val="Style5"/>
              <w:keepNext w:val="0"/>
              <w:keepLines w:val="0"/>
              <w:widowControl w:val="0"/>
              <w:shd w:val="clear" w:color="auto" w:fill="auto"/>
              <w:tabs>
                <w:tab w:pos="2093" w:val="left"/>
                <w:tab w:pos="8966" w:val="left"/>
              </w:tabs>
              <w:bidi w:val="0"/>
              <w:spacing w:before="0" w:after="0" w:line="240" w:lineRule="auto"/>
              <w:ind w:left="144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w:t>
              <w:tab/>
              <w:t>Ostatní konstrukce a práce</w:t>
              <w:tab/>
              <w:t>49 025,00</w:t>
            </w:r>
          </w:p>
        </w:tc>
      </w:tr>
    </w:tbl>
    <w:p>
      <w:pPr>
        <w:widowControl w:val="0"/>
        <w:spacing w:line="1" w:lineRule="exact"/>
      </w:pPr>
    </w:p>
    <w:tbl>
      <w:tblPr>
        <w:tblOverlap w:val="never"/>
        <w:jc w:val="center"/>
        <w:tblLayout w:type="fixed"/>
      </w:tblPr>
      <w:tblGrid>
        <w:gridCol w:w="710"/>
        <w:gridCol w:w="1397"/>
        <w:gridCol w:w="4056"/>
        <w:gridCol w:w="672"/>
        <w:gridCol w:w="955"/>
        <w:gridCol w:w="960"/>
        <w:gridCol w:w="1003"/>
      </w:tblGrid>
      <w:tr>
        <w:trPr>
          <w:trHeight w:val="134" w:hRule="exact"/>
        </w:trPr>
        <w:tc>
          <w:tcPr>
            <w:tcBorders>
              <w:top w:val="single" w:sz="4"/>
            </w:tcBorders>
            <w:shd w:val="clear" w:color="auto" w:fill="FFFFFF"/>
            <w:vAlign w:val="bottom"/>
          </w:tcPr>
          <w:p>
            <w:pPr>
              <w:pStyle w:val="Style5"/>
              <w:keepNext w:val="0"/>
              <w:keepLines w:val="0"/>
              <w:widowControl w:val="0"/>
              <w:shd w:val="clear" w:color="auto" w:fill="auto"/>
              <w:tabs>
                <w:tab w:leader="hyphen" w:pos="600"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3</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938111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24 512,500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2,00</w:t>
            </w:r>
          </w:p>
        </w:tc>
        <w:tc>
          <w:tcPr>
            <w:tcBorders>
              <w:top w:val="single" w:sz="4"/>
            </w:tcBorders>
            <w:shd w:val="clear" w:color="auto" w:fill="FFFFFF"/>
            <w:vAlign w:val="bottom"/>
          </w:tcPr>
          <w:p>
            <w:pPr>
              <w:pStyle w:val="Style5"/>
              <w:keepNext w:val="0"/>
              <w:keepLines w:val="0"/>
              <w:widowControl w:val="0"/>
              <w:shd w:val="clear" w:color="auto" w:fill="auto"/>
              <w:tabs>
                <w:tab w:pos="686" w:val="left"/>
              </w:tabs>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49 025,00</w:t>
              <w:tab/>
              <w:t>|</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4625*5,3=24 512,500 [A]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7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91</w:t>
            </w:r>
          </w:p>
        </w:tc>
        <w:tc>
          <w:tcPr>
            <w:tcBorders>
              <w:top w:val="single" w:sz="4"/>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Doplňující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156 093,75</w:t>
            </w:r>
          </w:p>
        </w:tc>
      </w:tr>
      <w:tr>
        <w:trPr>
          <w:trHeight w:val="264" w:hRule="exact"/>
        </w:trPr>
        <w:tc>
          <w:tcPr>
            <w:tcBorders>
              <w:top w:val="single" w:sz="4"/>
              <w:bottom w:val="single" w:sz="4"/>
            </w:tcBorders>
            <w:shd w:val="clear" w:color="auto" w:fill="FFFFFF"/>
            <w:vAlign w:val="center"/>
          </w:tcPr>
          <w:p>
            <w:pPr>
              <w:pStyle w:val="Style5"/>
              <w:keepNext w:val="0"/>
              <w:keepLines w:val="0"/>
              <w:widowControl w:val="0"/>
              <w:shd w:val="clear" w:color="auto" w:fill="auto"/>
              <w:tabs>
                <w:tab w:pos="59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5</w:t>
            </w:r>
          </w:p>
        </w:tc>
        <w:tc>
          <w:tcPr>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915111|</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1 156,250</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135,00</w:t>
            </w:r>
          </w:p>
        </w:tc>
        <w:tc>
          <w:tcPr>
            <w:tcBorders>
              <w:top w:val="single" w:sz="4"/>
              <w:bottom w:val="single" w:sz="4"/>
            </w:tcBorders>
            <w:shd w:val="clear" w:color="auto" w:fill="FFFFFF"/>
            <w:vAlign w:val="top"/>
          </w:tcPr>
          <w:p>
            <w:pPr>
              <w:pStyle w:val="Style5"/>
              <w:keepNext w:val="0"/>
              <w:keepLines w:val="0"/>
              <w:widowControl w:val="0"/>
              <w:shd w:val="clear" w:color="auto" w:fill="auto"/>
              <w:tabs>
                <w:tab w:pos="930" w:val="left"/>
              </w:tabs>
              <w:bidi w:val="0"/>
              <w:spacing w:before="0" w:after="0" w:line="240" w:lineRule="auto"/>
              <w:ind w:left="0" w:right="0" w:firstLine="2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156 093,75</w:t>
              <w:tab/>
              <w:t>|</w:t>
            </w:r>
          </w:p>
        </w:tc>
      </w:tr>
    </w:tbl>
    <w:p>
      <w:pPr>
        <w:pStyle w:val="Style8"/>
        <w:keepNext w:val="0"/>
        <w:keepLines w:val="0"/>
        <w:widowControl w:val="0"/>
        <w:shd w:val="clear" w:color="auto" w:fill="auto"/>
        <w:tabs>
          <w:tab w:leader="underscore" w:pos="3432"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VDZ vodící proužek barva bílá tl. 12,5 cm</w:t>
      </w:r>
      <w:r>
        <w:rPr>
          <w:color w:val="000000"/>
          <w:spacing w:val="0"/>
          <w:w w:val="100"/>
          <w:position w:val="0"/>
          <w:shd w:val="clear" w:color="auto" w:fill="auto"/>
          <w:lang w:val="cs-CZ" w:eastAsia="cs-CZ" w:bidi="cs-CZ"/>
        </w:rPr>
        <w:tab/>
      </w:r>
    </w:p>
    <w:p>
      <w:pPr>
        <w:pStyle w:val="Style8"/>
        <w:keepNext w:val="0"/>
        <w:keepLines w:val="0"/>
        <w:widowControl w:val="0"/>
        <w:shd w:val="clear" w:color="auto" w:fill="auto"/>
        <w:tabs>
          <w:tab w:leader="underscore" w:pos="3432"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4625*0,125*2=1 15620 [A</w:t>
      </w:r>
      <w:r>
        <w:rPr>
          <w:i/>
          <w:iCs/>
          <w:color w:val="000000"/>
          <w:spacing w:val="0"/>
          <w:w w:val="100"/>
          <w:position w:val="0"/>
          <w:shd w:val="clear" w:color="auto" w:fill="auto"/>
          <w:lang w:val="cs-CZ" w:eastAsia="cs-CZ" w:bidi="cs-CZ"/>
        </w:rPr>
        <w:tab/>
      </w:r>
    </w:p>
    <w:p>
      <w:pPr>
        <w:pStyle w:val="Style8"/>
        <w:keepNext w:val="0"/>
        <w:keepLines w:val="0"/>
        <w:widowControl w:val="0"/>
        <w:shd w:val="clear" w:color="auto" w:fill="auto"/>
        <w:bidi w:val="0"/>
        <w:spacing w:before="0" w:after="0" w:line="240" w:lineRule="auto"/>
        <w:ind w:left="2102" w:right="0" w:firstLine="0"/>
        <w:jc w:val="left"/>
      </w:pPr>
      <w:r>
        <w:rPr>
          <w:color w:val="000000"/>
          <w:spacing w:val="0"/>
          <w:w w:val="100"/>
          <w:position w:val="0"/>
          <w:shd w:val="clear" w:color="auto" w:fill="auto"/>
          <w:lang w:val="cs-CZ" w:eastAsia="cs-CZ" w:bidi="cs-CZ"/>
        </w:rPr>
        <w:t>položka zahrnuje:</w:t>
      </w:r>
    </w:p>
    <w:p>
      <w:pPr>
        <w:pStyle w:val="Style8"/>
        <w:keepNext w:val="0"/>
        <w:keepLines w:val="0"/>
        <w:widowControl w:val="0"/>
        <w:numPr>
          <w:ilvl w:val="0"/>
          <w:numId w:val="63"/>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a pokládku nátěrového materiálu (měří se pouze natíraná plocha)</w:t>
      </w:r>
    </w:p>
    <w:p>
      <w:pPr>
        <w:pStyle w:val="Style8"/>
        <w:keepNext w:val="0"/>
        <w:keepLines w:val="0"/>
        <w:widowControl w:val="0"/>
        <w:numPr>
          <w:ilvl w:val="0"/>
          <w:numId w:val="63"/>
        </w:numPr>
        <w:shd w:val="clear" w:color="auto" w:fill="auto"/>
        <w:tabs>
          <w:tab w:pos="67" w:val="left"/>
        </w:tabs>
        <w:bidi w:val="0"/>
        <w:spacing w:before="0" w:after="0" w:line="240" w:lineRule="auto"/>
        <w:ind w:left="0" w:right="0" w:firstLine="0"/>
        <w:jc w:val="both"/>
        <w:sectPr>
          <w:footnotePr>
            <w:pos w:val="pageBottom"/>
            <w:numFmt w:val="decimal"/>
            <w:numRestart w:val="continuous"/>
          </w:footnotePr>
          <w:pgSz w:w="11900" w:h="16840"/>
          <w:pgMar w:top="1434" w:left="1049" w:right="1097" w:bottom="1434" w:header="0" w:footer="1006" w:gutter="0"/>
          <w:cols w:space="720"/>
          <w:noEndnote/>
          <w:rtlGutter w:val="0"/>
          <w:docGrid w:linePitch="360"/>
        </w:sectPr>
      </w:pPr>
      <w:r>
        <w:rPr>
          <w:color w:val="000000"/>
          <w:spacing w:val="0"/>
          <w:w w:val="100"/>
          <w:position w:val="0"/>
          <w:shd w:val="clear" w:color="auto" w:fill="auto"/>
          <w:lang w:val="cs-CZ" w:eastAsia="cs-CZ" w:bidi="cs-CZ"/>
        </w:rPr>
        <w:t>předznačení a reflexní úpravu</w:t>
      </w:r>
    </w:p>
    <w:tbl>
      <w:tblPr>
        <w:tblOverlap w:val="never"/>
        <w:jc w:val="center"/>
        <w:tblLayout w:type="fixed"/>
      </w:tblPr>
      <w:tblGrid>
        <w:gridCol w:w="1032"/>
        <w:gridCol w:w="499"/>
        <w:gridCol w:w="552"/>
        <w:gridCol w:w="4056"/>
        <w:gridCol w:w="677"/>
        <w:gridCol w:w="955"/>
        <w:gridCol w:w="1133"/>
        <w:gridCol w:w="797"/>
      </w:tblGrid>
      <w:tr>
        <w:trPr>
          <w:trHeight w:val="139" w:hRule="exact"/>
        </w:trPr>
        <w:tc>
          <w:tcPr>
            <w:vMerge w:val="restart"/>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CD4B23"/>
                <w:spacing w:val="0"/>
                <w:w w:val="100"/>
                <w:position w:val="0"/>
                <w:sz w:val="24"/>
                <w:szCs w:val="24"/>
                <w:shd w:val="clear" w:color="auto" w:fill="auto"/>
                <w:lang w:val="cs-CZ" w:eastAsia="cs-CZ" w:bidi="cs-CZ"/>
              </w:rPr>
              <w:t xml:space="preserve">&lt;5i </w:t>
            </w:r>
            <w:r>
              <w:rPr>
                <w:b/>
                <w:bCs/>
                <w:color w:val="CD4B23"/>
                <w:spacing w:val="0"/>
                <w:w w:val="100"/>
                <w:position w:val="0"/>
                <w:sz w:val="24"/>
                <w:szCs w:val="24"/>
                <w:shd w:val="clear" w:color="auto" w:fill="auto"/>
                <w:lang w:val="cs-CZ" w:eastAsia="cs-CZ" w:bidi="cs-CZ"/>
              </w:rPr>
              <w:t>Aspe"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Firma: Krajská správa a údržba silnic Vysočiny, příspěvková organizace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r>
      <w:tr>
        <w:trPr>
          <w:trHeight w:val="230" w:hRule="exact"/>
        </w:trPr>
        <w:tc>
          <w:tcPr>
            <w:vMerge/>
            <w:tcBorders/>
            <w:shd w:val="clear" w:color="auto" w:fill="D9D9D9"/>
            <w:vAlign w:val="bottom"/>
          </w:tcPr>
          <w:p>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r>
      <w:tr>
        <w:trPr>
          <w:trHeight w:val="149" w:hRule="exact"/>
        </w:trPr>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2021</w:t>
            </w: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II/133 Horní Cerekev - Vyskytná</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pStyle w:val="Style5"/>
              <w:keepNext w:val="0"/>
              <w:keepLines w:val="0"/>
              <w:widowControl w:val="0"/>
              <w:shd w:val="clear" w:color="auto" w:fill="auto"/>
              <w:tabs>
                <w:tab w:pos="929" w:val="left"/>
              </w:tabs>
              <w:bidi w:val="0"/>
              <w:spacing w:before="0" w:after="0" w:line="240" w:lineRule="auto"/>
              <w:ind w:left="0" w:right="0" w:firstLine="3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SO 901</w:t>
              <w:tab/>
              <w:t>|</w:t>
            </w:r>
          </w:p>
        </w:tc>
        <w:tc>
          <w:tcPr>
            <w:tcBorders>
              <w:top w:val="single" w:sz="4"/>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100 000,00</w:t>
            </w:r>
          </w:p>
        </w:tc>
      </w:tr>
      <w:tr>
        <w:trPr>
          <w:trHeight w:val="149" w:hRule="exact"/>
        </w:trPr>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SO 901</w:t>
            </w: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Dopravně inženýrské opatření</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40" w:hRule="exact"/>
        </w:trPr>
        <w:tc>
          <w:tcPr>
            <w:gridSpan w:val="2"/>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677" w:val="left"/>
              </w:tabs>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tab/>
              <w:t>Kód položky</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right"/>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25" w:hRule="exact"/>
        </w:trPr>
        <w:tc>
          <w:tcPr>
            <w:gridSpan w:val="2"/>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12</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center"/>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r>
        <w:trPr>
          <w:trHeight w:val="12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0</w:t>
            </w: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100 000,00</w:t>
            </w:r>
          </w:p>
        </w:tc>
      </w:tr>
      <w:tr>
        <w:trPr>
          <w:trHeight w:val="139" w:hRule="exact"/>
        </w:trPr>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u</w:t>
            </w:r>
          </w:p>
        </w:tc>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02710</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ZŘÍZ NEBO ZAJIŠŤ OBJÍŽĎKY A PŘÍSTUP CESTY</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KPL</w:t>
            </w:r>
          </w:p>
        </w:tc>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bottom w:val="single" w:sz="4"/>
            </w:tcBorders>
            <w:shd w:val="clear" w:color="auto" w:fill="FFFFFF"/>
            <w:vAlign w:val="bottom"/>
          </w:tcPr>
          <w:p>
            <w:pPr>
              <w:pStyle w:val="Style5"/>
              <w:keepNext w:val="0"/>
              <w:keepLines w:val="0"/>
              <w:widowControl w:val="0"/>
              <w:shd w:val="clear" w:color="auto" w:fill="auto"/>
              <w:tabs>
                <w:tab w:pos="926"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50 000,00</w:t>
              <w:tab/>
              <w:t>|</w:t>
            </w:r>
          </w:p>
        </w:tc>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50 000,00</w:t>
            </w:r>
          </w:p>
        </w:tc>
      </w:tr>
    </w:tbl>
    <w:p>
      <w:pPr>
        <w:pStyle w:val="Style8"/>
        <w:keepNext w:val="0"/>
        <w:keepLines w:val="0"/>
        <w:widowControl w:val="0"/>
        <w:shd w:val="clear" w:color="auto" w:fill="auto"/>
        <w:bidi w:val="0"/>
        <w:spacing w:before="0" w:after="0" w:line="271" w:lineRule="auto"/>
        <w:ind w:left="2078" w:right="0" w:firstLine="0"/>
        <w:jc w:val="left"/>
        <w:sectPr>
          <w:headerReference w:type="default" r:id="rId29"/>
          <w:footerReference w:type="default" r:id="rId30"/>
          <w:footnotePr>
            <w:pos w:val="pageBottom"/>
            <w:numFmt w:val="decimal"/>
            <w:numRestart w:val="continuous"/>
          </w:footnotePr>
          <w:pgSz w:w="11900" w:h="16840"/>
          <w:pgMar w:top="1448" w:left="1073" w:right="1126" w:bottom="13234" w:header="1020" w:footer="3" w:gutter="0"/>
          <w:cols w:space="720"/>
          <w:noEndnote/>
          <w:rtlGutter w:val="0"/>
          <w:docGrid w:linePitch="360"/>
        </w:sectPr>
      </w:pPr>
      <w:r>
        <mc:AlternateContent>
          <mc:Choice Requires="wps">
            <w:drawing>
              <wp:anchor distT="67310" distB="0" distL="114300" distR="5134610" simplePos="0" relativeHeight="125829403" behindDoc="0" locked="0" layoutInCell="1" allowOverlap="1">
                <wp:simplePos x="0" y="0"/>
                <wp:positionH relativeFrom="page">
                  <wp:posOffset>1050290</wp:posOffset>
                </wp:positionH>
                <wp:positionV relativeFrom="margin">
                  <wp:posOffset>1122045</wp:posOffset>
                </wp:positionV>
                <wp:extent cx="624840" cy="128270"/>
                <wp:wrapTopAndBottom/>
                <wp:docPr id="51" name="Shape 51"/>
                <a:graphic xmlns:a="http://schemas.openxmlformats.org/drawingml/2006/main">
                  <a:graphicData uri="http://schemas.microsoft.com/office/word/2010/wordprocessingShape">
                    <wps:wsp>
                      <wps:cNvSpPr txBox="1"/>
                      <wps:spPr>
                        <a:xfrm>
                          <a:ext cx="624840" cy="128270"/>
                        </a:xfrm>
                        <a:prstGeom prst="rect"/>
                        <a:noFill/>
                      </wps:spPr>
                      <wps:txbx>
                        <w:txbxContent>
                          <w:p>
                            <w:pPr>
                              <w:pStyle w:val="Style18"/>
                              <w:keepNext w:val="0"/>
                              <w:keepLines w:val="0"/>
                              <w:widowControl w:val="0"/>
                              <w:shd w:val="clear" w:color="auto" w:fill="auto"/>
                              <w:tabs>
                                <w:tab w:pos="610" w:val="left"/>
                              </w:tabs>
                              <w:bidi w:val="0"/>
                              <w:spacing w:before="0" w:after="0" w:line="240" w:lineRule="auto"/>
                              <w:ind w:left="0" w:right="0" w:firstLine="0"/>
                              <w:jc w:val="left"/>
                            </w:pPr>
                            <w:r>
                              <w:rPr>
                                <w:color w:val="000000"/>
                                <w:spacing w:val="0"/>
                                <w:w w:val="100"/>
                                <w:position w:val="0"/>
                                <w:shd w:val="clear" w:color="auto" w:fill="auto"/>
                                <w:lang w:val="cs-CZ" w:eastAsia="cs-CZ" w:bidi="cs-CZ"/>
                              </w:rPr>
                              <w:t>2</w:t>
                              <w:tab/>
                              <w:t>027201</w:t>
                            </w:r>
                          </w:p>
                        </w:txbxContent>
                      </wps:txbx>
                      <wps:bodyPr wrap="none" lIns="0" tIns="0" rIns="0" bIns="0">
                        <a:noAutoFit/>
                      </wps:bodyPr>
                    </wps:wsp>
                  </a:graphicData>
                </a:graphic>
              </wp:anchor>
            </w:drawing>
          </mc:Choice>
          <mc:Fallback>
            <w:pict>
              <v:shape id="_x0000_s1077" type="#_x0000_t202" style="position:absolute;margin-left:82.700000000000003pt;margin-top:88.349999999999994pt;width:49.200000000000003pt;height:10.1pt;z-index:-125829350;mso-wrap-distance-left:9.pt;mso-wrap-distance-top:5.2999999999999998pt;mso-wrap-distance-right:404.30000000000001pt;mso-position-horizontal-relative:page;mso-position-vertical-relative:margin" filled="f" stroked="f">
                <v:textbox inset="0,0,0,0">
                  <w:txbxContent>
                    <w:p>
                      <w:pPr>
                        <w:pStyle w:val="Style18"/>
                        <w:keepNext w:val="0"/>
                        <w:keepLines w:val="0"/>
                        <w:widowControl w:val="0"/>
                        <w:shd w:val="clear" w:color="auto" w:fill="auto"/>
                        <w:tabs>
                          <w:tab w:pos="610" w:val="left"/>
                        </w:tabs>
                        <w:bidi w:val="0"/>
                        <w:spacing w:before="0" w:after="0" w:line="240" w:lineRule="auto"/>
                        <w:ind w:left="0" w:right="0" w:firstLine="0"/>
                        <w:jc w:val="left"/>
                      </w:pPr>
                      <w:r>
                        <w:rPr>
                          <w:color w:val="000000"/>
                          <w:spacing w:val="0"/>
                          <w:w w:val="100"/>
                          <w:position w:val="0"/>
                          <w:shd w:val="clear" w:color="auto" w:fill="auto"/>
                          <w:lang w:val="cs-CZ" w:eastAsia="cs-CZ" w:bidi="cs-CZ"/>
                        </w:rPr>
                        <w:t>2</w:t>
                        <w:tab/>
                        <w:t>027201</w:t>
                      </w:r>
                    </w:p>
                  </w:txbxContent>
                </v:textbox>
                <w10:wrap type="topAndBottom" anchorx="page" anchory="margin"/>
              </v:shape>
            </w:pict>
          </mc:Fallback>
        </mc:AlternateContent>
      </w:r>
      <w:r>
        <mc:AlternateContent>
          <mc:Choice Requires="wps">
            <w:drawing>
              <wp:anchor distT="0" distB="18415" distL="1065530" distR="2247900" simplePos="0" relativeHeight="125829405" behindDoc="0" locked="0" layoutInCell="1" allowOverlap="1">
                <wp:simplePos x="0" y="0"/>
                <wp:positionH relativeFrom="page">
                  <wp:posOffset>2001520</wp:posOffset>
                </wp:positionH>
                <wp:positionV relativeFrom="margin">
                  <wp:posOffset>1054735</wp:posOffset>
                </wp:positionV>
                <wp:extent cx="2560320" cy="176530"/>
                <wp:wrapTopAndBottom/>
                <wp:docPr id="53" name="Shape 53"/>
                <a:graphic xmlns:a="http://schemas.openxmlformats.org/drawingml/2006/main">
                  <a:graphicData uri="http://schemas.microsoft.com/office/word/2010/wordprocessingShape">
                    <wps:wsp>
                      <wps:cNvSpPr txBox="1"/>
                      <wps:spPr>
                        <a:xfrm>
                          <a:ext cx="2560320" cy="176530"/>
                        </a:xfrm>
                        <a:prstGeom prst="rect"/>
                        <a:noFill/>
                      </wps:spPr>
                      <wps:txbx>
                        <w:txbxContent>
                          <w:p>
                            <w:pPr>
                              <w:pStyle w:val="Style18"/>
                              <w:keepNext w:val="0"/>
                              <w:keepLines w:val="0"/>
                              <w:widowControl w:val="0"/>
                              <w:shd w:val="clear" w:color="auto" w:fill="auto"/>
                              <w:tabs>
                                <w:tab w:leader="underscore" w:pos="3974" w:val="left"/>
                              </w:tabs>
                              <w:bidi w:val="0"/>
                              <w:spacing w:before="0" w:after="0"/>
                              <w:ind w:left="0" w:right="0" w:firstLine="0"/>
                              <w:jc w:val="left"/>
                            </w:pPr>
                            <w:r>
                              <w:rPr>
                                <w:color w:val="000000"/>
                                <w:spacing w:val="0"/>
                                <w:w w:val="100"/>
                                <w:position w:val="0"/>
                                <w:u w:val="single"/>
                                <w:shd w:val="clear" w:color="auto" w:fill="auto"/>
                                <w:lang w:val="cs-CZ" w:eastAsia="cs-CZ" w:bidi="cs-CZ"/>
                              </w:rPr>
                              <w:t>zahrnuje veškeré náklady spojené s objednatelem požadovanými zařízeními</w:t>
                            </w:r>
                            <w:r>
                              <w:rPr>
                                <w:color w:val="000000"/>
                                <w:spacing w:val="0"/>
                                <w:w w:val="100"/>
                                <w:position w:val="0"/>
                                <w:shd w:val="clear" w:color="auto" w:fill="auto"/>
                                <w:lang w:val="cs-CZ" w:eastAsia="cs-CZ" w:bidi="cs-CZ"/>
                              </w:rPr>
                              <w:tab/>
                            </w:r>
                          </w:p>
                          <w:p>
                            <w:pPr>
                              <w:pStyle w:val="Style18"/>
                              <w:keepNext w:val="0"/>
                              <w:keepLines w:val="0"/>
                              <w:widowControl w:val="0"/>
                              <w:shd w:val="clear" w:color="auto" w:fill="auto"/>
                              <w:tabs>
                                <w:tab w:leader="underscore" w:pos="3965" w:val="left"/>
                              </w:tabs>
                              <w:bidi w:val="0"/>
                              <w:spacing w:before="0" w:after="0"/>
                              <w:ind w:left="0" w:right="0" w:firstLine="0"/>
                              <w:jc w:val="left"/>
                            </w:pPr>
                            <w:r>
                              <w:rPr>
                                <w:color w:val="000000"/>
                                <w:spacing w:val="0"/>
                                <w:w w:val="100"/>
                                <w:position w:val="0"/>
                                <w:u w:val="single"/>
                                <w:shd w:val="clear" w:color="auto" w:fill="auto"/>
                                <w:lang w:val="cs-CZ" w:eastAsia="cs-CZ" w:bidi="cs-CZ"/>
                              </w:rPr>
                              <w:t>POMOC PRÁCE ZŘÍZ NEBO ZAJIŠŤ REGULACI A OCHRANU DOPRAVY</w:t>
                            </w:r>
                            <w:r>
                              <w:rPr>
                                <w:color w:val="000000"/>
                                <w:spacing w:val="0"/>
                                <w:w w:val="100"/>
                                <w:position w:val="0"/>
                                <w:shd w:val="clear" w:color="auto" w:fill="auto"/>
                                <w:lang w:val="cs-CZ" w:eastAsia="cs-CZ" w:bidi="cs-CZ"/>
                              </w:rPr>
                              <w:tab/>
                            </w:r>
                          </w:p>
                        </w:txbxContent>
                      </wps:txbx>
                      <wps:bodyPr lIns="0" tIns="0" rIns="0" bIns="0">
                        <a:noAutoFit/>
                      </wps:bodyPr>
                    </wps:wsp>
                  </a:graphicData>
                </a:graphic>
              </wp:anchor>
            </w:drawing>
          </mc:Choice>
          <mc:Fallback>
            <w:pict>
              <v:shape id="_x0000_s1079" type="#_x0000_t202" style="position:absolute;margin-left:157.59999999999999pt;margin-top:83.049999999999997pt;width:201.59999999999999pt;height:13.9pt;z-index:-125829348;mso-wrap-distance-left:83.900000000000006pt;mso-wrap-distance-right:177.pt;mso-wrap-distance-bottom:1.45pt;mso-position-horizontal-relative:page;mso-position-vertical-relative:margin" filled="f" stroked="f">
                <v:textbox inset="0,0,0,0">
                  <w:txbxContent>
                    <w:p>
                      <w:pPr>
                        <w:pStyle w:val="Style18"/>
                        <w:keepNext w:val="0"/>
                        <w:keepLines w:val="0"/>
                        <w:widowControl w:val="0"/>
                        <w:shd w:val="clear" w:color="auto" w:fill="auto"/>
                        <w:tabs>
                          <w:tab w:leader="underscore" w:pos="3974" w:val="left"/>
                        </w:tabs>
                        <w:bidi w:val="0"/>
                        <w:spacing w:before="0" w:after="0"/>
                        <w:ind w:left="0" w:right="0" w:firstLine="0"/>
                        <w:jc w:val="left"/>
                      </w:pPr>
                      <w:r>
                        <w:rPr>
                          <w:color w:val="000000"/>
                          <w:spacing w:val="0"/>
                          <w:w w:val="100"/>
                          <w:position w:val="0"/>
                          <w:u w:val="single"/>
                          <w:shd w:val="clear" w:color="auto" w:fill="auto"/>
                          <w:lang w:val="cs-CZ" w:eastAsia="cs-CZ" w:bidi="cs-CZ"/>
                        </w:rPr>
                        <w:t>zahrnuje veškeré náklady spojené s objednatelem požadovanými zařízeními</w:t>
                      </w:r>
                      <w:r>
                        <w:rPr>
                          <w:color w:val="000000"/>
                          <w:spacing w:val="0"/>
                          <w:w w:val="100"/>
                          <w:position w:val="0"/>
                          <w:shd w:val="clear" w:color="auto" w:fill="auto"/>
                          <w:lang w:val="cs-CZ" w:eastAsia="cs-CZ" w:bidi="cs-CZ"/>
                        </w:rPr>
                        <w:tab/>
                      </w:r>
                    </w:p>
                    <w:p>
                      <w:pPr>
                        <w:pStyle w:val="Style18"/>
                        <w:keepNext w:val="0"/>
                        <w:keepLines w:val="0"/>
                        <w:widowControl w:val="0"/>
                        <w:shd w:val="clear" w:color="auto" w:fill="auto"/>
                        <w:tabs>
                          <w:tab w:leader="underscore" w:pos="3965" w:val="left"/>
                        </w:tabs>
                        <w:bidi w:val="0"/>
                        <w:spacing w:before="0" w:after="0"/>
                        <w:ind w:left="0" w:right="0" w:firstLine="0"/>
                        <w:jc w:val="left"/>
                      </w:pPr>
                      <w:r>
                        <w:rPr>
                          <w:color w:val="000000"/>
                          <w:spacing w:val="0"/>
                          <w:w w:val="100"/>
                          <w:position w:val="0"/>
                          <w:u w:val="single"/>
                          <w:shd w:val="clear" w:color="auto" w:fill="auto"/>
                          <w:lang w:val="cs-CZ" w:eastAsia="cs-CZ" w:bidi="cs-CZ"/>
                        </w:rPr>
                        <w:t>POMOC PRÁCE ZŘÍZ NEBO ZAJIŠŤ REGULACI A OCHRANU DOPRAVY</w:t>
                      </w:r>
                      <w:r>
                        <w:rPr>
                          <w:color w:val="000000"/>
                          <w:spacing w:val="0"/>
                          <w:w w:val="100"/>
                          <w:position w:val="0"/>
                          <w:shd w:val="clear" w:color="auto" w:fill="auto"/>
                          <w:lang w:val="cs-CZ" w:eastAsia="cs-CZ" w:bidi="cs-CZ"/>
                        </w:rPr>
                        <w:tab/>
                      </w:r>
                    </w:p>
                  </w:txbxContent>
                </v:textbox>
                <w10:wrap type="topAndBottom" anchorx="page" anchory="margin"/>
              </v:shape>
            </w:pict>
          </mc:Fallback>
        </mc:AlternateContent>
      </w:r>
      <w:r>
        <mc:AlternateContent>
          <mc:Choice Requires="wps">
            <w:drawing>
              <wp:anchor distT="67310" distB="0" distL="3790315" distR="1778635" simplePos="0" relativeHeight="125829407" behindDoc="0" locked="0" layoutInCell="1" allowOverlap="1">
                <wp:simplePos x="0" y="0"/>
                <wp:positionH relativeFrom="page">
                  <wp:posOffset>4726305</wp:posOffset>
                </wp:positionH>
                <wp:positionV relativeFrom="margin">
                  <wp:posOffset>1122045</wp:posOffset>
                </wp:positionV>
                <wp:extent cx="304800" cy="128270"/>
                <wp:wrapTopAndBottom/>
                <wp:docPr id="55" name="Shape 55"/>
                <a:graphic xmlns:a="http://schemas.openxmlformats.org/drawingml/2006/main">
                  <a:graphicData uri="http://schemas.microsoft.com/office/word/2010/wordprocessingShape">
                    <wps:wsp>
                      <wps:cNvSpPr txBox="1"/>
                      <wps:spPr>
                        <a:xfrm>
                          <a:ext cx="304800" cy="1282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txbxContent>
                      </wps:txbx>
                      <wps:bodyPr wrap="none" lIns="0" tIns="0" rIns="0" bIns="0">
                        <a:noAutoFit/>
                      </wps:bodyPr>
                    </wps:wsp>
                  </a:graphicData>
                </a:graphic>
              </wp:anchor>
            </w:drawing>
          </mc:Choice>
          <mc:Fallback>
            <w:pict>
              <v:shape id="_x0000_s1081" type="#_x0000_t202" style="position:absolute;margin-left:372.14999999999998pt;margin-top:88.349999999999994pt;width:24.pt;height:10.1pt;z-index:-125829346;mso-wrap-distance-left:298.44999999999999pt;mso-wrap-distance-top:5.2999999999999998pt;mso-wrap-distance-right:140.05000000000001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txbxContent>
                </v:textbox>
                <w10:wrap type="topAndBottom" anchorx="page" anchory="margin"/>
              </v:shape>
            </w:pict>
          </mc:Fallback>
        </mc:AlternateContent>
      </w:r>
      <w:r>
        <mc:AlternateContent>
          <mc:Choice Requires="wps">
            <w:drawing>
              <wp:anchor distT="67310" distB="0" distL="4286885" distR="114935" simplePos="0" relativeHeight="125829409" behindDoc="0" locked="0" layoutInCell="1" allowOverlap="1">
                <wp:simplePos x="0" y="0"/>
                <wp:positionH relativeFrom="page">
                  <wp:posOffset>5222875</wp:posOffset>
                </wp:positionH>
                <wp:positionV relativeFrom="margin">
                  <wp:posOffset>1122045</wp:posOffset>
                </wp:positionV>
                <wp:extent cx="1471930" cy="128270"/>
                <wp:wrapTopAndBottom/>
                <wp:docPr id="57" name="Shape 57"/>
                <a:graphic xmlns:a="http://schemas.openxmlformats.org/drawingml/2006/main">
                  <a:graphicData uri="http://schemas.microsoft.com/office/word/2010/wordprocessingShape">
                    <wps:wsp>
                      <wps:cNvSpPr txBox="1"/>
                      <wps:spPr>
                        <a:xfrm>
                          <a:ext cx="1471930" cy="128270"/>
                        </a:xfrm>
                        <a:prstGeom prst="rect"/>
                        <a:noFill/>
                      </wps:spPr>
                      <wps:txbx>
                        <w:txbxContent>
                          <w:p>
                            <w:pPr>
                              <w:pStyle w:val="Style18"/>
                              <w:keepNext w:val="0"/>
                              <w:keepLines w:val="0"/>
                              <w:widowControl w:val="0"/>
                              <w:shd w:val="clear" w:color="auto" w:fill="auto"/>
                              <w:tabs>
                                <w:tab w:pos="576" w:val="left"/>
                                <w:tab w:pos="845" w:val="left"/>
                                <w:tab w:pos="1536" w:val="left"/>
                                <w:tab w:pos="1805"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w:t>
                              <w:tab/>
                              <w:t>|</w:t>
                              <w:tab/>
                              <w:t>50 000,00</w:t>
                              <w:tab/>
                              <w:t>|</w:t>
                              <w:tab/>
                              <w:t>50 000,00</w:t>
                            </w:r>
                          </w:p>
                        </w:txbxContent>
                      </wps:txbx>
                      <wps:bodyPr wrap="none" lIns="0" tIns="0" rIns="0" bIns="0">
                        <a:noAutoFit/>
                      </wps:bodyPr>
                    </wps:wsp>
                  </a:graphicData>
                </a:graphic>
              </wp:anchor>
            </w:drawing>
          </mc:Choice>
          <mc:Fallback>
            <w:pict>
              <v:shape id="_x0000_s1083" type="#_x0000_t202" style="position:absolute;margin-left:411.25pt;margin-top:88.349999999999994pt;width:115.90000000000001pt;height:10.1pt;z-index:-125829344;mso-wrap-distance-left:337.55000000000001pt;mso-wrap-distance-top:5.2999999999999998pt;mso-wrap-distance-right:9.0500000000000007pt;mso-position-horizontal-relative:page;mso-position-vertical-relative:margin" filled="f" stroked="f">
                <v:textbox inset="0,0,0,0">
                  <w:txbxContent>
                    <w:p>
                      <w:pPr>
                        <w:pStyle w:val="Style18"/>
                        <w:keepNext w:val="0"/>
                        <w:keepLines w:val="0"/>
                        <w:widowControl w:val="0"/>
                        <w:shd w:val="clear" w:color="auto" w:fill="auto"/>
                        <w:tabs>
                          <w:tab w:pos="576" w:val="left"/>
                          <w:tab w:pos="845" w:val="left"/>
                          <w:tab w:pos="1536" w:val="left"/>
                          <w:tab w:pos="1805"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w:t>
                        <w:tab/>
                        <w:t>|</w:t>
                        <w:tab/>
                        <w:t>50 000,00</w:t>
                        <w:tab/>
                        <w:t>|</w:t>
                        <w:tab/>
                        <w:t>50 000,00</w:t>
                      </w:r>
                    </w:p>
                  </w:txbxContent>
                </v:textbox>
                <w10:wrap type="topAndBottom" anchorx="page" anchory="margin"/>
              </v:shape>
            </w:pict>
          </mc:Fallback>
        </mc:AlternateContent>
      </w:r>
      <w:r>
        <w:rPr>
          <w:color w:val="000000"/>
          <w:spacing w:val="0"/>
          <w:w w:val="100"/>
          <w:position w:val="0"/>
          <w:shd w:val="clear" w:color="auto" w:fill="auto"/>
          <w:lang w:val="cs-CZ" w:eastAsia="cs-CZ" w:bidi="cs-CZ"/>
        </w:rPr>
        <w:t>Zajištění dopravně inženýrského opatření včetně projednání s Policií ČR a získání povolení uzavírky silnice</w:t>
      </w:r>
    </w:p>
    <w:p>
      <w:pPr>
        <w:pStyle w:val="Style14"/>
        <w:keepNext w:val="0"/>
        <w:keepLines w:val="0"/>
        <w:widowControl w:val="0"/>
        <w:shd w:val="clear" w:color="auto" w:fill="auto"/>
        <w:bidi w:val="0"/>
        <w:spacing w:before="540" w:after="340" w:line="218"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58"/>
        <w:keepNext w:val="0"/>
        <w:keepLines w:val="0"/>
        <w:widowControl w:val="0"/>
        <w:shd w:val="clear" w:color="auto" w:fill="auto"/>
        <w:tabs>
          <w:tab w:leader="dot" w:pos="9721"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z w:val="20"/>
          <w:szCs w:val="20"/>
          <w:shd w:val="clear" w:color="auto" w:fill="auto"/>
          <w:lang w:val="cs-CZ" w:eastAsia="cs-CZ" w:bidi="cs-CZ"/>
        </w:rPr>
        <w:t>1</w:t>
      </w:r>
    </w:p>
    <w:p>
      <w:pPr>
        <w:pStyle w:val="Style58"/>
        <w:keepNext w:val="0"/>
        <w:keepLines w:val="0"/>
        <w:widowControl w:val="0"/>
        <w:numPr>
          <w:ilvl w:val="0"/>
          <w:numId w:val="65"/>
        </w:numPr>
        <w:shd w:val="clear" w:color="auto" w:fill="auto"/>
        <w:tabs>
          <w:tab w:pos="521"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Předmět Smlouvy </w:t>
        <w:tab/>
        <w:t xml:space="preserve"> </w:t>
      </w:r>
      <w:r>
        <w:rPr>
          <w:rFonts w:ascii="Tahoma" w:eastAsia="Tahoma" w:hAnsi="Tahoma" w:cs="Tahoma"/>
          <w:color w:val="000000"/>
          <w:spacing w:val="0"/>
          <w:w w:val="100"/>
          <w:position w:val="0"/>
          <w:sz w:val="20"/>
          <w:szCs w:val="20"/>
          <w:shd w:val="clear" w:color="auto" w:fill="auto"/>
          <w:lang w:val="cs-CZ" w:eastAsia="cs-CZ" w:bidi="cs-CZ"/>
        </w:rPr>
        <w:t>3</w:t>
      </w:r>
    </w:p>
    <w:p>
      <w:pPr>
        <w:pStyle w:val="Style58"/>
        <w:keepNext w:val="0"/>
        <w:keepLines w:val="0"/>
        <w:widowControl w:val="0"/>
        <w:numPr>
          <w:ilvl w:val="0"/>
          <w:numId w:val="65"/>
        </w:numPr>
        <w:shd w:val="clear" w:color="auto" w:fill="auto"/>
        <w:tabs>
          <w:tab w:pos="574"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Specifikace díla v zadávacích podmínkách </w:t>
        <w:tab/>
        <w:t xml:space="preserve"> </w:t>
      </w:r>
      <w:r>
        <w:rPr>
          <w:rFonts w:ascii="Tahoma" w:eastAsia="Tahoma" w:hAnsi="Tahoma" w:cs="Tahoma"/>
          <w:color w:val="000000"/>
          <w:spacing w:val="0"/>
          <w:w w:val="100"/>
          <w:position w:val="0"/>
          <w:sz w:val="20"/>
          <w:szCs w:val="20"/>
          <w:shd w:val="clear" w:color="auto" w:fill="auto"/>
          <w:lang w:val="cs-CZ" w:eastAsia="cs-CZ" w:bidi="cs-CZ"/>
        </w:rPr>
        <w:t>5</w:t>
      </w:r>
    </w:p>
    <w:p>
      <w:pPr>
        <w:pStyle w:val="Style58"/>
        <w:keepNext w:val="0"/>
        <w:keepLines w:val="0"/>
        <w:widowControl w:val="0"/>
        <w:numPr>
          <w:ilvl w:val="0"/>
          <w:numId w:val="65"/>
        </w:numPr>
        <w:shd w:val="clear" w:color="auto" w:fill="auto"/>
        <w:tabs>
          <w:tab w:pos="622"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z w:val="20"/>
          <w:szCs w:val="20"/>
          <w:shd w:val="clear" w:color="auto" w:fill="auto"/>
          <w:lang w:val="cs-CZ" w:eastAsia="cs-CZ" w:bidi="cs-CZ"/>
        </w:rPr>
        <w:t>6</w:t>
      </w:r>
    </w:p>
    <w:p>
      <w:pPr>
        <w:pStyle w:val="Style58"/>
        <w:keepNext w:val="0"/>
        <w:keepLines w:val="0"/>
        <w:widowControl w:val="0"/>
        <w:numPr>
          <w:ilvl w:val="0"/>
          <w:numId w:val="65"/>
        </w:numPr>
        <w:shd w:val="clear" w:color="auto" w:fill="auto"/>
        <w:tabs>
          <w:tab w:pos="636"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58"/>
        <w:keepNext w:val="0"/>
        <w:keepLines w:val="0"/>
        <w:widowControl w:val="0"/>
        <w:numPr>
          <w:ilvl w:val="0"/>
          <w:numId w:val="65"/>
        </w:numPr>
        <w:shd w:val="clear" w:color="auto" w:fill="auto"/>
        <w:tabs>
          <w:tab w:pos="583"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58"/>
        <w:keepNext w:val="0"/>
        <w:keepLines w:val="0"/>
        <w:widowControl w:val="0"/>
        <w:numPr>
          <w:ilvl w:val="0"/>
          <w:numId w:val="65"/>
        </w:numPr>
        <w:shd w:val="clear" w:color="auto" w:fill="auto"/>
        <w:tabs>
          <w:tab w:pos="636"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z w:val="20"/>
          <w:szCs w:val="20"/>
          <w:shd w:val="clear" w:color="auto" w:fill="auto"/>
          <w:lang w:val="cs-CZ" w:eastAsia="cs-CZ" w:bidi="cs-CZ"/>
        </w:rPr>
        <w:t>10</w:t>
      </w:r>
    </w:p>
    <w:p>
      <w:pPr>
        <w:pStyle w:val="Style58"/>
        <w:keepNext w:val="0"/>
        <w:keepLines w:val="0"/>
        <w:widowControl w:val="0"/>
        <w:numPr>
          <w:ilvl w:val="0"/>
          <w:numId w:val="65"/>
        </w:numPr>
        <w:shd w:val="clear" w:color="auto" w:fill="auto"/>
        <w:tabs>
          <w:tab w:pos="684"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z w:val="20"/>
          <w:szCs w:val="20"/>
          <w:shd w:val="clear" w:color="auto" w:fill="auto"/>
          <w:lang w:val="cs-CZ" w:eastAsia="cs-CZ" w:bidi="cs-CZ"/>
        </w:rPr>
        <w:t>12</w:t>
      </w:r>
    </w:p>
    <w:p>
      <w:pPr>
        <w:pStyle w:val="Style58"/>
        <w:keepNext w:val="0"/>
        <w:keepLines w:val="0"/>
        <w:widowControl w:val="0"/>
        <w:numPr>
          <w:ilvl w:val="0"/>
          <w:numId w:val="65"/>
        </w:numPr>
        <w:shd w:val="clear" w:color="auto" w:fill="auto"/>
        <w:tabs>
          <w:tab w:pos="737"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z w:val="20"/>
          <w:szCs w:val="20"/>
          <w:shd w:val="clear" w:color="auto" w:fill="auto"/>
          <w:lang w:val="cs-CZ" w:eastAsia="cs-CZ" w:bidi="cs-CZ"/>
        </w:rPr>
        <w:t>13</w:t>
      </w:r>
    </w:p>
    <w:p>
      <w:pPr>
        <w:pStyle w:val="Style58"/>
        <w:keepNext w:val="0"/>
        <w:keepLines w:val="0"/>
        <w:widowControl w:val="0"/>
        <w:numPr>
          <w:ilvl w:val="0"/>
          <w:numId w:val="65"/>
        </w:numPr>
        <w:shd w:val="clear" w:color="auto" w:fill="auto"/>
        <w:tabs>
          <w:tab w:pos="626"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z w:val="20"/>
          <w:szCs w:val="20"/>
          <w:shd w:val="clear" w:color="auto" w:fill="auto"/>
          <w:lang w:val="cs-CZ" w:eastAsia="cs-CZ" w:bidi="cs-CZ"/>
        </w:rPr>
        <w:t>20</w:t>
      </w:r>
    </w:p>
    <w:p>
      <w:pPr>
        <w:pStyle w:val="Style58"/>
        <w:keepNext w:val="0"/>
        <w:keepLines w:val="0"/>
        <w:widowControl w:val="0"/>
        <w:numPr>
          <w:ilvl w:val="0"/>
          <w:numId w:val="65"/>
        </w:numPr>
        <w:shd w:val="clear" w:color="auto" w:fill="auto"/>
        <w:tabs>
          <w:tab w:pos="57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z w:val="20"/>
          <w:szCs w:val="20"/>
          <w:shd w:val="clear" w:color="auto" w:fill="auto"/>
          <w:lang w:val="cs-CZ" w:eastAsia="cs-CZ" w:bidi="cs-CZ"/>
        </w:rPr>
        <w:t>22</w:t>
      </w:r>
    </w:p>
    <w:p>
      <w:pPr>
        <w:pStyle w:val="Style58"/>
        <w:keepNext w:val="0"/>
        <w:keepLines w:val="0"/>
        <w:widowControl w:val="0"/>
        <w:numPr>
          <w:ilvl w:val="0"/>
          <w:numId w:val="65"/>
        </w:numPr>
        <w:shd w:val="clear" w:color="auto" w:fill="auto"/>
        <w:tabs>
          <w:tab w:pos="626"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z w:val="20"/>
          <w:szCs w:val="20"/>
          <w:shd w:val="clear" w:color="auto" w:fill="auto"/>
          <w:lang w:val="cs-CZ" w:eastAsia="cs-CZ" w:bidi="cs-CZ"/>
        </w:rPr>
        <w:t>23</w:t>
      </w:r>
    </w:p>
    <w:p>
      <w:pPr>
        <w:pStyle w:val="Style58"/>
        <w:keepNext w:val="0"/>
        <w:keepLines w:val="0"/>
        <w:widowControl w:val="0"/>
        <w:numPr>
          <w:ilvl w:val="0"/>
          <w:numId w:val="65"/>
        </w:numPr>
        <w:shd w:val="clear" w:color="auto" w:fill="auto"/>
        <w:tabs>
          <w:tab w:pos="67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58"/>
        <w:keepNext w:val="0"/>
        <w:keepLines w:val="0"/>
        <w:widowControl w:val="0"/>
        <w:numPr>
          <w:ilvl w:val="0"/>
          <w:numId w:val="65"/>
        </w:numPr>
        <w:shd w:val="clear" w:color="auto" w:fill="auto"/>
        <w:tabs>
          <w:tab w:pos="727"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58"/>
        <w:keepNext w:val="0"/>
        <w:keepLines w:val="0"/>
        <w:widowControl w:val="0"/>
        <w:numPr>
          <w:ilvl w:val="0"/>
          <w:numId w:val="65"/>
        </w:numPr>
        <w:shd w:val="clear" w:color="auto" w:fill="auto"/>
        <w:tabs>
          <w:tab w:pos="737"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z w:val="20"/>
          <w:szCs w:val="20"/>
          <w:shd w:val="clear" w:color="auto" w:fill="auto"/>
          <w:lang w:val="cs-CZ" w:eastAsia="cs-CZ" w:bidi="cs-CZ"/>
        </w:rPr>
        <w:t>27</w:t>
      </w:r>
    </w:p>
    <w:p>
      <w:pPr>
        <w:pStyle w:val="Style58"/>
        <w:keepNext w:val="0"/>
        <w:keepLines w:val="0"/>
        <w:widowControl w:val="0"/>
        <w:numPr>
          <w:ilvl w:val="0"/>
          <w:numId w:val="65"/>
        </w:numPr>
        <w:shd w:val="clear" w:color="auto" w:fill="auto"/>
        <w:tabs>
          <w:tab w:pos="689"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z w:val="20"/>
          <w:szCs w:val="20"/>
          <w:shd w:val="clear" w:color="auto" w:fill="auto"/>
          <w:lang w:val="cs-CZ" w:eastAsia="cs-CZ" w:bidi="cs-CZ"/>
        </w:rPr>
        <w:t>28</w:t>
      </w:r>
    </w:p>
    <w:p>
      <w:pPr>
        <w:pStyle w:val="Style58"/>
        <w:keepNext w:val="0"/>
        <w:keepLines w:val="0"/>
        <w:widowControl w:val="0"/>
        <w:numPr>
          <w:ilvl w:val="0"/>
          <w:numId w:val="65"/>
        </w:numPr>
        <w:shd w:val="clear" w:color="auto" w:fill="auto"/>
        <w:tabs>
          <w:tab w:pos="737"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z w:val="20"/>
          <w:szCs w:val="20"/>
          <w:shd w:val="clear" w:color="auto" w:fill="auto"/>
          <w:lang w:val="cs-CZ" w:eastAsia="cs-CZ" w:bidi="cs-CZ"/>
        </w:rPr>
        <w:t>30</w:t>
      </w:r>
    </w:p>
    <w:p>
      <w:pPr>
        <w:pStyle w:val="Style58"/>
        <w:keepNext w:val="0"/>
        <w:keepLines w:val="0"/>
        <w:widowControl w:val="0"/>
        <w:numPr>
          <w:ilvl w:val="0"/>
          <w:numId w:val="65"/>
        </w:numPr>
        <w:shd w:val="clear" w:color="auto" w:fill="auto"/>
        <w:tabs>
          <w:tab w:pos="790"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z w:val="20"/>
          <w:szCs w:val="20"/>
          <w:shd w:val="clear" w:color="auto" w:fill="auto"/>
          <w:lang w:val="cs-CZ" w:eastAsia="cs-CZ" w:bidi="cs-CZ"/>
        </w:rPr>
        <w:t>32</w:t>
      </w:r>
    </w:p>
    <w:p>
      <w:pPr>
        <w:pStyle w:val="Style58"/>
        <w:keepNext w:val="0"/>
        <w:keepLines w:val="0"/>
        <w:widowControl w:val="0"/>
        <w:shd w:val="clear" w:color="auto" w:fill="auto"/>
        <w:tabs>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z w:val="20"/>
          <w:szCs w:val="20"/>
          <w:shd w:val="clear" w:color="auto" w:fill="auto"/>
          <w:lang w:val="cs-CZ" w:eastAsia="cs-CZ" w:bidi="cs-CZ"/>
        </w:rPr>
        <w:t>33</w:t>
      </w:r>
    </w:p>
    <w:p>
      <w:pPr>
        <w:pStyle w:val="Style58"/>
        <w:keepNext w:val="0"/>
        <w:keepLines w:val="0"/>
        <w:widowControl w:val="0"/>
        <w:numPr>
          <w:ilvl w:val="0"/>
          <w:numId w:val="67"/>
        </w:numPr>
        <w:shd w:val="clear" w:color="auto" w:fill="auto"/>
        <w:tabs>
          <w:tab w:pos="727"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z w:val="20"/>
          <w:szCs w:val="20"/>
          <w:shd w:val="clear" w:color="auto" w:fill="auto"/>
          <w:lang w:val="cs-CZ" w:eastAsia="cs-CZ" w:bidi="cs-CZ"/>
        </w:rPr>
        <w:t>34</w:t>
      </w:r>
    </w:p>
    <w:p>
      <w:pPr>
        <w:pStyle w:val="Style58"/>
        <w:keepNext w:val="0"/>
        <w:keepLines w:val="0"/>
        <w:widowControl w:val="0"/>
        <w:numPr>
          <w:ilvl w:val="0"/>
          <w:numId w:val="67"/>
        </w:numPr>
        <w:shd w:val="clear" w:color="auto" w:fill="auto"/>
        <w:tabs>
          <w:tab w:pos="679" w:val="left"/>
          <w:tab w:leader="dot" w:pos="9721"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z w:val="20"/>
          <w:szCs w:val="20"/>
          <w:shd w:val="clear" w:color="auto" w:fill="auto"/>
          <w:lang w:val="cs-CZ" w:eastAsia="cs-CZ" w:bidi="cs-CZ"/>
        </w:rPr>
        <w:t>36</w:t>
      </w:r>
    </w:p>
    <w:p>
      <w:pPr>
        <w:pStyle w:val="Style58"/>
        <w:keepNext w:val="0"/>
        <w:keepLines w:val="0"/>
        <w:widowControl w:val="0"/>
        <w:numPr>
          <w:ilvl w:val="0"/>
          <w:numId w:val="67"/>
        </w:numPr>
        <w:shd w:val="clear" w:color="auto" w:fill="auto"/>
        <w:tabs>
          <w:tab w:pos="727" w:val="left"/>
          <w:tab w:leader="dot" w:pos="9721" w:val="left"/>
        </w:tabs>
        <w:bidi w:val="0"/>
        <w:spacing w:before="0" w:after="860" w:line="240" w:lineRule="auto"/>
        <w:ind w:left="0" w:right="0"/>
        <w:jc w:val="both"/>
      </w:pPr>
      <w:bookmarkStart w:id="0" w:name="bookmark0"/>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z w:val="20"/>
          <w:szCs w:val="20"/>
          <w:shd w:val="clear" w:color="auto" w:fill="auto"/>
          <w:lang w:val="cs-CZ" w:eastAsia="cs-CZ" w:bidi="cs-CZ"/>
        </w:rPr>
        <w:t>36</w:t>
      </w:r>
      <w:bookmarkEnd w:id="0"/>
      <w:r>
        <w:fldChar w:fldCharType="end"/>
      </w:r>
    </w:p>
    <w:p>
      <w:pPr>
        <w:pStyle w:val="Style14"/>
        <w:keepNext w:val="0"/>
        <w:keepLines w:val="0"/>
        <w:widowControl w:val="0"/>
        <w:shd w:val="clear" w:color="auto" w:fill="auto"/>
        <w:bidi w:val="0"/>
        <w:spacing w:before="0" w:after="24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Preambule</w:t>
      </w:r>
    </w:p>
    <w:p>
      <w:pPr>
        <w:pStyle w:val="Style14"/>
        <w:keepNext w:val="0"/>
        <w:keepLines w:val="0"/>
        <w:widowControl w:val="0"/>
        <w:numPr>
          <w:ilvl w:val="0"/>
          <w:numId w:val="69"/>
        </w:numPr>
        <w:shd w:val="clear" w:color="auto" w:fill="auto"/>
        <w:tabs>
          <w:tab w:pos="494"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Tyto obchodní podmínky (dále jen „</w:t>
      </w:r>
      <w:r>
        <w:rPr>
          <w:b/>
          <w:bCs/>
          <w:color w:val="000000"/>
          <w:spacing w:val="0"/>
          <w:w w:val="100"/>
          <w:position w:val="0"/>
          <w:sz w:val="22"/>
          <w:szCs w:val="22"/>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z w:val="22"/>
          <w:szCs w:val="22"/>
          <w:shd w:val="clear" w:color="auto" w:fill="auto"/>
          <w:lang w:val="cs-CZ" w:eastAsia="cs-CZ" w:bidi="cs-CZ"/>
        </w:rPr>
        <w:t>§ 1751 OZ.</w:t>
      </w:r>
    </w:p>
    <w:p>
      <w:pPr>
        <w:pStyle w:val="Style14"/>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22"/>
          <w:szCs w:val="22"/>
          <w:shd w:val="clear" w:color="auto" w:fill="auto"/>
          <w:lang w:val="cs-CZ" w:eastAsia="cs-CZ" w:bidi="cs-CZ"/>
        </w:rPr>
        <w:t>části označené názvem a číslem článku od I až XXI.</w:t>
      </w:r>
    </w:p>
    <w:p>
      <w:pPr>
        <w:pStyle w:val="Style14"/>
        <w:keepNext w:val="0"/>
        <w:keepLines w:val="0"/>
        <w:widowControl w:val="0"/>
        <w:numPr>
          <w:ilvl w:val="0"/>
          <w:numId w:val="69"/>
        </w:numPr>
        <w:shd w:val="clear" w:color="auto" w:fill="auto"/>
        <w:tabs>
          <w:tab w:pos="49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z w:val="22"/>
          <w:szCs w:val="22"/>
          <w:shd w:val="clear" w:color="auto" w:fill="auto"/>
          <w:lang w:val="cs-CZ" w:eastAsia="cs-CZ" w:bidi="cs-CZ"/>
        </w:rPr>
        <w:t>.</w:t>
      </w:r>
    </w:p>
    <w:p>
      <w:pPr>
        <w:pStyle w:val="Style14"/>
        <w:keepNext w:val="0"/>
        <w:keepLines w:val="0"/>
        <w:widowControl w:val="0"/>
        <w:numPr>
          <w:ilvl w:val="0"/>
          <w:numId w:val="69"/>
        </w:numPr>
        <w:shd w:val="clear" w:color="auto" w:fill="auto"/>
        <w:tabs>
          <w:tab w:pos="3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z w:val="22"/>
          <w:szCs w:val="22"/>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4"/>
        <w:keepNext w:val="0"/>
        <w:keepLines w:val="0"/>
        <w:widowControl w:val="0"/>
        <w:numPr>
          <w:ilvl w:val="0"/>
          <w:numId w:val="69"/>
        </w:numPr>
        <w:shd w:val="clear" w:color="auto" w:fill="auto"/>
        <w:tabs>
          <w:tab w:pos="4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z w:val="22"/>
          <w:szCs w:val="22"/>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14"/>
        <w:keepNext w:val="0"/>
        <w:keepLines w:val="0"/>
        <w:widowControl w:val="0"/>
        <w:numPr>
          <w:ilvl w:val="0"/>
          <w:numId w:val="69"/>
        </w:numPr>
        <w:shd w:val="clear" w:color="auto" w:fill="auto"/>
        <w:tabs>
          <w:tab w:pos="385" w:val="left"/>
        </w:tabs>
        <w:bidi w:val="0"/>
        <w:spacing w:before="0" w:line="24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4"/>
        <w:keepNext w:val="0"/>
        <w:keepLines w:val="0"/>
        <w:widowControl w:val="0"/>
        <w:numPr>
          <w:ilvl w:val="0"/>
          <w:numId w:val="69"/>
        </w:numPr>
        <w:shd w:val="clear" w:color="auto" w:fill="auto"/>
        <w:tabs>
          <w:tab w:pos="38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14"/>
        <w:keepNext w:val="0"/>
        <w:keepLines w:val="0"/>
        <w:widowControl w:val="0"/>
        <w:numPr>
          <w:ilvl w:val="0"/>
          <w:numId w:val="71"/>
        </w:numPr>
        <w:shd w:val="clear" w:color="auto" w:fill="auto"/>
        <w:tabs>
          <w:tab w:pos="351" w:val="left"/>
        </w:tabs>
        <w:bidi w:val="0"/>
        <w:spacing w:before="0" w:line="24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4"/>
        <w:keepNext w:val="0"/>
        <w:keepLines w:val="0"/>
        <w:widowControl w:val="0"/>
        <w:numPr>
          <w:ilvl w:val="0"/>
          <w:numId w:val="73"/>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Souvislé opravy a rekonstrukce silnic a mostů,</w:t>
      </w:r>
    </w:p>
    <w:p>
      <w:pPr>
        <w:pStyle w:val="Style14"/>
        <w:keepNext w:val="0"/>
        <w:keepLines w:val="0"/>
        <w:widowControl w:val="0"/>
        <w:numPr>
          <w:ilvl w:val="0"/>
          <w:numId w:val="73"/>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Stavební úpravy a rekonstrukce staveb či objektů,</w:t>
      </w:r>
    </w:p>
    <w:p>
      <w:pPr>
        <w:pStyle w:val="Style14"/>
        <w:keepNext w:val="0"/>
        <w:keepLines w:val="0"/>
        <w:widowControl w:val="0"/>
        <w:numPr>
          <w:ilvl w:val="0"/>
          <w:numId w:val="73"/>
        </w:numPr>
        <w:shd w:val="clear" w:color="auto" w:fill="auto"/>
        <w:tabs>
          <w:tab w:pos="693" w:val="left"/>
        </w:tabs>
        <w:bidi w:val="0"/>
        <w:spacing w:before="0" w:line="240" w:lineRule="auto"/>
        <w:ind w:left="0" w:right="0" w:firstLine="0"/>
        <w:jc w:val="both"/>
      </w:pPr>
      <w:r>
        <w:rPr>
          <w:i/>
          <w:iCs/>
          <w:color w:val="000000"/>
          <w:spacing w:val="0"/>
          <w:w w:val="100"/>
          <w:position w:val="0"/>
          <w:shd w:val="clear" w:color="auto" w:fill="auto"/>
          <w:lang w:val="cs-CZ" w:eastAsia="cs-CZ" w:bidi="cs-CZ"/>
        </w:rPr>
        <w:t>Stavební a revitalizační úpravy okolo silnic a alejí.</w:t>
      </w:r>
    </w:p>
    <w:p>
      <w:pPr>
        <w:pStyle w:val="Style14"/>
        <w:keepNext w:val="0"/>
        <w:keepLines w:val="0"/>
        <w:widowControl w:val="0"/>
        <w:numPr>
          <w:ilvl w:val="0"/>
          <w:numId w:val="71"/>
        </w:numPr>
        <w:shd w:val="clear" w:color="auto" w:fill="auto"/>
        <w:tabs>
          <w:tab w:pos="34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22"/>
          <w:szCs w:val="22"/>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14"/>
        <w:keepNext w:val="0"/>
        <w:keepLines w:val="0"/>
        <w:widowControl w:val="0"/>
        <w:numPr>
          <w:ilvl w:val="0"/>
          <w:numId w:val="71"/>
        </w:numPr>
        <w:shd w:val="clear" w:color="auto" w:fill="auto"/>
        <w:tabs>
          <w:tab w:pos="30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z w:val="22"/>
          <w:szCs w:val="22"/>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z w:val="22"/>
          <w:szCs w:val="22"/>
          <w:shd w:val="clear" w:color="auto" w:fill="auto"/>
          <w:lang w:val="cs-CZ" w:eastAsia="cs-CZ" w:bidi="cs-CZ"/>
        </w:rPr>
        <w:t>§ 122 ZZVZ.</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14"/>
        <w:keepNext w:val="0"/>
        <w:keepLines w:val="0"/>
        <w:widowControl w:val="0"/>
        <w:numPr>
          <w:ilvl w:val="0"/>
          <w:numId w:val="71"/>
        </w:numPr>
        <w:shd w:val="clear" w:color="auto" w:fill="auto"/>
        <w:tabs>
          <w:tab w:pos="2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 xml:space="preserve">Smlouvy mají přednost před těmito OP, </w:t>
      </w:r>
      <w:r>
        <w:rPr>
          <w:b/>
          <w:bCs/>
          <w:color w:val="000000"/>
          <w:spacing w:val="0"/>
          <w:w w:val="100"/>
          <w:position w:val="0"/>
          <w:sz w:val="22"/>
          <w:szCs w:val="22"/>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5"/>
        <w:keepNext/>
        <w:keepLines/>
        <w:widowControl w:val="0"/>
        <w:numPr>
          <w:ilvl w:val="0"/>
          <w:numId w:val="71"/>
        </w:numPr>
        <w:shd w:val="clear" w:color="auto" w:fill="auto"/>
        <w:tabs>
          <w:tab w:pos="318" w:val="left"/>
        </w:tabs>
        <w:bidi w:val="0"/>
        <w:spacing w:before="0" w:after="0" w:line="240" w:lineRule="auto"/>
        <w:ind w:left="0" w:right="0" w:firstLine="0"/>
        <w:jc w:val="both"/>
      </w:pPr>
      <w:bookmarkStart w:id="1" w:name="bookmark1"/>
      <w:bookmarkStart w:id="2" w:name="bookmark2"/>
      <w:r>
        <w:rPr>
          <w:color w:val="000000"/>
          <w:spacing w:val="0"/>
          <w:w w:val="100"/>
          <w:position w:val="0"/>
          <w:shd w:val="clear" w:color="auto" w:fill="auto"/>
          <w:lang w:val="cs-CZ" w:eastAsia="cs-CZ" w:bidi="cs-CZ"/>
        </w:rPr>
        <w:t>Vymezení pojmů:</w:t>
      </w:r>
      <w:bookmarkEnd w:id="1"/>
      <w:bookmarkEnd w:id="2"/>
    </w:p>
    <w:p>
      <w:pPr>
        <w:pStyle w:val="Style14"/>
        <w:keepNext w:val="0"/>
        <w:keepLines w:val="0"/>
        <w:widowControl w:val="0"/>
        <w:numPr>
          <w:ilvl w:val="0"/>
          <w:numId w:val="75"/>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14"/>
        <w:keepNext w:val="0"/>
        <w:keepLines w:val="0"/>
        <w:widowControl w:val="0"/>
        <w:numPr>
          <w:ilvl w:val="0"/>
          <w:numId w:val="7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14"/>
        <w:keepNext w:val="0"/>
        <w:keepLines w:val="0"/>
        <w:widowControl w:val="0"/>
        <w:numPr>
          <w:ilvl w:val="0"/>
          <w:numId w:val="7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4"/>
        <w:keepNext w:val="0"/>
        <w:keepLines w:val="0"/>
        <w:widowControl w:val="0"/>
        <w:numPr>
          <w:ilvl w:val="0"/>
          <w:numId w:val="7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14"/>
        <w:keepNext w:val="0"/>
        <w:keepLines w:val="0"/>
        <w:widowControl w:val="0"/>
        <w:numPr>
          <w:ilvl w:val="0"/>
          <w:numId w:val="7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4"/>
        <w:keepNext w:val="0"/>
        <w:keepLines w:val="0"/>
        <w:widowControl w:val="0"/>
        <w:numPr>
          <w:ilvl w:val="0"/>
          <w:numId w:val="75"/>
        </w:numPr>
        <w:shd w:val="clear" w:color="auto" w:fill="auto"/>
        <w:tabs>
          <w:tab w:pos="322" w:val="left"/>
        </w:tabs>
        <w:bidi w:val="0"/>
        <w:spacing w:before="0" w:after="500" w:line="240" w:lineRule="auto"/>
        <w:ind w:left="300" w:right="0" w:hanging="300"/>
        <w:jc w:val="both"/>
      </w:pPr>
      <w:bookmarkStart w:id="3" w:name="bookmark3"/>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3"/>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 Předmět Smlouvy</w:t>
      </w:r>
    </w:p>
    <w:p>
      <w:pPr>
        <w:pStyle w:val="Style14"/>
        <w:keepNext w:val="0"/>
        <w:keepLines w:val="0"/>
        <w:widowControl w:val="0"/>
        <w:numPr>
          <w:ilvl w:val="0"/>
          <w:numId w:val="77"/>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4"/>
        <w:keepNext w:val="0"/>
        <w:keepLines w:val="0"/>
        <w:widowControl w:val="0"/>
        <w:numPr>
          <w:ilvl w:val="0"/>
          <w:numId w:val="7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4"/>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4"/>
        <w:keepNext w:val="0"/>
        <w:keepLines w:val="0"/>
        <w:widowControl w:val="0"/>
        <w:numPr>
          <w:ilvl w:val="0"/>
          <w:numId w:val="7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w:t>
      </w:r>
      <w:r>
        <w:rPr>
          <w:color w:val="000000"/>
          <w:spacing w:val="0"/>
          <w:w w:val="100"/>
          <w:position w:val="0"/>
          <w:shd w:val="clear" w:color="auto" w:fill="auto"/>
          <w:lang w:val="cs-CZ" w:eastAsia="cs-CZ" w:bidi="cs-CZ"/>
        </w:rPr>
        <w:t xml:space="preserve">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z w:val="22"/>
          <w:szCs w:val="22"/>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z w:val="22"/>
          <w:szCs w:val="22"/>
          <w:shd w:val="clear" w:color="auto" w:fill="auto"/>
          <w:lang w:val="cs-CZ" w:eastAsia="cs-CZ" w:bidi="cs-CZ"/>
        </w:rPr>
        <w:t>zejména:</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 XI těchto OP.</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14"/>
        <w:keepNext w:val="0"/>
        <w:keepLines w:val="0"/>
        <w:widowControl w:val="0"/>
        <w:numPr>
          <w:ilvl w:val="0"/>
          <w:numId w:val="7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4"/>
        <w:keepNext w:val="0"/>
        <w:keepLines w:val="0"/>
        <w:widowControl w:val="0"/>
        <w:numPr>
          <w:ilvl w:val="0"/>
          <w:numId w:val="7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4"/>
        <w:keepNext w:val="0"/>
        <w:keepLines w:val="0"/>
        <w:widowControl w:val="0"/>
        <w:numPr>
          <w:ilvl w:val="0"/>
          <w:numId w:val="7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4"/>
        <w:keepNext w:val="0"/>
        <w:keepLines w:val="0"/>
        <w:widowControl w:val="0"/>
        <w:numPr>
          <w:ilvl w:val="0"/>
          <w:numId w:val="7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4"/>
        <w:keepNext w:val="0"/>
        <w:keepLines w:val="0"/>
        <w:widowControl w:val="0"/>
        <w:numPr>
          <w:ilvl w:val="0"/>
          <w:numId w:val="7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4"/>
        <w:keepNext w:val="0"/>
        <w:keepLines w:val="0"/>
        <w:widowControl w:val="0"/>
        <w:numPr>
          <w:ilvl w:val="0"/>
          <w:numId w:val="7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4"/>
        <w:keepNext w:val="0"/>
        <w:keepLines w:val="0"/>
        <w:widowControl w:val="0"/>
        <w:numPr>
          <w:ilvl w:val="0"/>
          <w:numId w:val="7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z w:val="22"/>
          <w:szCs w:val="22"/>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z w:val="22"/>
          <w:szCs w:val="22"/>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14"/>
        <w:keepNext w:val="0"/>
        <w:keepLines w:val="0"/>
        <w:widowControl w:val="0"/>
        <w:numPr>
          <w:ilvl w:val="0"/>
          <w:numId w:val="77"/>
        </w:numPr>
        <w:shd w:val="clear" w:color="auto" w:fill="auto"/>
        <w:tabs>
          <w:tab w:pos="481" w:val="left"/>
        </w:tabs>
        <w:bidi w:val="0"/>
        <w:spacing w:before="0" w:after="500" w:line="240" w:lineRule="auto"/>
        <w:ind w:left="0" w:right="0" w:firstLine="0"/>
        <w:jc w:val="both"/>
      </w:pPr>
      <w:bookmarkStart w:id="4" w:name="bookmark4"/>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bookmarkEnd w:id="4"/>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II. Specifikace díla v zadávacích podmínkách</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p>
    <w:p>
      <w:pPr>
        <w:pStyle w:val="Style14"/>
        <w:keepNext w:val="0"/>
        <w:keepLines w:val="0"/>
        <w:widowControl w:val="0"/>
        <w:numPr>
          <w:ilvl w:val="0"/>
          <w:numId w:val="83"/>
        </w:numPr>
        <w:shd w:val="clear" w:color="auto" w:fill="auto"/>
        <w:tabs>
          <w:tab w:pos="41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Doba plnění</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22"/>
          <w:szCs w:val="2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z w:val="22"/>
          <w:szCs w:val="22"/>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22"/>
          <w:szCs w:val="22"/>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z w:val="22"/>
          <w:szCs w:val="22"/>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z w:val="22"/>
          <w:szCs w:val="22"/>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14"/>
        <w:keepNext w:val="0"/>
        <w:keepLines w:val="0"/>
        <w:widowControl w:val="0"/>
        <w:numPr>
          <w:ilvl w:val="0"/>
          <w:numId w:val="8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14"/>
        <w:keepNext w:val="0"/>
        <w:keepLines w:val="0"/>
        <w:widowControl w:val="0"/>
        <w:numPr>
          <w:ilvl w:val="0"/>
          <w:numId w:val="85"/>
        </w:numPr>
        <w:shd w:val="clear" w:color="auto" w:fill="auto"/>
        <w:tabs>
          <w:tab w:pos="481" w:val="left"/>
        </w:tabs>
        <w:bidi w:val="0"/>
        <w:spacing w:before="0" w:after="480" w:line="240" w:lineRule="auto"/>
        <w:ind w:left="0" w:right="0" w:firstLine="0"/>
        <w:jc w:val="both"/>
      </w:pPr>
      <w:bookmarkStart w:id="5" w:name="bookmark5"/>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
    </w:p>
    <w:p>
      <w:pPr>
        <w:pStyle w:val="Style14"/>
        <w:keepNext w:val="0"/>
        <w:keepLines w:val="0"/>
        <w:widowControl w:val="0"/>
        <w:numPr>
          <w:ilvl w:val="0"/>
          <w:numId w:val="83"/>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Místo provádění díla</w:t>
      </w:r>
    </w:p>
    <w:p>
      <w:pPr>
        <w:pStyle w:val="Style14"/>
        <w:keepNext w:val="0"/>
        <w:keepLines w:val="0"/>
        <w:widowControl w:val="0"/>
        <w:numPr>
          <w:ilvl w:val="0"/>
          <w:numId w:val="87"/>
        </w:numPr>
        <w:shd w:val="clear" w:color="auto" w:fill="auto"/>
        <w:tabs>
          <w:tab w:pos="481" w:val="left"/>
        </w:tabs>
        <w:bidi w:val="0"/>
        <w:spacing w:before="0" w:after="480" w:line="240" w:lineRule="auto"/>
        <w:ind w:left="0" w:right="0" w:firstLine="0"/>
        <w:jc w:val="both"/>
      </w:pPr>
      <w:bookmarkStart w:id="6" w:name="bookmark6"/>
      <w:r>
        <w:rPr>
          <w:color w:val="000000"/>
          <w:spacing w:val="0"/>
          <w:w w:val="100"/>
          <w:position w:val="0"/>
          <w:shd w:val="clear" w:color="auto" w:fill="auto"/>
          <w:lang w:val="cs-CZ" w:eastAsia="cs-CZ" w:bidi="cs-CZ"/>
        </w:rPr>
        <w:t>Místem provádění díla je místo blíže uvedené ve Smlouvě.</w:t>
      </w:r>
      <w:bookmarkEnd w:id="6"/>
    </w:p>
    <w:p>
      <w:pPr>
        <w:pStyle w:val="Style14"/>
        <w:keepNext w:val="0"/>
        <w:keepLines w:val="0"/>
        <w:widowControl w:val="0"/>
        <w:numPr>
          <w:ilvl w:val="0"/>
          <w:numId w:val="83"/>
        </w:numPr>
        <w:shd w:val="clear" w:color="auto" w:fill="auto"/>
        <w:tabs>
          <w:tab w:pos="32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Cena díla, fakturační a platební podmínky</w:t>
      </w:r>
    </w:p>
    <w:p>
      <w:pPr>
        <w:pStyle w:val="Style14"/>
        <w:keepNext w:val="0"/>
        <w:keepLines w:val="0"/>
        <w:widowControl w:val="0"/>
        <w:numPr>
          <w:ilvl w:val="0"/>
          <w:numId w:val="89"/>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4"/>
        <w:keepNext w:val="0"/>
        <w:keepLines w:val="0"/>
        <w:widowControl w:val="0"/>
        <w:shd w:val="clear" w:color="auto" w:fill="auto"/>
        <w:tabs>
          <w:tab w:leader="dot" w:pos="164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Kč bez DPH</w:t>
      </w:r>
    </w:p>
    <w:p>
      <w:pPr>
        <w:pStyle w:val="Style14"/>
        <w:keepNext w:val="0"/>
        <w:keepLines w:val="0"/>
        <w:widowControl w:val="0"/>
        <w:shd w:val="clear" w:color="auto" w:fill="auto"/>
        <w:tabs>
          <w:tab w:leader="dot" w:pos="2280" w:val="right"/>
          <w:tab w:pos="242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xml:space="preserve"> DPH</w:t>
        <w:tab/>
        <w:t>... %</w:t>
      </w:r>
    </w:p>
    <w:p>
      <w:pPr>
        <w:pStyle w:val="Style14"/>
        <w:keepNext w:val="0"/>
        <w:keepLines w:val="0"/>
        <w:widowControl w:val="0"/>
        <w:shd w:val="clear" w:color="auto" w:fill="auto"/>
        <w:tabs>
          <w:tab w:leader="dot" w:pos="4609" w:val="right"/>
          <w:tab w:pos="4754" w:val="left"/>
        </w:tabs>
        <w:bidi w:val="0"/>
        <w:spacing w:before="0" w:line="240" w:lineRule="auto"/>
        <w:ind w:left="2780" w:right="0" w:firstLine="0"/>
        <w:jc w:val="left"/>
      </w:pPr>
      <w:r>
        <w:rPr>
          <w:color w:val="000000"/>
          <w:spacing w:val="0"/>
          <w:w w:val="100"/>
          <w:position w:val="0"/>
          <w:shd w:val="clear" w:color="auto" w:fill="auto"/>
          <w:lang w:val="cs-CZ" w:eastAsia="cs-CZ" w:bidi="cs-CZ"/>
        </w:rPr>
        <w:tab/>
        <w:t>,-</w:t>
        <w:tab/>
        <w:t>Kč včetně DPH</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z w:val="22"/>
          <w:szCs w:val="22"/>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22"/>
          <w:szCs w:val="22"/>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z w:val="22"/>
          <w:szCs w:val="22"/>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z w:val="22"/>
          <w:szCs w:val="22"/>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dodatečných změn stavebních prací </w:t>
      </w:r>
      <w:bookmarkStart w:id="7" w:name="bookmark7"/>
      <w:bookmarkStart w:id="8" w:name="bookmark8"/>
      <w:r>
        <w:rPr>
          <w:rStyle w:val="CharStyle66"/>
          <w:b w:val="0"/>
          <w:bCs w:val="0"/>
          <w:sz w:val="22"/>
          <w:szCs w:val="22"/>
        </w:rPr>
        <w:t xml:space="preserve">realizovaných postupem dle </w:t>
      </w:r>
      <w:r>
        <w:rPr>
          <w:rStyle w:val="CharStyle66"/>
        </w:rPr>
        <w:t>§ 222 odst. 3 a 7 ZZVZ (záměna položek a stavebních prací - viz čl. VIII bod 8.18. odst. 8.18.1. písm. c) těchto OP).</w:t>
      </w:r>
      <w:bookmarkEnd w:id="7"/>
      <w:bookmarkEnd w:id="8"/>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1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14"/>
        <w:keepNext w:val="0"/>
        <w:keepLines w:val="0"/>
        <w:widowControl w:val="0"/>
        <w:numPr>
          <w:ilvl w:val="0"/>
          <w:numId w:val="9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a datum změnového listu,</w:t>
      </w:r>
    </w:p>
    <w:p>
      <w:pPr>
        <w:pStyle w:val="Style14"/>
        <w:keepNext w:val="0"/>
        <w:keepLines w:val="0"/>
        <w:widowControl w:val="0"/>
        <w:numPr>
          <w:ilvl w:val="0"/>
          <w:numId w:val="9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Technický popis předmětu změny,</w:t>
      </w:r>
    </w:p>
    <w:p>
      <w:pPr>
        <w:pStyle w:val="Style14"/>
        <w:keepNext w:val="0"/>
        <w:keepLines w:val="0"/>
        <w:widowControl w:val="0"/>
        <w:numPr>
          <w:ilvl w:val="0"/>
          <w:numId w:val="9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14"/>
        <w:keepNext w:val="0"/>
        <w:keepLines w:val="0"/>
        <w:widowControl w:val="0"/>
        <w:numPr>
          <w:ilvl w:val="0"/>
          <w:numId w:val="9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14"/>
        <w:keepNext w:val="0"/>
        <w:keepLines w:val="0"/>
        <w:widowControl w:val="0"/>
        <w:numPr>
          <w:ilvl w:val="0"/>
          <w:numId w:val="9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Prohlášení Zhotovitele díla, že technická změna nemění cenu za dílo,</w:t>
      </w:r>
    </w:p>
    <w:p>
      <w:pPr>
        <w:pStyle w:val="Style14"/>
        <w:keepNext w:val="0"/>
        <w:keepLines w:val="0"/>
        <w:widowControl w:val="0"/>
        <w:numPr>
          <w:ilvl w:val="0"/>
          <w:numId w:val="9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14"/>
        <w:keepNext w:val="0"/>
        <w:keepLines w:val="0"/>
        <w:widowControl w:val="0"/>
        <w:numPr>
          <w:ilvl w:val="0"/>
          <w:numId w:val="9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Schválení změny autorským dozorem (dále jen „AD“),</w:t>
      </w:r>
    </w:p>
    <w:p>
      <w:pPr>
        <w:pStyle w:val="Style14"/>
        <w:keepNext w:val="0"/>
        <w:keepLines w:val="0"/>
        <w:widowControl w:val="0"/>
        <w:numPr>
          <w:ilvl w:val="0"/>
          <w:numId w:val="91"/>
        </w:numPr>
        <w:shd w:val="clear" w:color="auto" w:fill="auto"/>
        <w:tabs>
          <w:tab w:pos="428" w:val="left"/>
        </w:tabs>
        <w:bidi w:val="0"/>
        <w:spacing w:before="0" w:line="240" w:lineRule="auto"/>
        <w:ind w:left="0" w:right="0" w:firstLine="0"/>
        <w:jc w:val="both"/>
      </w:pPr>
      <w:r>
        <w:rPr>
          <w:color w:val="000000"/>
          <w:spacing w:val="0"/>
          <w:w w:val="100"/>
          <w:position w:val="0"/>
          <w:shd w:val="clear" w:color="auto" w:fill="auto"/>
          <w:lang w:val="cs-CZ" w:eastAsia="cs-CZ" w:bidi="cs-CZ"/>
        </w:rPr>
        <w:t>Stanovisko technického dozoru stavebníka (dále jen „TDS“).</w:t>
      </w:r>
    </w:p>
    <w:p>
      <w:pPr>
        <w:pStyle w:val="Style1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22"/>
          <w:szCs w:val="22"/>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14"/>
        <w:keepNext w:val="0"/>
        <w:keepLines w:val="0"/>
        <w:widowControl w:val="0"/>
        <w:numPr>
          <w:ilvl w:val="0"/>
          <w:numId w:val="89"/>
        </w:numPr>
        <w:shd w:val="clear" w:color="auto" w:fill="auto"/>
        <w:tabs>
          <w:tab w:pos="48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4"/>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4"/>
        <w:keepNext w:val="0"/>
        <w:keepLines w:val="0"/>
        <w:widowControl w:val="0"/>
        <w:numPr>
          <w:ilvl w:val="0"/>
          <w:numId w:val="89"/>
        </w:numPr>
        <w:shd w:val="clear" w:color="auto" w:fill="auto"/>
        <w:tabs>
          <w:tab w:pos="50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22"/>
          <w:szCs w:val="22"/>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14"/>
        <w:keepNext w:val="0"/>
        <w:keepLines w:val="0"/>
        <w:widowControl w:val="0"/>
        <w:numPr>
          <w:ilvl w:val="0"/>
          <w:numId w:val="89"/>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označení faktury</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14"/>
        <w:keepNext w:val="0"/>
        <w:keepLines w:val="0"/>
        <w:widowControl w:val="0"/>
        <w:numPr>
          <w:ilvl w:val="0"/>
          <w:numId w:val="93"/>
        </w:numPr>
        <w:shd w:val="clear" w:color="auto" w:fill="auto"/>
        <w:tabs>
          <w:tab w:pos="327" w:val="left"/>
        </w:tabs>
        <w:bidi w:val="0"/>
        <w:spacing w:before="0" w:after="4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14"/>
        <w:keepNext w:val="0"/>
        <w:keepLines w:val="0"/>
        <w:widowControl w:val="0"/>
        <w:numPr>
          <w:ilvl w:val="0"/>
          <w:numId w:val="93"/>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4"/>
        <w:keepNext w:val="0"/>
        <w:keepLines w:val="0"/>
        <w:widowControl w:val="0"/>
        <w:numPr>
          <w:ilvl w:val="0"/>
          <w:numId w:val="8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 xml:space="preserve">5.11. </w:t>
      </w: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14"/>
        <w:keepNext w:val="0"/>
        <w:keepLines w:val="0"/>
        <w:widowControl w:val="0"/>
        <w:numPr>
          <w:ilvl w:val="0"/>
          <w:numId w:val="9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 xml:space="preserve">5.11.2. </w:t>
      </w: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nepodstatné změny závazku dle § 222 odst. 3 až 7 a 9 ZZVZ (čl. V bod 5.3. OP)</w:t>
      </w:r>
    </w:p>
    <w:p>
      <w:pPr>
        <w:pStyle w:val="Style14"/>
        <w:keepNext w:val="0"/>
        <w:keepLines w:val="0"/>
        <w:widowControl w:val="0"/>
        <w:numPr>
          <w:ilvl w:val="0"/>
          <w:numId w:val="9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4"/>
        <w:keepNext w:val="0"/>
        <w:keepLines w:val="0"/>
        <w:widowControl w:val="0"/>
        <w:numPr>
          <w:ilvl w:val="0"/>
          <w:numId w:val="9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4"/>
        <w:keepNext w:val="0"/>
        <w:keepLines w:val="0"/>
        <w:widowControl w:val="0"/>
        <w:numPr>
          <w:ilvl w:val="0"/>
          <w:numId w:val="9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4"/>
        <w:keepNext w:val="0"/>
        <w:keepLines w:val="0"/>
        <w:widowControl w:val="0"/>
        <w:numPr>
          <w:ilvl w:val="0"/>
          <w:numId w:val="9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14"/>
        <w:keepNext w:val="0"/>
        <w:keepLines w:val="0"/>
        <w:widowControl w:val="0"/>
        <w:numPr>
          <w:ilvl w:val="0"/>
          <w:numId w:val="99"/>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14"/>
        <w:keepNext w:val="0"/>
        <w:keepLines w:val="0"/>
        <w:widowControl w:val="0"/>
        <w:numPr>
          <w:ilvl w:val="0"/>
          <w:numId w:val="9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4"/>
        <w:keepNext w:val="0"/>
        <w:keepLines w:val="0"/>
        <w:widowControl w:val="0"/>
        <w:numPr>
          <w:ilvl w:val="0"/>
          <w:numId w:val="99"/>
        </w:numPr>
        <w:shd w:val="clear" w:color="auto" w:fill="auto"/>
        <w:tabs>
          <w:tab w:pos="591" w:val="left"/>
        </w:tabs>
        <w:bidi w:val="0"/>
        <w:spacing w:before="0" w:after="480" w:line="240" w:lineRule="auto"/>
        <w:ind w:left="0" w:right="0" w:firstLine="0"/>
        <w:jc w:val="both"/>
      </w:pPr>
      <w:bookmarkStart w:id="9" w:name="bookmark9"/>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9"/>
    </w:p>
    <w:p>
      <w:pPr>
        <w:pStyle w:val="Style14"/>
        <w:keepNext w:val="0"/>
        <w:keepLines w:val="0"/>
        <w:widowControl w:val="0"/>
        <w:numPr>
          <w:ilvl w:val="0"/>
          <w:numId w:val="83"/>
        </w:numPr>
        <w:shd w:val="clear" w:color="auto" w:fill="auto"/>
        <w:tabs>
          <w:tab w:pos="385"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Podklady, pokyny a věci předané Objednatelem</w:t>
      </w:r>
    </w:p>
    <w:p>
      <w:pPr>
        <w:pStyle w:val="Style14"/>
        <w:keepNext w:val="0"/>
        <w:keepLines w:val="0"/>
        <w:widowControl w:val="0"/>
        <w:numPr>
          <w:ilvl w:val="0"/>
          <w:numId w:val="101"/>
        </w:numPr>
        <w:shd w:val="clear" w:color="auto" w:fill="auto"/>
        <w:tabs>
          <w:tab w:pos="48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4"/>
        <w:keepNext w:val="0"/>
        <w:keepLines w:val="0"/>
        <w:widowControl w:val="0"/>
        <w:shd w:val="clear" w:color="auto" w:fill="auto"/>
        <w:bidi w:val="0"/>
        <w:spacing w:before="0" w:line="240" w:lineRule="auto"/>
        <w:ind w:left="0" w:right="0" w:firstLine="720"/>
        <w:jc w:val="both"/>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6.2. 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hd w:val="clear" w:color="auto" w:fill="auto"/>
          <w:lang w:val="cs-CZ" w:eastAsia="cs-CZ" w:bidi="cs-CZ"/>
        </w:rPr>
        <w:t xml:space="preserve">že sjednané podmínky pro provádění díla včetně ceny a doby provedení </w:t>
      </w:r>
      <w:r>
        <w:rPr>
          <w:color w:val="000000"/>
          <w:spacing w:val="0"/>
          <w:w w:val="100"/>
          <w:position w:val="0"/>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4"/>
        <w:keepNext w:val="0"/>
        <w:keepLines w:val="0"/>
        <w:widowControl w:val="0"/>
        <w:shd w:val="clear" w:color="auto" w:fill="auto"/>
        <w:bidi w:val="0"/>
        <w:spacing w:before="0" w:line="240" w:lineRule="auto"/>
        <w:ind w:left="0" w:right="0" w:firstLine="740"/>
        <w:jc w:val="both"/>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14"/>
        <w:keepNext w:val="0"/>
        <w:keepLines w:val="0"/>
        <w:widowControl w:val="0"/>
        <w:numPr>
          <w:ilvl w:val="0"/>
          <w:numId w:val="10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4"/>
        <w:keepNext w:val="0"/>
        <w:keepLines w:val="0"/>
        <w:widowControl w:val="0"/>
        <w:numPr>
          <w:ilvl w:val="0"/>
          <w:numId w:val="10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14"/>
        <w:keepNext w:val="0"/>
        <w:keepLines w:val="0"/>
        <w:widowControl w:val="0"/>
        <w:numPr>
          <w:ilvl w:val="0"/>
          <w:numId w:val="10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4"/>
        <w:keepNext w:val="0"/>
        <w:keepLines w:val="0"/>
        <w:widowControl w:val="0"/>
        <w:numPr>
          <w:ilvl w:val="0"/>
          <w:numId w:val="103"/>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4"/>
        <w:keepNext w:val="0"/>
        <w:keepLines w:val="0"/>
        <w:widowControl w:val="0"/>
        <w:numPr>
          <w:ilvl w:val="0"/>
          <w:numId w:val="103"/>
        </w:numPr>
        <w:shd w:val="clear" w:color="auto" w:fill="auto"/>
        <w:tabs>
          <w:tab w:pos="481" w:val="left"/>
        </w:tabs>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4"/>
        <w:keepNext w:val="0"/>
        <w:keepLines w:val="0"/>
        <w:widowControl w:val="0"/>
        <w:numPr>
          <w:ilvl w:val="0"/>
          <w:numId w:val="103"/>
        </w:numPr>
        <w:shd w:val="clear" w:color="auto" w:fill="auto"/>
        <w:tabs>
          <w:tab w:pos="481" w:val="left"/>
        </w:tabs>
        <w:bidi w:val="0"/>
        <w:spacing w:before="0" w:after="480" w:line="240" w:lineRule="auto"/>
        <w:ind w:left="0" w:right="0" w:firstLine="0"/>
        <w:jc w:val="both"/>
      </w:pPr>
      <w:bookmarkStart w:id="10" w:name="bookmark10"/>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bookmarkEnd w:id="10"/>
    </w:p>
    <w:p>
      <w:pPr>
        <w:pStyle w:val="Style14"/>
        <w:keepNext w:val="0"/>
        <w:keepLines w:val="0"/>
        <w:widowControl w:val="0"/>
        <w:numPr>
          <w:ilvl w:val="0"/>
          <w:numId w:val="83"/>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Součinnost smluvních stran</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14"/>
        <w:keepNext w:val="0"/>
        <w:keepLines w:val="0"/>
        <w:widowControl w:val="0"/>
        <w:numPr>
          <w:ilvl w:val="0"/>
          <w:numId w:val="10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4"/>
        <w:keepNext w:val="0"/>
        <w:keepLines w:val="0"/>
        <w:widowControl w:val="0"/>
        <w:numPr>
          <w:ilvl w:val="0"/>
          <w:numId w:val="10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hd w:val="clear" w:color="auto" w:fill="auto"/>
          <w:lang w:val="cs-CZ" w:eastAsia="cs-CZ" w:bidi="cs-CZ"/>
        </w:rPr>
        <w:t>dodatečné kontroly. Za této situace je však povinen nahradit Zhotoviteli náklady způsobené opožděním kontroly.</w:t>
      </w:r>
    </w:p>
    <w:p>
      <w:pPr>
        <w:pStyle w:val="Style14"/>
        <w:keepNext w:val="0"/>
        <w:keepLines w:val="0"/>
        <w:widowControl w:val="0"/>
        <w:numPr>
          <w:ilvl w:val="0"/>
          <w:numId w:val="10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14"/>
        <w:keepNext w:val="0"/>
        <w:keepLines w:val="0"/>
        <w:widowControl w:val="0"/>
        <w:numPr>
          <w:ilvl w:val="0"/>
          <w:numId w:val="10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14"/>
        <w:keepNext w:val="0"/>
        <w:keepLines w:val="0"/>
        <w:widowControl w:val="0"/>
        <w:numPr>
          <w:ilvl w:val="0"/>
          <w:numId w:val="10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14"/>
        <w:keepNext w:val="0"/>
        <w:keepLines w:val="0"/>
        <w:widowControl w:val="0"/>
        <w:numPr>
          <w:ilvl w:val="0"/>
          <w:numId w:val="10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4"/>
        <w:keepNext w:val="0"/>
        <w:keepLines w:val="0"/>
        <w:widowControl w:val="0"/>
        <w:numPr>
          <w:ilvl w:val="0"/>
          <w:numId w:val="10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14"/>
        <w:keepNext w:val="0"/>
        <w:keepLines w:val="0"/>
        <w:widowControl w:val="0"/>
        <w:numPr>
          <w:ilvl w:val="0"/>
          <w:numId w:val="10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14"/>
        <w:keepNext w:val="0"/>
        <w:keepLines w:val="0"/>
        <w:widowControl w:val="0"/>
        <w:numPr>
          <w:ilvl w:val="0"/>
          <w:numId w:val="105"/>
        </w:numPr>
        <w:shd w:val="clear" w:color="auto" w:fill="auto"/>
        <w:tabs>
          <w:tab w:pos="486" w:val="left"/>
        </w:tabs>
        <w:bidi w:val="0"/>
        <w:spacing w:before="0" w:after="480" w:line="240" w:lineRule="auto"/>
        <w:ind w:left="0" w:right="0" w:firstLine="0"/>
        <w:jc w:val="both"/>
      </w:pPr>
      <w:bookmarkStart w:id="11" w:name="bookmark11"/>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bookmarkEnd w:id="11"/>
    </w:p>
    <w:p>
      <w:pPr>
        <w:pStyle w:val="Style14"/>
        <w:keepNext w:val="0"/>
        <w:keepLines w:val="0"/>
        <w:widowControl w:val="0"/>
        <w:numPr>
          <w:ilvl w:val="0"/>
          <w:numId w:val="83"/>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Podmínky a způsob provádění díla Zhotovitelem</w:t>
      </w:r>
    </w:p>
    <w:p>
      <w:pPr>
        <w:pStyle w:val="Style14"/>
        <w:keepNext w:val="0"/>
        <w:keepLines w:val="0"/>
        <w:widowControl w:val="0"/>
        <w:numPr>
          <w:ilvl w:val="0"/>
          <w:numId w:val="11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 Případné spory o kvalitu díla se budou řídit ustanovením dle TKP kap. 1 MD ČR.</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4"/>
        <w:keepNext w:val="0"/>
        <w:keepLines w:val="0"/>
        <w:widowControl w:val="0"/>
        <w:numPr>
          <w:ilvl w:val="0"/>
          <w:numId w:val="11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 xml:space="preserve">8.3. </w:t>
      </w:r>
      <w:r>
        <w:rPr>
          <w:color w:val="000000"/>
          <w:spacing w:val="0"/>
          <w:w w:val="100"/>
          <w:position w:val="0"/>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4"/>
        <w:keepNext w:val="0"/>
        <w:keepLines w:val="0"/>
        <w:widowControl w:val="0"/>
        <w:numPr>
          <w:ilvl w:val="0"/>
          <w:numId w:val="11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14"/>
        <w:keepNext w:val="0"/>
        <w:keepLines w:val="0"/>
        <w:widowControl w:val="0"/>
        <w:numPr>
          <w:ilvl w:val="0"/>
          <w:numId w:val="11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4"/>
        <w:keepNext w:val="0"/>
        <w:keepLines w:val="0"/>
        <w:widowControl w:val="0"/>
        <w:numPr>
          <w:ilvl w:val="0"/>
          <w:numId w:val="11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4"/>
        <w:keepNext w:val="0"/>
        <w:keepLines w:val="0"/>
        <w:widowControl w:val="0"/>
        <w:numPr>
          <w:ilvl w:val="0"/>
          <w:numId w:val="11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4"/>
        <w:keepNext w:val="0"/>
        <w:keepLines w:val="0"/>
        <w:widowControl w:val="0"/>
        <w:numPr>
          <w:ilvl w:val="0"/>
          <w:numId w:val="11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4"/>
        <w:keepNext w:val="0"/>
        <w:keepLines w:val="0"/>
        <w:widowControl w:val="0"/>
        <w:numPr>
          <w:ilvl w:val="0"/>
          <w:numId w:val="11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4"/>
        <w:keepNext w:val="0"/>
        <w:keepLines w:val="0"/>
        <w:widowControl w:val="0"/>
        <w:numPr>
          <w:ilvl w:val="0"/>
          <w:numId w:val="11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hd w:val="clear" w:color="auto" w:fill="auto"/>
          <w:lang w:val="cs-CZ" w:eastAsia="cs-CZ" w:bidi="cs-CZ"/>
        </w:rPr>
        <w:t>práce a že za toto porušení bude uložena pokuta podle příslušného zákona a uložena povinnost zaplatit odměnu takto zaměstnávané osobě.</w:t>
      </w:r>
    </w:p>
    <w:p>
      <w:pPr>
        <w:pStyle w:val="Style14"/>
        <w:keepNext w:val="0"/>
        <w:keepLines w:val="0"/>
        <w:widowControl w:val="0"/>
        <w:numPr>
          <w:ilvl w:val="0"/>
          <w:numId w:val="11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4"/>
        <w:keepNext w:val="0"/>
        <w:keepLines w:val="0"/>
        <w:widowControl w:val="0"/>
        <w:numPr>
          <w:ilvl w:val="0"/>
          <w:numId w:val="11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4"/>
        <w:keepNext w:val="0"/>
        <w:keepLines w:val="0"/>
        <w:widowControl w:val="0"/>
        <w:numPr>
          <w:ilvl w:val="0"/>
          <w:numId w:val="11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4"/>
        <w:keepNext w:val="0"/>
        <w:keepLines w:val="0"/>
        <w:widowControl w:val="0"/>
        <w:numPr>
          <w:ilvl w:val="0"/>
          <w:numId w:val="11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4"/>
        <w:keepNext w:val="0"/>
        <w:keepLines w:val="0"/>
        <w:widowControl w:val="0"/>
        <w:numPr>
          <w:ilvl w:val="0"/>
          <w:numId w:val="11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65"/>
        <w:keepNext/>
        <w:keepLines/>
        <w:widowControl w:val="0"/>
        <w:numPr>
          <w:ilvl w:val="0"/>
          <w:numId w:val="113"/>
        </w:numPr>
        <w:shd w:val="clear" w:color="auto" w:fill="auto"/>
        <w:tabs>
          <w:tab w:pos="572" w:val="left"/>
        </w:tabs>
        <w:bidi w:val="0"/>
        <w:spacing w:before="0" w:after="0" w:line="240" w:lineRule="auto"/>
        <w:ind w:left="0" w:right="0" w:firstLine="0"/>
        <w:jc w:val="both"/>
      </w:pPr>
      <w:bookmarkStart w:id="12" w:name="bookmark12"/>
      <w:bookmarkStart w:id="13" w:name="bookmark13"/>
      <w:r>
        <w:rPr>
          <w:color w:val="000000"/>
          <w:spacing w:val="0"/>
          <w:w w:val="100"/>
          <w:position w:val="0"/>
          <w:u w:val="single"/>
          <w:shd w:val="clear" w:color="auto" w:fill="auto"/>
          <w:lang w:val="cs-CZ" w:eastAsia="cs-CZ" w:bidi="cs-CZ"/>
        </w:rPr>
        <w:t>Přerušení prací</w:t>
      </w:r>
      <w:bookmarkEnd w:id="12"/>
      <w:bookmarkEnd w:id="13"/>
    </w:p>
    <w:p>
      <w:pPr>
        <w:pStyle w:val="Style14"/>
        <w:keepNext w:val="0"/>
        <w:keepLines w:val="0"/>
        <w:widowControl w:val="0"/>
        <w:numPr>
          <w:ilvl w:val="0"/>
          <w:numId w:val="11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hd w:val="clear" w:color="auto" w:fill="auto"/>
          <w:lang w:val="cs-CZ" w:eastAsia="cs-CZ" w:bidi="cs-CZ"/>
        </w:rPr>
        <w:t xml:space="preserve">znemožňující jeho provedení dohodnutým způsobem. Každé přerušení prací </w:t>
      </w: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4"/>
        <w:keepNext w:val="0"/>
        <w:keepLines w:val="0"/>
        <w:widowControl w:val="0"/>
        <w:numPr>
          <w:ilvl w:val="0"/>
          <w:numId w:val="11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65"/>
        <w:keepNext/>
        <w:keepLines/>
        <w:widowControl w:val="0"/>
        <w:numPr>
          <w:ilvl w:val="0"/>
          <w:numId w:val="113"/>
        </w:numPr>
        <w:shd w:val="clear" w:color="auto" w:fill="auto"/>
        <w:tabs>
          <w:tab w:pos="572" w:val="left"/>
        </w:tabs>
        <w:bidi w:val="0"/>
        <w:spacing w:before="0" w:after="0" w:line="240" w:lineRule="auto"/>
        <w:ind w:left="0" w:right="0" w:firstLine="0"/>
        <w:jc w:val="both"/>
      </w:pPr>
      <w:bookmarkStart w:id="14" w:name="bookmark14"/>
      <w:bookmarkStart w:id="15" w:name="bookmark15"/>
      <w:r>
        <w:rPr>
          <w:color w:val="000000"/>
          <w:spacing w:val="0"/>
          <w:w w:val="100"/>
          <w:position w:val="0"/>
          <w:u w:val="single"/>
          <w:shd w:val="clear" w:color="auto" w:fill="auto"/>
          <w:lang w:val="cs-CZ" w:eastAsia="cs-CZ" w:bidi="cs-CZ"/>
        </w:rPr>
        <w:t>Kontroly a kontrolní dny</w:t>
      </w:r>
      <w:bookmarkEnd w:id="14"/>
      <w:bookmarkEnd w:id="15"/>
    </w:p>
    <w:p>
      <w:pPr>
        <w:pStyle w:val="Style14"/>
        <w:keepNext w:val="0"/>
        <w:keepLines w:val="0"/>
        <w:widowControl w:val="0"/>
        <w:numPr>
          <w:ilvl w:val="0"/>
          <w:numId w:val="11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4"/>
        <w:keepNext w:val="0"/>
        <w:keepLines w:val="0"/>
        <w:widowControl w:val="0"/>
        <w:numPr>
          <w:ilvl w:val="0"/>
          <w:numId w:val="117"/>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4"/>
        <w:keepNext w:val="0"/>
        <w:keepLines w:val="0"/>
        <w:widowControl w:val="0"/>
        <w:numPr>
          <w:ilvl w:val="0"/>
          <w:numId w:val="117"/>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14"/>
        <w:keepNext w:val="0"/>
        <w:keepLines w:val="0"/>
        <w:widowControl w:val="0"/>
        <w:numPr>
          <w:ilvl w:val="0"/>
          <w:numId w:val="117"/>
        </w:numPr>
        <w:shd w:val="clear" w:color="auto" w:fill="auto"/>
        <w:tabs>
          <w:tab w:pos="769"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65"/>
        <w:keepNext/>
        <w:keepLines/>
        <w:widowControl w:val="0"/>
        <w:numPr>
          <w:ilvl w:val="0"/>
          <w:numId w:val="117"/>
        </w:numPr>
        <w:shd w:val="clear" w:color="auto" w:fill="auto"/>
        <w:tabs>
          <w:tab w:pos="764" w:val="left"/>
        </w:tabs>
        <w:bidi w:val="0"/>
        <w:spacing w:before="0" w:after="0" w:line="240" w:lineRule="auto"/>
        <w:ind w:left="0" w:right="0" w:firstLine="0"/>
        <w:jc w:val="both"/>
      </w:pPr>
      <w:bookmarkStart w:id="16" w:name="bookmark16"/>
      <w:bookmarkStart w:id="17" w:name="bookmark17"/>
      <w:r>
        <w:rPr>
          <w:color w:val="000000"/>
          <w:spacing w:val="0"/>
          <w:w w:val="100"/>
          <w:position w:val="0"/>
          <w:shd w:val="clear" w:color="auto" w:fill="auto"/>
          <w:lang w:val="cs-CZ" w:eastAsia="cs-CZ" w:bidi="cs-CZ"/>
        </w:rPr>
        <w:t>Objednatel je oprávněn:</w:t>
      </w:r>
      <w:bookmarkEnd w:id="16"/>
      <w:bookmarkEnd w:id="17"/>
    </w:p>
    <w:p>
      <w:pPr>
        <w:pStyle w:val="Style14"/>
        <w:keepNext w:val="0"/>
        <w:keepLines w:val="0"/>
        <w:widowControl w:val="0"/>
        <w:numPr>
          <w:ilvl w:val="0"/>
          <w:numId w:val="119"/>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14"/>
        <w:keepNext w:val="0"/>
        <w:keepLines w:val="0"/>
        <w:widowControl w:val="0"/>
        <w:numPr>
          <w:ilvl w:val="0"/>
          <w:numId w:val="119"/>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4"/>
        <w:keepNext w:val="0"/>
        <w:keepLines w:val="0"/>
        <w:widowControl w:val="0"/>
        <w:numPr>
          <w:ilvl w:val="0"/>
          <w:numId w:val="119"/>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w:t>
      </w:r>
    </w:p>
    <w:p>
      <w:pPr>
        <w:pStyle w:val="Style14"/>
        <w:keepNext w:val="0"/>
        <w:keepLines w:val="0"/>
        <w:widowControl w:val="0"/>
        <w:numPr>
          <w:ilvl w:val="0"/>
          <w:numId w:val="119"/>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4"/>
        <w:keepNext w:val="0"/>
        <w:keepLines w:val="0"/>
        <w:widowControl w:val="0"/>
        <w:numPr>
          <w:ilvl w:val="0"/>
          <w:numId w:val="119"/>
        </w:numPr>
        <w:shd w:val="clear" w:color="auto" w:fill="auto"/>
        <w:tabs>
          <w:tab w:pos="442" w:val="left"/>
        </w:tabs>
        <w:bidi w:val="0"/>
        <w:spacing w:before="0" w:line="240" w:lineRule="auto"/>
        <w:ind w:left="440" w:right="0" w:hanging="44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4"/>
        <w:keepNext w:val="0"/>
        <w:keepLines w:val="0"/>
        <w:widowControl w:val="0"/>
        <w:numPr>
          <w:ilvl w:val="0"/>
          <w:numId w:val="11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14"/>
        <w:keepNext w:val="0"/>
        <w:keepLines w:val="0"/>
        <w:widowControl w:val="0"/>
        <w:numPr>
          <w:ilvl w:val="0"/>
          <w:numId w:val="11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14"/>
        <w:keepNext w:val="0"/>
        <w:keepLines w:val="0"/>
        <w:widowControl w:val="0"/>
        <w:numPr>
          <w:ilvl w:val="0"/>
          <w:numId w:val="121"/>
        </w:numPr>
        <w:shd w:val="clear" w:color="auto" w:fill="auto"/>
        <w:tabs>
          <w:tab w:pos="448" w:val="left"/>
        </w:tabs>
        <w:bidi w:val="0"/>
        <w:spacing w:before="0" w:after="0" w:line="240" w:lineRule="auto"/>
        <w:ind w:left="0" w:right="0" w:firstLine="0"/>
        <w:jc w:val="both"/>
      </w:pPr>
      <w:r>
        <w:rPr>
          <w:color w:val="000000"/>
          <w:spacing w:val="0"/>
          <w:w w:val="100"/>
          <w:position w:val="0"/>
          <w:shd w:val="clear" w:color="auto" w:fill="auto"/>
          <w:lang w:val="cs-CZ" w:eastAsia="cs-CZ" w:bidi="cs-CZ"/>
        </w:rPr>
        <w:t>stavební deník,</w:t>
      </w:r>
    </w:p>
    <w:p>
      <w:pPr>
        <w:pStyle w:val="Style14"/>
        <w:keepNext w:val="0"/>
        <w:keepLines w:val="0"/>
        <w:widowControl w:val="0"/>
        <w:numPr>
          <w:ilvl w:val="0"/>
          <w:numId w:val="121"/>
        </w:numPr>
        <w:shd w:val="clear" w:color="auto" w:fill="auto"/>
        <w:tabs>
          <w:tab w:pos="44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14"/>
        <w:keepNext w:val="0"/>
        <w:keepLines w:val="0"/>
        <w:widowControl w:val="0"/>
        <w:numPr>
          <w:ilvl w:val="0"/>
          <w:numId w:val="121"/>
        </w:numPr>
        <w:shd w:val="clear" w:color="auto" w:fill="auto"/>
        <w:tabs>
          <w:tab w:pos="44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doklady a rozhodnutí stavebních orgánů ke stavbě,</w:t>
      </w:r>
    </w:p>
    <w:p>
      <w:pPr>
        <w:pStyle w:val="Style14"/>
        <w:keepNext w:val="0"/>
        <w:keepLines w:val="0"/>
        <w:widowControl w:val="0"/>
        <w:numPr>
          <w:ilvl w:val="0"/>
          <w:numId w:val="121"/>
        </w:numPr>
        <w:shd w:val="clear" w:color="auto" w:fill="auto"/>
        <w:tabs>
          <w:tab w:pos="448" w:val="left"/>
        </w:tabs>
        <w:bidi w:val="0"/>
        <w:spacing w:before="0" w:line="240" w:lineRule="auto"/>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65"/>
        <w:keepNext/>
        <w:keepLines/>
        <w:widowControl w:val="0"/>
        <w:numPr>
          <w:ilvl w:val="0"/>
          <w:numId w:val="123"/>
        </w:numPr>
        <w:shd w:val="clear" w:color="auto" w:fill="auto"/>
        <w:tabs>
          <w:tab w:pos="572" w:val="left"/>
        </w:tabs>
        <w:bidi w:val="0"/>
        <w:spacing w:before="0" w:after="0" w:line="240" w:lineRule="auto"/>
        <w:ind w:left="0" w:right="0" w:firstLine="0"/>
        <w:jc w:val="both"/>
      </w:pPr>
      <w:bookmarkStart w:id="18" w:name="bookmark18"/>
      <w:bookmarkStart w:id="19" w:name="bookmark19"/>
      <w:r>
        <w:rPr>
          <w:color w:val="000000"/>
          <w:spacing w:val="0"/>
          <w:w w:val="100"/>
          <w:position w:val="0"/>
          <w:u w:val="single"/>
          <w:shd w:val="clear" w:color="auto" w:fill="auto"/>
          <w:lang w:val="cs-CZ" w:eastAsia="cs-CZ" w:bidi="cs-CZ"/>
        </w:rPr>
        <w:t>Změny díla</w:t>
      </w:r>
      <w:bookmarkEnd w:id="18"/>
      <w:bookmarkEnd w:id="19"/>
    </w:p>
    <w:p>
      <w:pPr>
        <w:pStyle w:val="Style14"/>
        <w:keepNext w:val="0"/>
        <w:keepLines w:val="0"/>
        <w:widowControl w:val="0"/>
        <w:numPr>
          <w:ilvl w:val="0"/>
          <w:numId w:val="12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14"/>
        <w:keepNext w:val="0"/>
        <w:keepLines w:val="0"/>
        <w:widowControl w:val="0"/>
        <w:numPr>
          <w:ilvl w:val="0"/>
          <w:numId w:val="127"/>
        </w:numPr>
        <w:shd w:val="clear" w:color="auto" w:fill="auto"/>
        <w:tabs>
          <w:tab w:pos="726"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14"/>
        <w:keepNext w:val="0"/>
        <w:keepLines w:val="0"/>
        <w:widowControl w:val="0"/>
        <w:numPr>
          <w:ilvl w:val="0"/>
          <w:numId w:val="127"/>
        </w:numPr>
        <w:shd w:val="clear" w:color="auto" w:fill="auto"/>
        <w:tabs>
          <w:tab w:pos="726"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14"/>
        <w:keepNext w:val="0"/>
        <w:keepLines w:val="0"/>
        <w:widowControl w:val="0"/>
        <w:numPr>
          <w:ilvl w:val="0"/>
          <w:numId w:val="127"/>
        </w:numPr>
        <w:shd w:val="clear" w:color="auto" w:fill="auto"/>
        <w:tabs>
          <w:tab w:pos="726" w:val="left"/>
        </w:tabs>
        <w:bidi w:val="0"/>
        <w:spacing w:before="0" w:after="380" w:line="240" w:lineRule="auto"/>
        <w:ind w:left="72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4"/>
        <w:keepNext w:val="0"/>
        <w:keepLines w:val="0"/>
        <w:widowControl w:val="0"/>
        <w:numPr>
          <w:ilvl w:val="0"/>
          <w:numId w:val="12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14"/>
        <w:keepNext w:val="0"/>
        <w:keepLines w:val="0"/>
        <w:widowControl w:val="0"/>
        <w:numPr>
          <w:ilvl w:val="0"/>
          <w:numId w:val="12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14"/>
        <w:keepNext w:val="0"/>
        <w:keepLines w:val="0"/>
        <w:widowControl w:val="0"/>
        <w:numPr>
          <w:ilvl w:val="0"/>
          <w:numId w:val="12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14"/>
        <w:keepNext w:val="0"/>
        <w:keepLines w:val="0"/>
        <w:widowControl w:val="0"/>
        <w:numPr>
          <w:ilvl w:val="0"/>
          <w:numId w:val="12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5"/>
        <w:keepNext/>
        <w:keepLines/>
        <w:widowControl w:val="0"/>
        <w:numPr>
          <w:ilvl w:val="0"/>
          <w:numId w:val="125"/>
        </w:numPr>
        <w:shd w:val="clear" w:color="auto" w:fill="auto"/>
        <w:tabs>
          <w:tab w:pos="764" w:val="left"/>
        </w:tabs>
        <w:bidi w:val="0"/>
        <w:spacing w:before="0" w:after="0" w:line="240" w:lineRule="auto"/>
        <w:ind w:left="0" w:right="0" w:firstLine="0"/>
        <w:jc w:val="both"/>
      </w:pPr>
      <w:bookmarkStart w:id="20" w:name="bookmark20"/>
      <w:bookmarkStart w:id="21" w:name="bookmark21"/>
      <w:r>
        <w:rPr>
          <w:color w:val="000000"/>
          <w:spacing w:val="0"/>
          <w:w w:val="100"/>
          <w:position w:val="0"/>
          <w:u w:val="single"/>
          <w:shd w:val="clear" w:color="auto" w:fill="auto"/>
          <w:lang w:val="cs-CZ" w:eastAsia="cs-CZ" w:bidi="cs-CZ"/>
        </w:rPr>
        <w:t>Dodržování bezpečnosti a hygieny práce</w:t>
      </w:r>
      <w:bookmarkEnd w:id="20"/>
      <w:bookmarkEnd w:id="21"/>
    </w:p>
    <w:p>
      <w:pPr>
        <w:pStyle w:val="Style14"/>
        <w:keepNext w:val="0"/>
        <w:keepLines w:val="0"/>
        <w:widowControl w:val="0"/>
        <w:numPr>
          <w:ilvl w:val="0"/>
          <w:numId w:val="129"/>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4"/>
        <w:keepNext w:val="0"/>
        <w:keepLines w:val="0"/>
        <w:widowControl w:val="0"/>
        <w:numPr>
          <w:ilvl w:val="0"/>
          <w:numId w:val="129"/>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14"/>
        <w:keepNext w:val="0"/>
        <w:keepLines w:val="0"/>
        <w:widowControl w:val="0"/>
        <w:numPr>
          <w:ilvl w:val="0"/>
          <w:numId w:val="129"/>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4"/>
        <w:keepNext w:val="0"/>
        <w:keepLines w:val="0"/>
        <w:widowControl w:val="0"/>
        <w:numPr>
          <w:ilvl w:val="0"/>
          <w:numId w:val="129"/>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4"/>
        <w:keepNext w:val="0"/>
        <w:keepLines w:val="0"/>
        <w:widowControl w:val="0"/>
        <w:numPr>
          <w:ilvl w:val="0"/>
          <w:numId w:val="129"/>
        </w:numPr>
        <w:shd w:val="clear" w:color="auto" w:fill="auto"/>
        <w:tabs>
          <w:tab w:pos="444"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14"/>
        <w:keepNext w:val="0"/>
        <w:keepLines w:val="0"/>
        <w:widowControl w:val="0"/>
        <w:numPr>
          <w:ilvl w:val="0"/>
          <w:numId w:val="129"/>
        </w:numPr>
        <w:shd w:val="clear" w:color="auto" w:fill="auto"/>
        <w:tabs>
          <w:tab w:pos="444" w:val="left"/>
        </w:tabs>
        <w:bidi w:val="0"/>
        <w:spacing w:before="0" w:line="240" w:lineRule="auto"/>
        <w:ind w:left="440" w:right="0" w:hanging="44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65"/>
        <w:keepNext/>
        <w:keepLines/>
        <w:widowControl w:val="0"/>
        <w:numPr>
          <w:ilvl w:val="0"/>
          <w:numId w:val="125"/>
        </w:numPr>
        <w:shd w:val="clear" w:color="auto" w:fill="auto"/>
        <w:tabs>
          <w:tab w:pos="764" w:val="left"/>
        </w:tabs>
        <w:bidi w:val="0"/>
        <w:spacing w:before="0" w:after="0" w:line="240" w:lineRule="auto"/>
        <w:ind w:left="0" w:right="0" w:firstLine="0"/>
        <w:jc w:val="both"/>
      </w:pPr>
      <w:bookmarkStart w:id="22" w:name="bookmark22"/>
      <w:bookmarkStart w:id="23" w:name="bookmark23"/>
      <w:r>
        <w:rPr>
          <w:color w:val="000000"/>
          <w:spacing w:val="0"/>
          <w:w w:val="100"/>
          <w:position w:val="0"/>
          <w:u w:val="single"/>
          <w:shd w:val="clear" w:color="auto" w:fill="auto"/>
          <w:lang w:val="cs-CZ" w:eastAsia="cs-CZ" w:bidi="cs-CZ"/>
        </w:rPr>
        <w:t>Dodržování podmínek rozhodnutí dotčených orgánů a organizací</w:t>
      </w:r>
      <w:bookmarkEnd w:id="22"/>
      <w:bookmarkEnd w:id="23"/>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4"/>
        <w:keepNext w:val="0"/>
        <w:keepLines w:val="0"/>
        <w:widowControl w:val="0"/>
        <w:numPr>
          <w:ilvl w:val="0"/>
          <w:numId w:val="12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14"/>
        <w:keepNext w:val="0"/>
        <w:keepLines w:val="0"/>
        <w:widowControl w:val="0"/>
        <w:shd w:val="clear" w:color="auto" w:fill="auto"/>
        <w:bidi w:val="0"/>
        <w:spacing w:before="0" w:line="240" w:lineRule="auto"/>
        <w:ind w:left="0" w:right="0" w:firstLine="122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14"/>
        <w:keepNext w:val="0"/>
        <w:keepLines w:val="0"/>
        <w:widowControl w:val="0"/>
        <w:numPr>
          <w:ilvl w:val="0"/>
          <w:numId w:val="123"/>
        </w:numPr>
        <w:shd w:val="clear" w:color="auto" w:fill="auto"/>
        <w:tabs>
          <w:tab w:pos="591" w:val="left"/>
        </w:tabs>
        <w:bidi w:val="0"/>
        <w:spacing w:before="0" w:after="500" w:line="240" w:lineRule="auto"/>
        <w:ind w:left="0" w:right="0" w:firstLine="0"/>
        <w:jc w:val="both"/>
      </w:pPr>
      <w:bookmarkStart w:id="24" w:name="bookmark24"/>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24"/>
    </w:p>
    <w:p>
      <w:pPr>
        <w:pStyle w:val="Style14"/>
        <w:keepNext w:val="0"/>
        <w:keepLines w:val="0"/>
        <w:widowControl w:val="0"/>
        <w:numPr>
          <w:ilvl w:val="0"/>
          <w:numId w:val="131"/>
        </w:numPr>
        <w:shd w:val="clear" w:color="auto" w:fill="auto"/>
        <w:tabs>
          <w:tab w:pos="37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Staveniště a jeho zařízení</w:t>
      </w:r>
    </w:p>
    <w:p>
      <w:pPr>
        <w:pStyle w:val="Style14"/>
        <w:keepNext w:val="0"/>
        <w:keepLines w:val="0"/>
        <w:widowControl w:val="0"/>
        <w:numPr>
          <w:ilvl w:val="0"/>
          <w:numId w:val="133"/>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4"/>
        <w:keepNext w:val="0"/>
        <w:keepLines w:val="0"/>
        <w:widowControl w:val="0"/>
        <w:numPr>
          <w:ilvl w:val="0"/>
          <w:numId w:val="135"/>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pravomocné stavební povolení,</w:t>
      </w:r>
    </w:p>
    <w:p>
      <w:pPr>
        <w:pStyle w:val="Style14"/>
        <w:keepNext w:val="0"/>
        <w:keepLines w:val="0"/>
        <w:widowControl w:val="0"/>
        <w:numPr>
          <w:ilvl w:val="0"/>
          <w:numId w:val="13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14"/>
        <w:keepNext w:val="0"/>
        <w:keepLines w:val="0"/>
        <w:widowControl w:val="0"/>
        <w:numPr>
          <w:ilvl w:val="0"/>
          <w:numId w:val="135"/>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přehled smluvních vztahů.</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14"/>
        <w:keepNext w:val="0"/>
        <w:keepLines w:val="0"/>
        <w:widowControl w:val="0"/>
        <w:numPr>
          <w:ilvl w:val="0"/>
          <w:numId w:val="137"/>
        </w:numPr>
        <w:shd w:val="clear" w:color="auto" w:fill="auto"/>
        <w:tabs>
          <w:tab w:pos="4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14"/>
        <w:keepNext w:val="0"/>
        <w:keepLines w:val="0"/>
        <w:widowControl w:val="0"/>
        <w:numPr>
          <w:ilvl w:val="0"/>
          <w:numId w:val="137"/>
        </w:numPr>
        <w:shd w:val="clear" w:color="auto" w:fill="auto"/>
        <w:tabs>
          <w:tab w:pos="4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4"/>
        <w:keepNext w:val="0"/>
        <w:keepLines w:val="0"/>
        <w:widowControl w:val="0"/>
        <w:numPr>
          <w:ilvl w:val="0"/>
          <w:numId w:val="137"/>
        </w:numPr>
        <w:shd w:val="clear" w:color="auto" w:fill="auto"/>
        <w:tabs>
          <w:tab w:pos="4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4"/>
        <w:keepNext w:val="0"/>
        <w:keepLines w:val="0"/>
        <w:widowControl w:val="0"/>
        <w:numPr>
          <w:ilvl w:val="0"/>
          <w:numId w:val="137"/>
        </w:numPr>
        <w:shd w:val="clear" w:color="auto" w:fill="auto"/>
        <w:tabs>
          <w:tab w:pos="4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4"/>
        <w:keepNext w:val="0"/>
        <w:keepLines w:val="0"/>
        <w:widowControl w:val="0"/>
        <w:numPr>
          <w:ilvl w:val="0"/>
          <w:numId w:val="137"/>
        </w:numPr>
        <w:shd w:val="clear" w:color="auto" w:fill="auto"/>
        <w:tabs>
          <w:tab w:pos="413" w:val="left"/>
        </w:tabs>
        <w:bidi w:val="0"/>
        <w:spacing w:before="0" w:line="240" w:lineRule="auto"/>
        <w:ind w:left="440" w:right="0" w:hanging="44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4"/>
        <w:keepNext w:val="0"/>
        <w:keepLines w:val="0"/>
        <w:widowControl w:val="0"/>
        <w:numPr>
          <w:ilvl w:val="0"/>
          <w:numId w:val="1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14"/>
        <w:keepNext w:val="0"/>
        <w:keepLines w:val="0"/>
        <w:widowControl w:val="0"/>
        <w:numPr>
          <w:ilvl w:val="0"/>
          <w:numId w:val="131"/>
        </w:numPr>
        <w:shd w:val="clear" w:color="auto" w:fill="auto"/>
        <w:tabs>
          <w:tab w:pos="318"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65"/>
        <w:keepNext/>
        <w:keepLines/>
        <w:widowControl w:val="0"/>
        <w:numPr>
          <w:ilvl w:val="0"/>
          <w:numId w:val="139"/>
        </w:numPr>
        <w:shd w:val="clear" w:color="auto" w:fill="auto"/>
        <w:tabs>
          <w:tab w:pos="691" w:val="left"/>
        </w:tabs>
        <w:bidi w:val="0"/>
        <w:spacing w:before="0" w:after="0" w:line="240" w:lineRule="auto"/>
        <w:ind w:left="0" w:right="0" w:firstLine="0"/>
        <w:jc w:val="both"/>
      </w:pPr>
      <w:bookmarkStart w:id="25" w:name="bookmark25"/>
      <w:bookmarkStart w:id="26" w:name="bookmark26"/>
      <w:r>
        <w:rPr>
          <w:color w:val="000000"/>
          <w:spacing w:val="0"/>
          <w:w w:val="100"/>
          <w:position w:val="0"/>
          <w:u w:val="single"/>
          <w:shd w:val="clear" w:color="auto" w:fill="auto"/>
          <w:lang w:val="cs-CZ" w:eastAsia="cs-CZ" w:bidi="cs-CZ"/>
        </w:rPr>
        <w:t>Stavební deník</w:t>
      </w:r>
      <w:bookmarkEnd w:id="25"/>
      <w:bookmarkEnd w:id="26"/>
    </w:p>
    <w:p>
      <w:pPr>
        <w:pStyle w:val="Style14"/>
        <w:keepNext w:val="0"/>
        <w:keepLines w:val="0"/>
        <w:widowControl w:val="0"/>
        <w:numPr>
          <w:ilvl w:val="0"/>
          <w:numId w:val="14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14"/>
        <w:keepNext w:val="0"/>
        <w:keepLines w:val="0"/>
        <w:widowControl w:val="0"/>
        <w:numPr>
          <w:ilvl w:val="0"/>
          <w:numId w:val="14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4"/>
        <w:keepNext w:val="0"/>
        <w:keepLines w:val="0"/>
        <w:widowControl w:val="0"/>
        <w:numPr>
          <w:ilvl w:val="0"/>
          <w:numId w:val="14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4"/>
        <w:keepNext w:val="0"/>
        <w:keepLines w:val="0"/>
        <w:widowControl w:val="0"/>
        <w:numPr>
          <w:ilvl w:val="0"/>
          <w:numId w:val="14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14"/>
        <w:keepNext w:val="0"/>
        <w:keepLines w:val="0"/>
        <w:widowControl w:val="0"/>
        <w:numPr>
          <w:ilvl w:val="0"/>
          <w:numId w:val="14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5"/>
        <w:keepNext/>
        <w:keepLines/>
        <w:widowControl w:val="0"/>
        <w:numPr>
          <w:ilvl w:val="0"/>
          <w:numId w:val="141"/>
        </w:numPr>
        <w:shd w:val="clear" w:color="auto" w:fill="auto"/>
        <w:tabs>
          <w:tab w:pos="726" w:val="left"/>
        </w:tabs>
        <w:bidi w:val="0"/>
        <w:spacing w:before="0" w:after="0" w:line="240" w:lineRule="auto"/>
        <w:ind w:left="0" w:right="0" w:firstLine="0"/>
        <w:jc w:val="both"/>
      </w:pPr>
      <w:bookmarkStart w:id="27" w:name="bookmark27"/>
      <w:bookmarkStart w:id="28" w:name="bookmark28"/>
      <w:r>
        <w:rPr>
          <w:color w:val="000000"/>
          <w:spacing w:val="0"/>
          <w:w w:val="100"/>
          <w:position w:val="0"/>
          <w:u w:val="single"/>
          <w:shd w:val="clear" w:color="auto" w:fill="auto"/>
          <w:lang w:val="cs-CZ" w:eastAsia="cs-CZ" w:bidi="cs-CZ"/>
        </w:rPr>
        <w:t>Obsah a forma zápisu do stavebního deníku</w:t>
      </w:r>
      <w:bookmarkEnd w:id="27"/>
      <w:bookmarkEnd w:id="28"/>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Ve Stavebním deníku musí být uvedeny tyto základní údaje:</w:t>
      </w:r>
    </w:p>
    <w:p>
      <w:pPr>
        <w:pStyle w:val="Style14"/>
        <w:keepNext w:val="0"/>
        <w:keepLines w:val="0"/>
        <w:widowControl w:val="0"/>
        <w:numPr>
          <w:ilvl w:val="0"/>
          <w:numId w:val="14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4"/>
        <w:keepNext w:val="0"/>
        <w:keepLines w:val="0"/>
        <w:widowControl w:val="0"/>
        <w:numPr>
          <w:ilvl w:val="0"/>
          <w:numId w:val="143"/>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4"/>
        <w:keepNext w:val="0"/>
        <w:keepLines w:val="0"/>
        <w:widowControl w:val="0"/>
        <w:numPr>
          <w:ilvl w:val="0"/>
          <w:numId w:val="14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14"/>
        <w:keepNext w:val="0"/>
        <w:keepLines w:val="0"/>
        <w:widowControl w:val="0"/>
        <w:numPr>
          <w:ilvl w:val="0"/>
          <w:numId w:val="143"/>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14"/>
        <w:keepNext w:val="0"/>
        <w:keepLines w:val="0"/>
        <w:widowControl w:val="0"/>
        <w:numPr>
          <w:ilvl w:val="0"/>
          <w:numId w:val="14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14"/>
        <w:keepNext w:val="0"/>
        <w:keepLines w:val="0"/>
        <w:widowControl w:val="0"/>
        <w:numPr>
          <w:ilvl w:val="0"/>
          <w:numId w:val="143"/>
        </w:numPr>
        <w:shd w:val="clear" w:color="auto" w:fill="auto"/>
        <w:tabs>
          <w:tab w:pos="279" w:val="left"/>
        </w:tabs>
        <w:bidi w:val="0"/>
        <w:spacing w:before="0" w:line="240" w:lineRule="auto"/>
        <w:ind w:left="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5"/>
        <w:keepNext/>
        <w:keepLines/>
        <w:widowControl w:val="0"/>
        <w:numPr>
          <w:ilvl w:val="0"/>
          <w:numId w:val="141"/>
        </w:numPr>
        <w:shd w:val="clear" w:color="auto" w:fill="auto"/>
        <w:tabs>
          <w:tab w:pos="726" w:val="left"/>
        </w:tabs>
        <w:bidi w:val="0"/>
        <w:spacing w:before="0" w:after="0" w:line="240" w:lineRule="auto"/>
        <w:ind w:left="0" w:right="0" w:firstLine="0"/>
        <w:jc w:val="both"/>
      </w:pPr>
      <w:bookmarkStart w:id="29" w:name="bookmark29"/>
      <w:bookmarkStart w:id="30" w:name="bookmark30"/>
      <w:r>
        <w:rPr>
          <w:color w:val="000000"/>
          <w:spacing w:val="0"/>
          <w:w w:val="100"/>
          <w:position w:val="0"/>
          <w:u w:val="single"/>
          <w:shd w:val="clear" w:color="auto" w:fill="auto"/>
          <w:lang w:val="cs-CZ" w:eastAsia="cs-CZ" w:bidi="cs-CZ"/>
        </w:rPr>
        <w:t>Osoby oprávněné k zápisům ve stavebním deníku</w:t>
      </w:r>
      <w:bookmarkEnd w:id="29"/>
      <w:bookmarkEnd w:id="30"/>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14"/>
        <w:keepNext w:val="0"/>
        <w:keepLines w:val="0"/>
        <w:widowControl w:val="0"/>
        <w:numPr>
          <w:ilvl w:val="0"/>
          <w:numId w:val="14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oprávnění zástupci Objednatele a oprávnění zástupci Zhotovitele,</w:t>
      </w:r>
    </w:p>
    <w:p>
      <w:pPr>
        <w:pStyle w:val="Style14"/>
        <w:keepNext w:val="0"/>
        <w:keepLines w:val="0"/>
        <w:widowControl w:val="0"/>
        <w:numPr>
          <w:ilvl w:val="0"/>
          <w:numId w:val="145"/>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65"/>
        <w:keepNext/>
        <w:keepLines/>
        <w:widowControl w:val="0"/>
        <w:numPr>
          <w:ilvl w:val="0"/>
          <w:numId w:val="141"/>
        </w:numPr>
        <w:shd w:val="clear" w:color="auto" w:fill="auto"/>
        <w:tabs>
          <w:tab w:pos="726" w:val="left"/>
        </w:tabs>
        <w:bidi w:val="0"/>
        <w:spacing w:before="0" w:after="0" w:line="240" w:lineRule="auto"/>
        <w:ind w:left="0" w:right="0" w:firstLine="0"/>
        <w:jc w:val="both"/>
      </w:pPr>
      <w:bookmarkStart w:id="31" w:name="bookmark31"/>
      <w:bookmarkStart w:id="32" w:name="bookmark32"/>
      <w:r>
        <w:rPr>
          <w:color w:val="000000"/>
          <w:spacing w:val="0"/>
          <w:w w:val="100"/>
          <w:position w:val="0"/>
          <w:u w:val="single"/>
          <w:shd w:val="clear" w:color="auto" w:fill="auto"/>
          <w:lang w:val="cs-CZ" w:eastAsia="cs-CZ" w:bidi="cs-CZ"/>
        </w:rPr>
        <w:t>Způsob vedení a zápisu do Stavebního deníku</w:t>
      </w:r>
      <w:bookmarkEnd w:id="31"/>
      <w:bookmarkEnd w:id="32"/>
    </w:p>
    <w:p>
      <w:pPr>
        <w:pStyle w:val="Style14"/>
        <w:keepNext w:val="0"/>
        <w:keepLines w:val="0"/>
        <w:widowControl w:val="0"/>
        <w:numPr>
          <w:ilvl w:val="0"/>
          <w:numId w:val="14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14"/>
        <w:keepNext w:val="0"/>
        <w:keepLines w:val="0"/>
        <w:widowControl w:val="0"/>
        <w:numPr>
          <w:ilvl w:val="0"/>
          <w:numId w:val="147"/>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4"/>
        <w:keepNext w:val="0"/>
        <w:keepLines w:val="0"/>
        <w:widowControl w:val="0"/>
        <w:numPr>
          <w:ilvl w:val="0"/>
          <w:numId w:val="147"/>
        </w:numPr>
        <w:shd w:val="clear" w:color="auto" w:fill="auto"/>
        <w:tabs>
          <w:tab w:pos="303" w:val="left"/>
        </w:tabs>
        <w:bidi w:val="0"/>
        <w:spacing w:before="0" w:line="240" w:lineRule="auto"/>
        <w:ind w:left="0" w:right="0" w:firstLine="0"/>
        <w:jc w:val="both"/>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5"/>
        <w:keepNext/>
        <w:keepLines/>
        <w:widowControl w:val="0"/>
        <w:numPr>
          <w:ilvl w:val="0"/>
          <w:numId w:val="139"/>
        </w:numPr>
        <w:shd w:val="clear" w:color="auto" w:fill="auto"/>
        <w:tabs>
          <w:tab w:pos="558" w:val="left"/>
        </w:tabs>
        <w:bidi w:val="0"/>
        <w:spacing w:before="0" w:after="0" w:line="233" w:lineRule="auto"/>
        <w:ind w:left="0" w:right="0" w:firstLine="0"/>
        <w:jc w:val="both"/>
      </w:pPr>
      <w:bookmarkStart w:id="33" w:name="bookmark33"/>
      <w:bookmarkStart w:id="34" w:name="bookmark34"/>
      <w:r>
        <w:rPr>
          <w:color w:val="000000"/>
          <w:spacing w:val="0"/>
          <w:w w:val="100"/>
          <w:position w:val="0"/>
          <w:u w:val="single"/>
          <w:shd w:val="clear" w:color="auto" w:fill="auto"/>
          <w:lang w:val="cs-CZ" w:eastAsia="cs-CZ" w:bidi="cs-CZ"/>
        </w:rPr>
        <w:t>Technický dozor stavebníka (TDS) a autorský dozor (AD)</w:t>
      </w:r>
      <w:bookmarkEnd w:id="33"/>
      <w:bookmarkEnd w:id="34"/>
    </w:p>
    <w:p>
      <w:pPr>
        <w:pStyle w:val="Style14"/>
        <w:keepNext w:val="0"/>
        <w:keepLines w:val="0"/>
        <w:widowControl w:val="0"/>
        <w:numPr>
          <w:ilvl w:val="0"/>
          <w:numId w:val="149"/>
        </w:numPr>
        <w:shd w:val="clear" w:color="auto" w:fill="auto"/>
        <w:tabs>
          <w:tab w:pos="730" w:val="left"/>
        </w:tabs>
        <w:bidi w:val="0"/>
        <w:spacing w:before="0" w:line="233"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14"/>
        <w:keepNext w:val="0"/>
        <w:keepLines w:val="0"/>
        <w:widowControl w:val="0"/>
        <w:numPr>
          <w:ilvl w:val="0"/>
          <w:numId w:val="14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4"/>
        <w:keepNext w:val="0"/>
        <w:keepLines w:val="0"/>
        <w:widowControl w:val="0"/>
        <w:numPr>
          <w:ilvl w:val="0"/>
          <w:numId w:val="149"/>
        </w:numPr>
        <w:shd w:val="clear" w:color="auto" w:fill="auto"/>
        <w:tabs>
          <w:tab w:pos="735" w:val="left"/>
        </w:tabs>
        <w:bidi w:val="0"/>
        <w:spacing w:before="0" w:after="480" w:line="240" w:lineRule="auto"/>
        <w:ind w:left="0" w:right="0" w:firstLine="0"/>
        <w:jc w:val="both"/>
      </w:pPr>
      <w:bookmarkStart w:id="35" w:name="bookmark35"/>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35"/>
    </w:p>
    <w:p>
      <w:pPr>
        <w:pStyle w:val="Style14"/>
        <w:keepNext w:val="0"/>
        <w:keepLines w:val="0"/>
        <w:widowControl w:val="0"/>
        <w:numPr>
          <w:ilvl w:val="0"/>
          <w:numId w:val="131"/>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Zkoušky</w:t>
      </w:r>
    </w:p>
    <w:p>
      <w:pPr>
        <w:pStyle w:val="Style14"/>
        <w:keepNext w:val="0"/>
        <w:keepLines w:val="0"/>
        <w:widowControl w:val="0"/>
        <w:numPr>
          <w:ilvl w:val="0"/>
          <w:numId w:val="151"/>
        </w:numPr>
        <w:shd w:val="clear" w:color="auto" w:fill="auto"/>
        <w:tabs>
          <w:tab w:pos="656"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4"/>
        <w:keepNext w:val="0"/>
        <w:keepLines w:val="0"/>
        <w:widowControl w:val="0"/>
        <w:numPr>
          <w:ilvl w:val="0"/>
          <w:numId w:val="15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14"/>
        <w:keepNext w:val="0"/>
        <w:keepLines w:val="0"/>
        <w:widowControl w:val="0"/>
        <w:numPr>
          <w:ilvl w:val="0"/>
          <w:numId w:val="151"/>
        </w:numPr>
        <w:shd w:val="clear" w:color="auto" w:fill="auto"/>
        <w:tabs>
          <w:tab w:pos="680" w:val="left"/>
        </w:tabs>
        <w:bidi w:val="0"/>
        <w:spacing w:before="0" w:line="240" w:lineRule="auto"/>
        <w:ind w:left="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4"/>
        <w:keepNext w:val="0"/>
        <w:keepLines w:val="0"/>
        <w:widowControl w:val="0"/>
        <w:numPr>
          <w:ilvl w:val="0"/>
          <w:numId w:val="151"/>
        </w:numPr>
        <w:shd w:val="clear" w:color="auto" w:fill="auto"/>
        <w:tabs>
          <w:tab w:pos="577" w:val="left"/>
        </w:tabs>
        <w:bidi w:val="0"/>
        <w:spacing w:before="0" w:after="500" w:line="240" w:lineRule="auto"/>
        <w:ind w:left="0" w:right="0" w:firstLine="0"/>
        <w:jc w:val="both"/>
      </w:pPr>
      <w:bookmarkStart w:id="36" w:name="bookmark36"/>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36"/>
    </w:p>
    <w:p>
      <w:pPr>
        <w:pStyle w:val="Style14"/>
        <w:keepNext w:val="0"/>
        <w:keepLines w:val="0"/>
        <w:widowControl w:val="0"/>
        <w:numPr>
          <w:ilvl w:val="0"/>
          <w:numId w:val="131"/>
        </w:numPr>
        <w:shd w:val="clear" w:color="auto" w:fill="auto"/>
        <w:tabs>
          <w:tab w:pos="44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Užívání díla před jeho předáním</w:t>
      </w:r>
    </w:p>
    <w:p>
      <w:pPr>
        <w:pStyle w:val="Style14"/>
        <w:keepNext w:val="0"/>
        <w:keepLines w:val="0"/>
        <w:widowControl w:val="0"/>
        <w:numPr>
          <w:ilvl w:val="0"/>
          <w:numId w:val="153"/>
        </w:numPr>
        <w:shd w:val="clear" w:color="auto" w:fill="auto"/>
        <w:tabs>
          <w:tab w:pos="567" w:val="left"/>
        </w:tabs>
        <w:bidi w:val="0"/>
        <w:spacing w:before="0" w:after="500" w:line="240" w:lineRule="auto"/>
        <w:ind w:left="0" w:right="0" w:firstLine="0"/>
        <w:jc w:val="both"/>
      </w:pPr>
      <w:bookmarkStart w:id="37" w:name="bookmark37"/>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bookmarkEnd w:id="37"/>
    </w:p>
    <w:p>
      <w:pPr>
        <w:pStyle w:val="Style14"/>
        <w:keepNext w:val="0"/>
        <w:keepLines w:val="0"/>
        <w:widowControl w:val="0"/>
        <w:numPr>
          <w:ilvl w:val="0"/>
          <w:numId w:val="131"/>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65"/>
        <w:keepNext/>
        <w:keepLines/>
        <w:widowControl w:val="0"/>
        <w:numPr>
          <w:ilvl w:val="0"/>
          <w:numId w:val="155"/>
        </w:numPr>
        <w:shd w:val="clear" w:color="auto" w:fill="auto"/>
        <w:tabs>
          <w:tab w:pos="680" w:val="left"/>
        </w:tabs>
        <w:bidi w:val="0"/>
        <w:spacing w:before="0" w:after="0" w:line="240" w:lineRule="auto"/>
        <w:ind w:left="0" w:right="0" w:firstLine="0"/>
        <w:jc w:val="both"/>
      </w:pPr>
      <w:bookmarkStart w:id="38" w:name="bookmark38"/>
      <w:bookmarkStart w:id="39" w:name="bookmark39"/>
      <w:r>
        <w:rPr>
          <w:color w:val="000000"/>
          <w:spacing w:val="0"/>
          <w:w w:val="100"/>
          <w:position w:val="0"/>
          <w:u w:val="single"/>
          <w:shd w:val="clear" w:color="auto" w:fill="auto"/>
          <w:lang w:val="cs-CZ" w:eastAsia="cs-CZ" w:bidi="cs-CZ"/>
        </w:rPr>
        <w:t>Provedení díla</w:t>
      </w:r>
      <w:bookmarkEnd w:id="38"/>
      <w:bookmarkEnd w:id="39"/>
    </w:p>
    <w:p>
      <w:pPr>
        <w:pStyle w:val="Style14"/>
        <w:keepNext w:val="0"/>
        <w:keepLines w:val="0"/>
        <w:widowControl w:val="0"/>
        <w:numPr>
          <w:ilvl w:val="0"/>
          <w:numId w:val="157"/>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4"/>
        <w:keepNext w:val="0"/>
        <w:keepLines w:val="0"/>
        <w:widowControl w:val="0"/>
        <w:numPr>
          <w:ilvl w:val="0"/>
          <w:numId w:val="157"/>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4"/>
        <w:keepNext w:val="0"/>
        <w:keepLines w:val="0"/>
        <w:widowControl w:val="0"/>
        <w:numPr>
          <w:ilvl w:val="0"/>
          <w:numId w:val="157"/>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4"/>
        <w:keepNext w:val="0"/>
        <w:keepLines w:val="0"/>
        <w:widowControl w:val="0"/>
        <w:numPr>
          <w:ilvl w:val="0"/>
          <w:numId w:val="157"/>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4"/>
        <w:keepNext w:val="0"/>
        <w:keepLines w:val="0"/>
        <w:widowControl w:val="0"/>
        <w:numPr>
          <w:ilvl w:val="0"/>
          <w:numId w:val="157"/>
        </w:numPr>
        <w:shd w:val="clear" w:color="auto" w:fill="auto"/>
        <w:tabs>
          <w:tab w:pos="812" w:val="left"/>
        </w:tabs>
        <w:bidi w:val="0"/>
        <w:spacing w:before="0" w:line="240" w:lineRule="auto"/>
        <w:ind w:left="0" w:right="0" w:firstLine="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65"/>
        <w:keepNext/>
        <w:keepLines/>
        <w:widowControl w:val="0"/>
        <w:numPr>
          <w:ilvl w:val="0"/>
          <w:numId w:val="155"/>
        </w:numPr>
        <w:shd w:val="clear" w:color="auto" w:fill="auto"/>
        <w:tabs>
          <w:tab w:pos="697" w:val="left"/>
        </w:tabs>
        <w:bidi w:val="0"/>
        <w:spacing w:before="0" w:after="0" w:line="240" w:lineRule="auto"/>
        <w:ind w:left="0" w:right="0" w:firstLine="0"/>
        <w:jc w:val="both"/>
      </w:pPr>
      <w:bookmarkStart w:id="40" w:name="bookmark40"/>
      <w:bookmarkStart w:id="41" w:name="bookmark41"/>
      <w:r>
        <w:rPr>
          <w:color w:val="000000"/>
          <w:spacing w:val="0"/>
          <w:w w:val="100"/>
          <w:position w:val="0"/>
          <w:u w:val="single"/>
          <w:shd w:val="clear" w:color="auto" w:fill="auto"/>
          <w:lang w:val="cs-CZ" w:eastAsia="cs-CZ" w:bidi="cs-CZ"/>
        </w:rPr>
        <w:t>Předání a převzetí díla nebo jeho části a Příprava k předání díla nebo jeho části</w:t>
      </w:r>
      <w:bookmarkEnd w:id="40"/>
      <w:bookmarkEnd w:id="41"/>
    </w:p>
    <w:p>
      <w:pPr>
        <w:pStyle w:val="Style14"/>
        <w:keepNext w:val="0"/>
        <w:keepLines w:val="0"/>
        <w:widowControl w:val="0"/>
        <w:numPr>
          <w:ilvl w:val="0"/>
          <w:numId w:val="159"/>
        </w:numPr>
        <w:shd w:val="clear" w:color="auto" w:fill="auto"/>
        <w:tabs>
          <w:tab w:pos="81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4"/>
        <w:keepNext w:val="0"/>
        <w:keepLines w:val="0"/>
        <w:widowControl w:val="0"/>
        <w:numPr>
          <w:ilvl w:val="0"/>
          <w:numId w:val="161"/>
        </w:numPr>
        <w:shd w:val="clear" w:color="auto" w:fill="auto"/>
        <w:tabs>
          <w:tab w:pos="801" w:val="left"/>
        </w:tabs>
        <w:bidi w:val="0"/>
        <w:spacing w:before="0" w:after="0" w:line="240" w:lineRule="auto"/>
        <w:ind w:left="0" w:right="0" w:firstLine="440"/>
        <w:jc w:val="both"/>
      </w:pPr>
      <w:r>
        <w:rPr>
          <w:color w:val="000000"/>
          <w:spacing w:val="0"/>
          <w:w w:val="100"/>
          <w:position w:val="0"/>
          <w:shd w:val="clear" w:color="auto" w:fill="auto"/>
          <w:lang w:val="cs-CZ" w:eastAsia="cs-CZ" w:bidi="cs-CZ"/>
        </w:rPr>
        <w:t>Umožňuje-li to povaha díla, lze dílo předávat i po částech, které samy o sobě jsou schopné užívání a</w:t>
      </w:r>
    </w:p>
    <w:p>
      <w:pPr>
        <w:pStyle w:val="Style14"/>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jejich užívání nebrání dokončení zbývajících částí díla.</w:t>
      </w:r>
    </w:p>
    <w:p>
      <w:pPr>
        <w:pStyle w:val="Style14"/>
        <w:keepNext w:val="0"/>
        <w:keepLines w:val="0"/>
        <w:widowControl w:val="0"/>
        <w:numPr>
          <w:ilvl w:val="0"/>
          <w:numId w:val="161"/>
        </w:numPr>
        <w:shd w:val="clear" w:color="auto" w:fill="auto"/>
        <w:tabs>
          <w:tab w:pos="811" w:val="left"/>
        </w:tabs>
        <w:bidi w:val="0"/>
        <w:spacing w:before="0" w:after="0" w:line="240" w:lineRule="auto"/>
        <w:ind w:left="0" w:right="0" w:firstLine="440"/>
        <w:jc w:val="both"/>
      </w:pPr>
      <w:r>
        <w:rPr>
          <w:color w:val="000000"/>
          <w:spacing w:val="0"/>
          <w:w w:val="100"/>
          <w:position w:val="0"/>
          <w:shd w:val="clear" w:color="auto" w:fill="auto"/>
          <w:lang w:val="cs-CZ" w:eastAsia="cs-CZ" w:bidi="cs-CZ"/>
        </w:rPr>
        <w:t>Pro předávání díla po částech platí pro každou samostatně předávanou a přejímanou část díla všechna</w:t>
      </w:r>
    </w:p>
    <w:p>
      <w:pPr>
        <w:pStyle w:val="Style14"/>
        <w:keepNext w:val="0"/>
        <w:keepLines w:val="0"/>
        <w:widowControl w:val="0"/>
        <w:shd w:val="clear" w:color="auto" w:fill="auto"/>
        <w:bidi w:val="0"/>
        <w:spacing w:before="0" w:line="240" w:lineRule="auto"/>
        <w:ind w:left="0" w:right="0" w:firstLine="800"/>
        <w:jc w:val="left"/>
      </w:pPr>
      <w:r>
        <w:rPr>
          <w:color w:val="000000"/>
          <w:spacing w:val="0"/>
          <w:w w:val="100"/>
          <w:position w:val="0"/>
          <w:shd w:val="clear" w:color="auto" w:fill="auto"/>
          <w:lang w:val="cs-CZ" w:eastAsia="cs-CZ" w:bidi="cs-CZ"/>
        </w:rPr>
        <w:t>ustanovení těchto OP obdobně.</w:t>
      </w:r>
    </w:p>
    <w:p>
      <w:pPr>
        <w:pStyle w:val="Style65"/>
        <w:keepNext/>
        <w:keepLines/>
        <w:widowControl w:val="0"/>
        <w:numPr>
          <w:ilvl w:val="0"/>
          <w:numId w:val="159"/>
        </w:numPr>
        <w:shd w:val="clear" w:color="auto" w:fill="auto"/>
        <w:tabs>
          <w:tab w:pos="812" w:val="left"/>
        </w:tabs>
        <w:bidi w:val="0"/>
        <w:spacing w:before="0" w:after="0" w:line="240" w:lineRule="auto"/>
        <w:ind w:left="0" w:right="0" w:firstLine="0"/>
        <w:jc w:val="both"/>
      </w:pPr>
      <w:bookmarkStart w:id="42" w:name="bookmark42"/>
      <w:bookmarkStart w:id="43" w:name="bookmark43"/>
      <w:r>
        <w:rPr>
          <w:color w:val="000000"/>
          <w:spacing w:val="0"/>
          <w:w w:val="100"/>
          <w:position w:val="0"/>
          <w:u w:val="single"/>
          <w:shd w:val="clear" w:color="auto" w:fill="auto"/>
          <w:lang w:val="cs-CZ" w:eastAsia="cs-CZ" w:bidi="cs-CZ"/>
        </w:rPr>
        <w:t>Organizace a doklady nezbytné k předání a převzetí díla</w:t>
      </w:r>
      <w:bookmarkEnd w:id="42"/>
      <w:bookmarkEnd w:id="43"/>
    </w:p>
    <w:p>
      <w:pPr>
        <w:pStyle w:val="Style14"/>
        <w:keepNext w:val="0"/>
        <w:keepLines w:val="0"/>
        <w:widowControl w:val="0"/>
        <w:numPr>
          <w:ilvl w:val="0"/>
          <w:numId w:val="163"/>
        </w:numPr>
        <w:shd w:val="clear" w:color="auto" w:fill="auto"/>
        <w:tabs>
          <w:tab w:pos="37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4"/>
        <w:keepNext w:val="0"/>
        <w:keepLines w:val="0"/>
        <w:widowControl w:val="0"/>
        <w:numPr>
          <w:ilvl w:val="0"/>
          <w:numId w:val="163"/>
        </w:numPr>
        <w:shd w:val="clear" w:color="auto" w:fill="auto"/>
        <w:tabs>
          <w:tab w:pos="376" w:val="left"/>
        </w:tabs>
        <w:bidi w:val="0"/>
        <w:spacing w:before="0" w:after="0" w:line="240" w:lineRule="auto"/>
        <w:ind w:left="0" w:right="0" w:firstLine="0"/>
        <w:jc w:val="both"/>
      </w:pPr>
      <w:r>
        <w:rPr>
          <w:color w:val="000000"/>
          <w:spacing w:val="0"/>
          <w:w w:val="100"/>
          <w:position w:val="0"/>
          <w:shd w:val="clear" w:color="auto" w:fill="auto"/>
          <w:lang w:val="cs-CZ" w:eastAsia="cs-CZ" w:bidi="cs-CZ"/>
        </w:rPr>
        <w:t>Místem předání a převzetí díla je místo, kde se dílo provádělo.</w:t>
      </w:r>
    </w:p>
    <w:p>
      <w:pPr>
        <w:pStyle w:val="Style14"/>
        <w:keepNext w:val="0"/>
        <w:keepLines w:val="0"/>
        <w:widowControl w:val="0"/>
        <w:numPr>
          <w:ilvl w:val="0"/>
          <w:numId w:val="163"/>
        </w:numPr>
        <w:shd w:val="clear" w:color="auto" w:fill="auto"/>
        <w:tabs>
          <w:tab w:pos="376" w:val="left"/>
        </w:tabs>
        <w:bidi w:val="0"/>
        <w:spacing w:before="0" w:after="0" w:line="240" w:lineRule="auto"/>
        <w:ind w:left="440" w:right="0" w:hanging="44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14"/>
        <w:keepNext w:val="0"/>
        <w:keepLines w:val="0"/>
        <w:widowControl w:val="0"/>
        <w:numPr>
          <w:ilvl w:val="0"/>
          <w:numId w:val="163"/>
        </w:numPr>
        <w:shd w:val="clear" w:color="auto" w:fill="auto"/>
        <w:tabs>
          <w:tab w:pos="376" w:val="left"/>
        </w:tabs>
        <w:bidi w:val="0"/>
        <w:spacing w:before="0" w:line="240" w:lineRule="auto"/>
        <w:ind w:left="440" w:right="0" w:hanging="44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14"/>
        <w:keepNext w:val="0"/>
        <w:keepLines w:val="0"/>
        <w:widowControl w:val="0"/>
        <w:numPr>
          <w:ilvl w:val="0"/>
          <w:numId w:val="163"/>
        </w:numPr>
        <w:shd w:val="clear" w:color="auto" w:fill="auto"/>
        <w:tabs>
          <w:tab w:pos="376"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14"/>
        <w:keepNext w:val="0"/>
        <w:keepLines w:val="0"/>
        <w:widowControl w:val="0"/>
        <w:shd w:val="clear" w:color="auto" w:fill="auto"/>
        <w:tabs>
          <w:tab w:pos="47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14"/>
        <w:keepNext w:val="0"/>
        <w:keepLines w:val="0"/>
        <w:widowControl w:val="0"/>
        <w:shd w:val="clear" w:color="auto" w:fill="auto"/>
        <w:tabs>
          <w:tab w:pos="486" w:val="left"/>
        </w:tabs>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eh)</w:t>
        <w:tab/>
      </w:r>
      <w:r>
        <w:rPr>
          <w:color w:val="000000"/>
          <w:spacing w:val="0"/>
          <w:w w:val="100"/>
          <w:position w:val="0"/>
          <w:shd w:val="clear" w:color="auto" w:fill="auto"/>
          <w:lang w:val="cs-CZ" w:eastAsia="cs-CZ" w:bidi="cs-CZ"/>
        </w:rPr>
        <w:t>Nedoloží-li Zhotovitel požadované doklady, nepovažuje se dílo za dokončené a schopné předání,</w:t>
      </w:r>
    </w:p>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4"/>
        <w:keepNext w:val="0"/>
        <w:keepLines w:val="0"/>
        <w:widowControl w:val="0"/>
        <w:shd w:val="clear" w:color="auto" w:fill="auto"/>
        <w:tabs>
          <w:tab w:pos="486" w:val="left"/>
        </w:tabs>
        <w:bidi w:val="0"/>
        <w:spacing w:before="0" w:line="240" w:lineRule="auto"/>
        <w:ind w:left="0" w:right="0" w:firstLine="0"/>
        <w:jc w:val="both"/>
      </w:pPr>
      <w:r>
        <w:rPr>
          <w:b/>
          <w:bCs/>
          <w:color w:val="000000"/>
          <w:spacing w:val="0"/>
          <w:w w:val="100"/>
          <w:position w:val="0"/>
          <w:sz w:val="22"/>
          <w:szCs w:val="22"/>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65"/>
        <w:keepNext/>
        <w:keepLines/>
        <w:widowControl w:val="0"/>
        <w:numPr>
          <w:ilvl w:val="0"/>
          <w:numId w:val="155"/>
        </w:numPr>
        <w:shd w:val="clear" w:color="auto" w:fill="auto"/>
        <w:tabs>
          <w:tab w:pos="697" w:val="left"/>
        </w:tabs>
        <w:bidi w:val="0"/>
        <w:spacing w:before="0" w:after="0" w:line="240" w:lineRule="auto"/>
        <w:ind w:left="0" w:right="0" w:firstLine="0"/>
        <w:jc w:val="both"/>
      </w:pPr>
      <w:bookmarkStart w:id="44" w:name="bookmark44"/>
      <w:bookmarkStart w:id="45" w:name="bookmark45"/>
      <w:r>
        <w:rPr>
          <w:color w:val="000000"/>
          <w:spacing w:val="0"/>
          <w:w w:val="100"/>
          <w:position w:val="0"/>
          <w:u w:val="single"/>
          <w:shd w:val="clear" w:color="auto" w:fill="auto"/>
          <w:lang w:val="cs-CZ" w:eastAsia="cs-CZ" w:bidi="cs-CZ"/>
        </w:rPr>
        <w:t>Zápis o předání a převzetí díla</w:t>
      </w:r>
      <w:bookmarkEnd w:id="44"/>
      <w:bookmarkEnd w:id="45"/>
    </w:p>
    <w:p>
      <w:pPr>
        <w:pStyle w:val="Style14"/>
        <w:keepNext w:val="0"/>
        <w:keepLines w:val="0"/>
        <w:widowControl w:val="0"/>
        <w:numPr>
          <w:ilvl w:val="0"/>
          <w:numId w:val="165"/>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14"/>
        <w:keepNext w:val="0"/>
        <w:keepLines w:val="0"/>
        <w:widowControl w:val="0"/>
        <w:numPr>
          <w:ilvl w:val="0"/>
          <w:numId w:val="165"/>
        </w:numPr>
        <w:shd w:val="clear" w:color="auto" w:fill="auto"/>
        <w:tabs>
          <w:tab w:pos="79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4"/>
        <w:keepNext w:val="0"/>
        <w:keepLines w:val="0"/>
        <w:widowControl w:val="0"/>
        <w:numPr>
          <w:ilvl w:val="0"/>
          <w:numId w:val="16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4"/>
        <w:keepNext w:val="0"/>
        <w:keepLines w:val="0"/>
        <w:widowControl w:val="0"/>
        <w:numPr>
          <w:ilvl w:val="0"/>
          <w:numId w:val="16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4"/>
        <w:keepNext w:val="0"/>
        <w:keepLines w:val="0"/>
        <w:widowControl w:val="0"/>
        <w:numPr>
          <w:ilvl w:val="0"/>
          <w:numId w:val="16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Rozsah vad, které nebrání užívání stavby ve smyslu § 2628 OZ, stanovuje Objednatel.</w:t>
      </w:r>
    </w:p>
    <w:p>
      <w:pPr>
        <w:pStyle w:val="Style65"/>
        <w:keepNext/>
        <w:keepLines/>
        <w:widowControl w:val="0"/>
        <w:numPr>
          <w:ilvl w:val="0"/>
          <w:numId w:val="165"/>
        </w:numPr>
        <w:shd w:val="clear" w:color="auto" w:fill="auto"/>
        <w:tabs>
          <w:tab w:pos="764" w:val="left"/>
        </w:tabs>
        <w:bidi w:val="0"/>
        <w:spacing w:before="0" w:after="0" w:line="240" w:lineRule="auto"/>
        <w:ind w:left="0" w:right="0" w:firstLine="0"/>
        <w:jc w:val="both"/>
      </w:pPr>
      <w:bookmarkStart w:id="46" w:name="bookmark46"/>
      <w:bookmarkStart w:id="47" w:name="bookmark47"/>
      <w:r>
        <w:rPr>
          <w:color w:val="000000"/>
          <w:spacing w:val="0"/>
          <w:w w:val="100"/>
          <w:position w:val="0"/>
          <w:shd w:val="clear" w:color="auto" w:fill="auto"/>
          <w:lang w:val="cs-CZ" w:eastAsia="cs-CZ" w:bidi="cs-CZ"/>
        </w:rPr>
        <w:t>Neúspěšné předání a převzetí díla</w:t>
      </w:r>
      <w:bookmarkEnd w:id="46"/>
      <w:bookmarkEnd w:id="47"/>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65"/>
        <w:keepNext/>
        <w:keepLines/>
        <w:widowControl w:val="0"/>
        <w:shd w:val="clear" w:color="auto" w:fill="auto"/>
        <w:bidi w:val="0"/>
        <w:spacing w:before="0" w:after="0" w:line="240" w:lineRule="auto"/>
        <w:ind w:left="0" w:right="0" w:firstLine="0"/>
        <w:jc w:val="both"/>
      </w:pPr>
      <w:bookmarkStart w:id="48" w:name="bookmark48"/>
      <w:bookmarkStart w:id="49" w:name="bookmark49"/>
      <w:r>
        <w:rPr>
          <w:color w:val="000000"/>
          <w:spacing w:val="0"/>
          <w:w w:val="100"/>
          <w:position w:val="0"/>
          <w:u w:val="single"/>
          <w:shd w:val="clear" w:color="auto" w:fill="auto"/>
          <w:lang w:val="cs-CZ" w:eastAsia="cs-CZ" w:bidi="cs-CZ"/>
        </w:rPr>
        <w:t>13. 4. Prohlídka díla</w:t>
      </w:r>
      <w:bookmarkEnd w:id="48"/>
      <w:bookmarkEnd w:id="49"/>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14"/>
        <w:keepNext w:val="0"/>
        <w:keepLines w:val="0"/>
        <w:widowControl w:val="0"/>
        <w:numPr>
          <w:ilvl w:val="0"/>
          <w:numId w:val="16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14"/>
        <w:keepNext w:val="0"/>
        <w:keepLines w:val="0"/>
        <w:widowControl w:val="0"/>
        <w:numPr>
          <w:ilvl w:val="0"/>
          <w:numId w:val="167"/>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14"/>
        <w:keepNext w:val="0"/>
        <w:keepLines w:val="0"/>
        <w:widowControl w:val="0"/>
        <w:numPr>
          <w:ilvl w:val="0"/>
          <w:numId w:val="167"/>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14"/>
        <w:keepNext w:val="0"/>
        <w:keepLines w:val="0"/>
        <w:widowControl w:val="0"/>
        <w:numPr>
          <w:ilvl w:val="0"/>
          <w:numId w:val="167"/>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65"/>
        <w:keepNext/>
        <w:keepLines/>
        <w:widowControl w:val="0"/>
        <w:numPr>
          <w:ilvl w:val="0"/>
          <w:numId w:val="169"/>
        </w:numPr>
        <w:shd w:val="clear" w:color="auto" w:fill="auto"/>
        <w:tabs>
          <w:tab w:pos="558" w:val="left"/>
        </w:tabs>
        <w:bidi w:val="0"/>
        <w:spacing w:before="0" w:after="0" w:line="240" w:lineRule="auto"/>
        <w:ind w:left="0" w:right="0" w:firstLine="0"/>
        <w:jc w:val="both"/>
      </w:pPr>
      <w:bookmarkStart w:id="50" w:name="bookmark50"/>
      <w:bookmarkStart w:id="51" w:name="bookmark51"/>
      <w:r>
        <w:rPr>
          <w:color w:val="000000"/>
          <w:spacing w:val="0"/>
          <w:w w:val="100"/>
          <w:position w:val="0"/>
          <w:u w:val="single"/>
          <w:shd w:val="clear" w:color="auto" w:fill="auto"/>
          <w:lang w:val="cs-CZ" w:eastAsia="cs-CZ" w:bidi="cs-CZ"/>
        </w:rPr>
        <w:t>Kolaudace</w:t>
      </w:r>
      <w:bookmarkEnd w:id="50"/>
      <w:bookmarkEnd w:id="51"/>
    </w:p>
    <w:p>
      <w:pPr>
        <w:pStyle w:val="Style14"/>
        <w:keepNext w:val="0"/>
        <w:keepLines w:val="0"/>
        <w:widowControl w:val="0"/>
        <w:numPr>
          <w:ilvl w:val="0"/>
          <w:numId w:val="171"/>
        </w:numPr>
        <w:shd w:val="clear" w:color="auto" w:fill="auto"/>
        <w:tabs>
          <w:tab w:pos="3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4"/>
        <w:keepNext w:val="0"/>
        <w:keepLines w:val="0"/>
        <w:widowControl w:val="0"/>
        <w:numPr>
          <w:ilvl w:val="0"/>
          <w:numId w:val="171"/>
        </w:numPr>
        <w:shd w:val="clear" w:color="auto" w:fill="auto"/>
        <w:tabs>
          <w:tab w:pos="322" w:val="left"/>
        </w:tabs>
        <w:bidi w:val="0"/>
        <w:spacing w:before="0" w:line="240" w:lineRule="auto"/>
        <w:ind w:left="440" w:right="0" w:hanging="44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4"/>
        <w:keepNext w:val="0"/>
        <w:keepLines w:val="0"/>
        <w:widowControl w:val="0"/>
        <w:numPr>
          <w:ilvl w:val="0"/>
          <w:numId w:val="169"/>
        </w:numPr>
        <w:shd w:val="clear" w:color="auto" w:fill="auto"/>
        <w:tabs>
          <w:tab w:pos="558" w:val="left"/>
        </w:tabs>
        <w:bidi w:val="0"/>
        <w:spacing w:before="0" w:line="240" w:lineRule="auto"/>
        <w:ind w:left="0" w:right="0" w:firstLine="0"/>
        <w:jc w:val="left"/>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14"/>
        <w:keepNext w:val="0"/>
        <w:keepLines w:val="0"/>
        <w:widowControl w:val="0"/>
        <w:numPr>
          <w:ilvl w:val="0"/>
          <w:numId w:val="169"/>
        </w:numPr>
        <w:shd w:val="clear" w:color="auto" w:fill="auto"/>
        <w:tabs>
          <w:tab w:pos="591" w:val="left"/>
        </w:tabs>
        <w:bidi w:val="0"/>
        <w:spacing w:before="0" w:after="480" w:line="240" w:lineRule="auto"/>
        <w:ind w:left="0" w:right="0" w:firstLine="0"/>
        <w:jc w:val="both"/>
      </w:pPr>
      <w:bookmarkStart w:id="52" w:name="bookmark52"/>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52"/>
    </w:p>
    <w:p>
      <w:pPr>
        <w:pStyle w:val="Style14"/>
        <w:keepNext w:val="0"/>
        <w:keepLines w:val="0"/>
        <w:widowControl w:val="0"/>
        <w:numPr>
          <w:ilvl w:val="0"/>
          <w:numId w:val="131"/>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Smluvní pokuty</w:t>
      </w:r>
    </w:p>
    <w:p>
      <w:pPr>
        <w:pStyle w:val="Style14"/>
        <w:keepNext w:val="0"/>
        <w:keepLines w:val="0"/>
        <w:widowControl w:val="0"/>
        <w:numPr>
          <w:ilvl w:val="0"/>
          <w:numId w:val="173"/>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14"/>
        <w:keepNext w:val="0"/>
        <w:keepLines w:val="0"/>
        <w:widowControl w:val="0"/>
        <w:numPr>
          <w:ilvl w:val="0"/>
          <w:numId w:val="17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hd w:val="clear" w:color="auto" w:fill="auto"/>
          <w:lang w:val="cs-CZ" w:eastAsia="cs-CZ" w:bidi="cs-CZ"/>
        </w:rPr>
        <w:t>kontrolní den, kde nebyl zástupce zhotovitele účasten a nebo nedelegoval na toto jednání jiného odpovědného zástupce.</w:t>
      </w:r>
    </w:p>
    <w:p>
      <w:pPr>
        <w:pStyle w:val="Style14"/>
        <w:keepNext w:val="0"/>
        <w:keepLines w:val="0"/>
        <w:widowControl w:val="0"/>
        <w:numPr>
          <w:ilvl w:val="0"/>
          <w:numId w:val="173"/>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4"/>
        <w:keepNext w:val="0"/>
        <w:keepLines w:val="0"/>
        <w:widowControl w:val="0"/>
        <w:numPr>
          <w:ilvl w:val="0"/>
          <w:numId w:val="173"/>
        </w:numPr>
        <w:shd w:val="clear" w:color="auto" w:fill="auto"/>
        <w:tabs>
          <w:tab w:pos="67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14"/>
        <w:keepNext w:val="0"/>
        <w:keepLines w:val="0"/>
        <w:widowControl w:val="0"/>
        <w:numPr>
          <w:ilvl w:val="0"/>
          <w:numId w:val="173"/>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4"/>
        <w:keepNext w:val="0"/>
        <w:keepLines w:val="0"/>
        <w:widowControl w:val="0"/>
        <w:numPr>
          <w:ilvl w:val="0"/>
          <w:numId w:val="173"/>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14"/>
        <w:keepNext w:val="0"/>
        <w:keepLines w:val="0"/>
        <w:widowControl w:val="0"/>
        <w:numPr>
          <w:ilvl w:val="0"/>
          <w:numId w:val="173"/>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14"/>
        <w:keepNext w:val="0"/>
        <w:keepLines w:val="0"/>
        <w:widowControl w:val="0"/>
        <w:numPr>
          <w:ilvl w:val="0"/>
          <w:numId w:val="173"/>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4"/>
        <w:keepNext w:val="0"/>
        <w:keepLines w:val="0"/>
        <w:widowControl w:val="0"/>
        <w:numPr>
          <w:ilvl w:val="0"/>
          <w:numId w:val="173"/>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14"/>
        <w:keepNext w:val="0"/>
        <w:keepLines w:val="0"/>
        <w:widowControl w:val="0"/>
        <w:numPr>
          <w:ilvl w:val="0"/>
          <w:numId w:val="173"/>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14"/>
        <w:keepNext w:val="0"/>
        <w:keepLines w:val="0"/>
        <w:widowControl w:val="0"/>
        <w:numPr>
          <w:ilvl w:val="0"/>
          <w:numId w:val="173"/>
        </w:numPr>
        <w:shd w:val="clear" w:color="auto" w:fill="auto"/>
        <w:tabs>
          <w:tab w:pos="692" w:val="left"/>
        </w:tabs>
        <w:bidi w:val="0"/>
        <w:spacing w:before="0" w:after="480" w:line="240" w:lineRule="auto"/>
        <w:ind w:left="0" w:right="0" w:firstLine="0"/>
        <w:jc w:val="both"/>
      </w:pPr>
      <w:bookmarkStart w:id="53" w:name="bookmark53"/>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3"/>
    </w:p>
    <w:p>
      <w:pPr>
        <w:pStyle w:val="Style14"/>
        <w:keepNext w:val="0"/>
        <w:keepLines w:val="0"/>
        <w:widowControl w:val="0"/>
        <w:numPr>
          <w:ilvl w:val="0"/>
          <w:numId w:val="131"/>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Nebezpečí vzniku škody na věci, přechod vlastnického práva a odpovědnost za škodu</w:t>
      </w:r>
    </w:p>
    <w:p>
      <w:pPr>
        <w:pStyle w:val="Style14"/>
        <w:keepNext w:val="0"/>
        <w:keepLines w:val="0"/>
        <w:widowControl w:val="0"/>
        <w:numPr>
          <w:ilvl w:val="0"/>
          <w:numId w:val="175"/>
        </w:numPr>
        <w:shd w:val="clear" w:color="auto" w:fill="auto"/>
        <w:tabs>
          <w:tab w:pos="562"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14"/>
        <w:keepNext w:val="0"/>
        <w:keepLines w:val="0"/>
        <w:widowControl w:val="0"/>
        <w:numPr>
          <w:ilvl w:val="0"/>
          <w:numId w:val="177"/>
        </w:numPr>
        <w:shd w:val="clear" w:color="auto" w:fill="auto"/>
        <w:tabs>
          <w:tab w:pos="427"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14"/>
        <w:keepNext w:val="0"/>
        <w:keepLines w:val="0"/>
        <w:widowControl w:val="0"/>
        <w:numPr>
          <w:ilvl w:val="0"/>
          <w:numId w:val="177"/>
        </w:numPr>
        <w:shd w:val="clear" w:color="auto" w:fill="auto"/>
        <w:tabs>
          <w:tab w:pos="427" w:val="left"/>
        </w:tabs>
        <w:bidi w:val="0"/>
        <w:spacing w:before="0" w:line="24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14"/>
        <w:keepNext w:val="0"/>
        <w:keepLines w:val="0"/>
        <w:widowControl w:val="0"/>
        <w:numPr>
          <w:ilvl w:val="0"/>
          <w:numId w:val="177"/>
        </w:numPr>
        <w:shd w:val="clear" w:color="auto" w:fill="auto"/>
        <w:tabs>
          <w:tab w:pos="49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14"/>
        <w:keepNext w:val="0"/>
        <w:keepLines w:val="0"/>
        <w:widowControl w:val="0"/>
        <w:numPr>
          <w:ilvl w:val="0"/>
          <w:numId w:val="177"/>
        </w:numPr>
        <w:shd w:val="clear" w:color="auto" w:fill="auto"/>
        <w:tabs>
          <w:tab w:pos="494" w:val="left"/>
        </w:tabs>
        <w:bidi w:val="0"/>
        <w:spacing w:before="0" w:line="240" w:lineRule="auto"/>
        <w:ind w:left="0" w:right="0" w:firstLine="0"/>
        <w:jc w:val="both"/>
      </w:pPr>
      <w:r>
        <w:rPr>
          <w:color w:val="000000"/>
          <w:spacing w:val="0"/>
          <w:w w:val="100"/>
          <w:position w:val="0"/>
          <w:shd w:val="clear" w:color="auto" w:fill="auto"/>
          <w:lang w:val="cs-CZ" w:eastAsia="cs-CZ" w:bidi="cs-CZ"/>
        </w:rPr>
        <w:t>na majetku, zdraví a právech třetích osob v souvislosti s prováděním díla.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14"/>
        <w:keepNext w:val="0"/>
        <w:keepLines w:val="0"/>
        <w:widowControl w:val="0"/>
        <w:numPr>
          <w:ilvl w:val="0"/>
          <w:numId w:val="175"/>
        </w:numPr>
        <w:shd w:val="clear" w:color="auto" w:fill="auto"/>
        <w:tabs>
          <w:tab w:pos="605"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4"/>
        <w:keepNext w:val="0"/>
        <w:keepLines w:val="0"/>
        <w:widowControl w:val="0"/>
        <w:numPr>
          <w:ilvl w:val="0"/>
          <w:numId w:val="179"/>
        </w:numPr>
        <w:shd w:val="clear" w:color="auto" w:fill="auto"/>
        <w:tabs>
          <w:tab w:pos="494" w:val="left"/>
        </w:tabs>
        <w:bidi w:val="0"/>
        <w:spacing w:before="0" w:after="0" w:line="240" w:lineRule="auto"/>
        <w:ind w:left="0" w:right="0" w:firstLine="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14"/>
        <w:keepNext w:val="0"/>
        <w:keepLines w:val="0"/>
        <w:widowControl w:val="0"/>
        <w:numPr>
          <w:ilvl w:val="0"/>
          <w:numId w:val="179"/>
        </w:numPr>
        <w:shd w:val="clear" w:color="auto" w:fill="auto"/>
        <w:tabs>
          <w:tab w:pos="494" w:val="left"/>
        </w:tabs>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14"/>
        <w:keepNext w:val="0"/>
        <w:keepLines w:val="0"/>
        <w:widowControl w:val="0"/>
        <w:numPr>
          <w:ilvl w:val="0"/>
          <w:numId w:val="179"/>
        </w:numPr>
        <w:shd w:val="clear" w:color="auto" w:fill="auto"/>
        <w:tabs>
          <w:tab w:pos="494" w:val="left"/>
        </w:tabs>
        <w:bidi w:val="0"/>
        <w:spacing w:before="0" w:line="240" w:lineRule="auto"/>
        <w:ind w:left="440" w:right="0" w:hanging="44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14"/>
        <w:keepNext w:val="0"/>
        <w:keepLines w:val="0"/>
        <w:widowControl w:val="0"/>
        <w:numPr>
          <w:ilvl w:val="0"/>
          <w:numId w:val="17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4"/>
        <w:keepNext w:val="0"/>
        <w:keepLines w:val="0"/>
        <w:widowControl w:val="0"/>
        <w:numPr>
          <w:ilvl w:val="0"/>
          <w:numId w:val="175"/>
        </w:numPr>
        <w:shd w:val="clear" w:color="auto" w:fill="auto"/>
        <w:tabs>
          <w:tab w:pos="6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4"/>
        <w:keepNext w:val="0"/>
        <w:keepLines w:val="0"/>
        <w:widowControl w:val="0"/>
        <w:numPr>
          <w:ilvl w:val="0"/>
          <w:numId w:val="17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4"/>
        <w:keepNext w:val="0"/>
        <w:keepLines w:val="0"/>
        <w:widowControl w:val="0"/>
        <w:numPr>
          <w:ilvl w:val="0"/>
          <w:numId w:val="17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14"/>
        <w:keepNext w:val="0"/>
        <w:keepLines w:val="0"/>
        <w:widowControl w:val="0"/>
        <w:numPr>
          <w:ilvl w:val="0"/>
          <w:numId w:val="17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14"/>
        <w:keepNext w:val="0"/>
        <w:keepLines w:val="0"/>
        <w:widowControl w:val="0"/>
        <w:numPr>
          <w:ilvl w:val="0"/>
          <w:numId w:val="175"/>
        </w:numPr>
        <w:shd w:val="clear" w:color="auto" w:fill="auto"/>
        <w:tabs>
          <w:tab w:pos="605" w:val="left"/>
        </w:tabs>
        <w:bidi w:val="0"/>
        <w:spacing w:before="0" w:line="240" w:lineRule="auto"/>
        <w:ind w:left="0" w:right="0" w:firstLine="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14"/>
        <w:keepNext w:val="0"/>
        <w:keepLines w:val="0"/>
        <w:widowControl w:val="0"/>
        <w:numPr>
          <w:ilvl w:val="0"/>
          <w:numId w:val="17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4"/>
        <w:keepNext w:val="0"/>
        <w:keepLines w:val="0"/>
        <w:widowControl w:val="0"/>
        <w:numPr>
          <w:ilvl w:val="0"/>
          <w:numId w:val="175"/>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14"/>
        <w:keepNext w:val="0"/>
        <w:keepLines w:val="0"/>
        <w:widowControl w:val="0"/>
        <w:numPr>
          <w:ilvl w:val="0"/>
          <w:numId w:val="175"/>
        </w:numPr>
        <w:shd w:val="clear" w:color="auto" w:fill="auto"/>
        <w:tabs>
          <w:tab w:pos="6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4"/>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4"/>
        <w:keepNext w:val="0"/>
        <w:keepLines w:val="0"/>
        <w:widowControl w:val="0"/>
        <w:shd w:val="clear" w:color="auto" w:fill="auto"/>
        <w:bidi w:val="0"/>
        <w:spacing w:before="0" w:after="500" w:line="240" w:lineRule="auto"/>
        <w:ind w:left="0" w:right="0" w:firstLine="600"/>
        <w:jc w:val="both"/>
      </w:pPr>
      <w:bookmarkStart w:id="54" w:name="bookmark54"/>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54"/>
    </w:p>
    <w:p>
      <w:pPr>
        <w:pStyle w:val="Style14"/>
        <w:keepNext w:val="0"/>
        <w:keepLines w:val="0"/>
        <w:widowControl w:val="0"/>
        <w:numPr>
          <w:ilvl w:val="0"/>
          <w:numId w:val="131"/>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Odpovědnost za vady a záruka za jakost</w:t>
      </w:r>
    </w:p>
    <w:p>
      <w:pPr>
        <w:pStyle w:val="Style14"/>
        <w:keepNext w:val="0"/>
        <w:keepLines w:val="0"/>
        <w:widowControl w:val="0"/>
        <w:numPr>
          <w:ilvl w:val="0"/>
          <w:numId w:val="18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4"/>
        <w:keepNext w:val="0"/>
        <w:keepLines w:val="0"/>
        <w:widowControl w:val="0"/>
        <w:numPr>
          <w:ilvl w:val="0"/>
          <w:numId w:val="18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4"/>
        <w:keepNext w:val="0"/>
        <w:keepLines w:val="0"/>
        <w:widowControl w:val="0"/>
        <w:numPr>
          <w:ilvl w:val="0"/>
          <w:numId w:val="18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4"/>
        <w:keepNext w:val="0"/>
        <w:keepLines w:val="0"/>
        <w:widowControl w:val="0"/>
        <w:numPr>
          <w:ilvl w:val="0"/>
          <w:numId w:val="181"/>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14"/>
        <w:keepNext w:val="0"/>
        <w:keepLines w:val="0"/>
        <w:widowControl w:val="0"/>
        <w:numPr>
          <w:ilvl w:val="0"/>
          <w:numId w:val="181"/>
        </w:numPr>
        <w:shd w:val="clear" w:color="auto" w:fill="auto"/>
        <w:tabs>
          <w:tab w:pos="658" w:val="left"/>
        </w:tabs>
        <w:bidi w:val="0"/>
        <w:spacing w:before="0" w:line="240"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4"/>
        <w:keepNext w:val="0"/>
        <w:keepLines w:val="0"/>
        <w:widowControl w:val="0"/>
        <w:numPr>
          <w:ilvl w:val="0"/>
          <w:numId w:val="18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14"/>
        <w:keepNext w:val="0"/>
        <w:keepLines w:val="0"/>
        <w:widowControl w:val="0"/>
        <w:numPr>
          <w:ilvl w:val="0"/>
          <w:numId w:val="18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14"/>
        <w:keepNext w:val="0"/>
        <w:keepLines w:val="0"/>
        <w:widowControl w:val="0"/>
        <w:numPr>
          <w:ilvl w:val="0"/>
          <w:numId w:val="18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4"/>
        <w:keepNext w:val="0"/>
        <w:keepLines w:val="0"/>
        <w:widowControl w:val="0"/>
        <w:numPr>
          <w:ilvl w:val="0"/>
          <w:numId w:val="183"/>
        </w:numPr>
        <w:shd w:val="clear" w:color="auto" w:fill="auto"/>
        <w:tabs>
          <w:tab w:pos="730"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14"/>
        <w:keepNext w:val="0"/>
        <w:keepLines w:val="0"/>
        <w:widowControl w:val="0"/>
        <w:numPr>
          <w:ilvl w:val="0"/>
          <w:numId w:val="185"/>
        </w:numPr>
        <w:shd w:val="clear" w:color="auto" w:fill="auto"/>
        <w:tabs>
          <w:tab w:pos="492"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14"/>
        <w:keepNext w:val="0"/>
        <w:keepLines w:val="0"/>
        <w:widowControl w:val="0"/>
        <w:numPr>
          <w:ilvl w:val="0"/>
          <w:numId w:val="185"/>
        </w:numPr>
        <w:shd w:val="clear" w:color="auto" w:fill="auto"/>
        <w:tabs>
          <w:tab w:pos="492"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odstranění vady opravou věci,</w:t>
      </w:r>
    </w:p>
    <w:p>
      <w:pPr>
        <w:pStyle w:val="Style14"/>
        <w:keepNext w:val="0"/>
        <w:keepLines w:val="0"/>
        <w:widowControl w:val="0"/>
        <w:numPr>
          <w:ilvl w:val="0"/>
          <w:numId w:val="185"/>
        </w:numPr>
        <w:shd w:val="clear" w:color="auto" w:fill="auto"/>
        <w:tabs>
          <w:tab w:pos="492"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přiměřenou slevu ze sjednané ceny,</w:t>
      </w:r>
    </w:p>
    <w:p>
      <w:pPr>
        <w:pStyle w:val="Style14"/>
        <w:keepNext w:val="0"/>
        <w:keepLines w:val="0"/>
        <w:widowControl w:val="0"/>
        <w:numPr>
          <w:ilvl w:val="0"/>
          <w:numId w:val="185"/>
        </w:numPr>
        <w:shd w:val="clear" w:color="auto" w:fill="auto"/>
        <w:tabs>
          <w:tab w:pos="492" w:val="left"/>
        </w:tabs>
        <w:bidi w:val="0"/>
        <w:spacing w:before="0" w:line="240" w:lineRule="auto"/>
        <w:ind w:left="0" w:right="0" w:firstLine="0"/>
        <w:jc w:val="both"/>
      </w:pPr>
      <w:r>
        <w:rPr>
          <w:color w:val="000000"/>
          <w:spacing w:val="0"/>
          <w:w w:val="100"/>
          <w:position w:val="0"/>
          <w:shd w:val="clear" w:color="auto" w:fill="auto"/>
          <w:lang w:val="cs-CZ" w:eastAsia="cs-CZ" w:bidi="cs-CZ"/>
        </w:rPr>
        <w:t>odstoupit od Smlouvy.</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14"/>
        <w:keepNext w:val="0"/>
        <w:keepLines w:val="0"/>
        <w:widowControl w:val="0"/>
        <w:numPr>
          <w:ilvl w:val="0"/>
          <w:numId w:val="183"/>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14"/>
        <w:keepNext w:val="0"/>
        <w:keepLines w:val="0"/>
        <w:widowControl w:val="0"/>
        <w:numPr>
          <w:ilvl w:val="0"/>
          <w:numId w:val="183"/>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14"/>
        <w:keepNext w:val="0"/>
        <w:keepLines w:val="0"/>
        <w:widowControl w:val="0"/>
        <w:numPr>
          <w:ilvl w:val="0"/>
          <w:numId w:val="18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4"/>
        <w:keepNext w:val="0"/>
        <w:keepLines w:val="0"/>
        <w:widowControl w:val="0"/>
        <w:numPr>
          <w:ilvl w:val="0"/>
          <w:numId w:val="18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14"/>
        <w:keepNext w:val="0"/>
        <w:keepLines w:val="0"/>
        <w:widowControl w:val="0"/>
        <w:numPr>
          <w:ilvl w:val="0"/>
          <w:numId w:val="18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4"/>
        <w:keepNext w:val="0"/>
        <w:keepLines w:val="0"/>
        <w:widowControl w:val="0"/>
        <w:numPr>
          <w:ilvl w:val="0"/>
          <w:numId w:val="181"/>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4"/>
        <w:keepNext w:val="0"/>
        <w:keepLines w:val="0"/>
        <w:widowControl w:val="0"/>
        <w:numPr>
          <w:ilvl w:val="0"/>
          <w:numId w:val="181"/>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4"/>
        <w:keepNext w:val="0"/>
        <w:keepLines w:val="0"/>
        <w:widowControl w:val="0"/>
        <w:numPr>
          <w:ilvl w:val="0"/>
          <w:numId w:val="18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4"/>
        <w:keepNext w:val="0"/>
        <w:keepLines w:val="0"/>
        <w:widowControl w:val="0"/>
        <w:numPr>
          <w:ilvl w:val="0"/>
          <w:numId w:val="181"/>
        </w:numPr>
        <w:shd w:val="clear" w:color="auto" w:fill="auto"/>
        <w:tabs>
          <w:tab w:pos="68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5"/>
        <w:keepNext/>
        <w:keepLines/>
        <w:widowControl w:val="0"/>
        <w:numPr>
          <w:ilvl w:val="0"/>
          <w:numId w:val="181"/>
        </w:numPr>
        <w:shd w:val="clear" w:color="auto" w:fill="auto"/>
        <w:tabs>
          <w:tab w:pos="676" w:val="left"/>
        </w:tabs>
        <w:bidi w:val="0"/>
        <w:spacing w:before="0" w:after="0" w:line="240" w:lineRule="auto"/>
        <w:ind w:left="0" w:right="0" w:firstLine="0"/>
        <w:jc w:val="both"/>
      </w:pPr>
      <w:bookmarkStart w:id="55" w:name="bookmark55"/>
      <w:bookmarkStart w:id="56" w:name="bookmark56"/>
      <w:r>
        <w:rPr>
          <w:color w:val="000000"/>
          <w:spacing w:val="0"/>
          <w:w w:val="100"/>
          <w:position w:val="0"/>
          <w:shd w:val="clear" w:color="auto" w:fill="auto"/>
          <w:lang w:val="cs-CZ" w:eastAsia="cs-CZ" w:bidi="cs-CZ"/>
        </w:rPr>
        <w:t>Podmínky pro odstranění reklamovaných vad díla</w:t>
      </w:r>
      <w:bookmarkEnd w:id="55"/>
      <w:bookmarkEnd w:id="56"/>
    </w:p>
    <w:p>
      <w:pPr>
        <w:pStyle w:val="Style14"/>
        <w:keepNext w:val="0"/>
        <w:keepLines w:val="0"/>
        <w:widowControl w:val="0"/>
        <w:numPr>
          <w:ilvl w:val="0"/>
          <w:numId w:val="187"/>
        </w:numPr>
        <w:shd w:val="clear" w:color="auto" w:fill="auto"/>
        <w:tabs>
          <w:tab w:pos="321"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4"/>
        <w:keepNext w:val="0"/>
        <w:keepLines w:val="0"/>
        <w:widowControl w:val="0"/>
        <w:numPr>
          <w:ilvl w:val="0"/>
          <w:numId w:val="187"/>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4"/>
        <w:keepNext w:val="0"/>
        <w:keepLines w:val="0"/>
        <w:widowControl w:val="0"/>
        <w:numPr>
          <w:ilvl w:val="0"/>
          <w:numId w:val="187"/>
        </w:numPr>
        <w:shd w:val="clear" w:color="auto" w:fill="auto"/>
        <w:tabs>
          <w:tab w:pos="3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4"/>
        <w:keepNext w:val="0"/>
        <w:keepLines w:val="0"/>
        <w:widowControl w:val="0"/>
        <w:numPr>
          <w:ilvl w:val="0"/>
          <w:numId w:val="181"/>
        </w:numPr>
        <w:shd w:val="clear" w:color="auto" w:fill="auto"/>
        <w:tabs>
          <w:tab w:pos="754" w:val="left"/>
        </w:tabs>
        <w:bidi w:val="0"/>
        <w:spacing w:before="0" w:after="500" w:line="240" w:lineRule="auto"/>
        <w:ind w:left="0" w:right="0" w:firstLine="0"/>
        <w:jc w:val="both"/>
      </w:pPr>
      <w:bookmarkStart w:id="57" w:name="bookmark57"/>
      <w:r>
        <w:rPr>
          <w:color w:val="000000"/>
          <w:spacing w:val="0"/>
          <w:w w:val="100"/>
          <w:position w:val="0"/>
          <w:shd w:val="clear" w:color="auto" w:fill="auto"/>
          <w:lang w:val="cs-CZ" w:eastAsia="cs-CZ" w:bidi="cs-CZ"/>
        </w:rPr>
        <w:t>O odstranění reklamované vady sepíší Objednatel se Zhotovitelem protokol, ve kterém potvrdí odstranění vady.</w:t>
      </w:r>
      <w:bookmarkEnd w:id="57"/>
    </w:p>
    <w:p>
      <w:pPr>
        <w:pStyle w:val="Style14"/>
        <w:keepNext w:val="0"/>
        <w:keepLines w:val="0"/>
        <w:widowControl w:val="0"/>
        <w:numPr>
          <w:ilvl w:val="0"/>
          <w:numId w:val="131"/>
        </w:numPr>
        <w:shd w:val="clear" w:color="auto" w:fill="auto"/>
        <w:tabs>
          <w:tab w:pos="59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Zánik závazků</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Závazky smluvních stran ze Smlouvy zanikají:</w:t>
      </w:r>
    </w:p>
    <w:p>
      <w:pPr>
        <w:pStyle w:val="Style65"/>
        <w:keepNext/>
        <w:keepLines/>
        <w:widowControl w:val="0"/>
        <w:numPr>
          <w:ilvl w:val="0"/>
          <w:numId w:val="189"/>
        </w:numPr>
        <w:shd w:val="clear" w:color="auto" w:fill="auto"/>
        <w:tabs>
          <w:tab w:pos="561" w:val="left"/>
        </w:tabs>
        <w:bidi w:val="0"/>
        <w:spacing w:before="0" w:after="0" w:line="240" w:lineRule="auto"/>
        <w:ind w:left="0" w:right="0" w:firstLine="0"/>
        <w:jc w:val="both"/>
      </w:pPr>
      <w:bookmarkStart w:id="58" w:name="bookmark58"/>
      <w:bookmarkStart w:id="59" w:name="bookmark59"/>
      <w:r>
        <w:rPr>
          <w:color w:val="000000"/>
          <w:spacing w:val="0"/>
          <w:w w:val="100"/>
          <w:position w:val="0"/>
          <w:u w:val="single"/>
          <w:shd w:val="clear" w:color="auto" w:fill="auto"/>
          <w:lang w:val="cs-CZ" w:eastAsia="cs-CZ" w:bidi="cs-CZ"/>
        </w:rPr>
        <w:t>Splněním</w:t>
      </w:r>
      <w:bookmarkEnd w:id="58"/>
      <w:bookmarkEnd w:id="59"/>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65"/>
        <w:keepNext/>
        <w:keepLines/>
        <w:widowControl w:val="0"/>
        <w:numPr>
          <w:ilvl w:val="0"/>
          <w:numId w:val="189"/>
        </w:numPr>
        <w:shd w:val="clear" w:color="auto" w:fill="auto"/>
        <w:tabs>
          <w:tab w:pos="561" w:val="left"/>
        </w:tabs>
        <w:bidi w:val="0"/>
        <w:spacing w:before="0" w:after="0" w:line="240" w:lineRule="auto"/>
        <w:ind w:left="0" w:right="0" w:firstLine="0"/>
        <w:jc w:val="both"/>
      </w:pPr>
      <w:bookmarkStart w:id="60" w:name="bookmark60"/>
      <w:bookmarkStart w:id="61" w:name="bookmark61"/>
      <w:r>
        <w:rPr>
          <w:color w:val="000000"/>
          <w:spacing w:val="0"/>
          <w:w w:val="100"/>
          <w:position w:val="0"/>
          <w:u w:val="single"/>
          <w:shd w:val="clear" w:color="auto" w:fill="auto"/>
          <w:lang w:val="cs-CZ" w:eastAsia="cs-CZ" w:bidi="cs-CZ"/>
        </w:rPr>
        <w:t>Dohodou smluvních stran</w:t>
      </w:r>
      <w:bookmarkEnd w:id="60"/>
      <w:bookmarkEnd w:id="61"/>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5"/>
        <w:keepNext/>
        <w:keepLines/>
        <w:widowControl w:val="0"/>
        <w:numPr>
          <w:ilvl w:val="0"/>
          <w:numId w:val="189"/>
        </w:numPr>
        <w:shd w:val="clear" w:color="auto" w:fill="auto"/>
        <w:tabs>
          <w:tab w:pos="561" w:val="left"/>
        </w:tabs>
        <w:bidi w:val="0"/>
        <w:spacing w:before="0" w:after="0" w:line="240" w:lineRule="auto"/>
        <w:ind w:left="0" w:right="0" w:firstLine="0"/>
        <w:jc w:val="both"/>
      </w:pPr>
      <w:bookmarkStart w:id="62" w:name="bookmark62"/>
      <w:bookmarkStart w:id="63" w:name="bookmark63"/>
      <w:r>
        <w:rPr>
          <w:color w:val="000000"/>
          <w:spacing w:val="0"/>
          <w:w w:val="100"/>
          <w:position w:val="0"/>
          <w:u w:val="single"/>
          <w:shd w:val="clear" w:color="auto" w:fill="auto"/>
          <w:lang w:val="cs-CZ" w:eastAsia="cs-CZ" w:bidi="cs-CZ"/>
        </w:rPr>
        <w:t>Odstoupením od Smlouvy</w:t>
      </w:r>
      <w:bookmarkEnd w:id="62"/>
      <w:bookmarkEnd w:id="63"/>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14"/>
        <w:keepNext w:val="0"/>
        <w:keepLines w:val="0"/>
        <w:widowControl w:val="0"/>
        <w:numPr>
          <w:ilvl w:val="0"/>
          <w:numId w:val="191"/>
        </w:numPr>
        <w:shd w:val="clear" w:color="auto" w:fill="auto"/>
        <w:tabs>
          <w:tab w:pos="7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5"/>
        <w:keepNext/>
        <w:keepLines/>
        <w:widowControl w:val="0"/>
        <w:shd w:val="clear" w:color="auto" w:fill="auto"/>
        <w:bidi w:val="0"/>
        <w:spacing w:before="0" w:after="0" w:line="240" w:lineRule="auto"/>
        <w:ind w:left="0" w:right="0" w:firstLine="0"/>
        <w:jc w:val="both"/>
      </w:pPr>
      <w:bookmarkStart w:id="64" w:name="bookmark64"/>
      <w:bookmarkStart w:id="65" w:name="bookmark65"/>
      <w:r>
        <w:rPr>
          <w:color w:val="000000"/>
          <w:spacing w:val="0"/>
          <w:w w:val="100"/>
          <w:position w:val="0"/>
          <w:shd w:val="clear" w:color="auto" w:fill="auto"/>
          <w:lang w:val="cs-CZ" w:eastAsia="cs-CZ" w:bidi="cs-CZ"/>
        </w:rPr>
        <w:t>Za podstatné porušení Smlouvy se považuje zejména:</w:t>
      </w:r>
      <w:bookmarkEnd w:id="64"/>
      <w:bookmarkEnd w:id="65"/>
    </w:p>
    <w:p>
      <w:pPr>
        <w:pStyle w:val="Style14"/>
        <w:keepNext w:val="0"/>
        <w:keepLines w:val="0"/>
        <w:widowControl w:val="0"/>
        <w:numPr>
          <w:ilvl w:val="0"/>
          <w:numId w:val="193"/>
        </w:numPr>
        <w:shd w:val="clear" w:color="auto" w:fill="auto"/>
        <w:tabs>
          <w:tab w:pos="321"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14"/>
        <w:keepNext w:val="0"/>
        <w:keepLines w:val="0"/>
        <w:widowControl w:val="0"/>
        <w:numPr>
          <w:ilvl w:val="0"/>
          <w:numId w:val="193"/>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14"/>
        <w:keepNext w:val="0"/>
        <w:keepLines w:val="0"/>
        <w:widowControl w:val="0"/>
        <w:numPr>
          <w:ilvl w:val="0"/>
          <w:numId w:val="193"/>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14"/>
        <w:keepNext w:val="0"/>
        <w:keepLines w:val="0"/>
        <w:widowControl w:val="0"/>
        <w:numPr>
          <w:ilvl w:val="0"/>
          <w:numId w:val="193"/>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14"/>
        <w:keepNext w:val="0"/>
        <w:keepLines w:val="0"/>
        <w:widowControl w:val="0"/>
        <w:numPr>
          <w:ilvl w:val="0"/>
          <w:numId w:val="193"/>
        </w:numPr>
        <w:shd w:val="clear" w:color="auto" w:fill="auto"/>
        <w:tabs>
          <w:tab w:pos="330" w:val="left"/>
        </w:tabs>
        <w:bidi w:val="0"/>
        <w:spacing w:before="0" w:line="240"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14"/>
        <w:keepNext w:val="0"/>
        <w:keepLines w:val="0"/>
        <w:widowControl w:val="0"/>
        <w:numPr>
          <w:ilvl w:val="0"/>
          <w:numId w:val="193"/>
        </w:numPr>
        <w:shd w:val="clear" w:color="auto" w:fill="auto"/>
        <w:tabs>
          <w:tab w:pos="265"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14"/>
        <w:keepNext w:val="0"/>
        <w:keepLines w:val="0"/>
        <w:widowControl w:val="0"/>
        <w:numPr>
          <w:ilvl w:val="0"/>
          <w:numId w:val="193"/>
        </w:numPr>
        <w:shd w:val="clear" w:color="auto" w:fill="auto"/>
        <w:tabs>
          <w:tab w:pos="29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14"/>
        <w:keepNext w:val="0"/>
        <w:keepLines w:val="0"/>
        <w:widowControl w:val="0"/>
        <w:numPr>
          <w:ilvl w:val="0"/>
          <w:numId w:val="19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14"/>
        <w:keepNext w:val="0"/>
        <w:keepLines w:val="0"/>
        <w:widowControl w:val="0"/>
        <w:numPr>
          <w:ilvl w:val="0"/>
          <w:numId w:val="193"/>
        </w:numPr>
        <w:shd w:val="clear" w:color="auto" w:fill="auto"/>
        <w:tabs>
          <w:tab w:pos="30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14"/>
        <w:keepNext w:val="0"/>
        <w:keepLines w:val="0"/>
        <w:widowControl w:val="0"/>
        <w:numPr>
          <w:ilvl w:val="0"/>
          <w:numId w:val="191"/>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4"/>
        <w:keepNext w:val="0"/>
        <w:keepLines w:val="0"/>
        <w:widowControl w:val="0"/>
        <w:numPr>
          <w:ilvl w:val="0"/>
          <w:numId w:val="191"/>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14"/>
        <w:keepNext w:val="0"/>
        <w:keepLines w:val="0"/>
        <w:widowControl w:val="0"/>
        <w:numPr>
          <w:ilvl w:val="0"/>
          <w:numId w:val="191"/>
        </w:numPr>
        <w:shd w:val="clear" w:color="auto" w:fill="auto"/>
        <w:tabs>
          <w:tab w:pos="740" w:val="left"/>
        </w:tabs>
        <w:bidi w:val="0"/>
        <w:spacing w:before="0" w:after="380" w:line="240" w:lineRule="auto"/>
        <w:ind w:left="0" w:right="0" w:firstLine="0"/>
        <w:jc w:val="both"/>
      </w:pPr>
      <w:r>
        <w:rPr>
          <w:color w:val="000000"/>
          <w:spacing w:val="0"/>
          <w:w w:val="100"/>
          <w:position w:val="0"/>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65"/>
        <w:keepNext/>
        <w:keepLines/>
        <w:widowControl w:val="0"/>
        <w:numPr>
          <w:ilvl w:val="0"/>
          <w:numId w:val="189"/>
        </w:numPr>
        <w:shd w:val="clear" w:color="auto" w:fill="auto"/>
        <w:tabs>
          <w:tab w:pos="730" w:val="left"/>
        </w:tabs>
        <w:bidi w:val="0"/>
        <w:spacing w:before="0" w:after="0" w:line="240" w:lineRule="auto"/>
        <w:ind w:left="0" w:right="0" w:firstLine="0"/>
        <w:jc w:val="both"/>
      </w:pPr>
      <w:bookmarkStart w:id="66" w:name="bookmark66"/>
      <w:bookmarkStart w:id="67" w:name="bookmark67"/>
      <w:r>
        <w:rPr>
          <w:color w:val="000000"/>
          <w:spacing w:val="0"/>
          <w:w w:val="100"/>
          <w:position w:val="0"/>
          <w:shd w:val="clear" w:color="auto" w:fill="auto"/>
          <w:lang w:val="cs-CZ" w:eastAsia="cs-CZ" w:bidi="cs-CZ"/>
        </w:rPr>
        <w:t>Následná nemožnost plnění</w:t>
      </w:r>
      <w:bookmarkEnd w:id="66"/>
      <w:bookmarkEnd w:id="67"/>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65"/>
        <w:keepNext/>
        <w:keepLines/>
        <w:widowControl w:val="0"/>
        <w:numPr>
          <w:ilvl w:val="0"/>
          <w:numId w:val="189"/>
        </w:numPr>
        <w:shd w:val="clear" w:color="auto" w:fill="auto"/>
        <w:tabs>
          <w:tab w:pos="558" w:val="left"/>
        </w:tabs>
        <w:bidi w:val="0"/>
        <w:spacing w:before="0" w:after="0" w:line="240" w:lineRule="auto"/>
        <w:ind w:left="0" w:right="0" w:firstLine="0"/>
        <w:jc w:val="both"/>
      </w:pPr>
      <w:bookmarkStart w:id="68" w:name="bookmark68"/>
      <w:bookmarkStart w:id="69" w:name="bookmark69"/>
      <w:r>
        <w:rPr>
          <w:color w:val="000000"/>
          <w:spacing w:val="0"/>
          <w:w w:val="100"/>
          <w:position w:val="0"/>
          <w:shd w:val="clear" w:color="auto" w:fill="auto"/>
          <w:lang w:val="cs-CZ" w:eastAsia="cs-CZ" w:bidi="cs-CZ"/>
        </w:rPr>
        <w:t>Skončením účinnosti Smlouvy nebo jejím zánikem</w:t>
      </w:r>
      <w:bookmarkEnd w:id="68"/>
      <w:bookmarkEnd w:id="69"/>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4"/>
        <w:keepNext w:val="0"/>
        <w:keepLines w:val="0"/>
        <w:widowControl w:val="0"/>
        <w:numPr>
          <w:ilvl w:val="0"/>
          <w:numId w:val="189"/>
        </w:numPr>
        <w:shd w:val="clear" w:color="auto" w:fill="auto"/>
        <w:tabs>
          <w:tab w:pos="562" w:val="left"/>
        </w:tabs>
        <w:bidi w:val="0"/>
        <w:spacing w:before="0" w:after="480" w:line="240" w:lineRule="auto"/>
        <w:ind w:left="0" w:right="0" w:firstLine="0"/>
        <w:jc w:val="both"/>
      </w:pPr>
      <w:bookmarkStart w:id="70" w:name="bookmark70"/>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70"/>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XVIII. Vyšší moc</w:t>
      </w:r>
    </w:p>
    <w:p>
      <w:pPr>
        <w:pStyle w:val="Style14"/>
        <w:keepNext w:val="0"/>
        <w:keepLines w:val="0"/>
        <w:widowControl w:val="0"/>
        <w:numPr>
          <w:ilvl w:val="0"/>
          <w:numId w:val="19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14"/>
        <w:keepNext w:val="0"/>
        <w:keepLines w:val="0"/>
        <w:widowControl w:val="0"/>
        <w:numPr>
          <w:ilvl w:val="0"/>
          <w:numId w:val="195"/>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4"/>
        <w:keepNext w:val="0"/>
        <w:keepLines w:val="0"/>
        <w:widowControl w:val="0"/>
        <w:numPr>
          <w:ilvl w:val="0"/>
          <w:numId w:val="19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4"/>
        <w:keepNext w:val="0"/>
        <w:keepLines w:val="0"/>
        <w:widowControl w:val="0"/>
        <w:numPr>
          <w:ilvl w:val="0"/>
          <w:numId w:val="195"/>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14"/>
        <w:keepNext w:val="0"/>
        <w:keepLines w:val="0"/>
        <w:widowControl w:val="0"/>
        <w:numPr>
          <w:ilvl w:val="0"/>
          <w:numId w:val="195"/>
        </w:numPr>
        <w:shd w:val="clear" w:color="auto" w:fill="auto"/>
        <w:tabs>
          <w:tab w:pos="572" w:val="left"/>
        </w:tabs>
        <w:bidi w:val="0"/>
        <w:spacing w:before="0" w:after="480" w:line="240" w:lineRule="auto"/>
        <w:ind w:left="0" w:right="0" w:firstLine="0"/>
        <w:jc w:val="both"/>
      </w:pPr>
      <w:bookmarkStart w:id="71" w:name="bookmark71"/>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1"/>
    </w:p>
    <w:p>
      <w:pPr>
        <w:pStyle w:val="Style14"/>
        <w:keepNext w:val="0"/>
        <w:keepLines w:val="0"/>
        <w:widowControl w:val="0"/>
        <w:numPr>
          <w:ilvl w:val="0"/>
          <w:numId w:val="197"/>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65"/>
        <w:keepNext/>
        <w:keepLines/>
        <w:widowControl w:val="0"/>
        <w:numPr>
          <w:ilvl w:val="0"/>
          <w:numId w:val="199"/>
        </w:numPr>
        <w:shd w:val="clear" w:color="auto" w:fill="auto"/>
        <w:tabs>
          <w:tab w:pos="558" w:val="left"/>
        </w:tabs>
        <w:bidi w:val="0"/>
        <w:spacing w:before="0" w:after="0" w:line="240" w:lineRule="auto"/>
        <w:ind w:left="0" w:right="0" w:firstLine="0"/>
        <w:jc w:val="both"/>
      </w:pPr>
      <w:bookmarkStart w:id="72" w:name="bookmark72"/>
      <w:bookmarkStart w:id="73" w:name="bookmark73"/>
      <w:r>
        <w:rPr>
          <w:color w:val="000000"/>
          <w:spacing w:val="0"/>
          <w:w w:val="100"/>
          <w:position w:val="0"/>
          <w:u w:val="single"/>
          <w:shd w:val="clear" w:color="auto" w:fill="auto"/>
          <w:lang w:val="cs-CZ" w:eastAsia="cs-CZ" w:bidi="cs-CZ"/>
        </w:rPr>
        <w:t>Pojištění odpovědnosti za škodu způsobenou Zhotovitelem třetí osobě</w:t>
      </w:r>
      <w:bookmarkEnd w:id="72"/>
      <w:bookmarkEnd w:id="73"/>
    </w:p>
    <w:p>
      <w:pPr>
        <w:pStyle w:val="Style14"/>
        <w:keepNext w:val="0"/>
        <w:keepLines w:val="0"/>
        <w:widowControl w:val="0"/>
        <w:numPr>
          <w:ilvl w:val="0"/>
          <w:numId w:val="20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14"/>
        <w:keepNext w:val="0"/>
        <w:keepLines w:val="0"/>
        <w:widowControl w:val="0"/>
        <w:numPr>
          <w:ilvl w:val="0"/>
          <w:numId w:val="203"/>
        </w:numPr>
        <w:shd w:val="clear" w:color="auto" w:fill="auto"/>
        <w:tabs>
          <w:tab w:pos="98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4"/>
        <w:keepNext w:val="0"/>
        <w:keepLines w:val="0"/>
        <w:widowControl w:val="0"/>
        <w:numPr>
          <w:ilvl w:val="0"/>
          <w:numId w:val="203"/>
        </w:numPr>
        <w:shd w:val="clear" w:color="auto" w:fill="auto"/>
        <w:tabs>
          <w:tab w:pos="97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4"/>
        <w:keepNext w:val="0"/>
        <w:keepLines w:val="0"/>
        <w:widowControl w:val="0"/>
        <w:numPr>
          <w:ilvl w:val="0"/>
          <w:numId w:val="20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65"/>
        <w:keepNext/>
        <w:keepLines/>
        <w:widowControl w:val="0"/>
        <w:numPr>
          <w:ilvl w:val="0"/>
          <w:numId w:val="199"/>
        </w:numPr>
        <w:shd w:val="clear" w:color="auto" w:fill="auto"/>
        <w:tabs>
          <w:tab w:pos="726" w:val="left"/>
        </w:tabs>
        <w:bidi w:val="0"/>
        <w:spacing w:before="0" w:after="0" w:line="240" w:lineRule="auto"/>
        <w:ind w:left="0" w:right="0" w:firstLine="0"/>
        <w:jc w:val="both"/>
      </w:pPr>
      <w:bookmarkStart w:id="74" w:name="bookmark74"/>
      <w:bookmarkStart w:id="75" w:name="bookmark75"/>
      <w:r>
        <w:rPr>
          <w:color w:val="000000"/>
          <w:spacing w:val="0"/>
          <w:w w:val="100"/>
          <w:position w:val="0"/>
          <w:u w:val="single"/>
          <w:shd w:val="clear" w:color="auto" w:fill="auto"/>
          <w:lang w:val="cs-CZ" w:eastAsia="cs-CZ" w:bidi="cs-CZ"/>
        </w:rPr>
        <w:t>Stavebně montážní pojištění</w:t>
      </w:r>
      <w:bookmarkEnd w:id="74"/>
      <w:bookmarkEnd w:id="75"/>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hd w:val="clear" w:color="auto" w:fill="auto"/>
          <w:lang w:val="cs-CZ" w:eastAsia="cs-CZ" w:bidi="cs-CZ"/>
        </w:rPr>
        <w:t xml:space="preserve">Pro podmínky </w:t>
      </w:r>
      <w:r>
        <w:rPr>
          <w:color w:val="000000"/>
          <w:spacing w:val="0"/>
          <w:w w:val="100"/>
          <w:position w:val="0"/>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65"/>
        <w:keepNext/>
        <w:keepLines/>
        <w:widowControl w:val="0"/>
        <w:numPr>
          <w:ilvl w:val="0"/>
          <w:numId w:val="199"/>
        </w:numPr>
        <w:shd w:val="clear" w:color="auto" w:fill="auto"/>
        <w:tabs>
          <w:tab w:pos="558" w:val="left"/>
        </w:tabs>
        <w:bidi w:val="0"/>
        <w:spacing w:before="0" w:after="0" w:line="240" w:lineRule="auto"/>
        <w:ind w:left="0" w:right="0" w:firstLine="0"/>
        <w:jc w:val="both"/>
      </w:pPr>
      <w:bookmarkStart w:id="76" w:name="bookmark76"/>
      <w:bookmarkStart w:id="77" w:name="bookmark77"/>
      <w:r>
        <w:rPr>
          <w:color w:val="000000"/>
          <w:spacing w:val="0"/>
          <w:w w:val="100"/>
          <w:position w:val="0"/>
          <w:u w:val="single"/>
          <w:shd w:val="clear" w:color="auto" w:fill="auto"/>
          <w:lang w:val="cs-CZ" w:eastAsia="cs-CZ" w:bidi="cs-CZ"/>
        </w:rPr>
        <w:t>Zajištění kvalifikace po dobu realizace díla</w:t>
      </w:r>
      <w:bookmarkEnd w:id="76"/>
      <w:bookmarkEnd w:id="77"/>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5"/>
        <w:keepNext/>
        <w:keepLines/>
        <w:widowControl w:val="0"/>
        <w:numPr>
          <w:ilvl w:val="0"/>
          <w:numId w:val="199"/>
        </w:numPr>
        <w:shd w:val="clear" w:color="auto" w:fill="auto"/>
        <w:tabs>
          <w:tab w:pos="558" w:val="left"/>
        </w:tabs>
        <w:bidi w:val="0"/>
        <w:spacing w:before="0" w:after="0" w:line="240" w:lineRule="auto"/>
        <w:ind w:left="0" w:right="0" w:firstLine="0"/>
        <w:jc w:val="both"/>
      </w:pPr>
      <w:bookmarkStart w:id="78" w:name="bookmark78"/>
      <w:bookmarkStart w:id="79" w:name="bookmark79"/>
      <w:r>
        <w:rPr>
          <w:color w:val="000000"/>
          <w:spacing w:val="0"/>
          <w:w w:val="100"/>
          <w:position w:val="0"/>
          <w:u w:val="single"/>
          <w:shd w:val="clear" w:color="auto" w:fill="auto"/>
          <w:lang w:val="cs-CZ" w:eastAsia="cs-CZ" w:bidi="cs-CZ"/>
        </w:rPr>
        <w:t>Zajištění závazku za řádné splnění díla</w:t>
      </w:r>
      <w:bookmarkEnd w:id="78"/>
      <w:bookmarkEnd w:id="79"/>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14"/>
        <w:keepNext w:val="0"/>
        <w:keepLines w:val="0"/>
        <w:widowControl w:val="0"/>
        <w:numPr>
          <w:ilvl w:val="0"/>
          <w:numId w:val="19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5"/>
        <w:keepNext/>
        <w:keepLines/>
        <w:widowControl w:val="0"/>
        <w:numPr>
          <w:ilvl w:val="0"/>
          <w:numId w:val="199"/>
        </w:numPr>
        <w:shd w:val="clear" w:color="auto" w:fill="auto"/>
        <w:tabs>
          <w:tab w:pos="591" w:val="left"/>
        </w:tabs>
        <w:bidi w:val="0"/>
        <w:spacing w:before="0" w:after="0" w:line="240" w:lineRule="auto"/>
        <w:ind w:left="0" w:right="0" w:firstLine="0"/>
        <w:jc w:val="both"/>
      </w:pPr>
      <w:bookmarkStart w:id="80" w:name="bookmark80"/>
      <w:bookmarkStart w:id="81" w:name="bookmark81"/>
      <w:r>
        <w:rPr>
          <w:color w:val="000000"/>
          <w:spacing w:val="0"/>
          <w:w w:val="100"/>
          <w:position w:val="0"/>
          <w:u w:val="single"/>
          <w:shd w:val="clear" w:color="auto" w:fill="auto"/>
          <w:lang w:val="cs-CZ" w:eastAsia="cs-CZ" w:bidi="cs-CZ"/>
        </w:rPr>
        <w:t>Zajištění závazku za řádné splnění díla - Bankovní záruka za řádné plnění díla</w:t>
      </w:r>
      <w:bookmarkEnd w:id="80"/>
      <w:bookmarkEnd w:id="81"/>
    </w:p>
    <w:p>
      <w:pPr>
        <w:pStyle w:val="Style14"/>
        <w:keepNext w:val="0"/>
        <w:keepLines w:val="0"/>
        <w:widowControl w:val="0"/>
        <w:numPr>
          <w:ilvl w:val="0"/>
          <w:numId w:val="20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4"/>
        <w:keepNext w:val="0"/>
        <w:keepLines w:val="0"/>
        <w:widowControl w:val="0"/>
        <w:numPr>
          <w:ilvl w:val="0"/>
          <w:numId w:val="205"/>
        </w:numPr>
        <w:shd w:val="clear" w:color="auto" w:fill="auto"/>
        <w:tabs>
          <w:tab w:pos="78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14"/>
        <w:keepNext w:val="0"/>
        <w:keepLines w:val="0"/>
        <w:widowControl w:val="0"/>
        <w:numPr>
          <w:ilvl w:val="0"/>
          <w:numId w:val="205"/>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14"/>
        <w:keepNext w:val="0"/>
        <w:keepLines w:val="0"/>
        <w:widowControl w:val="0"/>
        <w:numPr>
          <w:ilvl w:val="0"/>
          <w:numId w:val="20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Bankovní záruka za řádné plnění díla musí být neodvolatelná a udržovaná v platnosti po celou dobu </w:t>
      </w:r>
      <w:r>
        <w:rPr>
          <w:color w:val="000000"/>
          <w:spacing w:val="0"/>
          <w:w w:val="100"/>
          <w:position w:val="0"/>
          <w:shd w:val="clear" w:color="auto" w:fill="auto"/>
          <w:lang w:val="cs-CZ" w:eastAsia="cs-CZ" w:bidi="cs-CZ"/>
        </w:rPr>
        <w:t>realizace díla až do jeho předání bez vad.</w:t>
      </w:r>
    </w:p>
    <w:p>
      <w:pPr>
        <w:pStyle w:val="Style14"/>
        <w:keepNext w:val="0"/>
        <w:keepLines w:val="0"/>
        <w:widowControl w:val="0"/>
        <w:numPr>
          <w:ilvl w:val="0"/>
          <w:numId w:val="20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4"/>
        <w:keepNext w:val="0"/>
        <w:keepLines w:val="0"/>
        <w:widowControl w:val="0"/>
        <w:numPr>
          <w:ilvl w:val="0"/>
          <w:numId w:val="205"/>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4"/>
        <w:keepNext w:val="0"/>
        <w:keepLines w:val="0"/>
        <w:widowControl w:val="0"/>
        <w:numPr>
          <w:ilvl w:val="0"/>
          <w:numId w:val="205"/>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14"/>
        <w:keepNext w:val="0"/>
        <w:keepLines w:val="0"/>
        <w:widowControl w:val="0"/>
        <w:numPr>
          <w:ilvl w:val="0"/>
          <w:numId w:val="205"/>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14"/>
        <w:keepNext w:val="0"/>
        <w:keepLines w:val="0"/>
        <w:widowControl w:val="0"/>
        <w:numPr>
          <w:ilvl w:val="0"/>
          <w:numId w:val="205"/>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4"/>
        <w:keepNext w:val="0"/>
        <w:keepLines w:val="0"/>
        <w:widowControl w:val="0"/>
        <w:numPr>
          <w:ilvl w:val="0"/>
          <w:numId w:val="205"/>
        </w:numPr>
        <w:shd w:val="clear" w:color="auto" w:fill="auto"/>
        <w:tabs>
          <w:tab w:pos="859" w:val="left"/>
        </w:tabs>
        <w:bidi w:val="0"/>
        <w:spacing w:before="0" w:after="500" w:line="240" w:lineRule="auto"/>
        <w:ind w:left="0" w:right="0" w:firstLine="0"/>
        <w:jc w:val="both"/>
      </w:pPr>
      <w:bookmarkStart w:id="82" w:name="bookmark82"/>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bookmarkEnd w:id="82"/>
    </w:p>
    <w:p>
      <w:pPr>
        <w:pStyle w:val="Style14"/>
        <w:keepNext w:val="0"/>
        <w:keepLines w:val="0"/>
        <w:widowControl w:val="0"/>
        <w:numPr>
          <w:ilvl w:val="0"/>
          <w:numId w:val="197"/>
        </w:numPr>
        <w:shd w:val="clear" w:color="auto" w:fill="auto"/>
        <w:tabs>
          <w:tab w:pos="48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Odkazy na obchodní firmy</w:t>
      </w:r>
    </w:p>
    <w:p>
      <w:pPr>
        <w:pStyle w:val="Style14"/>
        <w:keepNext w:val="0"/>
        <w:keepLines w:val="0"/>
        <w:widowControl w:val="0"/>
        <w:numPr>
          <w:ilvl w:val="0"/>
          <w:numId w:val="20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4"/>
        <w:keepNext w:val="0"/>
        <w:keepLines w:val="0"/>
        <w:widowControl w:val="0"/>
        <w:numPr>
          <w:ilvl w:val="0"/>
          <w:numId w:val="207"/>
        </w:numPr>
        <w:shd w:val="clear" w:color="auto" w:fill="auto"/>
        <w:tabs>
          <w:tab w:pos="577" w:val="left"/>
        </w:tabs>
        <w:bidi w:val="0"/>
        <w:spacing w:before="0" w:after="500" w:line="240" w:lineRule="auto"/>
        <w:ind w:left="0" w:right="0" w:firstLine="0"/>
        <w:jc w:val="both"/>
      </w:pPr>
      <w:bookmarkStart w:id="83" w:name="bookmark83"/>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3"/>
    </w:p>
    <w:p>
      <w:pPr>
        <w:pStyle w:val="Style14"/>
        <w:keepNext w:val="0"/>
        <w:keepLines w:val="0"/>
        <w:widowControl w:val="0"/>
        <w:numPr>
          <w:ilvl w:val="0"/>
          <w:numId w:val="197"/>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Závěrečná ustanovení</w:t>
      </w:r>
    </w:p>
    <w:p>
      <w:pPr>
        <w:pStyle w:val="Style14"/>
        <w:keepNext w:val="0"/>
        <w:keepLines w:val="0"/>
        <w:widowControl w:val="0"/>
        <w:numPr>
          <w:ilvl w:val="0"/>
          <w:numId w:val="209"/>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14"/>
        <w:keepNext w:val="0"/>
        <w:keepLines w:val="0"/>
        <w:widowControl w:val="0"/>
        <w:numPr>
          <w:ilvl w:val="0"/>
          <w:numId w:val="209"/>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14"/>
        <w:keepNext w:val="0"/>
        <w:keepLines w:val="0"/>
        <w:widowControl w:val="0"/>
        <w:numPr>
          <w:ilvl w:val="0"/>
          <w:numId w:val="209"/>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14"/>
        <w:keepNext w:val="0"/>
        <w:keepLines w:val="0"/>
        <w:widowControl w:val="0"/>
        <w:numPr>
          <w:ilvl w:val="0"/>
          <w:numId w:val="209"/>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14"/>
        <w:keepNext w:val="0"/>
        <w:keepLines w:val="0"/>
        <w:widowControl w:val="0"/>
        <w:numPr>
          <w:ilvl w:val="0"/>
          <w:numId w:val="209"/>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4"/>
        <w:keepNext w:val="0"/>
        <w:keepLines w:val="0"/>
        <w:widowControl w:val="0"/>
        <w:numPr>
          <w:ilvl w:val="0"/>
          <w:numId w:val="209"/>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4"/>
        <w:keepNext w:val="0"/>
        <w:keepLines w:val="0"/>
        <w:widowControl w:val="0"/>
        <w:numPr>
          <w:ilvl w:val="0"/>
          <w:numId w:val="209"/>
        </w:numPr>
        <w:shd w:val="clear" w:color="auto" w:fill="auto"/>
        <w:tabs>
          <w:tab w:pos="577" w:val="left"/>
        </w:tabs>
        <w:bidi w:val="0"/>
        <w:spacing w:before="0" w:line="240" w:lineRule="auto"/>
        <w:ind w:left="0" w:right="0" w:firstLine="0"/>
        <w:jc w:val="both"/>
        <w:sectPr>
          <w:headerReference w:type="default" r:id="rId31"/>
          <w:footerReference w:type="default" r:id="rId32"/>
          <w:footnotePr>
            <w:pos w:val="pageBottom"/>
            <w:numFmt w:val="decimal"/>
            <w:numRestart w:val="continuous"/>
          </w:footnotePr>
          <w:pgSz w:w="11900" w:h="16840"/>
          <w:pgMar w:top="1082" w:left="946" w:right="942" w:bottom="1012" w:header="0" w:footer="3" w:gutter="0"/>
          <w:pgNumType w:start="1"/>
          <w:cols w:space="720"/>
          <w:noEndnote/>
          <w:rtlGutter w:val="0"/>
          <w:docGrid w:linePitch="360"/>
        </w:sectPr>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9"/>
        <w:keepNext/>
        <w:keepLines/>
        <w:widowControl w:val="0"/>
        <w:shd w:val="clear" w:color="auto" w:fill="auto"/>
        <w:bidi w:val="0"/>
        <w:spacing w:before="0" w:line="240" w:lineRule="auto"/>
        <w:ind w:left="0" w:right="0" w:firstLine="0"/>
        <w:jc w:val="center"/>
      </w:pPr>
      <w:bookmarkStart w:id="84" w:name="bookmark84"/>
      <w:bookmarkStart w:id="85" w:name="bookmark85"/>
      <w:r>
        <w:rPr>
          <w:color w:val="000000"/>
          <w:spacing w:val="0"/>
          <w:w w:val="100"/>
          <w:position w:val="0"/>
          <w:shd w:val="clear" w:color="auto" w:fill="auto"/>
          <w:lang w:val="cs-CZ" w:eastAsia="cs-CZ" w:bidi="cs-CZ"/>
        </w:rPr>
        <w:t>Údaje, které jsou součástí ujednání a nebudou zveřejněny v Registru smluv</w:t>
      </w:r>
      <w:bookmarkEnd w:id="84"/>
      <w:bookmarkEnd w:id="85"/>
    </w:p>
    <w:p>
      <w:pPr>
        <w:pStyle w:val="Style14"/>
        <w:keepNext w:val="0"/>
        <w:keepLines w:val="0"/>
        <w:widowControl w:val="0"/>
        <w:shd w:val="clear" w:color="auto" w:fill="auto"/>
        <w:bidi w:val="0"/>
        <w:spacing w:before="0" w:after="0" w:line="24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14"/>
        <w:keepNext w:val="0"/>
        <w:keepLines w:val="0"/>
        <w:widowControl w:val="0"/>
        <w:shd w:val="clear" w:color="auto" w:fill="auto"/>
        <w:bidi w:val="0"/>
        <w:spacing w:before="0" w:after="0" w:line="23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after="2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Osoby pověřené jednat jménem objednatele ve věcech</w:t>
      </w:r>
    </w:p>
    <w:p>
      <w:pPr>
        <w:pStyle w:val="Style14"/>
        <w:keepNext w:val="0"/>
        <w:keepLines w:val="0"/>
        <w:widowControl w:val="0"/>
        <w:shd w:val="clear" w:color="auto" w:fill="auto"/>
        <w:bidi w:val="0"/>
        <w:spacing w:before="0" w:after="2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Technických:</w:t>
      </w:r>
    </w:p>
    <w:p>
      <w:pPr>
        <w:pStyle w:val="Style14"/>
        <w:keepNext w:val="0"/>
        <w:keepLines w:val="0"/>
        <w:widowControl w:val="0"/>
        <w:shd w:val="clear" w:color="auto" w:fill="auto"/>
        <w:bidi w:val="0"/>
        <w:spacing w:before="0" w:after="2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Technický dozor:</w:t>
      </w:r>
    </w:p>
    <w:p>
      <w:pPr>
        <w:pStyle w:val="Style14"/>
        <w:keepNext w:val="0"/>
        <w:keepLines w:val="0"/>
        <w:widowControl w:val="0"/>
        <w:shd w:val="clear" w:color="auto" w:fill="auto"/>
        <w:bidi w:val="0"/>
        <w:spacing w:before="0" w:after="11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Koordinátor BOZP:</w:t>
      </w:r>
    </w:p>
    <w:p>
      <w:pPr>
        <w:pStyle w:val="Style14"/>
        <w:keepNext w:val="0"/>
        <w:keepLines w:val="0"/>
        <w:widowControl w:val="0"/>
        <w:shd w:val="clear" w:color="auto" w:fill="auto"/>
        <w:bidi w:val="0"/>
        <w:spacing w:before="0" w:after="0" w:line="24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14"/>
        <w:keepNext w:val="0"/>
        <w:keepLines w:val="0"/>
        <w:widowControl w:val="0"/>
        <w:shd w:val="clear" w:color="auto" w:fill="auto"/>
        <w:bidi w:val="0"/>
        <w:spacing w:before="0" w:after="0" w:line="24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SILSTAP - silniční stavební práce, s.r.o.</w:t>
      </w:r>
    </w:p>
    <w:p>
      <w:pPr>
        <w:pStyle w:val="Style14"/>
        <w:keepNext w:val="0"/>
        <w:keepLines w:val="0"/>
        <w:widowControl w:val="0"/>
        <w:shd w:val="clear" w:color="auto" w:fill="auto"/>
        <w:bidi w:val="0"/>
        <w:spacing w:before="0" w:after="2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440" w:right="0" w:firstLine="0"/>
        <w:jc w:val="left"/>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 Stavbyvedoucí:</w:t>
      </w:r>
    </w:p>
    <w:p>
      <w:pPr>
        <w:pStyle w:val="Style14"/>
        <w:keepNext w:val="0"/>
        <w:keepLines w:val="0"/>
        <w:widowControl w:val="0"/>
        <w:shd w:val="clear" w:color="auto" w:fill="auto"/>
        <w:bidi w:val="0"/>
        <w:spacing w:before="0" w:after="2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Autorizovaná osoba:</w:t>
      </w:r>
    </w:p>
    <w:sectPr>
      <w:headerReference w:type="default" r:id="rId33"/>
      <w:footerReference w:type="default" r:id="rId34"/>
      <w:footnotePr>
        <w:pos w:val="pageBottom"/>
        <w:numFmt w:val="decimal"/>
        <w:numRestart w:val="continuous"/>
      </w:footnotePr>
      <w:pgSz w:w="11900" w:h="16840"/>
      <w:pgMar w:top="1398" w:left="951" w:right="937" w:bottom="1398" w:header="0" w:footer="970" w:gutter="0"/>
      <w:pgNumType w:start="5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3450590</wp:posOffset>
              </wp:positionH>
              <wp:positionV relativeFrom="page">
                <wp:posOffset>10113645</wp:posOffset>
              </wp:positionV>
              <wp:extent cx="655320" cy="113030"/>
              <wp:wrapNone/>
              <wp:docPr id="6" name="Shape 6"/>
              <a:graphic xmlns:a="http://schemas.openxmlformats.org/drawingml/2006/main">
                <a:graphicData uri="http://schemas.microsoft.com/office/word/2010/wordprocessingShape">
                  <wps:wsp>
                    <wps:cNvSpPr txBox="1"/>
                    <wps:spPr>
                      <a:xfrm>
                        <a:ext cx="65532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1.69999999999999pt;margin-top:796.35000000000002pt;width:51.600000000000001pt;height:8.9000000000000004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768350</wp:posOffset>
              </wp:positionH>
              <wp:positionV relativeFrom="page">
                <wp:posOffset>10072370</wp:posOffset>
              </wp:positionV>
              <wp:extent cx="6019800" cy="0"/>
              <wp:wrapNone/>
              <wp:docPr id="8" name="Shape 8"/>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5pt;margin-top:793.10000000000002pt;width:474.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2019300</wp:posOffset>
              </wp:positionH>
              <wp:positionV relativeFrom="page">
                <wp:posOffset>2162810</wp:posOffset>
              </wp:positionV>
              <wp:extent cx="2505710" cy="384175"/>
              <wp:wrapNone/>
              <wp:docPr id="48" name="Shape 48"/>
              <a:graphic xmlns:a="http://schemas.openxmlformats.org/drawingml/2006/main">
                <a:graphicData uri="http://schemas.microsoft.com/office/word/2010/wordprocessingShape">
                  <wps:wsp>
                    <wps:cNvSpPr txBox="1"/>
                    <wps:spPr>
                      <a:xfrm>
                        <a:ext cx="2505710" cy="3841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Veškeré přechodné svislé i vodorovné dopravní značení, dopravní zařízení, výstražné</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vozíky, montáž, demontáž, pronájem, pravidelnou kontrolu, údržbu, servis,</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přemisťování, přeznačování a manipulaci s nimi</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zařízeními</w:t>
                          </w:r>
                        </w:p>
                      </w:txbxContent>
                    </wps:txbx>
                    <wps:bodyPr wrap="none" lIns="0" tIns="0" rIns="0" bIns="0">
                      <a:spAutoFit/>
                    </wps:bodyPr>
                  </wps:wsp>
                </a:graphicData>
              </a:graphic>
            </wp:anchor>
          </w:drawing>
        </mc:Choice>
        <mc:Fallback>
          <w:pict>
            <v:shape id="_x0000_s1074" type="#_x0000_t202" style="position:absolute;margin-left:159.pt;margin-top:170.30000000000001pt;width:197.30000000000001pt;height:30.25pt;z-index:-18874405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Veškeré přechodné svislé i vodorovné dopravní značení, dopravní zařízení, výstražné</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vozíky, montáž, demontáž, pronájem, pravidelnou kontrolu, údržbu, servis,</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přemisťování, přeznačování a manipulaci s nimi</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zařízeními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2146300</wp:posOffset>
              </wp:positionV>
              <wp:extent cx="6148070" cy="0"/>
              <wp:wrapNone/>
              <wp:docPr id="50" name="Shape 50"/>
              <a:graphic xmlns:a="http://schemas.openxmlformats.org/drawingml/2006/main">
                <a:graphicData uri="http://schemas.microsoft.com/office/word/2010/wordprocessingShape">
                  <wps:wsp>
                    <wps:cNvCnPr/>
                    <wps:spPr>
                      <a:xfrm>
                        <a:ext cx="6148070" cy="0"/>
                      </a:xfrm>
                      <a:prstGeom prst="straightConnector1"/>
                      <a:ln w="12700">
                        <a:solidFill/>
                      </a:ln>
                    </wps:spPr>
                    <wps:bodyPr/>
                  </wps:wsp>
                </a:graphicData>
              </a:graphic>
            </wp:anchor>
          </w:drawing>
        </mc:Choice>
        <mc:Fallback>
          <w:pict>
            <v:shape o:spt="32" o:oned="true" path="m,l21600,21600e" style="position:absolute;margin-left:54.149999999999999pt;margin-top:169.pt;width:484.10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3386455</wp:posOffset>
              </wp:positionH>
              <wp:positionV relativeFrom="page">
                <wp:posOffset>10114280</wp:posOffset>
              </wp:positionV>
              <wp:extent cx="786130" cy="113030"/>
              <wp:wrapNone/>
              <wp:docPr id="62" name="Shape 62"/>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88" type="#_x0000_t202" style="position:absolute;margin-left:266.64999999999998pt;margin-top:796.39999999999998pt;width:61.899999999999999pt;height:8.9000000000000004pt;z-index:-18874404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10070465</wp:posOffset>
              </wp:positionV>
              <wp:extent cx="6343015" cy="0"/>
              <wp:wrapNone/>
              <wp:docPr id="64" name="Shape 64"/>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2.95000000000005pt;width:499.44999999999999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789940</wp:posOffset>
              </wp:positionH>
              <wp:positionV relativeFrom="page">
                <wp:posOffset>1314450</wp:posOffset>
              </wp:positionV>
              <wp:extent cx="1676400" cy="125095"/>
              <wp:wrapNone/>
              <wp:docPr id="2" name="Shape 2"/>
              <a:graphic xmlns:a="http://schemas.openxmlformats.org/drawingml/2006/main">
                <a:graphicData uri="http://schemas.microsoft.com/office/word/2010/wordprocessingShape">
                  <wps:wsp>
                    <wps:cNvSpPr txBox="1"/>
                    <wps:spPr>
                      <a:xfrm>
                        <a:ext cx="167640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II//133 Horní Cerekev - Vyskytná</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2.200000000000003pt;margin-top:103.5pt;width:132.pt;height:9.84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II//133 Horní Cerekev - Vyskytná</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4654550</wp:posOffset>
              </wp:positionH>
              <wp:positionV relativeFrom="page">
                <wp:posOffset>1314450</wp:posOffset>
              </wp:positionV>
              <wp:extent cx="2096770" cy="271145"/>
              <wp:wrapNone/>
              <wp:docPr id="4" name="Shape 4"/>
              <a:graphic xmlns:a="http://schemas.openxmlformats.org/drawingml/2006/main">
                <a:graphicData uri="http://schemas.microsoft.com/office/word/2010/wordprocessingShape">
                  <wps:wsp>
                    <wps:cNvSpPr txBox="1"/>
                    <wps:spPr>
                      <a:xfrm>
                        <a:ext cx="2096770" cy="2711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P-ST-06-2021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0" type="#_x0000_t202" style="position:absolute;margin-left:366.5pt;margin-top:103.5pt;width:165.09999999999999pt;height:21.350000000000001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P-ST-06-2021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4552315</wp:posOffset>
              </wp:positionH>
              <wp:positionV relativeFrom="page">
                <wp:posOffset>489585</wp:posOffset>
              </wp:positionV>
              <wp:extent cx="2304415" cy="69850"/>
              <wp:wrapNone/>
              <wp:docPr id="24" name="Shape 24"/>
              <a:graphic xmlns:a="http://schemas.openxmlformats.org/drawingml/2006/main">
                <a:graphicData uri="http://schemas.microsoft.com/office/word/2010/wordprocessingShape">
                  <wps:wsp>
                    <wps:cNvSpPr txBox="1"/>
                    <wps:spPr>
                      <a:xfrm>
                        <a:ext cx="2304415"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Příloha SoD: Oceněný soupis stavebních prací, dodávek a služeb s VV</w:t>
                          </w:r>
                        </w:p>
                      </w:txbxContent>
                    </wps:txbx>
                    <wps:bodyPr wrap="none" lIns="0" tIns="0" rIns="0" bIns="0">
                      <a:spAutoFit/>
                    </wps:bodyPr>
                  </wps:wsp>
                </a:graphicData>
              </a:graphic>
            </wp:anchor>
          </w:drawing>
        </mc:Choice>
        <mc:Fallback>
          <w:pict>
            <v:shape id="_x0000_s1050" type="#_x0000_t202" style="position:absolute;margin-left:358.44999999999999pt;margin-top:38.549999999999997pt;width:181.44999999999999pt;height:5.5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Příloha SoD: Oceněný soupis stavebních prací, dodávek a služeb s VV</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2019300</wp:posOffset>
              </wp:positionH>
              <wp:positionV relativeFrom="page">
                <wp:posOffset>937895</wp:posOffset>
              </wp:positionV>
              <wp:extent cx="2264410" cy="201295"/>
              <wp:wrapNone/>
              <wp:docPr id="46" name="Shape 46"/>
              <a:graphic xmlns:a="http://schemas.openxmlformats.org/drawingml/2006/main">
                <a:graphicData uri="http://schemas.microsoft.com/office/word/2010/wordprocessingShape">
                  <wps:wsp>
                    <wps:cNvSpPr txBox="1"/>
                    <wps:spPr>
                      <a:xfrm>
                        <a:ext cx="226441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Firma: 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xbxContent>
                    </wps:txbx>
                    <wps:bodyPr wrap="none" lIns="0" tIns="0" rIns="0" bIns="0">
                      <a:spAutoFit/>
                    </wps:bodyPr>
                  </wps:wsp>
                </a:graphicData>
              </a:graphic>
            </wp:anchor>
          </w:drawing>
        </mc:Choice>
        <mc:Fallback>
          <w:pict>
            <v:shape id="_x0000_s1072" type="#_x0000_t202" style="position:absolute;margin-left:159.pt;margin-top:73.849999999999994pt;width:178.30000000000001pt;height:15.85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Firma: 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628015</wp:posOffset>
              </wp:positionH>
              <wp:positionV relativeFrom="page">
                <wp:posOffset>473710</wp:posOffset>
              </wp:positionV>
              <wp:extent cx="4251960" cy="128270"/>
              <wp:wrapNone/>
              <wp:docPr id="59" name="Shape 59"/>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85" type="#_x0000_t202" style="position:absolute;margin-left:49.450000000000003pt;margin-top:37.299999999999997pt;width:334.80000000000001pt;height:10.1pt;z-index:-18874405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624205</wp:posOffset>
              </wp:positionV>
              <wp:extent cx="6343015" cy="0"/>
              <wp:wrapNone/>
              <wp:docPr id="61" name="Shape 61"/>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149999999999999pt;width:499.44999999999999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896620</wp:posOffset>
              </wp:positionH>
              <wp:positionV relativeFrom="page">
                <wp:posOffset>631190</wp:posOffset>
              </wp:positionV>
              <wp:extent cx="1676400" cy="128270"/>
              <wp:wrapNone/>
              <wp:docPr id="65" name="Shape 65"/>
              <a:graphic xmlns:a="http://schemas.openxmlformats.org/drawingml/2006/main">
                <a:graphicData uri="http://schemas.microsoft.com/office/word/2010/wordprocessingShape">
                  <wps:wsp>
                    <wps:cNvSpPr txBox="1"/>
                    <wps:spPr>
                      <a:xfrm>
                        <a:ext cx="1676400" cy="128270"/>
                      </a:xfrm>
                      <a:prstGeom prst="rect"/>
                      <a:noFill/>
                    </wps:spPr>
                    <wps:txbx>
                      <w:txbxContent>
                        <w:p>
                          <w:pPr>
                            <w:pStyle w:val="Style7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II//133 Horní Cerekev - Vyskytná</w:t>
                          </w:r>
                        </w:p>
                      </w:txbxContent>
                    </wps:txbx>
                    <wps:bodyPr wrap="none" lIns="0" tIns="0" rIns="0" bIns="0">
                      <a:spAutoFit/>
                    </wps:bodyPr>
                  </wps:wsp>
                </a:graphicData>
              </a:graphic>
            </wp:anchor>
          </w:drawing>
        </mc:Choice>
        <mc:Fallback>
          <w:pict>
            <v:shape id="_x0000_s1091" type="#_x0000_t202" style="position:absolute;margin-left:70.599999999999994pt;margin-top:49.700000000000003pt;width:132.pt;height:10.1pt;z-index:-188744046;mso-wrap-style:none;mso-wrap-distance-left:0;mso-wrap-distance-right:0;mso-position-horizontal-relative:page;mso-position-vertical-relative:page" wrapcoords="0 0" filled="f" stroked="f">
              <v:textbox style="mso-fit-shape-to-text:t" inset="0,0,0,0">
                <w:txbxContent>
                  <w:p>
                    <w:pPr>
                      <w:pStyle w:val="Style7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II//133 Horní Cerekev - Vyskytná</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775970</wp:posOffset>
              </wp:positionV>
              <wp:extent cx="5800090" cy="0"/>
              <wp:wrapNone/>
              <wp:docPr id="67" name="Shape 67"/>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61.100000000000001pt;width:456.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4">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6">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8">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8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3"/>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3"/>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4"/>
      <w:numFmt w:val="decimal"/>
      <w:lvlText w:val="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4">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8"/>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3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40">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4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6">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6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8">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98">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00">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2">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4">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6">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8">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10"/>
      <w:szCs w:val="10"/>
      <w:u w:val="none"/>
    </w:rPr>
  </w:style>
  <w:style w:type="character" w:customStyle="1" w:styleId="CharStyle15">
    <w:name w:val="Základní text_"/>
    <w:basedOn w:val="DefaultParagraphFont"/>
    <w:link w:val="Style14"/>
    <w:rPr>
      <w:rFonts w:ascii="Calibri" w:eastAsia="Calibri" w:hAnsi="Calibri" w:cs="Calibri"/>
      <w:b w:val="0"/>
      <w:bCs w:val="0"/>
      <w:i w:val="0"/>
      <w:iCs w:val="0"/>
      <w:smallCaps w:val="0"/>
      <w:strike w:val="0"/>
      <w:sz w:val="22"/>
      <w:szCs w:val="22"/>
      <w:u w:val="none"/>
    </w:rPr>
  </w:style>
  <w:style w:type="character" w:customStyle="1" w:styleId="CharStyle19">
    <w:name w:val="Základní text (2)_"/>
    <w:basedOn w:val="DefaultParagraphFont"/>
    <w:link w:val="Style18"/>
    <w:rPr>
      <w:rFonts w:ascii="Arial" w:eastAsia="Arial" w:hAnsi="Arial" w:cs="Arial"/>
      <w:b w:val="0"/>
      <w:bCs w:val="0"/>
      <w:i w:val="0"/>
      <w:iCs w:val="0"/>
      <w:smallCaps w:val="0"/>
      <w:strike w:val="0"/>
      <w:sz w:val="10"/>
      <w:szCs w:val="10"/>
      <w:u w:val="none"/>
    </w:rPr>
  </w:style>
  <w:style w:type="character" w:customStyle="1" w:styleId="CharStyle25">
    <w:name w:val="Základní text (3)_"/>
    <w:basedOn w:val="DefaultParagraphFont"/>
    <w:link w:val="Style24"/>
    <w:rPr>
      <w:rFonts w:ascii="Arial" w:eastAsia="Arial" w:hAnsi="Arial" w:cs="Arial"/>
      <w:b/>
      <w:bCs/>
      <w:i w:val="0"/>
      <w:iCs w:val="0"/>
      <w:smallCaps w:val="0"/>
      <w:strike w:val="0"/>
      <w:sz w:val="18"/>
      <w:szCs w:val="18"/>
      <w:u w:val="none"/>
    </w:rPr>
  </w:style>
  <w:style w:type="character" w:customStyle="1" w:styleId="CharStyle47">
    <w:name w:val="Základní text (4)_"/>
    <w:basedOn w:val="DefaultParagraphFont"/>
    <w:link w:val="Style46"/>
    <w:rPr>
      <w:rFonts w:ascii="Arial" w:eastAsia="Arial" w:hAnsi="Arial" w:cs="Arial"/>
      <w:b w:val="0"/>
      <w:bCs w:val="0"/>
      <w:i w:val="0"/>
      <w:iCs w:val="0"/>
      <w:smallCaps w:val="0"/>
      <w:strike w:val="0"/>
      <w:sz w:val="15"/>
      <w:szCs w:val="15"/>
      <w:u w:val="none"/>
    </w:rPr>
  </w:style>
  <w:style w:type="character" w:customStyle="1" w:styleId="CharStyle59">
    <w:name w:val="Obsah_"/>
    <w:basedOn w:val="DefaultParagraphFont"/>
    <w:link w:val="Style58"/>
    <w:rPr>
      <w:rFonts w:ascii="Calibri" w:eastAsia="Calibri" w:hAnsi="Calibri" w:cs="Calibri"/>
      <w:b w:val="0"/>
      <w:bCs w:val="0"/>
      <w:i w:val="0"/>
      <w:iCs w:val="0"/>
      <w:smallCaps w:val="0"/>
      <w:strike w:val="0"/>
      <w:sz w:val="20"/>
      <w:szCs w:val="20"/>
      <w:u w:val="none"/>
    </w:rPr>
  </w:style>
  <w:style w:type="character" w:customStyle="1" w:styleId="CharStyle66">
    <w:name w:val="Nadpis #2_"/>
    <w:basedOn w:val="DefaultParagraphFont"/>
    <w:link w:val="Style65"/>
    <w:rPr>
      <w:rFonts w:ascii="Calibri" w:eastAsia="Calibri" w:hAnsi="Calibri" w:cs="Calibri"/>
      <w:b/>
      <w:bCs/>
      <w:i w:val="0"/>
      <w:iCs w:val="0"/>
      <w:smallCaps w:val="0"/>
      <w:strike w:val="0"/>
      <w:sz w:val="22"/>
      <w:szCs w:val="22"/>
      <w:u w:val="none"/>
    </w:rPr>
  </w:style>
  <w:style w:type="character" w:customStyle="1" w:styleId="CharStyle70">
    <w:name w:val="Nadpis #1_"/>
    <w:basedOn w:val="DefaultParagraphFont"/>
    <w:link w:val="Style69"/>
    <w:rPr>
      <w:rFonts w:ascii="Calibri" w:eastAsia="Calibri" w:hAnsi="Calibri" w:cs="Calibri"/>
      <w:b/>
      <w:bCs/>
      <w:i w:val="0"/>
      <w:iCs w:val="0"/>
      <w:smallCaps w:val="0"/>
      <w:strike w:val="0"/>
      <w:sz w:val="28"/>
      <w:szCs w:val="28"/>
      <w:u w:val="none"/>
    </w:rPr>
  </w:style>
  <w:style w:type="character" w:customStyle="1" w:styleId="CharStyle72">
    <w:name w:val="Záhlaví nebo zápatí_"/>
    <w:basedOn w:val="DefaultParagraphFont"/>
    <w:link w:val="Style71"/>
    <w:rPr>
      <w:rFonts w:ascii="Calibri" w:eastAsia="Calibri" w:hAnsi="Calibri" w:cs="Calibri"/>
      <w:b w:val="0"/>
      <w:bCs w:val="0"/>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Jiné"/>
    <w:basedOn w:val="Normal"/>
    <w:link w:val="CharStyle6"/>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8">
    <w:name w:val="Titulek tabulky"/>
    <w:basedOn w:val="Normal"/>
    <w:link w:val="CharStyle9"/>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14">
    <w:name w:val="Základní text"/>
    <w:basedOn w:val="Normal"/>
    <w:link w:val="CharStyle15"/>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18">
    <w:name w:val="Základní text (2)"/>
    <w:basedOn w:val="Normal"/>
    <w:link w:val="CharStyle19"/>
    <w:pPr>
      <w:widowControl w:val="0"/>
      <w:shd w:val="clear" w:color="auto" w:fill="FFFFFF"/>
      <w:spacing w:line="271" w:lineRule="auto"/>
    </w:pPr>
    <w:rPr>
      <w:rFonts w:ascii="Arial" w:eastAsia="Arial" w:hAnsi="Arial" w:cs="Arial"/>
      <w:b w:val="0"/>
      <w:bCs w:val="0"/>
      <w:i w:val="0"/>
      <w:iCs w:val="0"/>
      <w:smallCaps w:val="0"/>
      <w:strike w:val="0"/>
      <w:sz w:val="10"/>
      <w:szCs w:val="10"/>
      <w:u w:val="none"/>
    </w:rPr>
  </w:style>
  <w:style w:type="paragraph" w:customStyle="1" w:styleId="Style24">
    <w:name w:val="Základní text (3)"/>
    <w:basedOn w:val="Normal"/>
    <w:link w:val="CharStyle25"/>
    <w:pPr>
      <w:widowControl w:val="0"/>
      <w:shd w:val="clear" w:color="auto" w:fill="FFFFFF"/>
      <w:spacing w:after="30"/>
      <w:ind w:left="2200"/>
    </w:pPr>
    <w:rPr>
      <w:rFonts w:ascii="Arial" w:eastAsia="Arial" w:hAnsi="Arial" w:cs="Arial"/>
      <w:b/>
      <w:bCs/>
      <w:i w:val="0"/>
      <w:iCs w:val="0"/>
      <w:smallCaps w:val="0"/>
      <w:strike w:val="0"/>
      <w:sz w:val="18"/>
      <w:szCs w:val="18"/>
      <w:u w:val="none"/>
    </w:rPr>
  </w:style>
  <w:style w:type="paragraph" w:customStyle="1" w:styleId="Style46">
    <w:name w:val="Základní text (4)"/>
    <w:basedOn w:val="Normal"/>
    <w:link w:val="CharStyle47"/>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58">
    <w:name w:val="Obsah"/>
    <w:basedOn w:val="Normal"/>
    <w:link w:val="CharStyle59"/>
    <w:pPr>
      <w:widowControl w:val="0"/>
      <w:shd w:val="clear" w:color="auto" w:fill="FFFFFF"/>
      <w:spacing w:after="100"/>
      <w:ind w:firstLine="220"/>
    </w:pPr>
    <w:rPr>
      <w:rFonts w:ascii="Calibri" w:eastAsia="Calibri" w:hAnsi="Calibri" w:cs="Calibri"/>
      <w:b w:val="0"/>
      <w:bCs w:val="0"/>
      <w:i w:val="0"/>
      <w:iCs w:val="0"/>
      <w:smallCaps w:val="0"/>
      <w:strike w:val="0"/>
      <w:sz w:val="20"/>
      <w:szCs w:val="20"/>
      <w:u w:val="none"/>
    </w:rPr>
  </w:style>
  <w:style w:type="paragraph" w:customStyle="1" w:styleId="Style65">
    <w:name w:val="Nadpis #2"/>
    <w:basedOn w:val="Normal"/>
    <w:link w:val="CharStyle66"/>
    <w:pPr>
      <w:widowControl w:val="0"/>
      <w:shd w:val="clear" w:color="auto" w:fill="FFFFFF"/>
      <w:outlineLvl w:val="1"/>
    </w:pPr>
    <w:rPr>
      <w:rFonts w:ascii="Calibri" w:eastAsia="Calibri" w:hAnsi="Calibri" w:cs="Calibri"/>
      <w:b/>
      <w:bCs/>
      <w:i w:val="0"/>
      <w:iCs w:val="0"/>
      <w:smallCaps w:val="0"/>
      <w:strike w:val="0"/>
      <w:sz w:val="22"/>
      <w:szCs w:val="22"/>
      <w:u w:val="none"/>
    </w:rPr>
  </w:style>
  <w:style w:type="paragraph" w:customStyle="1" w:styleId="Style69">
    <w:name w:val="Nadpis #1"/>
    <w:basedOn w:val="Normal"/>
    <w:link w:val="CharStyle70"/>
    <w:pPr>
      <w:widowControl w:val="0"/>
      <w:shd w:val="clear" w:color="auto" w:fill="FFFFFF"/>
      <w:spacing w:after="560"/>
      <w:jc w:val="center"/>
      <w:outlineLvl w:val="0"/>
    </w:pPr>
    <w:rPr>
      <w:rFonts w:ascii="Calibri" w:eastAsia="Calibri" w:hAnsi="Calibri" w:cs="Calibri"/>
      <w:b/>
      <w:bCs/>
      <w:i w:val="0"/>
      <w:iCs w:val="0"/>
      <w:smallCaps w:val="0"/>
      <w:strike w:val="0"/>
      <w:sz w:val="28"/>
      <w:szCs w:val="28"/>
      <w:u w:val="none"/>
    </w:rPr>
  </w:style>
  <w:style w:type="paragraph" w:customStyle="1" w:styleId="Style71">
    <w:name w:val="Záhlaví nebo zápatí"/>
    <w:basedOn w:val="Normal"/>
    <w:link w:val="CharStyle72"/>
    <w:pPr>
      <w:widowControl w:val="0"/>
      <w:shd w:val="clear" w:color="auto" w:fill="FFFFFF"/>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image" Target="media/image8.png"/><Relationship Id="rId26" Type="http://schemas.openxmlformats.org/officeDocument/2006/relationships/image" Target="media/image8.png" TargetMode="External"/><Relationship Id="rId27" Type="http://schemas.openxmlformats.org/officeDocument/2006/relationships/header" Target="header4.xml"/><Relationship Id="rId28" Type="http://schemas.openxmlformats.org/officeDocument/2006/relationships/footer" Target="footer4.xml"/><Relationship Id="rId29" Type="http://schemas.openxmlformats.org/officeDocument/2006/relationships/header" Target="header5.xml"/><Relationship Id="rId30" Type="http://schemas.openxmlformats.org/officeDocument/2006/relationships/footer" Target="footer5.xml"/><Relationship Id="rId31" Type="http://schemas.openxmlformats.org/officeDocument/2006/relationships/header" Target="header6.xml"/><Relationship Id="rId32" Type="http://schemas.openxmlformats.org/officeDocument/2006/relationships/footer" Target="footer6.xml"/><Relationship Id="rId33" Type="http://schemas.openxmlformats.org/officeDocument/2006/relationships/header" Target="header7.xml"/><Relationship Id="rId34" Type="http://schemas.openxmlformats.org/officeDocument/2006/relationships/footer" Target="footer7.xml"/></Relationships>
</file>