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E6" w:rsidRDefault="00BA534A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6007E6" w:rsidRDefault="006007E6"/>
              </w:txbxContent>
            </v:textbox>
            <w10:wrap anchorx="page" anchory="page"/>
          </v:shape>
        </w:pict>
      </w:r>
      <w:r w:rsidR="004007F9">
        <w:rPr>
          <w:rFonts w:ascii="Arial" w:eastAsia="Arial" w:hAnsi="Arial" w:cs="Arial"/>
          <w:spacing w:val="14"/>
          <w:lang w:val="cs-CZ"/>
        </w:rPr>
        <w:t xml:space="preserve"> </w:t>
      </w:r>
      <w:r w:rsidR="004007F9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6007E6" w:rsidRDefault="004007F9">
      <w:pPr>
        <w:rPr>
          <w:b/>
          <w:sz w:val="20"/>
          <w:szCs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Č. smlouvy 712-2016-12131</w:t>
      </w:r>
    </w:p>
    <w:p w:rsidR="006007E6" w:rsidRDefault="006007E6">
      <w:pPr>
        <w:pStyle w:val="Nadpis2"/>
        <w:jc w:val="center"/>
        <w:rPr>
          <w:rFonts w:ascii="Times New Roman" w:eastAsia="Times New Roman" w:hAnsi="Times New Roman" w:cs="Times New Roman"/>
          <w:szCs w:val="22"/>
        </w:rPr>
      </w:pPr>
    </w:p>
    <w:p w:rsidR="006007E6" w:rsidRDefault="004007F9">
      <w:pPr>
        <w:pStyle w:val="Nadpis2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6007E6" w:rsidRDefault="004007F9">
      <w:pPr>
        <w:pStyle w:val="Nadpis2"/>
        <w:jc w:val="center"/>
        <w:rPr>
          <w:rFonts w:eastAsia="Times New Roman"/>
          <w:i w:val="0"/>
          <w:sz w:val="20"/>
          <w:szCs w:val="20"/>
        </w:rPr>
      </w:pPr>
      <w:r>
        <w:rPr>
          <w:rFonts w:eastAsia="Times New Roman"/>
          <w:i w:val="0"/>
          <w:sz w:val="20"/>
          <w:szCs w:val="20"/>
        </w:rPr>
        <w:t>Smlouva o nájmu prostoru sloužícího podnikání</w:t>
      </w:r>
    </w:p>
    <w:p w:rsidR="006007E6" w:rsidRDefault="004007F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uzavřená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č. 219/2000Sb.“)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mezi stranami: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Česká republika - Ministerstvo zemědělství </w:t>
      </w:r>
      <w:r>
        <w:rPr>
          <w:rFonts w:ascii="Arial" w:eastAsia="Arial" w:hAnsi="Arial" w:cs="Arial"/>
          <w:sz w:val="20"/>
        </w:rPr>
        <w:t xml:space="preserve"> </w:t>
      </w: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 sídlem Těšnov 65/17, Nové Město, 110 00 Praha 1 </w:t>
      </w: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zastoupená Ing. Jiřím Boháčkem, ředitelem odboru vnitřní správy </w:t>
      </w: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IČ: 00020478</w:t>
      </w:r>
    </w:p>
    <w:p w:rsidR="006007E6" w:rsidRDefault="00A2632B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bankovní spojení: </w:t>
      </w:r>
    </w:p>
    <w:p w:rsidR="006007E6" w:rsidRDefault="00A2632B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číslo účtu: </w:t>
      </w: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(dále jen „</w:t>
      </w:r>
      <w:r>
        <w:rPr>
          <w:rFonts w:ascii="Arial" w:eastAsia="Arial" w:hAnsi="Arial" w:cs="Arial"/>
          <w:b/>
          <w:sz w:val="20"/>
        </w:rPr>
        <w:t>pronajímatel“</w:t>
      </w:r>
      <w:r>
        <w:rPr>
          <w:rFonts w:ascii="Arial" w:eastAsia="Arial" w:hAnsi="Arial" w:cs="Arial"/>
          <w:sz w:val="20"/>
        </w:rPr>
        <w:t xml:space="preserve"> na straně jedné) 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Kontaktní osoba: Jindra Šilhavá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se sídlem Ministerstvo zemědělství, regionální správa budov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Pod Hájem 324, 267 01 Králův Dvůr</w:t>
      </w:r>
    </w:p>
    <w:p w:rsidR="006007E6" w:rsidRDefault="00A2632B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Tel: 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E-mail: 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Fakturační adresa: sídlo kontaktní osoby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</w:t>
      </w:r>
    </w:p>
    <w:p w:rsidR="006007E6" w:rsidRDefault="006007E6">
      <w:pPr>
        <w:pStyle w:val="Default"/>
        <w:rPr>
          <w:rFonts w:eastAsia="Times New Roman"/>
          <w:sz w:val="20"/>
          <w:szCs w:val="20"/>
        </w:rPr>
      </w:pPr>
    </w:p>
    <w:p w:rsidR="006007E6" w:rsidRDefault="004007F9">
      <w:pPr>
        <w:pStyle w:val="Zkladntext2"/>
        <w:jc w:val="left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b/>
          <w:i/>
          <w:color w:val="000000"/>
          <w:sz w:val="20"/>
        </w:rPr>
        <w:t xml:space="preserve"> VENOMEX s.r.o.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se sídlem Obránců míru 2171, Kročehlavy, 272 01 Kladno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korespondenční adresa: VENOMEX s.r.o., Václ. Melena 147, Doksy 27364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E-mail:</w:t>
      </w:r>
      <w:r>
        <w:rPr>
          <w:rFonts w:ascii="Arial" w:eastAsia="Arial" w:hAnsi="Arial" w:cs="Arial"/>
          <w:sz w:val="20"/>
        </w:rPr>
        <w:t xml:space="preserve"> </w:t>
      </w:r>
    </w:p>
    <w:p w:rsidR="006007E6" w:rsidRDefault="004007F9">
      <w:pPr>
        <w:autoSpaceDE w:val="0"/>
        <w:autoSpaceDN w:val="0"/>
        <w:adjustRightInd w:val="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zapsaná v obchodním rejsříku vedeném Městským soudem v Praze, oddíl C, vložka 221605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IČ: 02623595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DIČ: CZ02623595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zastoupená: Bc. Petrem Janákem - jednatelem</w:t>
      </w:r>
    </w:p>
    <w:p w:rsidR="006007E6" w:rsidRDefault="004007F9">
      <w:pPr>
        <w:pStyle w:val="Zkladntex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bankovní spoje</w:t>
      </w:r>
      <w:r w:rsidR="00A2632B">
        <w:rPr>
          <w:rFonts w:ascii="Arial" w:eastAsia="Arial" w:hAnsi="Arial" w:cs="Arial"/>
          <w:color w:val="000000"/>
          <w:sz w:val="20"/>
        </w:rPr>
        <w:t xml:space="preserve">ní: </w:t>
      </w:r>
      <w:r>
        <w:rPr>
          <w:rFonts w:ascii="Arial" w:eastAsia="Arial" w:hAnsi="Arial" w:cs="Arial"/>
          <w:color w:val="000000"/>
          <w:sz w:val="20"/>
        </w:rPr>
        <w:t xml:space="preserve"> 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color w:val="000000"/>
          <w:sz w:val="20"/>
          <w:lang w:eastAsia="en-US"/>
        </w:rPr>
      </w:pPr>
      <w:r>
        <w:rPr>
          <w:rFonts w:ascii="Arial" w:eastAsia="Arial" w:hAnsi="Arial" w:cs="Arial"/>
          <w:color w:val="000000"/>
          <w:sz w:val="20"/>
        </w:rPr>
        <w:t>číslo účtu:</w:t>
      </w:r>
      <w:r>
        <w:rPr>
          <w:rFonts w:ascii="Arial" w:eastAsia="Arial" w:hAnsi="Arial" w:cs="Arial"/>
          <w:color w:val="656565"/>
          <w:sz w:val="20"/>
          <w:shd w:val="clear" w:color="auto" w:fill="F4F4F4"/>
        </w:rPr>
        <w:t xml:space="preserve"> </w:t>
      </w:r>
    </w:p>
    <w:p w:rsidR="006007E6" w:rsidRDefault="004007F9">
      <w:pPr>
        <w:pStyle w:val="Zkladntext2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(dále jen „</w:t>
      </w:r>
      <w:r>
        <w:rPr>
          <w:rFonts w:ascii="Arial" w:eastAsia="Arial" w:hAnsi="Arial" w:cs="Arial"/>
          <w:b/>
          <w:sz w:val="20"/>
        </w:rPr>
        <w:t>nájemce“</w:t>
      </w:r>
      <w:r>
        <w:rPr>
          <w:rFonts w:ascii="Arial" w:eastAsia="Arial" w:hAnsi="Arial" w:cs="Arial"/>
          <w:sz w:val="20"/>
        </w:rPr>
        <w:t xml:space="preserve"> na straně druhé)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(a oba společně </w:t>
      </w:r>
      <w:r>
        <w:rPr>
          <w:rFonts w:eastAsia="Times New Roman"/>
          <w:b/>
          <w:sz w:val="20"/>
          <w:szCs w:val="20"/>
        </w:rPr>
        <w:t>„smluvní strany“</w:t>
      </w:r>
      <w:r>
        <w:rPr>
          <w:rFonts w:eastAsia="Times New Roman"/>
          <w:sz w:val="20"/>
          <w:szCs w:val="20"/>
        </w:rPr>
        <w:t>)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Článek I.</w:t>
      </w:r>
    </w:p>
    <w:p w:rsidR="006007E6" w:rsidRDefault="004007F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Úvodní ustanovení</w:t>
      </w: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Tato smlouva je uzavírána v souladu se zákonem č 219/2000 Sb. a je jí pronajímán dočasně nepotřebný majetek ve vlastnictví České republiky s příslušností hospodařit Ministerstva zemědělství.</w:t>
      </w: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ind w:left="354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  </w:t>
      </w:r>
    </w:p>
    <w:p w:rsidR="006007E6" w:rsidRDefault="004007F9">
      <w:pPr>
        <w:ind w:left="354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 Článek II.</w:t>
      </w:r>
    </w:p>
    <w:p w:rsidR="006007E6" w:rsidRDefault="004007F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Předmět nájmu</w:t>
      </w: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1) Česká republika je vlastníkem a Ministerstvo zemědělství je příslušné hospodařit s pozemkem p. č.  4065/3 jehož součástí je budova č.p.  4065/3 v k. ú. Benešov, zapsaným na LV č.  150,  vedeným u Katastrálního úřadu pro  Středočeský kraj, Katastrální pracoviště Benešov, na adrese  Benešov, Žižkova 360.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Pronajímatel touto smlouvou přenechává za úplatu nájemci k dočasnému užívání nebytové prostory v  budově č.p. 4065/3 </w:t>
      </w:r>
      <w:r>
        <w:rPr>
          <w:rFonts w:eastAsia="Times New Roman"/>
          <w:bCs/>
          <w:sz w:val="20"/>
          <w:szCs w:val="20"/>
        </w:rPr>
        <w:t xml:space="preserve">(dále jen </w:t>
      </w:r>
      <w:r>
        <w:rPr>
          <w:rFonts w:eastAsia="Times New Roman"/>
          <w:bCs/>
          <w:i/>
          <w:sz w:val="20"/>
          <w:szCs w:val="20"/>
        </w:rPr>
        <w:t>„</w:t>
      </w:r>
      <w:r>
        <w:rPr>
          <w:rFonts w:eastAsia="Times New Roman"/>
          <w:bCs/>
          <w:sz w:val="20"/>
          <w:szCs w:val="20"/>
        </w:rPr>
        <w:t>Budova</w:t>
      </w:r>
      <w:r>
        <w:rPr>
          <w:rFonts w:eastAsia="Times New Roman"/>
          <w:bCs/>
          <w:i/>
          <w:sz w:val="20"/>
          <w:szCs w:val="20"/>
        </w:rPr>
        <w:t>“)</w:t>
      </w:r>
      <w:r>
        <w:rPr>
          <w:rFonts w:eastAsia="Times New Roman"/>
          <w:bCs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t>Nájemní právo vzniklé touto smlouvou je možné zapsat do veřejného seznamu pouze na návrh pronajímatele nebo s jeho souhlasem.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2) Předmětem nájmu upraveného touto smlouvou jsou nebytové prostory v Budově 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o </w:t>
      </w:r>
      <w:r>
        <w:rPr>
          <w:rFonts w:eastAsia="Times New Roman"/>
          <w:b/>
          <w:bCs/>
          <w:sz w:val="20"/>
          <w:szCs w:val="20"/>
        </w:rPr>
        <w:t xml:space="preserve">celkové výměře 18,25 </w:t>
      </w:r>
      <w:r>
        <w:rPr>
          <w:rFonts w:eastAsia="Times New Roman"/>
          <w:b/>
          <w:sz w:val="20"/>
          <w:szCs w:val="20"/>
        </w:rPr>
        <w:t>m</w:t>
      </w:r>
      <w:r>
        <w:rPr>
          <w:rFonts w:eastAsia="Times New Roman"/>
          <w:b/>
          <w:sz w:val="20"/>
          <w:szCs w:val="20"/>
          <w:vertAlign w:val="superscript"/>
        </w:rPr>
        <w:t>2</w:t>
      </w:r>
      <w:r>
        <w:rPr>
          <w:rFonts w:eastAsia="Times New Roman"/>
          <w:sz w:val="20"/>
          <w:szCs w:val="20"/>
        </w:rPr>
        <w:t xml:space="preserve"> (dále také jen </w:t>
      </w:r>
      <w:r>
        <w:rPr>
          <w:rFonts w:eastAsia="Times New Roman"/>
          <w:b/>
          <w:sz w:val="20"/>
          <w:szCs w:val="20"/>
        </w:rPr>
        <w:t>„pronajímané prostory“</w:t>
      </w:r>
      <w:r>
        <w:rPr>
          <w:rFonts w:eastAsia="Times New Roman"/>
          <w:sz w:val="20"/>
          <w:szCs w:val="20"/>
        </w:rPr>
        <w:t>).</w:t>
      </w:r>
    </w:p>
    <w:p w:rsidR="006007E6" w:rsidRDefault="006007E6">
      <w:pPr>
        <w:tabs>
          <w:tab w:val="left" w:pos="2462"/>
        </w:tabs>
        <w:ind w:left="426"/>
        <w:rPr>
          <w:rFonts w:eastAsia="Times New Roman"/>
          <w:b/>
          <w:bCs/>
          <w:sz w:val="20"/>
          <w:szCs w:val="20"/>
        </w:rPr>
      </w:pPr>
    </w:p>
    <w:p w:rsidR="006007E6" w:rsidRDefault="004007F9">
      <w:pPr>
        <w:rPr>
          <w:rFonts w:eastAsia="Times New Roman"/>
          <w:b/>
          <w:color w:val="FF0000"/>
          <w:sz w:val="20"/>
          <w:szCs w:val="20"/>
        </w:rPr>
      </w:pPr>
      <w:r>
        <w:rPr>
          <w:rFonts w:eastAsia="Times New Roman"/>
          <w:sz w:val="20"/>
          <w:szCs w:val="20"/>
        </w:rPr>
        <w:t>3) Přesný popis předmětu nájmu, umístění a výměry podlahové plochy jsou uvedeny v  </w:t>
      </w:r>
      <w:r>
        <w:rPr>
          <w:rFonts w:eastAsia="Times New Roman"/>
          <w:b/>
          <w:sz w:val="20"/>
          <w:szCs w:val="20"/>
        </w:rPr>
        <w:t>Příloze č. 1</w:t>
      </w:r>
      <w:r>
        <w:rPr>
          <w:rFonts w:eastAsia="Times New Roman"/>
          <w:sz w:val="20"/>
          <w:szCs w:val="20"/>
        </w:rPr>
        <w:t>, která tvoří nedílnou součást této smlouvy.</w:t>
      </w:r>
    </w:p>
    <w:p w:rsidR="006007E6" w:rsidRDefault="004007F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color w:val="FF0000"/>
          <w:sz w:val="20"/>
          <w:szCs w:val="20"/>
        </w:rPr>
      </w:pPr>
      <w:r>
        <w:rPr>
          <w:rFonts w:eastAsia="Times New Roman"/>
          <w:sz w:val="20"/>
          <w:szCs w:val="20"/>
        </w:rPr>
        <w:t>Pronajímatel se zavazuje přenechat předmět nájmu nájemci k dočasnému užívání a nájemce se zavazuje platit za to sjednané nájemné v souladu s článkem V. této smlouvy.</w:t>
      </w:r>
    </w:p>
    <w:p w:rsidR="006007E6" w:rsidRDefault="006007E6">
      <w:pPr>
        <w:tabs>
          <w:tab w:val="left" w:pos="426"/>
        </w:tabs>
        <w:rPr>
          <w:rFonts w:eastAsia="Times New Roman"/>
          <w:sz w:val="20"/>
          <w:szCs w:val="20"/>
        </w:rPr>
      </w:pPr>
    </w:p>
    <w:p w:rsidR="006007E6" w:rsidRDefault="004007F9">
      <w:pPr>
        <w:tabs>
          <w:tab w:val="left" w:pos="426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4) Smluvní strany konstatují, že předmět nájmu je způsobilý k řádnému užívání. Nájemce se detailně seznámil se stavem pronajímaných prostor a v tomto stavu je přejímá do svého užívání. </w:t>
      </w: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ind w:left="354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 </w:t>
      </w:r>
    </w:p>
    <w:p w:rsidR="006007E6" w:rsidRDefault="004007F9">
      <w:pPr>
        <w:ind w:left="354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  Článek III.</w:t>
      </w:r>
    </w:p>
    <w:p w:rsidR="006007E6" w:rsidRDefault="004007F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Účel nájmu</w:t>
      </w: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rPr>
          <w:rFonts w:eastAsia="Times New Roman"/>
          <w:color w:val="0D0D0D"/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  <w:r>
        <w:rPr>
          <w:rFonts w:eastAsia="Times New Roman"/>
          <w:color w:val="000000"/>
          <w:sz w:val="20"/>
          <w:szCs w:val="20"/>
        </w:rPr>
        <w:t xml:space="preserve">) </w:t>
      </w:r>
      <w:r>
        <w:rPr>
          <w:rFonts w:eastAsia="Times New Roman"/>
          <w:color w:val="0D0D0D"/>
          <w:sz w:val="20"/>
          <w:szCs w:val="20"/>
        </w:rPr>
        <w:t xml:space="preserve">Nájemce bude pronajaté prostory využívat k provozování </w:t>
      </w:r>
      <w:r>
        <w:rPr>
          <w:rFonts w:eastAsia="Times New Roman"/>
          <w:sz w:val="20"/>
          <w:szCs w:val="20"/>
        </w:rPr>
        <w:t>administrativě a poradensko - obchodní kanceláře jako obchodní a poradenská společnost</w:t>
      </w:r>
      <w:r>
        <w:rPr>
          <w:rFonts w:eastAsia="Times New Roman"/>
          <w:color w:val="0D0D0D"/>
          <w:sz w:val="20"/>
          <w:szCs w:val="20"/>
        </w:rPr>
        <w:t xml:space="preserve">. Nájemce se zavazuje využívat předmět nájmu sloužící podnikání pouze pro tento účel. </w:t>
      </w:r>
    </w:p>
    <w:p w:rsidR="006007E6" w:rsidRDefault="006007E6">
      <w:pPr>
        <w:widowControl w:val="0"/>
        <w:autoSpaceDE w:val="0"/>
        <w:autoSpaceDN w:val="0"/>
        <w:adjustRightInd w:val="0"/>
        <w:rPr>
          <w:rFonts w:eastAsia="Times New Roman"/>
          <w:color w:val="0D0D0D"/>
          <w:sz w:val="20"/>
          <w:szCs w:val="20"/>
        </w:rPr>
      </w:pPr>
    </w:p>
    <w:p w:rsidR="006007E6" w:rsidRDefault="004007F9">
      <w:pPr>
        <w:rPr>
          <w:rFonts w:eastAsia="Times New Roman"/>
          <w:color w:val="0D0D0D"/>
          <w:sz w:val="20"/>
          <w:szCs w:val="20"/>
        </w:rPr>
      </w:pPr>
      <w:r>
        <w:rPr>
          <w:rFonts w:eastAsia="Times New Roman"/>
          <w:color w:val="0D0D0D"/>
          <w:sz w:val="20"/>
          <w:szCs w:val="20"/>
        </w:rPr>
        <w:t>2) Nájemce se zavazuje splnit zákonné a technické požadavky potřebné pro stanovený účel nájmu na vlastní náklady. Předmět nájmu lze využívat pouze pro zákonné a smluvně přípustné účely.</w:t>
      </w:r>
    </w:p>
    <w:p w:rsidR="006007E6" w:rsidRDefault="006007E6">
      <w:pPr>
        <w:rPr>
          <w:rFonts w:eastAsia="Times New Roman"/>
          <w:color w:val="0D0D0D"/>
          <w:sz w:val="20"/>
          <w:szCs w:val="20"/>
        </w:rPr>
      </w:pPr>
    </w:p>
    <w:p w:rsidR="006007E6" w:rsidRDefault="004007F9">
      <w:pPr>
        <w:rPr>
          <w:rFonts w:eastAsia="Times New Roman"/>
          <w:b/>
          <w:color w:val="0D0D0D"/>
          <w:sz w:val="20"/>
          <w:szCs w:val="20"/>
        </w:rPr>
      </w:pPr>
      <w:r>
        <w:rPr>
          <w:rFonts w:eastAsia="Times New Roman"/>
          <w:color w:val="0D0D0D"/>
          <w:sz w:val="20"/>
          <w:szCs w:val="20"/>
        </w:rPr>
        <w:t>3) Pronajímatel se zavazuje přenechat pronajímané prostory nájemci tak, aby je mohl užívat k ujednanému nebo obvyklému účelu, udržovat je v takovém stavu, aby mohly sloužit tomu užívání, pro které byly pronajaty a zajistit nájemci nerušené užívání prostor po dobu nájmu.</w:t>
      </w:r>
    </w:p>
    <w:p w:rsidR="006007E6" w:rsidRDefault="006007E6">
      <w:pPr>
        <w:pStyle w:val="Default"/>
        <w:ind w:left="426"/>
        <w:jc w:val="both"/>
        <w:rPr>
          <w:rFonts w:eastAsia="Times New Roman"/>
          <w:b/>
          <w:color w:val="0D0D0D"/>
          <w:sz w:val="20"/>
          <w:szCs w:val="20"/>
        </w:rPr>
      </w:pPr>
    </w:p>
    <w:p w:rsidR="006007E6" w:rsidRDefault="004007F9">
      <w:pPr>
        <w:rPr>
          <w:rFonts w:eastAsia="Times New Roman"/>
          <w:b/>
          <w:color w:val="0D0D0D"/>
          <w:sz w:val="20"/>
          <w:szCs w:val="20"/>
        </w:rPr>
      </w:pPr>
      <w:r>
        <w:rPr>
          <w:rFonts w:eastAsia="Times New Roman"/>
          <w:color w:val="0D0D0D"/>
          <w:sz w:val="20"/>
          <w:szCs w:val="20"/>
        </w:rPr>
        <w:t xml:space="preserve">4) Nájemce se zavazuje, že bude pronajímané prostory užívat pro vlastní potřebu odpovídajícím způsobem, a to výlučně jako kancelářské prostory. </w:t>
      </w:r>
    </w:p>
    <w:p w:rsidR="006007E6" w:rsidRDefault="006007E6">
      <w:pPr>
        <w:ind w:left="426"/>
        <w:rPr>
          <w:rFonts w:eastAsia="Times New Roman"/>
          <w:color w:val="0D0D0D"/>
          <w:sz w:val="20"/>
          <w:szCs w:val="20"/>
        </w:rPr>
      </w:pPr>
    </w:p>
    <w:p w:rsidR="006007E6" w:rsidRDefault="004007F9">
      <w:pPr>
        <w:rPr>
          <w:rFonts w:eastAsia="Times New Roman"/>
          <w:color w:val="0D0D0D"/>
          <w:sz w:val="20"/>
          <w:szCs w:val="20"/>
        </w:rPr>
      </w:pPr>
      <w:r>
        <w:rPr>
          <w:rFonts w:eastAsia="Times New Roman"/>
          <w:color w:val="0D0D0D"/>
          <w:sz w:val="20"/>
          <w:szCs w:val="20"/>
        </w:rPr>
        <w:t>5) Nájemce se zavazuje, že nebude pronajímané prostory užívat k jiným účelům, než ke kterým jsou dle této smlouvy určeny. Porušení tohoto závazku zakládá právo pronajímatele odstoupit od této smlouvy.</w:t>
      </w:r>
    </w:p>
    <w:p w:rsidR="006007E6" w:rsidRDefault="006007E6">
      <w:pPr>
        <w:pStyle w:val="Odstavecseseznamem1"/>
        <w:ind w:left="0"/>
        <w:jc w:val="both"/>
        <w:rPr>
          <w:rFonts w:ascii="Arial" w:eastAsia="Arial" w:hAnsi="Arial" w:cs="Arial"/>
          <w:color w:val="0D0D0D"/>
        </w:rPr>
      </w:pPr>
    </w:p>
    <w:p w:rsidR="006007E6" w:rsidRDefault="004007F9">
      <w:pPr>
        <w:pStyle w:val="Odstavecseseznamem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0D0D"/>
        </w:rPr>
        <w:t xml:space="preserve"> 6) Nájemce je oprávněn umístit v pronajímaných prostorách své sídlo zapisované do obchodního rejstříku či místo podnikání zapisované do živnostenského rejstříku pouze na základě výslovného písemného souhlasu</w:t>
      </w:r>
      <w:r>
        <w:rPr>
          <w:rFonts w:ascii="Arial" w:eastAsia="Arial" w:hAnsi="Arial" w:cs="Arial"/>
        </w:rPr>
        <w:t xml:space="preserve"> pronajímatele. </w:t>
      </w:r>
    </w:p>
    <w:p w:rsidR="006007E6" w:rsidRDefault="006007E6">
      <w:pPr>
        <w:ind w:left="4080" w:firstLine="168"/>
        <w:rPr>
          <w:rFonts w:eastAsia="Times New Roman"/>
          <w:b/>
          <w:sz w:val="20"/>
          <w:szCs w:val="20"/>
        </w:rPr>
      </w:pPr>
    </w:p>
    <w:p w:rsidR="006007E6" w:rsidRDefault="006007E6">
      <w:pPr>
        <w:ind w:left="4080" w:firstLine="168"/>
        <w:rPr>
          <w:rFonts w:eastAsia="Times New Roman"/>
          <w:b/>
          <w:sz w:val="20"/>
          <w:szCs w:val="20"/>
        </w:rPr>
      </w:pPr>
    </w:p>
    <w:p w:rsidR="006007E6" w:rsidRDefault="006007E6">
      <w:pPr>
        <w:ind w:left="4080" w:firstLine="168"/>
        <w:rPr>
          <w:rFonts w:eastAsia="Times New Roman"/>
          <w:b/>
          <w:sz w:val="20"/>
          <w:szCs w:val="20"/>
        </w:rPr>
      </w:pPr>
    </w:p>
    <w:p w:rsidR="006007E6" w:rsidRDefault="004007F9">
      <w:pPr>
        <w:ind w:left="4080" w:firstLine="168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Článek IV.</w:t>
      </w:r>
    </w:p>
    <w:p w:rsidR="006007E6" w:rsidRDefault="004007F9">
      <w:pPr>
        <w:ind w:left="540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Doba trvání nájmu</w:t>
      </w:r>
    </w:p>
    <w:p w:rsidR="006007E6" w:rsidRDefault="006007E6">
      <w:pPr>
        <w:ind w:left="540"/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tabs>
          <w:tab w:val="left" w:pos="426"/>
        </w:tabs>
        <w:rPr>
          <w:rFonts w:eastAsia="Times New Roman"/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1) Nájem podle této smlouvy se sjednává </w:t>
      </w:r>
      <w:r>
        <w:rPr>
          <w:rFonts w:eastAsia="Times New Roman"/>
          <w:b/>
          <w:color w:val="000000"/>
          <w:sz w:val="20"/>
          <w:szCs w:val="20"/>
        </w:rPr>
        <w:t>na dobu určitou od 1.9.2016 do  1.9.</w:t>
      </w:r>
      <w:r>
        <w:rPr>
          <w:rFonts w:eastAsia="Times New Roman"/>
          <w:b/>
          <w:sz w:val="20"/>
          <w:szCs w:val="20"/>
        </w:rPr>
        <w:t>2020</w:t>
      </w:r>
      <w:r>
        <w:rPr>
          <w:rFonts w:eastAsia="Times New Roman"/>
          <w:sz w:val="20"/>
          <w:szCs w:val="20"/>
        </w:rPr>
        <w:t>.</w:t>
      </w:r>
    </w:p>
    <w:p w:rsidR="006007E6" w:rsidRDefault="006007E6">
      <w:pPr>
        <w:ind w:firstLine="426"/>
        <w:rPr>
          <w:rFonts w:eastAsia="Times New Roman"/>
          <w:b/>
          <w:color w:val="000000"/>
          <w:sz w:val="20"/>
          <w:szCs w:val="20"/>
        </w:rPr>
      </w:pPr>
    </w:p>
    <w:p w:rsidR="006007E6" w:rsidRDefault="004007F9">
      <w:pPr>
        <w:tabs>
          <w:tab w:val="left" w:pos="426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2) Pronajímatel a nájemce výslovně prohlašují na základě vzájemné dohody, že pro tento nájemní vztah vylučují platnost ustanovení § 2230 odst. 1 občanského zákoníku o automatickém obnovování nájemní smlouvy po ukončení smluvně dohodnuté doby nájmu; 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 </w:t>
      </w: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4007F9">
      <w:pPr>
        <w:pStyle w:val="Zkladntex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V.</w:t>
      </w:r>
    </w:p>
    <w:p w:rsidR="006007E6" w:rsidRDefault="004007F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Nájemné </w:t>
      </w:r>
    </w:p>
    <w:p w:rsidR="006007E6" w:rsidRDefault="006007E6">
      <w:pPr>
        <w:jc w:val="center"/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1) Nájemné za předmět nájmu činí</w:t>
      </w:r>
      <w:r>
        <w:rPr>
          <w:rFonts w:eastAsia="Times New Roman"/>
          <w:b/>
          <w:sz w:val="20"/>
          <w:szCs w:val="20"/>
        </w:rPr>
        <w:t xml:space="preserve"> Kč/ 809,-1m</w:t>
      </w:r>
      <w:r>
        <w:rPr>
          <w:rFonts w:eastAsia="Times New Roman"/>
          <w:b/>
          <w:sz w:val="20"/>
          <w:szCs w:val="20"/>
          <w:vertAlign w:val="superscript"/>
        </w:rPr>
        <w:t>2</w:t>
      </w:r>
      <w:r>
        <w:rPr>
          <w:rFonts w:eastAsia="Times New Roman"/>
          <w:b/>
          <w:sz w:val="20"/>
          <w:szCs w:val="20"/>
        </w:rPr>
        <w:t>/rok, tj.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 xml:space="preserve">14.764,- </w:t>
      </w:r>
      <w:r>
        <w:rPr>
          <w:rFonts w:eastAsia="Times New Roman"/>
          <w:b/>
          <w:bCs/>
          <w:sz w:val="20"/>
          <w:szCs w:val="20"/>
        </w:rPr>
        <w:t>Kč</w:t>
      </w:r>
      <w:r>
        <w:rPr>
          <w:rFonts w:eastAsia="Times New Roman"/>
          <w:b/>
          <w:sz w:val="20"/>
          <w:szCs w:val="20"/>
        </w:rPr>
        <w:t xml:space="preserve"> ročně</w:t>
      </w:r>
      <w:r>
        <w:rPr>
          <w:rFonts w:eastAsia="Times New Roman"/>
          <w:sz w:val="20"/>
          <w:szCs w:val="20"/>
        </w:rPr>
        <w:t>.   Nájemné je stanoveno po dohodě stran ve výši v místě obvyklé v době uzavření nájemní smlouvy s přihlédnutím k nájemnému za nájem obdobných nebytových prostor za obdobných podmínek.</w:t>
      </w:r>
    </w:p>
    <w:p w:rsidR="006007E6" w:rsidRDefault="006007E6">
      <w:pPr>
        <w:pStyle w:val="Odstavecseseznamem1"/>
        <w:ind w:left="426"/>
        <w:jc w:val="both"/>
        <w:rPr>
          <w:rFonts w:ascii="Arial" w:eastAsia="Arial" w:hAnsi="Arial" w:cs="Arial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2)  Nájemné   bude  hrazeno  ve čtvrtletních  splátkách  převodem  finančních  prostředků   ve výši </w:t>
      </w:r>
      <w:r>
        <w:rPr>
          <w:rFonts w:eastAsia="Times New Roman"/>
          <w:b/>
          <w:sz w:val="20"/>
          <w:szCs w:val="20"/>
        </w:rPr>
        <w:t>3.691,- Kč</w:t>
      </w:r>
      <w:r>
        <w:rPr>
          <w:rFonts w:eastAsia="Times New Roman"/>
          <w:sz w:val="20"/>
          <w:szCs w:val="20"/>
        </w:rPr>
        <w:t xml:space="preserve">  vždy  do 10 dne   druhého  měsíce  příslušného  kalendářního  čtvrtletí    na     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účet 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pronajímatele vedený u ČNB Praha 1, </w:t>
      </w:r>
      <w:r w:rsidR="00A2632B">
        <w:rPr>
          <w:rFonts w:eastAsia="Times New Roman"/>
          <w:b/>
          <w:sz w:val="20"/>
          <w:szCs w:val="20"/>
        </w:rPr>
        <w:t>č.ú. …………….</w:t>
      </w:r>
      <w:r>
        <w:rPr>
          <w:rFonts w:eastAsia="Times New Roman"/>
          <w:b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Nájemné za období kratší než kalendářní čtvrtletí činí alikvótní část čtvrtletního nájemného a je splatné do 15. dne od začátku tohoto období.</w:t>
      </w:r>
    </w:p>
    <w:p w:rsidR="006007E6" w:rsidRDefault="006007E6">
      <w:pPr>
        <w:tabs>
          <w:tab w:val="left" w:pos="426"/>
        </w:tabs>
        <w:ind w:left="-142"/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3) Na začátku každého roku nájmu počínaje rokem 2016  bude upraveno nájemné podle míry inflace, zveřejněné Českým statistickým úřadem, s účinností od 1. ledna příslušného kalendářního roku. Zvýšení bude realizováno jednostranným písemným oznámením pronajímatele nájemci. </w:t>
      </w:r>
    </w:p>
    <w:p w:rsidR="006007E6" w:rsidRDefault="006007E6">
      <w:pPr>
        <w:pStyle w:val="Odstavecseseznamem1"/>
        <w:ind w:left="426"/>
        <w:rPr>
          <w:rFonts w:ascii="Arial" w:eastAsia="Arial" w:hAnsi="Arial" w:cs="Arial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4) 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6007E6" w:rsidRDefault="006007E6">
      <w:pPr>
        <w:pStyle w:val="Odstavecseseznamem1"/>
        <w:ind w:left="426"/>
        <w:rPr>
          <w:rFonts w:ascii="Arial" w:eastAsia="Arial" w:hAnsi="Arial" w:cs="Arial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5) V případě prodlení s platbou nájemného uhradí nájemce pronajímateli kromě dlužné částky i úrok z prodlení ve výši úroku z prodlení stanoveného nařízením vlády.</w:t>
      </w: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4007F9">
      <w:pPr>
        <w:pStyle w:val="Zkladntex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VI.</w:t>
      </w:r>
    </w:p>
    <w:p w:rsidR="006007E6" w:rsidRDefault="004007F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Služby</w:t>
      </w:r>
    </w:p>
    <w:p w:rsidR="006007E6" w:rsidRDefault="006007E6">
      <w:pPr>
        <w:pStyle w:val="Zkladntext"/>
        <w:rPr>
          <w:rFonts w:ascii="Arial" w:eastAsia="Arial" w:hAnsi="Arial" w:cs="Arial"/>
          <w:b/>
          <w:sz w:val="20"/>
        </w:rPr>
      </w:pP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pStyle w:val="Zkladntext"/>
        <w:numPr>
          <w:ilvl w:val="0"/>
          <w:numId w:val="46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Nájemné nezahrnuje platby za spotřebu tepla, vodné a stočné, elektrickou energii,  odvoz odpadu, úklid společných prostor a další služby spojené s nájmem, jsou-li pronajímatelem zajišťovány (dále jen „Služby“). Dodávku Služeb bude zajišťovat pro nájemce pronajímatel a nájemce mu bude náklady s tím spojené hradit. </w:t>
      </w:r>
    </w:p>
    <w:p w:rsidR="006007E6" w:rsidRDefault="006007E6">
      <w:pPr>
        <w:pStyle w:val="Zkladntext"/>
        <w:ind w:left="426"/>
        <w:rPr>
          <w:rFonts w:ascii="Arial" w:eastAsia="Arial" w:hAnsi="Arial" w:cs="Arial"/>
          <w:sz w:val="20"/>
        </w:rPr>
      </w:pPr>
    </w:p>
    <w:p w:rsidR="006007E6" w:rsidRDefault="004007F9">
      <w:pPr>
        <w:pStyle w:val="Zkladntext"/>
        <w:numPr>
          <w:ilvl w:val="0"/>
          <w:numId w:val="46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Nájemce</w:t>
      </w:r>
      <w:r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sz w:val="20"/>
        </w:rPr>
        <w:t>je povinen hradit náklady služeb jemu poskytnutých v souvislosti s užíváním nebytových prostor. Náklady za energie a služby poskytované nájemci</w:t>
      </w:r>
      <w:r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sz w:val="20"/>
        </w:rPr>
        <w:t>budou nájemcem</w:t>
      </w:r>
      <w:r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hrazeny měsíčně na základě faktury vystavené pronajímatelem s náležitostmi daňového dokladu dle zákona č. 563/1991 Sb., o účetnictví, ve znění pozdějších předpisů, ve výši, která bude odpovídat podílu nájemce na </w:t>
      </w:r>
      <w:r>
        <w:rPr>
          <w:rFonts w:ascii="Arial" w:eastAsia="Arial" w:hAnsi="Arial" w:cs="Arial"/>
          <w:color w:val="000000"/>
          <w:sz w:val="20"/>
        </w:rPr>
        <w:t>skutečných nákladech zjištěných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z faktur</w:t>
      </w:r>
      <w:r>
        <w:rPr>
          <w:rFonts w:ascii="Arial" w:eastAsia="Arial" w:hAnsi="Arial" w:cs="Arial"/>
          <w:color w:val="FF6600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od prvotních dodavatelů. Lhůta splatnosti faktury je 21 kalendářních dnů ode dne jejího doručení nájemci. Veškeré faktury pronajímatele budou zasílány elektronicky na e-mail nájemce </w:t>
      </w:r>
      <w:r w:rsidR="00A2632B">
        <w:rPr>
          <w:rFonts w:ascii="Arial" w:eastAsia="Arial" w:hAnsi="Arial" w:cs="Arial"/>
          <w:sz w:val="20"/>
        </w:rPr>
        <w:t xml:space="preserve">……………… 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6007E6" w:rsidRDefault="006007E6">
      <w:pPr>
        <w:ind w:left="426"/>
        <w:rPr>
          <w:rFonts w:eastAsia="Times New Roman"/>
          <w:sz w:val="20"/>
          <w:szCs w:val="20"/>
        </w:rPr>
      </w:pPr>
    </w:p>
    <w:p w:rsidR="006007E6" w:rsidRDefault="004007F9">
      <w:pPr>
        <w:pStyle w:val="Zkladntext"/>
        <w:numPr>
          <w:ilvl w:val="0"/>
          <w:numId w:val="46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Podíl nájemce na platbách za vytápění, na vodném a stočném, elektrickou energii, odvoz odpadu, úklid společných i přenechaných prostor, za likvidaci domovního odpadu, údržbu a revize bude stanoven poměrem plochy prostor daných do užívání a celkové podlahové plochy budovy.</w:t>
      </w:r>
    </w:p>
    <w:p w:rsidR="006007E6" w:rsidRDefault="006007E6">
      <w:pPr>
        <w:ind w:left="426"/>
        <w:rPr>
          <w:rFonts w:eastAsia="Times New Roman"/>
          <w:bCs/>
          <w:sz w:val="20"/>
          <w:szCs w:val="20"/>
        </w:rPr>
      </w:pPr>
    </w:p>
    <w:p w:rsidR="006007E6" w:rsidRDefault="004007F9">
      <w:pPr>
        <w:pStyle w:val="Zkladntext"/>
        <w:numPr>
          <w:ilvl w:val="0"/>
          <w:numId w:val="46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Cs/>
          <w:sz w:val="20"/>
        </w:rPr>
        <w:t xml:space="preserve">Komunální odpad (papír, plast, směsný odpad) vznikající na pracovišti je odpad vznikající z činnosti užívání. Původcem tohoto odpadu, vznikajícího v prostorách předaných </w:t>
      </w:r>
      <w:r>
        <w:rPr>
          <w:rFonts w:ascii="Arial" w:eastAsia="Arial" w:hAnsi="Arial" w:cs="Arial"/>
          <w:sz w:val="20"/>
        </w:rPr>
        <w:t>nájemci</w:t>
      </w:r>
      <w:r>
        <w:rPr>
          <w:rFonts w:ascii="Arial" w:eastAsia="Arial" w:hAnsi="Arial" w:cs="Arial"/>
          <w:bCs/>
          <w:sz w:val="20"/>
        </w:rPr>
        <w:t>, je, v souladu se smluvními podmínkami, vlastník budovy.</w:t>
      </w:r>
    </w:p>
    <w:p w:rsidR="006007E6" w:rsidRDefault="006007E6">
      <w:pPr>
        <w:ind w:left="426"/>
        <w:rPr>
          <w:rFonts w:eastAsia="Times New Roman"/>
          <w:sz w:val="20"/>
          <w:szCs w:val="20"/>
        </w:rPr>
      </w:pPr>
    </w:p>
    <w:p w:rsidR="006007E6" w:rsidRDefault="004007F9">
      <w:pPr>
        <w:pStyle w:val="Zkladntext"/>
        <w:numPr>
          <w:ilvl w:val="0"/>
          <w:numId w:val="46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Pronajímatel může každoročně upravit výši nákladů za služby v závislosti na růstu spotřebitelských cen v předchozím kalendářním roce a výši skutečných nákladů nájemce v předchozím roce.</w:t>
      </w:r>
    </w:p>
    <w:p w:rsidR="006007E6" w:rsidRDefault="006007E6">
      <w:pPr>
        <w:pStyle w:val="Odstavecseseznamem1"/>
        <w:rPr>
          <w:rFonts w:ascii="Arial" w:eastAsia="Arial" w:hAnsi="Arial" w:cs="Arial"/>
        </w:rPr>
      </w:pPr>
    </w:p>
    <w:p w:rsidR="006007E6" w:rsidRDefault="004007F9">
      <w:pPr>
        <w:pStyle w:val="Zkladntext"/>
        <w:numPr>
          <w:ilvl w:val="0"/>
          <w:numId w:val="46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V případě prodlení s platbou za služby uhradí nájemce pronajímateli kromě dlužné částky i úrok z prodlení ve výši úroku z prodlení stanoveného nařízením vlády.</w:t>
      </w:r>
    </w:p>
    <w:p w:rsidR="006007E6" w:rsidRDefault="006007E6">
      <w:pPr>
        <w:pStyle w:val="Zkladntext"/>
        <w:ind w:left="426"/>
        <w:rPr>
          <w:rFonts w:ascii="Arial" w:eastAsia="Arial" w:hAnsi="Arial" w:cs="Arial"/>
          <w:sz w:val="20"/>
        </w:rPr>
      </w:pPr>
    </w:p>
    <w:p w:rsidR="006007E6" w:rsidRDefault="004007F9">
      <w:pPr>
        <w:pStyle w:val="Zkladntext"/>
        <w:numPr>
          <w:ilvl w:val="0"/>
          <w:numId w:val="46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Úhradu plateb za služby provede nájemce na účet pronajímatele vedený u ČNB č.ú. </w:t>
      </w:r>
      <w:r>
        <w:rPr>
          <w:rFonts w:ascii="Arial" w:eastAsia="Arial" w:hAnsi="Arial" w:cs="Arial"/>
          <w:b/>
          <w:sz w:val="20"/>
        </w:rPr>
        <w:t>1226001/0710.</w:t>
      </w:r>
    </w:p>
    <w:p w:rsidR="006007E6" w:rsidRDefault="006007E6">
      <w:pPr>
        <w:pStyle w:val="Zkladntext"/>
        <w:rPr>
          <w:rFonts w:ascii="Arial" w:eastAsia="Arial" w:hAnsi="Arial" w:cs="Arial"/>
          <w:b/>
          <w:sz w:val="20"/>
        </w:rPr>
      </w:pPr>
    </w:p>
    <w:p w:rsidR="006007E6" w:rsidRDefault="006007E6">
      <w:pPr>
        <w:ind w:left="3540" w:firstLine="708"/>
        <w:outlineLvl w:val="0"/>
        <w:rPr>
          <w:rFonts w:eastAsia="Times New Roman"/>
          <w:b/>
          <w:sz w:val="20"/>
          <w:szCs w:val="20"/>
        </w:rPr>
      </w:pPr>
    </w:p>
    <w:p w:rsidR="006007E6" w:rsidRDefault="004007F9">
      <w:pPr>
        <w:ind w:left="3540" w:firstLine="708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Článek VII.</w:t>
      </w:r>
    </w:p>
    <w:p w:rsidR="006007E6" w:rsidRDefault="004007F9">
      <w:pPr>
        <w:ind w:left="540"/>
        <w:jc w:val="center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Práva a povinnosti smluvních stran</w:t>
      </w:r>
    </w:p>
    <w:p w:rsidR="006007E6" w:rsidRDefault="006007E6">
      <w:pPr>
        <w:ind w:left="540"/>
        <w:jc w:val="center"/>
        <w:outlineLvl w:val="0"/>
        <w:rPr>
          <w:rFonts w:eastAsia="Times New Roman"/>
          <w:b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1) Nájemce se zavazuje platit za pronajatý předmět nájmu sjednané nájemné ve výši, způsobem a v termínech   uvedených v článku V. této smlouvy, jakož i hradit v souladu s článkem VI. této smlouvy  služby spojené  s užíváním předmětu nájmu. 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2) Nájemce je oprávněn užívat předmět nájmu v souladu a k účelu dle této smlouvy, a to po celou dobu nájemního vztahu. Bude užívat předmět nájmu jako řádný hospodář v souladu 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 právními předpisy a touto smlouvou, zejména chránit předmět nájmu před poškozením, zničením nebo nepřiměřeným opotřebením.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3) Nájemce bude provádět nezbytné opravy a běžnou údržbu předmětu nájmu po celou dobu nájmu na vlastní náklady. Tím se rozumí zejména malování, výměny žárovek a zářivek, opravy dveřních zámků, opravy rozbitých oken a další práce obdobného charakteru dle obecných zvyklostí spojených s užíváním nebytových prostor. 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4) Pronajímatel odpovídá za údržbu a opravy pronajímaných prostor, s výjimkou běžné údržby a oprav podle odst. 3) tohoto článku, pokud škodu nezpůsobí nájemce, kdy v takovém případě bude oprava provedena na náklady nájemce. Nájemce odpovídá pronajímateli za veškeré škody, které mu způsobí svou činností na předmětu nájmu. 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5) Pokud se vyskytnou poruchy přesahující možnosti běžné údržby a oprav, nájemce je povinen bez zbytečného odkladu prokazatelným způsobem oznámit prostřednictvím místně příslušného zaměstnance správy budov pronajímateli potřebu příslušných oprav, které má provést pronajímatel. V případě nesplnění této povinnosti je nájemce povinen uhradit škodu tím způsobenou a nemá práva, která by mu jinak příslušela pro nemožnost nebo omezenou možnost užívat předmět nájmu pro vady, jež nebyly včas pronajímateli oznámeny dle § 2208 občanského zákoníku (tj. zejména nemá právo na přiměřenou slevu z nájemného, právo požadovat náhradu účelně vynaložených nákladů na provedení opravy, právo na prominutí nájemného a právo na výpověď nájmu bez výpovědní doby).  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6) Nájemce se zavazuje užívat předmět nájmu v souladu s jeho určením a nebude předmět nájmu užívat, ani nesvolí či neumožní, aby byl užíván pro jakékoli rušivé nebo nezákonné účely.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7) Nájemce se zavazuje zajistit u svých zaměstnanců dodržování obecně závazných právních 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6007E6" w:rsidRDefault="006007E6">
      <w:pPr>
        <w:rPr>
          <w:rFonts w:eastAsia="Times New Roman"/>
          <w:i/>
          <w:iCs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8) Úpravy předmětu nájmu může nájemce provést pouze s předchozím písemným souhlasem pronajímatele.  Úpravu předmětu nájmu provádí nájemce vždy na svůj náklad. Zařízení a předměty upevněné ve zdech, podlaze a stropu, které nelze odstranit bez nepřiměřeného snížení hodnoty nebo bez poškození Budovy, přecházejí upevněním nebo vložením do vlastnictví pronajímatele.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9) Zřízení užívacího práva nebo užívání předmětu nájmu jiným subjektem je vyloučeno.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10) Pronajímatel nebo jím pověřená osoba jsou oprávněni vstoupit do předmětu nájmu spolu s osobou oprávněnou jednat jménem nájemce v termínu a čase stanoveném po vzájemné dohodě za účelem kontroly dodržování této smlouvy nebo běžné údržby. Pronajímatel nebo jím pověřená osoba jsou oprávněni vstoupit do předmětu nájmu bez osoby pověřené nájemcem pouze v případě havárie nebo živelné či jiné obdobné události, kdy se dá předpokládat, že by mohla být způsobena škoda. O této </w:t>
      </w:r>
      <w:r>
        <w:rPr>
          <w:rFonts w:eastAsia="Times New Roman"/>
          <w:sz w:val="20"/>
          <w:szCs w:val="20"/>
        </w:rPr>
        <w:lastRenderedPageBreak/>
        <w:t>skutečnosti je pronajímatel povinen bez zbytečného prodlení vyrozumět nájemce, se sdělením důvodu vstupu do objektu.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11) Nájemce je povinen snášet omezení v užívání předmětu nájmu v rozsahu nutném pro provedení oprav a ostatní údržby předmětu nájmu, k němuž je povinen pronajímatel.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12) Ke dni skončení nájmu je nájemce povinen vyklidit předmět nájmu a předat jej pronajímateli nebo jeho pověřenému zástupci ve stavu, v jakém jej převzal s přihlédnutím k běžnému opotřebení a případným úpravám ošetřeným ve smlouvě nebo písemném souhlasu pronajímatele. O předání bude sepsán protokol podepsaný zástupci obou smluvních stran, jehož součástí bude stav příslušných měřidel k okamžiku zpětného převzetí předmětu nájmu a soupis případných škod způsobených na předmětu nájmu nájemcem. V průběhu jednoho kalendářního měsíce před skončením nájmu je nájemce povinen umožnit dalším zájemcům o pronajmutí prohlídku předmětu nájmu v přítomnosti pronajímatele nebo jeho zástupce. 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13) Nájemce bere na vědomí, že Budova, ve které se nachází pronajímané prostory, není pojištěna. Z tohoto důvodu neodpovídá pronajímatel za škody na majetku nájemce, které nastanou v důsledku nezaviněných škodních  událostí v pronajímaných prostorách.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20"/>
          <w:szCs w:val="20"/>
        </w:rPr>
        <w:t>14) Nájemce i pronajímatel se zavazují k povinnosti mlčenlivosti a ochrany neveřejných informací získaných v souvislosti s užíváním předmětu nájmu.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sz w:val="20"/>
          <w:szCs w:val="20"/>
        </w:rPr>
        <w:t>15) V případě prodlení nájemce s  jakýmkoli peněžitým plněním, ke kterému je nájemce zavázán na 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rFonts w:eastAsia="Times New Roman"/>
          <w:b/>
          <w:sz w:val="20"/>
          <w:szCs w:val="20"/>
        </w:rPr>
        <w:t>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napToGrid w:val="0"/>
          <w:sz w:val="20"/>
          <w:szCs w:val="20"/>
        </w:rPr>
        <w:t>16) Pronajímatel má právo na úhradu pohledávky vůči nájemci zadržet movité věci, které má nájemce v pronajímaných prostorách.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ind w:left="354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</w:t>
      </w:r>
    </w:p>
    <w:p w:rsidR="006007E6" w:rsidRDefault="004007F9">
      <w:pPr>
        <w:ind w:left="354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Článek VIII.</w:t>
      </w:r>
    </w:p>
    <w:p w:rsidR="006007E6" w:rsidRDefault="004007F9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Skončení nájmu</w:t>
      </w: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6007E6">
      <w:pPr>
        <w:jc w:val="center"/>
        <w:rPr>
          <w:rFonts w:eastAsia="Times New Roman"/>
          <w:b/>
          <w:sz w:val="20"/>
          <w:szCs w:val="20"/>
        </w:rPr>
      </w:pPr>
    </w:p>
    <w:p w:rsidR="006007E6" w:rsidRDefault="004007F9">
      <w:pPr>
        <w:pStyle w:val="Odstavecseseznamem1"/>
        <w:ind w:left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1) Nájemní vztah dle této smlouvy skončí, není-li v této smlouvě stanoveno jinak, pouze:</w:t>
      </w:r>
    </w:p>
    <w:p w:rsidR="006007E6" w:rsidRDefault="004007F9">
      <w:pPr>
        <w:pStyle w:val="Nadpis3"/>
        <w:keepNext w:val="0"/>
        <w:numPr>
          <w:ilvl w:val="0"/>
          <w:numId w:val="47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uplynutím doby, na kterou byl sjednán,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pStyle w:val="Nadpis3"/>
        <w:keepNext w:val="0"/>
        <w:numPr>
          <w:ilvl w:val="0"/>
          <w:numId w:val="47"/>
        </w:numPr>
        <w:tabs>
          <w:tab w:val="left" w:pos="709"/>
        </w:tabs>
        <w:ind w:left="709" w:hanging="283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písemnou dohodou smluvních stran; platnost nájemní smlouvy zanikne v takovém případě ke dni určenému v písemné dohodě, 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pStyle w:val="Nadpis3"/>
        <w:keepNext w:val="0"/>
        <w:numPr>
          <w:ilvl w:val="0"/>
          <w:numId w:val="47"/>
        </w:numPr>
        <w:ind w:left="709" w:hanging="283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výpovědí pronajímatele nebo nájemce i před uplynutím ujednané doby z následujících sjednaných důvodů: </w:t>
      </w:r>
    </w:p>
    <w:p w:rsidR="006007E6" w:rsidRDefault="004007F9">
      <w:pPr>
        <w:numPr>
          <w:ilvl w:val="1"/>
          <w:numId w:val="48"/>
        </w:numPr>
        <w:ind w:left="1134" w:hanging="425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poruší-li nájemce hrubě svou povinnost vyplývající z nájmu,</w:t>
      </w:r>
    </w:p>
    <w:p w:rsidR="006007E6" w:rsidRDefault="004007F9">
      <w:pPr>
        <w:numPr>
          <w:ilvl w:val="1"/>
          <w:numId w:val="48"/>
        </w:numPr>
        <w:ind w:left="1134" w:hanging="425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bylo rozhodnuto o odstranění stavby nebo o změnách stavby, jež brání užívání předmětu nájmu,</w:t>
      </w:r>
    </w:p>
    <w:p w:rsidR="006007E6" w:rsidRDefault="004007F9">
      <w:pPr>
        <w:numPr>
          <w:ilvl w:val="1"/>
          <w:numId w:val="48"/>
        </w:numPr>
        <w:ind w:left="1134" w:hanging="425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nájemce změnil v objektu předmět podnikání bez předchozího souhlasu pronajímatele,</w:t>
      </w:r>
    </w:p>
    <w:p w:rsidR="006007E6" w:rsidRDefault="004007F9">
      <w:pPr>
        <w:numPr>
          <w:ilvl w:val="1"/>
          <w:numId w:val="48"/>
        </w:numPr>
        <w:ind w:left="1134" w:hanging="425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ztratí-li nájemce způsobilost k činnosti, k jejímuž výkonu je předmět nájmu sloužící podnikání určen,</w:t>
      </w:r>
    </w:p>
    <w:p w:rsidR="006007E6" w:rsidRDefault="004007F9">
      <w:pPr>
        <w:numPr>
          <w:ilvl w:val="1"/>
          <w:numId w:val="48"/>
        </w:numPr>
        <w:ind w:left="1134" w:hanging="425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objekt přestane být z objektivních důvodů způsobilý k výkonu činnosti, k němuž byl určen, a pronajímatel nezajistí nájemci odpovídající náhradní prostor,</w:t>
      </w:r>
    </w:p>
    <w:p w:rsidR="006007E6" w:rsidRDefault="004007F9">
      <w:pPr>
        <w:numPr>
          <w:ilvl w:val="1"/>
          <w:numId w:val="48"/>
        </w:numPr>
        <w:ind w:left="1134" w:hanging="425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porušuje-li pronajímatel hrubě své povinnosti vůči nájemci, </w:t>
      </w:r>
    </w:p>
    <w:p w:rsidR="006007E6" w:rsidRDefault="006007E6">
      <w:pPr>
        <w:ind w:left="1134"/>
        <w:rPr>
          <w:rFonts w:eastAsia="Times New Roman"/>
          <w:sz w:val="20"/>
          <w:szCs w:val="20"/>
        </w:rPr>
      </w:pPr>
    </w:p>
    <w:p w:rsidR="006007E6" w:rsidRDefault="004007F9">
      <w:pPr>
        <w:pStyle w:val="Nadpis3"/>
        <w:keepNext w:val="0"/>
        <w:numPr>
          <w:ilvl w:val="0"/>
          <w:numId w:val="47"/>
        </w:numPr>
        <w:tabs>
          <w:tab w:val="left" w:pos="709"/>
        </w:tabs>
        <w:ind w:left="709" w:hanging="283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výpovědí pronajímatele i před uplynutím ujednané doby z následujících sjednaných důvodů: </w:t>
      </w:r>
    </w:p>
    <w:p w:rsidR="006007E6" w:rsidRDefault="004007F9">
      <w:pPr>
        <w:numPr>
          <w:ilvl w:val="0"/>
          <w:numId w:val="49"/>
        </w:numPr>
        <w:ind w:left="1134" w:hanging="425"/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nezaplatí-li nájemce nájemné ani do splatnosti příštího nájemného, </w:t>
      </w:r>
    </w:p>
    <w:p w:rsidR="006007E6" w:rsidRDefault="004007F9">
      <w:pPr>
        <w:ind w:left="70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b.  nájemce přenechá předmět nájmu nebo jeho část do užívání jinému subjektu bez souhlasu pronajímatele,</w:t>
      </w:r>
    </w:p>
    <w:p w:rsidR="006007E6" w:rsidRDefault="004007F9">
      <w:pPr>
        <w:ind w:left="709"/>
        <w:rPr>
          <w:rFonts w:eastAsia="Times New Roman"/>
          <w:color w:val="FF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c.    jestliže nájemce neplní řádně a včas své povinnosti nebo přestane plnit dojednané podmínky, </w:t>
      </w:r>
    </w:p>
    <w:p w:rsidR="006007E6" w:rsidRDefault="004007F9">
      <w:pPr>
        <w:ind w:left="66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d.    jestliže nájemce podstatným způsobem poruší povinnost, kterou na sebe vzal dle    této smlouvy a nesjedná nápravu do doby, kdy byl k tomu pronajímatelem vyzván. </w:t>
      </w:r>
    </w:p>
    <w:p w:rsidR="006007E6" w:rsidRDefault="006007E6">
      <w:pPr>
        <w:pStyle w:val="Nadpis2"/>
        <w:ind w:left="426" w:hanging="426"/>
        <w:rPr>
          <w:rFonts w:eastAsia="Times New Roman"/>
          <w:i w:val="0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2) Pronajímatel může od této smlouvy odstoupit z následujících důvodů: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a) nájemce neplní řádně a včas své povinnosti, a tyto nesplní ani v přiměřené dodatečné   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lhůtě, stanovené mu písemně pronajímatelem,</w:t>
      </w:r>
    </w:p>
    <w:p w:rsidR="006007E6" w:rsidRDefault="004007F9">
      <w:pPr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b) nájemce zvlášť závažným způsobem porušuje své povinnosti, a tím působí značnou       </w:t>
      </w:r>
    </w:p>
    <w:p w:rsidR="006007E6" w:rsidRDefault="004007F9">
      <w:pPr>
        <w:ind w:left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újmu druhé smluvní straně,</w:t>
      </w:r>
    </w:p>
    <w:p w:rsidR="006007E6" w:rsidRDefault="004007F9">
      <w:pPr>
        <w:tabs>
          <w:tab w:val="left" w:pos="426"/>
          <w:tab w:val="left" w:pos="851"/>
        </w:tabs>
        <w:ind w:left="28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c) přes doručenou písemnou výzvu užívá nájemce předmět nájmu takovým způsobem, že   </w:t>
      </w:r>
    </w:p>
    <w:p w:rsidR="006007E6" w:rsidRDefault="004007F9">
      <w:pPr>
        <w:tabs>
          <w:tab w:val="left" w:pos="851"/>
          <w:tab w:val="left" w:pos="993"/>
        </w:tabs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se opotřebovává nad míru přiměřenou okolnostem.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3) Speciální výpovědní důvod a odstoupení od smlouvy dle § 27 odst. 2 zák. č. 219/2000 Sb.: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Pokud pronajímateli vznikne potřeba předmět nájmu nebo jeho část využít k plnění funkcí státu nebo jiných úkolů v rámci své působnosti nebo stanoveného předmětu činnosti nebo jinak přestanou být plněny podmínky dle § 27 odst. 1 zákona č 219/2000 Sb. pro přenechání nemovité věci do užívání nájemce, je pronajímatel oprávněn ukončit tuto smlouvu na základě písemné výpovědi a rovněž odstoupením od smlouvy. Nájemce není oprávněn v případě využití tohoto ustanovení ze strany pronajímatele uplatňovat vůči pronajímateli jakoukoliv náhradu škody či jiné nároky vůči pronajímateli.</w:t>
      </w:r>
    </w:p>
    <w:p w:rsidR="006007E6" w:rsidRDefault="006007E6">
      <w:pPr>
        <w:ind w:left="420"/>
        <w:rPr>
          <w:rFonts w:eastAsia="Times New Roman"/>
          <w:sz w:val="20"/>
          <w:szCs w:val="20"/>
        </w:rPr>
      </w:pPr>
    </w:p>
    <w:p w:rsidR="006007E6" w:rsidRDefault="006007E6">
      <w:pPr>
        <w:pStyle w:val="Odstavecseseznamem1"/>
        <w:numPr>
          <w:ilvl w:val="0"/>
          <w:numId w:val="50"/>
        </w:numPr>
        <w:ind w:left="426" w:hanging="426"/>
        <w:jc w:val="both"/>
        <w:rPr>
          <w:rFonts w:ascii="Arial" w:eastAsia="Calibri" w:hAnsi="Arial" w:cs="Arial"/>
          <w:vanish/>
        </w:rPr>
      </w:pPr>
    </w:p>
    <w:p w:rsidR="006007E6" w:rsidRDefault="004007F9">
      <w:pPr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</w:rPr>
        <w:t>4) Neuposlechne-li nájemce výzvy k zaplacení nájemného ani do splatnosti příštího nájemného podle odstavce 1. písm. d)a. tohoto článku smlouvy, má pronajímatel právo nájem vypovědět bez výpovědní doby.</w:t>
      </w:r>
    </w:p>
    <w:p w:rsidR="006007E6" w:rsidRDefault="006007E6">
      <w:pPr>
        <w:ind w:left="426"/>
        <w:rPr>
          <w:rFonts w:eastAsia="Times New Roman"/>
          <w:snapToGrid w:val="0"/>
          <w:sz w:val="20"/>
          <w:szCs w:val="20"/>
        </w:rPr>
      </w:pPr>
    </w:p>
    <w:p w:rsidR="006007E6" w:rsidRDefault="004007F9">
      <w:pPr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napToGrid w:val="0"/>
          <w:sz w:val="20"/>
          <w:szCs w:val="20"/>
        </w:rPr>
        <w:t xml:space="preserve">5) Výpovědní lhůta činí tři měsíce a </w:t>
      </w:r>
      <w:r>
        <w:rPr>
          <w:rFonts w:eastAsia="Times New Roman"/>
          <w:sz w:val="20"/>
          <w:szCs w:val="20"/>
        </w:rPr>
        <w:t xml:space="preserve">začíná běžet od prvního dne kalendářního měsíce následujícího po dni, kdy byla písemná výpověď prokazatelně doručena druhé smluvní straně. </w:t>
      </w:r>
    </w:p>
    <w:p w:rsidR="006007E6" w:rsidRDefault="006007E6">
      <w:pPr>
        <w:rPr>
          <w:rFonts w:eastAsia="Times New Roman"/>
          <w:snapToGrid w:val="0"/>
          <w:sz w:val="20"/>
          <w:szCs w:val="20"/>
        </w:rPr>
      </w:pPr>
    </w:p>
    <w:p w:rsidR="006007E6" w:rsidRDefault="004007F9">
      <w:pPr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z w:val="20"/>
          <w:szCs w:val="20"/>
        </w:rPr>
        <w:t>6) Výpověď musí být odůvodněna; to neplatí, má-li strana na základě ustanovení občanského zákoníku nebo této smlouvy právo vypovědět nájem bez výpovědní doby.</w:t>
      </w:r>
    </w:p>
    <w:p w:rsidR="006007E6" w:rsidRDefault="006007E6">
      <w:pPr>
        <w:pStyle w:val="Odstavecseseznamem1"/>
        <w:rPr>
          <w:rFonts w:ascii="Arial" w:eastAsia="Arial" w:hAnsi="Arial" w:cs="Arial"/>
          <w:snapToGrid w:val="0"/>
        </w:rPr>
      </w:pPr>
    </w:p>
    <w:p w:rsidR="006007E6" w:rsidRDefault="004007F9">
      <w:pPr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z w:val="20"/>
          <w:szCs w:val="20"/>
        </w:rPr>
        <w:t>7) Na základě dohody smluvních stran není strana, která nájem vypoví, povinna poskytnout druhé straně přiměřené odstupné. Je vyloučeno použití § 2315 občanského zákoníku.</w:t>
      </w:r>
    </w:p>
    <w:p w:rsidR="006007E6" w:rsidRDefault="006007E6">
      <w:pPr>
        <w:pStyle w:val="Odstavecseseznamem1"/>
        <w:rPr>
          <w:rFonts w:ascii="Arial" w:eastAsia="Arial" w:hAnsi="Arial" w:cs="Arial"/>
        </w:rPr>
      </w:pPr>
    </w:p>
    <w:p w:rsidR="006007E6" w:rsidRDefault="004007F9">
      <w:pPr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z w:val="20"/>
          <w:szCs w:val="20"/>
        </w:rPr>
        <w:t>8) Pronajímatel má právo na náhradu ve výši sjednaného nájemného, neodevzdá-li nájemce pronajímateli v den skončení nájmu předmět nájmu až do dne, kdy jej nájemce pronajímateli skutečně odevzdá.</w:t>
      </w:r>
    </w:p>
    <w:p w:rsidR="006007E6" w:rsidRDefault="006007E6">
      <w:pPr>
        <w:pStyle w:val="Odstavecseseznamem1"/>
        <w:rPr>
          <w:rFonts w:ascii="Arial" w:eastAsia="Arial" w:hAnsi="Arial" w:cs="Arial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9) Pokud nájemce po ukončení nájemního vztahu řádně nepředá předmět nájmu pronajímateli ke dni skončení nájemního vztahu, je pronajímatel oprávněn učinit po písemném upozornění nájemce veškeré kroky nutné k vyklizení objektu, a to na náklady nájemce. V takovém případě pronajímatel nejprve nájemce písemně vyzve k vyklizení objektu v náhradním termínu. Pokud nájemce ani v tomto náhradním termínu objekt sám nevyklidí a řádně pronajímateli nepředá, je pronajímatel oprávněn po překonání zámku objekt sám vyklidit a movité věci nájemce umístit po dobu 30 dní v jiném uzamykatelném prostoru, to vše na náklady nájemce. Za každý den prodlení s vyklizením objektu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6007E6" w:rsidRDefault="00BA534A">
      <w:pPr>
        <w:rPr>
          <w:rFonts w:eastAsia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713" type="#_x0000_t202" style="position:absolute;left:0;text-align:left;margin-left:-142.9pt;margin-top:-131.5pt;width:1in;height:1in;z-index:251661312;visibility:visible;mso-wrap-style:square;mso-wrap-distance-left:9pt;mso-wrap-distance-top:0;mso-wrap-distance-right:9pt;mso-wrap-distance-bottom:0;v-text-anchor:top">
            <v:textbox inset="2.50014mm,1.3mm,2.50014mm,1.3mm">
              <w:txbxContent>
                <w:p w:rsidR="006007E6" w:rsidRDefault="006007E6"/>
              </w:txbxContent>
            </v:textbox>
          </v:shape>
        </w:pict>
      </w:r>
    </w:p>
    <w:p w:rsidR="006007E6" w:rsidRDefault="004007F9">
      <w:pPr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napToGrid w:val="0"/>
          <w:sz w:val="20"/>
          <w:szCs w:val="20"/>
        </w:rPr>
        <w:t>10) Pronajímatel má právo na úhradu pohledávky vůči nájemci zadržet movité věci, které má nájemce v pronajímaných prostorách.</w:t>
      </w:r>
    </w:p>
    <w:p w:rsidR="006007E6" w:rsidRDefault="004007F9">
      <w:pPr>
        <w:rPr>
          <w:rFonts w:eastAsia="Times New Roman"/>
          <w:snapToGrid w:val="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6007E6" w:rsidRDefault="004007F9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IX.</w:t>
      </w:r>
    </w:p>
    <w:p w:rsidR="006007E6" w:rsidRDefault="004007F9">
      <w:pPr>
        <w:pStyle w:val="Zkladntex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Závěrečná ustanovení</w:t>
      </w:r>
    </w:p>
    <w:p w:rsidR="006007E6" w:rsidRDefault="006007E6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1) Tato smlouva nabývá  platnosti dnem jejího podpisu oběma smluvními stranami a sjednává se s účinností od 1.9. 2016.</w:t>
      </w:r>
    </w:p>
    <w:p w:rsidR="006007E6" w:rsidRDefault="006007E6">
      <w:pPr>
        <w:pStyle w:val="Zkladntext"/>
        <w:rPr>
          <w:rFonts w:ascii="Arial" w:eastAsia="Arial" w:hAnsi="Arial" w:cs="Arial"/>
          <w:sz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2) Smlouvu lze měnit pouze písemnými dodatky podepsanými oprávněnými zástupci pronajímatele a nájemce.</w:t>
      </w:r>
    </w:p>
    <w:p w:rsidR="006007E6" w:rsidRDefault="006007E6">
      <w:pPr>
        <w:pStyle w:val="Zkladntext"/>
        <w:ind w:left="426"/>
        <w:rPr>
          <w:rFonts w:ascii="Arial" w:eastAsia="Arial" w:hAnsi="Arial" w:cs="Arial"/>
          <w:sz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3) Smlouva je vyhotovena ve čtyřech stejnopisech, z nichž pronajímatel obdrží tři stejnopisy a nájemce jeden stejnopis.</w:t>
      </w:r>
    </w:p>
    <w:p w:rsidR="006007E6" w:rsidRDefault="006007E6">
      <w:pPr>
        <w:pStyle w:val="Zkladntext"/>
        <w:rPr>
          <w:rFonts w:ascii="Arial" w:eastAsia="Arial" w:hAnsi="Arial" w:cs="Arial"/>
          <w:sz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4) Smluvní strany prohlašují, že se s touto smlouvou seznámily a na důkaz své svobodné a určité vůle ji níže uvedeného dne, měsíce a roku podepisují.</w:t>
      </w:r>
    </w:p>
    <w:p w:rsidR="006007E6" w:rsidRDefault="006007E6">
      <w:pPr>
        <w:pStyle w:val="Zkladntext"/>
        <w:rPr>
          <w:rFonts w:ascii="Arial" w:eastAsia="Arial" w:hAnsi="Arial" w:cs="Arial"/>
          <w:sz w:val="20"/>
        </w:rPr>
      </w:pP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5) Smluvní strany souhlasí s uveřejněním obsahu smlouvy na internetových stránkách Ministerstva zemědělství.</w:t>
      </w:r>
    </w:p>
    <w:p w:rsidR="006007E6" w:rsidRDefault="006007E6">
      <w:pPr>
        <w:pStyle w:val="Zkladntext"/>
        <w:rPr>
          <w:rFonts w:ascii="Arial" w:eastAsia="Arial" w:hAnsi="Arial" w:cs="Arial"/>
          <w:sz w:val="20"/>
        </w:rPr>
      </w:pPr>
    </w:p>
    <w:p w:rsidR="006007E6" w:rsidRDefault="004007F9">
      <w:pPr>
        <w:pStyle w:val="Zkladntex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Přílohy:</w:t>
      </w: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 č. 1: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Popis předmětu nájmu s výměrami.</w:t>
      </w: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 č. 2: Výpis z obchodního rejstříku.</w:t>
      </w:r>
    </w:p>
    <w:p w:rsidR="006007E6" w:rsidRDefault="006007E6">
      <w:pPr>
        <w:pStyle w:val="Zkladntext"/>
        <w:rPr>
          <w:rFonts w:ascii="Arial" w:eastAsia="Arial" w:hAnsi="Arial" w:cs="Arial"/>
          <w:sz w:val="20"/>
        </w:rPr>
      </w:pPr>
    </w:p>
    <w:p w:rsidR="006007E6" w:rsidRDefault="006007E6">
      <w:pPr>
        <w:pStyle w:val="Zkladntext"/>
        <w:rPr>
          <w:rFonts w:ascii="Arial" w:eastAsia="Arial" w:hAnsi="Arial" w:cs="Arial"/>
          <w:sz w:val="20"/>
        </w:rPr>
      </w:pPr>
    </w:p>
    <w:p w:rsidR="006007E6" w:rsidRDefault="006007E6">
      <w:pPr>
        <w:ind w:left="567" w:hanging="283"/>
        <w:rPr>
          <w:rFonts w:eastAsia="Times New Roman"/>
          <w:sz w:val="20"/>
          <w:szCs w:val="20"/>
        </w:rPr>
      </w:pP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V Praze dne                                    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V Praze dne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</w:p>
    <w:p w:rsidR="006007E6" w:rsidRDefault="006007E6">
      <w:pPr>
        <w:pStyle w:val="Default"/>
        <w:rPr>
          <w:color w:val="auto"/>
          <w:sz w:val="20"/>
          <w:szCs w:val="20"/>
          <w:lang w:eastAsia="en-US"/>
        </w:rPr>
      </w:pPr>
    </w:p>
    <w:p w:rsidR="006007E6" w:rsidRDefault="004007F9">
      <w:pPr>
        <w:pStyle w:val="Default"/>
        <w:rPr>
          <w:rFonts w:eastAsia="Times New Roman"/>
          <w:sz w:val="20"/>
          <w:szCs w:val="20"/>
        </w:rPr>
      </w:pPr>
      <w:r>
        <w:rPr>
          <w:color w:val="auto"/>
          <w:sz w:val="20"/>
          <w:szCs w:val="20"/>
          <w:lang w:eastAsia="en-US"/>
        </w:rPr>
        <w:t xml:space="preserve">          </w:t>
      </w:r>
      <w:r>
        <w:rPr>
          <w:rFonts w:eastAsia="Times New Roman"/>
          <w:sz w:val="20"/>
          <w:szCs w:val="20"/>
        </w:rPr>
        <w:t>Pronajímatel: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Nájemce:                            </w:t>
      </w:r>
    </w:p>
    <w:p w:rsidR="006007E6" w:rsidRDefault="006007E6">
      <w:pPr>
        <w:pStyle w:val="Zkladntext"/>
        <w:rPr>
          <w:rFonts w:ascii="Arial" w:eastAsia="Arial" w:hAnsi="Arial" w:cs="Arial"/>
          <w:sz w:val="20"/>
        </w:rPr>
      </w:pPr>
    </w:p>
    <w:p w:rsidR="006007E6" w:rsidRDefault="006007E6">
      <w:pPr>
        <w:pStyle w:val="Default"/>
        <w:rPr>
          <w:rFonts w:eastAsia="Times New Roman"/>
          <w:sz w:val="20"/>
          <w:szCs w:val="20"/>
        </w:rPr>
      </w:pPr>
    </w:p>
    <w:p w:rsidR="006007E6" w:rsidRDefault="006007E6">
      <w:pPr>
        <w:pStyle w:val="Default"/>
        <w:rPr>
          <w:rFonts w:eastAsia="Times New Roman"/>
          <w:sz w:val="20"/>
          <w:szCs w:val="20"/>
        </w:rPr>
      </w:pPr>
    </w:p>
    <w:p w:rsidR="006007E6" w:rsidRDefault="006007E6">
      <w:pPr>
        <w:pStyle w:val="Default"/>
        <w:rPr>
          <w:rFonts w:eastAsia="Times New Roman"/>
          <w:sz w:val="20"/>
          <w:szCs w:val="20"/>
        </w:rPr>
      </w:pPr>
    </w:p>
    <w:p w:rsidR="006007E6" w:rsidRDefault="006007E6">
      <w:pPr>
        <w:pStyle w:val="Default"/>
        <w:rPr>
          <w:rFonts w:eastAsia="Times New Roman"/>
          <w:sz w:val="20"/>
          <w:szCs w:val="20"/>
        </w:rPr>
      </w:pPr>
    </w:p>
    <w:p w:rsidR="006007E6" w:rsidRDefault="006007E6">
      <w:pPr>
        <w:pStyle w:val="Default"/>
        <w:rPr>
          <w:rFonts w:eastAsia="Times New Roman"/>
          <w:b/>
          <w:sz w:val="20"/>
          <w:szCs w:val="20"/>
        </w:rPr>
      </w:pPr>
    </w:p>
    <w:p w:rsidR="006007E6" w:rsidRDefault="004007F9">
      <w:pPr>
        <w:pStyle w:val="Default"/>
        <w:rPr>
          <w:rFonts w:eastAsia="Times New Roman"/>
          <w:b/>
          <w:color w:val="auto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Česká republika – Ministerstvo zemědělství </w:t>
      </w:r>
      <w:r>
        <w:rPr>
          <w:rFonts w:eastAsia="Times New Roman"/>
          <w:sz w:val="20"/>
          <w:szCs w:val="20"/>
        </w:rPr>
        <w:t xml:space="preserve">      </w:t>
      </w:r>
      <w:r>
        <w:rPr>
          <w:rFonts w:eastAsia="Times New Roman"/>
          <w:sz w:val="20"/>
          <w:szCs w:val="20"/>
        </w:rPr>
        <w:tab/>
        <w:t xml:space="preserve">             </w:t>
      </w:r>
      <w:r>
        <w:rPr>
          <w:rFonts w:eastAsia="Times New Roman"/>
          <w:b/>
          <w:color w:val="auto"/>
          <w:sz w:val="20"/>
          <w:szCs w:val="20"/>
        </w:rPr>
        <w:t>VENOMEX s.r.o.</w:t>
      </w:r>
    </w:p>
    <w:p w:rsidR="006007E6" w:rsidRDefault="004007F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Ing. Jiří Boháček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Bc. Petr Janák</w:t>
      </w:r>
    </w:p>
    <w:p w:rsidR="006007E6" w:rsidRDefault="004007F9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ředitel odboru vnitřní správy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jednatel</w:t>
      </w:r>
    </w:p>
    <w:p w:rsidR="006007E6" w:rsidRDefault="006007E6">
      <w:pPr>
        <w:rPr>
          <w:rFonts w:eastAsia="Times New Roman"/>
          <w:sz w:val="20"/>
          <w:szCs w:val="20"/>
        </w:rPr>
      </w:pPr>
    </w:p>
    <w:p w:rsidR="006007E6" w:rsidRDefault="006007E6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A2632B">
      <w:pPr>
        <w:rPr>
          <w:sz w:val="20"/>
          <w:szCs w:val="20"/>
        </w:rPr>
      </w:pPr>
    </w:p>
    <w:p w:rsidR="00A2632B" w:rsidRDefault="008D672F">
      <w:pPr>
        <w:rPr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193D0DE6" wp14:editId="1653A7F4">
            <wp:extent cx="4663440" cy="69189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9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</w:p>
    <w:p w:rsidR="008D672F" w:rsidRDefault="008D672F">
      <w:pPr>
        <w:rPr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 wp14:anchorId="110C071B" wp14:editId="6AC47170">
            <wp:extent cx="5760085" cy="528502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28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72F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4A" w:rsidRDefault="00BA534A">
      <w:r>
        <w:separator/>
      </w:r>
    </w:p>
  </w:endnote>
  <w:endnote w:type="continuationSeparator" w:id="0">
    <w:p w:rsidR="00BA534A" w:rsidRDefault="00BA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E6" w:rsidRDefault="004007F9">
    <w:pPr>
      <w:pStyle w:val="Zpat"/>
    </w:pPr>
    <w:fldSimple w:instr=" DOCVARIABLE  dms_cj  \* MERGEFORMAT ">
      <w:r w:rsidR="00B96082" w:rsidRPr="00B96082">
        <w:rPr>
          <w:bCs/>
        </w:rPr>
        <w:t>48555/2016-MZE-12131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B96082">
      <w:rPr>
        <w:noProof/>
      </w:rPr>
      <w:t>2</w:t>
    </w:r>
    <w:r>
      <w:fldChar w:fldCharType="end"/>
    </w:r>
  </w:p>
  <w:p w:rsidR="006007E6" w:rsidRDefault="006007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4A" w:rsidRDefault="00BA534A">
      <w:r>
        <w:separator/>
      </w:r>
    </w:p>
  </w:footnote>
  <w:footnote w:type="continuationSeparator" w:id="0">
    <w:p w:rsidR="00BA534A" w:rsidRDefault="00BA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E6" w:rsidRDefault="00BA534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bad0e33-2300-4519-aa2b-850f729b4b4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E6" w:rsidRDefault="00BA534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7e919fb-a966-447b-9ca7-7e8aeb2adb8f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E6" w:rsidRDefault="00BA534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bb60e1c-91fe-4167-98ea-b88850cd0c8c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9A7"/>
    <w:multiLevelType w:val="multilevel"/>
    <w:tmpl w:val="C82E24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6CF6F26"/>
    <w:multiLevelType w:val="multilevel"/>
    <w:tmpl w:val="B39E27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D425AE4"/>
    <w:multiLevelType w:val="multilevel"/>
    <w:tmpl w:val="4BB4AA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EA32D36"/>
    <w:multiLevelType w:val="multilevel"/>
    <w:tmpl w:val="744610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01E71A0"/>
    <w:multiLevelType w:val="multilevel"/>
    <w:tmpl w:val="A498DD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48A341A"/>
    <w:multiLevelType w:val="multilevel"/>
    <w:tmpl w:val="0F940B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76C38F9"/>
    <w:multiLevelType w:val="multilevel"/>
    <w:tmpl w:val="B3A09E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8FB0C0E"/>
    <w:multiLevelType w:val="multilevel"/>
    <w:tmpl w:val="42BEC0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1D6C656F"/>
    <w:multiLevelType w:val="multilevel"/>
    <w:tmpl w:val="411892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DAB66EE"/>
    <w:multiLevelType w:val="multilevel"/>
    <w:tmpl w:val="F5A0C5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1FBF2C80"/>
    <w:multiLevelType w:val="multilevel"/>
    <w:tmpl w:val="D5B62B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0284840"/>
    <w:multiLevelType w:val="multilevel"/>
    <w:tmpl w:val="0ADC17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0DE2713"/>
    <w:multiLevelType w:val="multilevel"/>
    <w:tmpl w:val="6CBA8D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11428EA"/>
    <w:multiLevelType w:val="multilevel"/>
    <w:tmpl w:val="83328F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2C47ABF"/>
    <w:multiLevelType w:val="multilevel"/>
    <w:tmpl w:val="94C262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27A51162"/>
    <w:multiLevelType w:val="multilevel"/>
    <w:tmpl w:val="389E84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29F96D22"/>
    <w:multiLevelType w:val="multilevel"/>
    <w:tmpl w:val="F86613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2A9306CF"/>
    <w:multiLevelType w:val="multilevel"/>
    <w:tmpl w:val="AD3C6B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2B811CF0"/>
    <w:multiLevelType w:val="multilevel"/>
    <w:tmpl w:val="C0BEEC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30864B40"/>
    <w:multiLevelType w:val="multilevel"/>
    <w:tmpl w:val="25987B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3E470E"/>
    <w:multiLevelType w:val="multilevel"/>
    <w:tmpl w:val="54F0CD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47803F9D"/>
    <w:multiLevelType w:val="multilevel"/>
    <w:tmpl w:val="584830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9894EF3"/>
    <w:multiLevelType w:val="multilevel"/>
    <w:tmpl w:val="0D62B1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4A902A8D"/>
    <w:multiLevelType w:val="multilevel"/>
    <w:tmpl w:val="16506F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4D6B4F03"/>
    <w:multiLevelType w:val="multilevel"/>
    <w:tmpl w:val="D4DA67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2AF573F"/>
    <w:multiLevelType w:val="multilevel"/>
    <w:tmpl w:val="CBF4E3AC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B20A8F"/>
    <w:multiLevelType w:val="multilevel"/>
    <w:tmpl w:val="85ACB55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084C13"/>
    <w:multiLevelType w:val="multilevel"/>
    <w:tmpl w:val="5BECCE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59C5174D"/>
    <w:multiLevelType w:val="multilevel"/>
    <w:tmpl w:val="2654CA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59C52695"/>
    <w:multiLevelType w:val="multilevel"/>
    <w:tmpl w:val="D42AD1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5E09504A"/>
    <w:multiLevelType w:val="multilevel"/>
    <w:tmpl w:val="F3BE68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61C57B2D"/>
    <w:multiLevelType w:val="multilevel"/>
    <w:tmpl w:val="640EFA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1C938DE"/>
    <w:multiLevelType w:val="multilevel"/>
    <w:tmpl w:val="CEF4F6BC"/>
    <w:lvl w:ilvl="0">
      <w:start w:val="1"/>
      <w:numFmt w:val="lowerLetter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6337C7"/>
    <w:multiLevelType w:val="multilevel"/>
    <w:tmpl w:val="14544C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68A25C3F"/>
    <w:multiLevelType w:val="multilevel"/>
    <w:tmpl w:val="50FC2A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6E4D5A1A"/>
    <w:multiLevelType w:val="multilevel"/>
    <w:tmpl w:val="CB645F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6EC00BCA"/>
    <w:multiLevelType w:val="multilevel"/>
    <w:tmpl w:val="F9F021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>
    <w:nsid w:val="6F6971DA"/>
    <w:multiLevelType w:val="multilevel"/>
    <w:tmpl w:val="2C2CF6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>
    <w:nsid w:val="720578E1"/>
    <w:multiLevelType w:val="multilevel"/>
    <w:tmpl w:val="45FE97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>
    <w:nsid w:val="746B6CC0"/>
    <w:multiLevelType w:val="multilevel"/>
    <w:tmpl w:val="9AA424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>
    <w:nsid w:val="75255ECE"/>
    <w:multiLevelType w:val="multilevel"/>
    <w:tmpl w:val="8C2297EC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D7072"/>
    <w:multiLevelType w:val="multilevel"/>
    <w:tmpl w:val="50621A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2">
    <w:nsid w:val="796D13D4"/>
    <w:multiLevelType w:val="multilevel"/>
    <w:tmpl w:val="E22428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3">
    <w:nsid w:val="7D643739"/>
    <w:multiLevelType w:val="multilevel"/>
    <w:tmpl w:val="883E39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4">
    <w:nsid w:val="7DFF667A"/>
    <w:multiLevelType w:val="multilevel"/>
    <w:tmpl w:val="372031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31"/>
  </w:num>
  <w:num w:numId="2">
    <w:abstractNumId w:val="9"/>
  </w:num>
  <w:num w:numId="3">
    <w:abstractNumId w:val="18"/>
  </w:num>
  <w:num w:numId="4">
    <w:abstractNumId w:val="21"/>
  </w:num>
  <w:num w:numId="5">
    <w:abstractNumId w:val="25"/>
  </w:num>
  <w:num w:numId="6">
    <w:abstractNumId w:val="43"/>
  </w:num>
  <w:num w:numId="7">
    <w:abstractNumId w:val="20"/>
  </w:num>
  <w:num w:numId="8">
    <w:abstractNumId w:val="24"/>
  </w:num>
  <w:num w:numId="9">
    <w:abstractNumId w:val="33"/>
  </w:num>
  <w:num w:numId="10">
    <w:abstractNumId w:val="32"/>
  </w:num>
  <w:num w:numId="11">
    <w:abstractNumId w:val="6"/>
  </w:num>
  <w:num w:numId="12">
    <w:abstractNumId w:val="14"/>
  </w:num>
  <w:num w:numId="13">
    <w:abstractNumId w:val="30"/>
  </w:num>
  <w:num w:numId="14">
    <w:abstractNumId w:val="39"/>
  </w:num>
  <w:num w:numId="15">
    <w:abstractNumId w:val="2"/>
  </w:num>
  <w:num w:numId="16">
    <w:abstractNumId w:val="12"/>
  </w:num>
  <w:num w:numId="17">
    <w:abstractNumId w:val="29"/>
  </w:num>
  <w:num w:numId="18">
    <w:abstractNumId w:val="0"/>
  </w:num>
  <w:num w:numId="19">
    <w:abstractNumId w:val="41"/>
  </w:num>
  <w:num w:numId="20">
    <w:abstractNumId w:val="23"/>
  </w:num>
  <w:num w:numId="21">
    <w:abstractNumId w:val="13"/>
  </w:num>
  <w:num w:numId="22">
    <w:abstractNumId w:val="7"/>
  </w:num>
  <w:num w:numId="23">
    <w:abstractNumId w:val="42"/>
  </w:num>
  <w:num w:numId="24">
    <w:abstractNumId w:val="8"/>
  </w:num>
  <w:num w:numId="25">
    <w:abstractNumId w:val="34"/>
  </w:num>
  <w:num w:numId="26">
    <w:abstractNumId w:val="15"/>
  </w:num>
  <w:num w:numId="27">
    <w:abstractNumId w:val="37"/>
  </w:num>
  <w:num w:numId="28">
    <w:abstractNumId w:val="35"/>
  </w:num>
  <w:num w:numId="29">
    <w:abstractNumId w:val="11"/>
  </w:num>
  <w:num w:numId="30">
    <w:abstractNumId w:val="22"/>
  </w:num>
  <w:num w:numId="31">
    <w:abstractNumId w:val="19"/>
  </w:num>
  <w:num w:numId="32">
    <w:abstractNumId w:val="3"/>
  </w:num>
  <w:num w:numId="33">
    <w:abstractNumId w:val="44"/>
  </w:num>
  <w:num w:numId="34">
    <w:abstractNumId w:val="10"/>
  </w:num>
  <w:num w:numId="35">
    <w:abstractNumId w:val="28"/>
  </w:num>
  <w:num w:numId="36">
    <w:abstractNumId w:val="40"/>
  </w:num>
  <w:num w:numId="37">
    <w:abstractNumId w:val="27"/>
  </w:num>
  <w:num w:numId="38">
    <w:abstractNumId w:val="38"/>
  </w:num>
  <w:num w:numId="39">
    <w:abstractNumId w:val="5"/>
  </w:num>
  <w:num w:numId="40">
    <w:abstractNumId w:val="16"/>
  </w:num>
  <w:num w:numId="41">
    <w:abstractNumId w:val="4"/>
  </w:num>
  <w:num w:numId="42">
    <w:abstractNumId w:val="36"/>
  </w:num>
  <w:num w:numId="43">
    <w:abstractNumId w:val="17"/>
  </w:num>
  <w:num w:numId="44">
    <w:abstractNumId w:val="26"/>
  </w:num>
  <w:num w:numId="45">
    <w:abstractNumId w:val="1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5609646748555/2016-MZE-12131"/>
    <w:docVar w:name="dms_cj" w:val="48555/2016-MZE-12131"/>
    <w:docVar w:name="dms_datum" w:val="30. 8. 2016"/>
    <w:docVar w:name="dms_datum_textem" w:val="30. srpna 2016"/>
    <w:docVar w:name="dms_datum_vzniku" w:val="24. 8. 2016 10:16:43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Popis předmětu nájmu s výměrami..pdf_x000d__x000a_ 2. Výpis z obchodního rejstříku.pdf"/>
    <w:docVar w:name="dms_pripojene_dokumenty" w:val=" "/>
    <w:docVar w:name="dms_spisova_znacka" w:val="52VD806/2016-12134"/>
    <w:docVar w:name="dms_spravce_jmeno" w:val="Jindra Šilhavá"/>
    <w:docVar w:name="dms_spravce_mail" w:val="Jindra.Silhava@mze.cz"/>
    <w:docVar w:name="dms_spravce_telefon" w:val="31165308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mlouva o nájmu prostoru sloužícího podnikání"/>
    <w:docVar w:name="dms_VNVSpravce" w:val=" "/>
    <w:docVar w:name="dms_zpracoval_jmeno" w:val="Jindra Šilhavá"/>
    <w:docVar w:name="dms_zpracoval_mail" w:val="Jindra.Silhava@mze.cz"/>
    <w:docVar w:name="dms_zpracoval_telefon" w:val="311653082"/>
  </w:docVars>
  <w:rsids>
    <w:rsidRoot w:val="006007E6"/>
    <w:rsid w:val="003B4AD3"/>
    <w:rsid w:val="004007F9"/>
    <w:rsid w:val="006007E6"/>
    <w:rsid w:val="008D672F"/>
    <w:rsid w:val="00A2632B"/>
    <w:rsid w:val="00B96082"/>
    <w:rsid w:val="00B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character" w:customStyle="1" w:styleId="OdstavecseseznamemChar">
    <w:name w:val="Odstavec se seznamem Char"/>
    <w:link w:val="Odstavecseseznamem1"/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0">
    <w:name w:val="Odstavec se seznamem1_0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character" w:customStyle="1" w:styleId="OdstavecseseznamemChar">
    <w:name w:val="Odstavec se seznamem Char"/>
    <w:link w:val="Odstavecseseznamem1"/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0">
    <w:name w:val="Odstavec se seznamem1_0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2807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2017-03-13T06:57:00Z</cp:lastPrinted>
  <dcterms:created xsi:type="dcterms:W3CDTF">2017-03-13T06:58:00Z</dcterms:created>
  <dcterms:modified xsi:type="dcterms:W3CDTF">2017-03-13T06:58:00Z</dcterms:modified>
</cp:coreProperties>
</file>