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223" w:rsidRPr="007C0223" w:rsidRDefault="007C0223" w:rsidP="007C0223">
      <w:pPr>
        <w:jc w:val="center"/>
        <w:rPr>
          <w:rFonts w:ascii="Arial" w:hAnsi="Arial" w:cs="Arial"/>
          <w:b/>
          <w:sz w:val="44"/>
          <w:szCs w:val="44"/>
        </w:rPr>
      </w:pPr>
      <w:r w:rsidRPr="007C0223">
        <w:rPr>
          <w:rFonts w:ascii="Arial" w:hAnsi="Arial" w:cs="Arial"/>
          <w:b/>
          <w:sz w:val="44"/>
          <w:szCs w:val="44"/>
        </w:rPr>
        <w:t>PŘÍKAZNÍ SMLOUVA</w:t>
      </w:r>
    </w:p>
    <w:p w:rsidR="009F2742" w:rsidRDefault="009F2742">
      <w:pPr>
        <w:pStyle w:val="Nzev"/>
        <w:outlineLvl w:val="0"/>
        <w:rPr>
          <w:rFonts w:ascii="Arial" w:hAnsi="Arial" w:cs="Arial"/>
          <w:sz w:val="24"/>
          <w:szCs w:val="24"/>
        </w:rPr>
      </w:pPr>
    </w:p>
    <w:p w:rsidR="00C23520" w:rsidRDefault="00C02B75" w:rsidP="0018760A">
      <w:pPr>
        <w:pStyle w:val="Nzev"/>
        <w:outlineLvl w:val="0"/>
        <w:rPr>
          <w:rFonts w:ascii="Arial" w:hAnsi="Arial" w:cs="Arial"/>
          <w:sz w:val="16"/>
          <w:szCs w:val="16"/>
        </w:rPr>
      </w:pPr>
      <w:r w:rsidRPr="00A56344">
        <w:rPr>
          <w:rFonts w:ascii="Arial" w:hAnsi="Arial" w:cs="Arial"/>
          <w:sz w:val="28"/>
          <w:szCs w:val="28"/>
        </w:rPr>
        <w:t xml:space="preserve">č. </w:t>
      </w:r>
      <w:proofErr w:type="gramStart"/>
      <w:r w:rsidR="00B82C1B">
        <w:rPr>
          <w:rFonts w:ascii="Arial" w:hAnsi="Arial" w:cs="Arial"/>
          <w:sz w:val="28"/>
          <w:szCs w:val="28"/>
        </w:rPr>
        <w:t>příkazce</w:t>
      </w:r>
      <w:r w:rsidRPr="00A56344">
        <w:rPr>
          <w:rFonts w:ascii="Arial" w:hAnsi="Arial" w:cs="Arial"/>
          <w:sz w:val="28"/>
          <w:szCs w:val="28"/>
        </w:rPr>
        <w:t xml:space="preserve"> </w:t>
      </w:r>
      <w:r w:rsidR="00267C22" w:rsidRPr="00A56344">
        <w:rPr>
          <w:rFonts w:ascii="Arial" w:hAnsi="Arial" w:cs="Arial"/>
          <w:sz w:val="28"/>
          <w:szCs w:val="28"/>
        </w:rPr>
        <w:t xml:space="preserve">:  </w:t>
      </w:r>
      <w:r w:rsidR="007C0223" w:rsidRPr="00A56344">
        <w:rPr>
          <w:rFonts w:ascii="Arial" w:hAnsi="Arial" w:cs="Arial"/>
          <w:sz w:val="28"/>
          <w:szCs w:val="28"/>
        </w:rPr>
        <w:t>3019H1210002</w:t>
      </w:r>
      <w:proofErr w:type="gramEnd"/>
    </w:p>
    <w:p w:rsidR="0018760A" w:rsidRPr="0018760A" w:rsidRDefault="0018760A" w:rsidP="0018760A">
      <w:pPr>
        <w:pStyle w:val="Nzev"/>
        <w:outlineLvl w:val="0"/>
        <w:rPr>
          <w:rFonts w:ascii="Arial" w:hAnsi="Arial" w:cs="Arial"/>
          <w:sz w:val="16"/>
          <w:szCs w:val="16"/>
        </w:rPr>
      </w:pPr>
    </w:p>
    <w:p w:rsidR="006E1EB3" w:rsidRPr="00A56344" w:rsidRDefault="000E142C" w:rsidP="000E142C">
      <w:pPr>
        <w:pStyle w:val="Nzev"/>
        <w:jc w:val="left"/>
        <w:outlineLvl w:val="0"/>
        <w:rPr>
          <w:rFonts w:ascii="Arial" w:hAnsi="Arial" w:cs="Arial"/>
          <w:sz w:val="28"/>
          <w:szCs w:val="28"/>
        </w:rPr>
      </w:pPr>
      <w:r w:rsidRPr="00A56344">
        <w:rPr>
          <w:rFonts w:ascii="Arial" w:hAnsi="Arial" w:cs="Arial"/>
          <w:sz w:val="28"/>
          <w:szCs w:val="28"/>
        </w:rPr>
        <w:t xml:space="preserve">                                </w:t>
      </w:r>
      <w:r w:rsidR="006E1EB3" w:rsidRPr="00A56344">
        <w:rPr>
          <w:rFonts w:ascii="Arial" w:hAnsi="Arial" w:cs="Arial"/>
          <w:sz w:val="28"/>
          <w:szCs w:val="28"/>
        </w:rPr>
        <w:t xml:space="preserve">č. </w:t>
      </w:r>
      <w:proofErr w:type="gramStart"/>
      <w:r w:rsidR="00B82C1B">
        <w:rPr>
          <w:rFonts w:ascii="Arial" w:hAnsi="Arial" w:cs="Arial"/>
          <w:sz w:val="28"/>
          <w:szCs w:val="28"/>
        </w:rPr>
        <w:t>příkazníka</w:t>
      </w:r>
      <w:r w:rsidR="006E1EB3" w:rsidRPr="00A56344">
        <w:rPr>
          <w:rFonts w:ascii="Arial" w:hAnsi="Arial" w:cs="Arial"/>
          <w:sz w:val="28"/>
          <w:szCs w:val="28"/>
        </w:rPr>
        <w:t xml:space="preserve"> </w:t>
      </w:r>
      <w:r w:rsidR="00A56344">
        <w:rPr>
          <w:rFonts w:ascii="Arial" w:hAnsi="Arial" w:cs="Arial"/>
          <w:sz w:val="28"/>
          <w:szCs w:val="28"/>
        </w:rPr>
        <w:t xml:space="preserve">:  </w:t>
      </w:r>
      <w:r w:rsidR="006E1EB3" w:rsidRPr="00A56344">
        <w:rPr>
          <w:rFonts w:ascii="Arial" w:hAnsi="Arial" w:cs="Arial"/>
          <w:sz w:val="28"/>
          <w:szCs w:val="28"/>
        </w:rPr>
        <w:t>…</w:t>
      </w:r>
      <w:proofErr w:type="gramEnd"/>
      <w:r w:rsidR="006E1EB3" w:rsidRPr="00A56344">
        <w:rPr>
          <w:rFonts w:ascii="Arial" w:hAnsi="Arial" w:cs="Arial"/>
          <w:sz w:val="28"/>
          <w:szCs w:val="28"/>
        </w:rPr>
        <w:t>……………</w:t>
      </w:r>
      <w:r w:rsidRPr="00A56344">
        <w:rPr>
          <w:rFonts w:ascii="Arial" w:hAnsi="Arial" w:cs="Arial"/>
          <w:sz w:val="28"/>
          <w:szCs w:val="28"/>
        </w:rPr>
        <w:t>….</w:t>
      </w:r>
    </w:p>
    <w:p w:rsidR="00421F7F" w:rsidRDefault="00421F7F">
      <w:pPr>
        <w:pStyle w:val="Podtitul"/>
        <w:rPr>
          <w:u w:val="none"/>
        </w:rPr>
      </w:pPr>
    </w:p>
    <w:p w:rsidR="00E45896" w:rsidRPr="00E45896" w:rsidRDefault="00E45896" w:rsidP="00E45896">
      <w:pPr>
        <w:rPr>
          <w:rFonts w:ascii="Arial" w:hAnsi="Arial" w:cs="Arial"/>
        </w:rPr>
      </w:pPr>
    </w:p>
    <w:p w:rsidR="00E45896" w:rsidRPr="00DB1061" w:rsidRDefault="00E45896" w:rsidP="00E45896">
      <w:pPr>
        <w:rPr>
          <w:rStyle w:val="Siln"/>
          <w:rFonts w:ascii="Arial" w:hAnsi="Arial" w:cs="Arial"/>
          <w:bCs w:val="0"/>
          <w:sz w:val="18"/>
          <w:szCs w:val="18"/>
        </w:rPr>
      </w:pPr>
      <w:r w:rsidRPr="00DB1061">
        <w:rPr>
          <w:rStyle w:val="Siln"/>
          <w:rFonts w:ascii="Arial" w:hAnsi="Arial" w:cs="Arial"/>
          <w:sz w:val="18"/>
          <w:szCs w:val="18"/>
        </w:rPr>
        <w:t xml:space="preserve">Národní památkový ústav, státní příspěvková organizace </w:t>
      </w:r>
    </w:p>
    <w:p w:rsidR="00E45896" w:rsidRPr="00DB1061" w:rsidRDefault="00E45896" w:rsidP="00E45896">
      <w:pPr>
        <w:rPr>
          <w:rFonts w:ascii="Arial" w:hAnsi="Arial" w:cs="Arial"/>
          <w:sz w:val="18"/>
          <w:szCs w:val="18"/>
        </w:rPr>
      </w:pPr>
      <w:r w:rsidRPr="00DB1061">
        <w:rPr>
          <w:rFonts w:ascii="Arial" w:hAnsi="Arial" w:cs="Arial"/>
          <w:sz w:val="18"/>
          <w:szCs w:val="18"/>
        </w:rPr>
        <w:t>Valdštejnské nám. 3, PSČ 118 01 Praha 1 – Malá Strana,</w:t>
      </w:r>
    </w:p>
    <w:p w:rsidR="00E45896" w:rsidRPr="00DB1061" w:rsidRDefault="00E45896" w:rsidP="00E45896">
      <w:pPr>
        <w:rPr>
          <w:rFonts w:ascii="Arial" w:hAnsi="Arial" w:cs="Arial"/>
          <w:sz w:val="18"/>
          <w:szCs w:val="18"/>
        </w:rPr>
      </w:pPr>
      <w:r w:rsidRPr="00DB1061">
        <w:rPr>
          <w:rFonts w:ascii="Arial" w:hAnsi="Arial" w:cs="Arial"/>
          <w:sz w:val="18"/>
          <w:szCs w:val="18"/>
        </w:rPr>
        <w:t>IČO: 750 32 333, DIČ: CZ75032333,</w:t>
      </w:r>
    </w:p>
    <w:p w:rsidR="00E45896" w:rsidRPr="00DB1061" w:rsidRDefault="00E45896" w:rsidP="00E45896">
      <w:pPr>
        <w:rPr>
          <w:rFonts w:ascii="Arial" w:hAnsi="Arial" w:cs="Arial"/>
          <w:sz w:val="18"/>
          <w:szCs w:val="18"/>
        </w:rPr>
      </w:pPr>
      <w:r w:rsidRPr="00DB1061">
        <w:rPr>
          <w:rFonts w:ascii="Arial" w:hAnsi="Arial" w:cs="Arial"/>
          <w:sz w:val="18"/>
          <w:szCs w:val="18"/>
        </w:rPr>
        <w:t>bankovní spojení: ČNB, č. účtu: 300003-60039011/0710</w:t>
      </w:r>
    </w:p>
    <w:p w:rsidR="00E45896" w:rsidRPr="00DB1061" w:rsidRDefault="00E45896" w:rsidP="00E45896">
      <w:pPr>
        <w:jc w:val="both"/>
        <w:rPr>
          <w:rFonts w:ascii="Arial" w:hAnsi="Arial" w:cs="Arial"/>
          <w:sz w:val="18"/>
          <w:szCs w:val="18"/>
        </w:rPr>
      </w:pPr>
      <w:r w:rsidRPr="00DB1061">
        <w:rPr>
          <w:rFonts w:ascii="Arial" w:hAnsi="Arial" w:cs="Arial"/>
          <w:sz w:val="18"/>
          <w:szCs w:val="18"/>
        </w:rPr>
        <w:t>zastoupený: Mgr. Petrem Pavelcem, Ph.D., ředitelem Územní památkové správy v Českých Budějovicích s územní působností pro Jihočeský kraj, Plzeňský kraj a kraj Vysočina</w:t>
      </w:r>
    </w:p>
    <w:p w:rsidR="00DB1061" w:rsidRPr="00DB1061" w:rsidRDefault="00DB1061" w:rsidP="00E45896">
      <w:pPr>
        <w:jc w:val="both"/>
        <w:rPr>
          <w:rFonts w:ascii="Arial" w:hAnsi="Arial" w:cs="Arial"/>
          <w:sz w:val="18"/>
          <w:szCs w:val="18"/>
        </w:rPr>
      </w:pPr>
    </w:p>
    <w:p w:rsidR="00E45896" w:rsidRPr="00DB1061" w:rsidRDefault="00E45896" w:rsidP="00E45896">
      <w:pPr>
        <w:jc w:val="both"/>
        <w:rPr>
          <w:rFonts w:ascii="Arial" w:hAnsi="Arial" w:cs="Arial"/>
          <w:sz w:val="18"/>
          <w:szCs w:val="18"/>
        </w:rPr>
      </w:pPr>
      <w:r w:rsidRPr="00DB1061">
        <w:rPr>
          <w:rFonts w:ascii="Arial" w:hAnsi="Arial" w:cs="Arial"/>
          <w:sz w:val="18"/>
          <w:szCs w:val="18"/>
        </w:rPr>
        <w:t xml:space="preserve">Doručovací adresa: </w:t>
      </w:r>
    </w:p>
    <w:p w:rsidR="00E45896" w:rsidRPr="00DB1061" w:rsidRDefault="00E45896" w:rsidP="00E45896">
      <w:pPr>
        <w:jc w:val="both"/>
        <w:rPr>
          <w:rFonts w:ascii="Arial" w:hAnsi="Arial" w:cs="Arial"/>
          <w:sz w:val="18"/>
          <w:szCs w:val="18"/>
        </w:rPr>
      </w:pPr>
      <w:r w:rsidRPr="00DB1061">
        <w:rPr>
          <w:rFonts w:ascii="Arial" w:hAnsi="Arial" w:cs="Arial"/>
          <w:sz w:val="18"/>
          <w:szCs w:val="18"/>
        </w:rPr>
        <w:t>Národní památkový ústav</w:t>
      </w:r>
    </w:p>
    <w:p w:rsidR="00E45896" w:rsidRPr="00DB1061" w:rsidRDefault="00E45896" w:rsidP="00E45896">
      <w:pPr>
        <w:jc w:val="both"/>
        <w:rPr>
          <w:rFonts w:ascii="Arial" w:hAnsi="Arial" w:cs="Arial"/>
          <w:sz w:val="18"/>
          <w:szCs w:val="18"/>
        </w:rPr>
      </w:pPr>
      <w:r w:rsidRPr="00DB1061">
        <w:rPr>
          <w:rFonts w:ascii="Arial" w:hAnsi="Arial" w:cs="Arial"/>
          <w:sz w:val="18"/>
          <w:szCs w:val="18"/>
        </w:rPr>
        <w:t>Územní památková správa v Českých Budějovicích</w:t>
      </w:r>
    </w:p>
    <w:p w:rsidR="00E45896" w:rsidRPr="00DB1061" w:rsidRDefault="00E45896" w:rsidP="00E45896">
      <w:pPr>
        <w:jc w:val="both"/>
        <w:rPr>
          <w:rFonts w:ascii="Arial" w:hAnsi="Arial" w:cs="Arial"/>
          <w:sz w:val="18"/>
          <w:szCs w:val="18"/>
        </w:rPr>
      </w:pPr>
      <w:r w:rsidRPr="00DB1061">
        <w:rPr>
          <w:rFonts w:ascii="Arial" w:hAnsi="Arial" w:cs="Arial"/>
          <w:sz w:val="18"/>
          <w:szCs w:val="18"/>
        </w:rPr>
        <w:t>nám. Přemysla Otakara II. 34</w:t>
      </w:r>
    </w:p>
    <w:p w:rsidR="00E45896" w:rsidRDefault="00E45896" w:rsidP="00E45896">
      <w:pPr>
        <w:jc w:val="both"/>
        <w:rPr>
          <w:rFonts w:ascii="Arial" w:hAnsi="Arial" w:cs="Arial"/>
          <w:sz w:val="18"/>
          <w:szCs w:val="18"/>
        </w:rPr>
      </w:pPr>
      <w:r w:rsidRPr="00DB1061">
        <w:rPr>
          <w:rFonts w:ascii="Arial" w:hAnsi="Arial" w:cs="Arial"/>
          <w:sz w:val="18"/>
          <w:szCs w:val="18"/>
        </w:rPr>
        <w:t>370 21 České Budějovice</w:t>
      </w:r>
    </w:p>
    <w:p w:rsidR="00DB1061" w:rsidRPr="00DB1061" w:rsidRDefault="00F4660E" w:rsidP="00E45896">
      <w:pPr>
        <w:jc w:val="both"/>
        <w:rPr>
          <w:rFonts w:ascii="Arial" w:hAnsi="Arial" w:cs="Arial"/>
          <w:sz w:val="18"/>
          <w:szCs w:val="18"/>
        </w:rPr>
      </w:pPr>
      <w:r>
        <w:rPr>
          <w:rFonts w:ascii="Arial" w:hAnsi="Arial" w:cs="Arial"/>
          <w:sz w:val="18"/>
          <w:szCs w:val="18"/>
        </w:rPr>
        <w:t xml:space="preserve">e-mail: </w:t>
      </w:r>
      <w:proofErr w:type="gramStart"/>
      <w:r>
        <w:rPr>
          <w:rFonts w:ascii="Arial" w:hAnsi="Arial" w:cs="Arial"/>
          <w:sz w:val="18"/>
          <w:szCs w:val="18"/>
        </w:rPr>
        <w:t>XXXXXXXXXXX,  XXXXXXXXXXXX</w:t>
      </w:r>
      <w:proofErr w:type="gramEnd"/>
    </w:p>
    <w:p w:rsidR="00E45896" w:rsidRPr="00DB1061" w:rsidRDefault="00E45896" w:rsidP="00E45896">
      <w:pPr>
        <w:rPr>
          <w:rFonts w:ascii="Arial" w:hAnsi="Arial" w:cs="Arial"/>
          <w:sz w:val="18"/>
          <w:szCs w:val="18"/>
        </w:rPr>
      </w:pPr>
      <w:r w:rsidRPr="00DB1061">
        <w:rPr>
          <w:rFonts w:ascii="Arial" w:hAnsi="Arial" w:cs="Arial"/>
          <w:sz w:val="18"/>
          <w:szCs w:val="18"/>
        </w:rPr>
        <w:t xml:space="preserve"> (dále jen „příkazce“)</w:t>
      </w:r>
    </w:p>
    <w:p w:rsidR="00D65612" w:rsidRPr="00DB1061" w:rsidRDefault="00D65612" w:rsidP="00E45896">
      <w:pPr>
        <w:rPr>
          <w:rFonts w:ascii="Arial" w:hAnsi="Arial" w:cs="Arial"/>
          <w:sz w:val="18"/>
          <w:szCs w:val="18"/>
        </w:rPr>
      </w:pPr>
    </w:p>
    <w:p w:rsidR="00DB1061" w:rsidRPr="00DB1061" w:rsidRDefault="00DB1061" w:rsidP="00DB1061">
      <w:pPr>
        <w:pStyle w:val="Nadpis6"/>
        <w:rPr>
          <w:sz w:val="18"/>
          <w:szCs w:val="18"/>
        </w:rPr>
      </w:pPr>
      <w:r w:rsidRPr="00DB1061">
        <w:rPr>
          <w:sz w:val="18"/>
          <w:szCs w:val="18"/>
        </w:rPr>
        <w:t>Osoby oprávněné k jednání ve věcech smluvních:</w:t>
      </w:r>
      <w:r w:rsidRPr="00DB1061">
        <w:rPr>
          <w:sz w:val="18"/>
          <w:szCs w:val="18"/>
        </w:rPr>
        <w:tab/>
        <w:t xml:space="preserve">Mgr. Petr Pavelec, Ph.D., ředitel </w:t>
      </w:r>
    </w:p>
    <w:p w:rsidR="00DB1061" w:rsidRPr="00DB1061" w:rsidRDefault="00DB1061" w:rsidP="00DB106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right="-426"/>
        <w:rPr>
          <w:rFonts w:ascii="Arial" w:hAnsi="Arial" w:cs="Arial"/>
          <w:b/>
          <w:iCs/>
          <w:sz w:val="18"/>
          <w:szCs w:val="18"/>
        </w:rPr>
      </w:pPr>
      <w:r w:rsidRPr="00DB1061">
        <w:rPr>
          <w:rFonts w:ascii="Arial" w:hAnsi="Arial" w:cs="Arial"/>
          <w:b/>
          <w:iCs/>
          <w:sz w:val="18"/>
          <w:szCs w:val="18"/>
        </w:rPr>
        <w:t>Osoby oprávněné k jednání ve věcech technických:</w:t>
      </w:r>
      <w:r w:rsidRPr="00DB1061">
        <w:rPr>
          <w:rFonts w:ascii="Arial" w:hAnsi="Arial" w:cs="Arial"/>
          <w:b/>
          <w:iCs/>
          <w:sz w:val="18"/>
          <w:szCs w:val="18"/>
        </w:rPr>
        <w:tab/>
      </w:r>
      <w:r w:rsidR="00F4660E">
        <w:rPr>
          <w:rFonts w:ascii="Arial" w:hAnsi="Arial" w:cs="Arial"/>
          <w:b/>
          <w:iCs/>
          <w:sz w:val="18"/>
          <w:szCs w:val="18"/>
        </w:rPr>
        <w:t>XXXXXXXXXXXXXXXXXXXX</w:t>
      </w:r>
      <w:r w:rsidRPr="00DB1061">
        <w:rPr>
          <w:rFonts w:ascii="Arial" w:hAnsi="Arial" w:cs="Arial"/>
          <w:b/>
          <w:iCs/>
          <w:sz w:val="18"/>
          <w:szCs w:val="18"/>
        </w:rPr>
        <w:t>, referentka majetkové správy</w:t>
      </w:r>
    </w:p>
    <w:p w:rsidR="00DB1061" w:rsidRPr="00DB1061" w:rsidRDefault="00DB1061" w:rsidP="00DB106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Arial" w:hAnsi="Arial" w:cs="Arial"/>
          <w:sz w:val="18"/>
          <w:szCs w:val="18"/>
          <w:shd w:val="clear" w:color="auto" w:fill="FFFF00"/>
        </w:rPr>
      </w:pPr>
      <w:r w:rsidRPr="00DB1061">
        <w:rPr>
          <w:rFonts w:ascii="Arial" w:hAnsi="Arial" w:cs="Arial"/>
          <w:b/>
          <w:iCs/>
          <w:sz w:val="18"/>
          <w:szCs w:val="18"/>
        </w:rPr>
        <w:tab/>
      </w:r>
      <w:r w:rsidRPr="00DB1061">
        <w:rPr>
          <w:rFonts w:ascii="Arial" w:hAnsi="Arial" w:cs="Arial"/>
          <w:b/>
          <w:iCs/>
          <w:sz w:val="18"/>
          <w:szCs w:val="18"/>
        </w:rPr>
        <w:tab/>
      </w:r>
      <w:r w:rsidRPr="00DB1061">
        <w:rPr>
          <w:rFonts w:ascii="Arial" w:hAnsi="Arial" w:cs="Arial"/>
          <w:b/>
          <w:iCs/>
          <w:sz w:val="18"/>
          <w:szCs w:val="18"/>
        </w:rPr>
        <w:tab/>
      </w:r>
      <w:r w:rsidRPr="00DB1061">
        <w:rPr>
          <w:rFonts w:ascii="Arial" w:hAnsi="Arial" w:cs="Arial"/>
          <w:b/>
          <w:iCs/>
          <w:sz w:val="18"/>
          <w:szCs w:val="18"/>
        </w:rPr>
        <w:tab/>
      </w:r>
      <w:r w:rsidRPr="00DB1061">
        <w:rPr>
          <w:rFonts w:ascii="Arial" w:hAnsi="Arial" w:cs="Arial"/>
          <w:b/>
          <w:iCs/>
          <w:sz w:val="18"/>
          <w:szCs w:val="18"/>
        </w:rPr>
        <w:tab/>
      </w:r>
      <w:r w:rsidRPr="00DB1061">
        <w:rPr>
          <w:rFonts w:ascii="Arial" w:hAnsi="Arial" w:cs="Arial"/>
          <w:b/>
          <w:iCs/>
          <w:sz w:val="18"/>
          <w:szCs w:val="18"/>
        </w:rPr>
        <w:tab/>
      </w:r>
      <w:r w:rsidRPr="00DB1061">
        <w:rPr>
          <w:rFonts w:ascii="Arial" w:hAnsi="Arial" w:cs="Arial"/>
          <w:b/>
          <w:iCs/>
          <w:sz w:val="18"/>
          <w:szCs w:val="18"/>
        </w:rPr>
        <w:tab/>
      </w:r>
      <w:r w:rsidRPr="00DB1061">
        <w:rPr>
          <w:rFonts w:ascii="Arial" w:hAnsi="Arial" w:cs="Arial"/>
          <w:b/>
          <w:iCs/>
          <w:sz w:val="18"/>
          <w:szCs w:val="18"/>
        </w:rPr>
        <w:tab/>
      </w:r>
      <w:r w:rsidR="00F4660E">
        <w:rPr>
          <w:rFonts w:ascii="Arial" w:hAnsi="Arial" w:cs="Arial"/>
          <w:b/>
          <w:iCs/>
          <w:sz w:val="18"/>
          <w:szCs w:val="18"/>
        </w:rPr>
        <w:t>XXXXXXXXXXXX</w:t>
      </w:r>
      <w:r w:rsidRPr="00DB1061">
        <w:rPr>
          <w:rFonts w:ascii="Arial" w:hAnsi="Arial" w:cs="Arial"/>
          <w:b/>
          <w:iCs/>
          <w:sz w:val="18"/>
          <w:szCs w:val="18"/>
        </w:rPr>
        <w:t xml:space="preserve">, investiční referent </w:t>
      </w:r>
    </w:p>
    <w:p w:rsidR="00D65612" w:rsidRPr="00E45896" w:rsidRDefault="00D65612" w:rsidP="00E45896">
      <w:pPr>
        <w:rPr>
          <w:rFonts w:ascii="Arial" w:hAnsi="Arial" w:cs="Arial"/>
        </w:rPr>
      </w:pPr>
    </w:p>
    <w:p w:rsidR="00E45896" w:rsidRDefault="00E45896" w:rsidP="00E45896">
      <w:pPr>
        <w:rPr>
          <w:rFonts w:ascii="Arial" w:hAnsi="Arial" w:cs="Arial"/>
        </w:rPr>
      </w:pPr>
      <w:r w:rsidRPr="00E45896">
        <w:rPr>
          <w:rFonts w:ascii="Arial" w:hAnsi="Arial" w:cs="Arial"/>
        </w:rPr>
        <w:t xml:space="preserve">a </w:t>
      </w:r>
    </w:p>
    <w:p w:rsidR="00D65612" w:rsidRDefault="00D65612" w:rsidP="00E45896">
      <w:pPr>
        <w:rPr>
          <w:rFonts w:ascii="Arial" w:hAnsi="Arial" w:cs="Arial"/>
        </w:rPr>
      </w:pPr>
    </w:p>
    <w:p w:rsidR="00D65612" w:rsidRPr="00E45896" w:rsidRDefault="00D65612" w:rsidP="00E45896">
      <w:pPr>
        <w:rPr>
          <w:rFonts w:ascii="Arial" w:hAnsi="Arial" w:cs="Arial"/>
        </w:rPr>
      </w:pPr>
    </w:p>
    <w:p w:rsidR="00E45896" w:rsidRPr="00DB1061" w:rsidRDefault="00E45896" w:rsidP="00E45896">
      <w:pPr>
        <w:pStyle w:val="Zkladntext"/>
        <w:rPr>
          <w:rFonts w:ascii="Arial" w:hAnsi="Arial" w:cs="Arial"/>
          <w:b/>
          <w:sz w:val="18"/>
          <w:szCs w:val="18"/>
        </w:rPr>
      </w:pPr>
      <w:r w:rsidRPr="00DB1061">
        <w:rPr>
          <w:rFonts w:ascii="Arial" w:hAnsi="Arial" w:cs="Arial"/>
          <w:b/>
          <w:sz w:val="18"/>
          <w:szCs w:val="18"/>
        </w:rPr>
        <w:t xml:space="preserve">Ing. arch. Adéla </w:t>
      </w:r>
      <w:proofErr w:type="spellStart"/>
      <w:r w:rsidRPr="00DB1061">
        <w:rPr>
          <w:rFonts w:ascii="Arial" w:hAnsi="Arial" w:cs="Arial"/>
          <w:b/>
          <w:sz w:val="18"/>
          <w:szCs w:val="18"/>
        </w:rPr>
        <w:t>Poubová</w:t>
      </w:r>
      <w:proofErr w:type="spellEnd"/>
    </w:p>
    <w:p w:rsidR="00E45896" w:rsidRPr="00DB1061" w:rsidRDefault="00E45896" w:rsidP="00E45896">
      <w:pPr>
        <w:pStyle w:val="Zkladntext"/>
        <w:rPr>
          <w:rFonts w:ascii="Arial" w:hAnsi="Arial" w:cs="Arial"/>
          <w:sz w:val="18"/>
          <w:szCs w:val="18"/>
          <w:highlight w:val="yellow"/>
        </w:rPr>
      </w:pPr>
    </w:p>
    <w:p w:rsidR="00E45896" w:rsidRPr="00DB1061" w:rsidRDefault="00E45896" w:rsidP="00E45896">
      <w:pPr>
        <w:pStyle w:val="Zkladntext"/>
        <w:rPr>
          <w:rFonts w:ascii="Arial" w:hAnsi="Arial" w:cs="Arial"/>
          <w:sz w:val="18"/>
          <w:szCs w:val="18"/>
        </w:rPr>
      </w:pPr>
      <w:r w:rsidRPr="00DB1061">
        <w:rPr>
          <w:rFonts w:ascii="Arial" w:hAnsi="Arial" w:cs="Arial"/>
          <w:sz w:val="18"/>
          <w:szCs w:val="18"/>
        </w:rPr>
        <w:t xml:space="preserve">Se </w:t>
      </w:r>
      <w:proofErr w:type="gramStart"/>
      <w:r w:rsidRPr="00DB1061">
        <w:rPr>
          <w:rFonts w:ascii="Arial" w:hAnsi="Arial" w:cs="Arial"/>
          <w:sz w:val="18"/>
          <w:szCs w:val="18"/>
        </w:rPr>
        <w:t>sídlem :               Vodičkova</w:t>
      </w:r>
      <w:proofErr w:type="gramEnd"/>
      <w:r w:rsidRPr="00DB1061">
        <w:rPr>
          <w:rFonts w:ascii="Arial" w:hAnsi="Arial" w:cs="Arial"/>
          <w:sz w:val="18"/>
          <w:szCs w:val="18"/>
        </w:rPr>
        <w:t xml:space="preserve"> 677/10, 110 00 Praha          </w:t>
      </w:r>
    </w:p>
    <w:p w:rsidR="00E45896" w:rsidRPr="00DB1061" w:rsidRDefault="00E45896" w:rsidP="00E45896">
      <w:pPr>
        <w:pStyle w:val="Zkladntext"/>
        <w:rPr>
          <w:rFonts w:ascii="Arial" w:hAnsi="Arial" w:cs="Arial"/>
          <w:sz w:val="18"/>
          <w:szCs w:val="18"/>
        </w:rPr>
      </w:pPr>
      <w:r w:rsidRPr="00DB1061">
        <w:rPr>
          <w:rFonts w:ascii="Arial" w:hAnsi="Arial" w:cs="Arial"/>
          <w:sz w:val="18"/>
          <w:szCs w:val="18"/>
        </w:rPr>
        <w:t>IČO:  71926216</w:t>
      </w:r>
      <w:r w:rsidRPr="00DB1061">
        <w:rPr>
          <w:rFonts w:ascii="Arial" w:hAnsi="Arial" w:cs="Arial"/>
          <w:sz w:val="18"/>
          <w:szCs w:val="18"/>
        </w:rPr>
        <w:tab/>
      </w:r>
      <w:proofErr w:type="gramStart"/>
      <w:r w:rsidRPr="00DB1061">
        <w:rPr>
          <w:rFonts w:ascii="Arial" w:hAnsi="Arial" w:cs="Arial"/>
          <w:sz w:val="18"/>
          <w:szCs w:val="18"/>
        </w:rPr>
        <w:t>DIČ :</w:t>
      </w:r>
      <w:proofErr w:type="gramEnd"/>
      <w:r w:rsidRPr="00DB1061">
        <w:rPr>
          <w:rFonts w:ascii="Arial" w:hAnsi="Arial" w:cs="Arial"/>
          <w:sz w:val="18"/>
          <w:szCs w:val="18"/>
        </w:rPr>
        <w:t xml:space="preserve">  </w:t>
      </w:r>
    </w:p>
    <w:p w:rsidR="00E45896" w:rsidRPr="00DB1061" w:rsidRDefault="00E45896" w:rsidP="00E45896">
      <w:pPr>
        <w:pStyle w:val="FormtovanvHTML"/>
        <w:jc w:val="both"/>
        <w:rPr>
          <w:rFonts w:ascii="Arial" w:hAnsi="Arial" w:cs="Arial"/>
          <w:sz w:val="18"/>
          <w:szCs w:val="18"/>
        </w:rPr>
      </w:pPr>
      <w:proofErr w:type="gramStart"/>
      <w:r w:rsidRPr="00DB1061">
        <w:rPr>
          <w:rFonts w:ascii="Arial" w:hAnsi="Arial" w:cs="Arial"/>
          <w:sz w:val="18"/>
          <w:szCs w:val="18"/>
        </w:rPr>
        <w:t xml:space="preserve">zastoupený :            </w:t>
      </w:r>
      <w:r w:rsidR="00BA550B" w:rsidRPr="00DB1061">
        <w:rPr>
          <w:rFonts w:ascii="Arial" w:hAnsi="Arial" w:cs="Arial"/>
          <w:sz w:val="18"/>
          <w:szCs w:val="18"/>
        </w:rPr>
        <w:t xml:space="preserve"> </w:t>
      </w:r>
      <w:r w:rsidRPr="00DB1061">
        <w:rPr>
          <w:rFonts w:ascii="Arial" w:hAnsi="Arial" w:cs="Arial"/>
          <w:sz w:val="18"/>
          <w:szCs w:val="18"/>
        </w:rPr>
        <w:t>Ing.</w:t>
      </w:r>
      <w:proofErr w:type="gramEnd"/>
      <w:r w:rsidRPr="00DB1061">
        <w:rPr>
          <w:rFonts w:ascii="Arial" w:hAnsi="Arial" w:cs="Arial"/>
          <w:sz w:val="18"/>
          <w:szCs w:val="18"/>
        </w:rPr>
        <w:t xml:space="preserve"> arch. Adéla </w:t>
      </w:r>
      <w:proofErr w:type="spellStart"/>
      <w:r w:rsidRPr="00DB1061">
        <w:rPr>
          <w:rFonts w:ascii="Arial" w:hAnsi="Arial" w:cs="Arial"/>
          <w:sz w:val="18"/>
          <w:szCs w:val="18"/>
        </w:rPr>
        <w:t>Poubová</w:t>
      </w:r>
      <w:proofErr w:type="spellEnd"/>
      <w:r w:rsidRPr="00DB1061">
        <w:rPr>
          <w:rFonts w:ascii="Arial" w:hAnsi="Arial" w:cs="Arial"/>
          <w:sz w:val="18"/>
          <w:szCs w:val="18"/>
        </w:rPr>
        <w:t xml:space="preserve">  </w:t>
      </w:r>
    </w:p>
    <w:p w:rsidR="00E45896" w:rsidRPr="00DB1061" w:rsidRDefault="00E45896" w:rsidP="00E45896">
      <w:pPr>
        <w:pStyle w:val="FormtovanvHTML"/>
        <w:jc w:val="both"/>
        <w:rPr>
          <w:rFonts w:ascii="Arial" w:hAnsi="Arial" w:cs="Arial"/>
          <w:sz w:val="18"/>
          <w:szCs w:val="18"/>
        </w:rPr>
      </w:pPr>
      <w:r w:rsidRPr="00DB1061">
        <w:rPr>
          <w:rFonts w:ascii="Arial" w:hAnsi="Arial" w:cs="Arial"/>
          <w:sz w:val="18"/>
          <w:szCs w:val="18"/>
        </w:rPr>
        <w:t xml:space="preserve">bankovní </w:t>
      </w:r>
      <w:proofErr w:type="gramStart"/>
      <w:r w:rsidRPr="00DB1061">
        <w:rPr>
          <w:rFonts w:ascii="Arial" w:hAnsi="Arial" w:cs="Arial"/>
          <w:sz w:val="18"/>
          <w:szCs w:val="18"/>
        </w:rPr>
        <w:t xml:space="preserve">spojení : </w:t>
      </w:r>
      <w:r w:rsidR="00BA550B" w:rsidRPr="00DB1061">
        <w:rPr>
          <w:rFonts w:ascii="Arial" w:hAnsi="Arial" w:cs="Arial"/>
          <w:sz w:val="18"/>
          <w:szCs w:val="18"/>
        </w:rPr>
        <w:t xml:space="preserve"> </w:t>
      </w:r>
      <w:r w:rsidR="00DD566E">
        <w:rPr>
          <w:rFonts w:ascii="Arial" w:hAnsi="Arial" w:cs="Arial"/>
          <w:sz w:val="18"/>
          <w:szCs w:val="18"/>
        </w:rPr>
        <w:t xml:space="preserve">  XXXXXXXXXXXX</w:t>
      </w:r>
      <w:proofErr w:type="gramEnd"/>
    </w:p>
    <w:p w:rsidR="00E45896" w:rsidRPr="00DB1061" w:rsidRDefault="00E45896" w:rsidP="00E45896">
      <w:pPr>
        <w:pStyle w:val="FormtovanvHTML"/>
        <w:jc w:val="both"/>
        <w:rPr>
          <w:rFonts w:ascii="Arial" w:hAnsi="Arial" w:cs="Arial"/>
          <w:sz w:val="18"/>
          <w:szCs w:val="18"/>
          <w:shd w:val="clear" w:color="auto" w:fill="C0C0C0"/>
        </w:rPr>
      </w:pPr>
      <w:r w:rsidRPr="00DB1061">
        <w:rPr>
          <w:rFonts w:ascii="Arial" w:hAnsi="Arial" w:cs="Arial"/>
          <w:sz w:val="18"/>
          <w:szCs w:val="18"/>
        </w:rPr>
        <w:t xml:space="preserve">číslo </w:t>
      </w:r>
      <w:proofErr w:type="gramStart"/>
      <w:r w:rsidRPr="00DB1061">
        <w:rPr>
          <w:rFonts w:ascii="Arial" w:hAnsi="Arial" w:cs="Arial"/>
          <w:sz w:val="18"/>
          <w:szCs w:val="18"/>
        </w:rPr>
        <w:t xml:space="preserve">účtu </w:t>
      </w:r>
      <w:r w:rsidR="00DD566E">
        <w:rPr>
          <w:rFonts w:ascii="Arial" w:hAnsi="Arial" w:cs="Arial"/>
          <w:sz w:val="18"/>
          <w:szCs w:val="18"/>
        </w:rPr>
        <w:t>:                XXXXXXXXXXXX</w:t>
      </w:r>
      <w:proofErr w:type="gramEnd"/>
    </w:p>
    <w:p w:rsidR="00E45896" w:rsidRPr="00DB1061" w:rsidRDefault="00E45896" w:rsidP="00E45896">
      <w:pPr>
        <w:pStyle w:val="Zkladntext"/>
        <w:rPr>
          <w:rFonts w:ascii="Arial" w:hAnsi="Arial" w:cs="Arial"/>
          <w:sz w:val="18"/>
          <w:szCs w:val="18"/>
        </w:rPr>
      </w:pPr>
      <w:r w:rsidRPr="00DB1061">
        <w:rPr>
          <w:rFonts w:ascii="Arial" w:hAnsi="Arial" w:cs="Arial"/>
          <w:sz w:val="18"/>
          <w:szCs w:val="18"/>
        </w:rPr>
        <w:t xml:space="preserve">tel: </w:t>
      </w:r>
      <w:r w:rsidR="00DD566E">
        <w:rPr>
          <w:rFonts w:ascii="Arial" w:hAnsi="Arial" w:cs="Arial"/>
          <w:sz w:val="18"/>
          <w:szCs w:val="18"/>
        </w:rPr>
        <w:t>XXXXXXXX</w:t>
      </w:r>
      <w:r w:rsidRPr="00DB1061">
        <w:rPr>
          <w:rFonts w:ascii="Arial" w:hAnsi="Arial" w:cs="Arial"/>
          <w:sz w:val="18"/>
          <w:szCs w:val="18"/>
        </w:rPr>
        <w:t xml:space="preserve">        </w:t>
      </w:r>
      <w:r w:rsidR="00BA550B" w:rsidRPr="00DB1061">
        <w:rPr>
          <w:rFonts w:ascii="Arial" w:hAnsi="Arial" w:cs="Arial"/>
          <w:sz w:val="18"/>
          <w:szCs w:val="18"/>
        </w:rPr>
        <w:t xml:space="preserve"> </w:t>
      </w:r>
      <w:r w:rsidRPr="00DB1061">
        <w:rPr>
          <w:rFonts w:ascii="Arial" w:hAnsi="Arial" w:cs="Arial"/>
          <w:sz w:val="18"/>
          <w:szCs w:val="18"/>
        </w:rPr>
        <w:t>e-mail:</w:t>
      </w:r>
      <w:r w:rsidR="00DD566E">
        <w:rPr>
          <w:rFonts w:ascii="Arial" w:hAnsi="Arial" w:cs="Arial"/>
          <w:sz w:val="18"/>
          <w:szCs w:val="18"/>
        </w:rPr>
        <w:t xml:space="preserve"> XXXXXXXXXXX</w:t>
      </w:r>
    </w:p>
    <w:p w:rsidR="00E45896" w:rsidRPr="00DB1061" w:rsidRDefault="00E45896" w:rsidP="00E45896">
      <w:pPr>
        <w:pStyle w:val="Zkladntext"/>
        <w:rPr>
          <w:rFonts w:ascii="Arial" w:hAnsi="Arial" w:cs="Arial"/>
          <w:sz w:val="18"/>
          <w:szCs w:val="18"/>
          <w:highlight w:val="yellow"/>
        </w:rPr>
      </w:pPr>
    </w:p>
    <w:p w:rsidR="00E45896" w:rsidRPr="00DB1061" w:rsidRDefault="00E45896" w:rsidP="00E45896">
      <w:pPr>
        <w:pStyle w:val="Zkladntext"/>
        <w:rPr>
          <w:rFonts w:ascii="Arial" w:hAnsi="Arial" w:cs="Arial"/>
          <w:sz w:val="18"/>
          <w:szCs w:val="18"/>
        </w:rPr>
      </w:pPr>
      <w:r w:rsidRPr="00DB1061">
        <w:rPr>
          <w:rFonts w:ascii="Arial" w:hAnsi="Arial" w:cs="Arial"/>
          <w:sz w:val="18"/>
          <w:szCs w:val="18"/>
        </w:rPr>
        <w:t xml:space="preserve">Doručovací adresa: </w:t>
      </w:r>
    </w:p>
    <w:p w:rsidR="00E45896" w:rsidRPr="00DB1061" w:rsidRDefault="00DD566E" w:rsidP="00E45896">
      <w:pPr>
        <w:pStyle w:val="Zkladntext"/>
        <w:rPr>
          <w:rFonts w:ascii="Arial" w:hAnsi="Arial" w:cs="Arial"/>
          <w:sz w:val="18"/>
          <w:szCs w:val="18"/>
        </w:rPr>
      </w:pPr>
      <w:r>
        <w:rPr>
          <w:rFonts w:ascii="Arial" w:hAnsi="Arial" w:cs="Arial"/>
          <w:sz w:val="18"/>
          <w:szCs w:val="18"/>
        </w:rPr>
        <w:t>XXXXXXXXX, XXXXXXXXXXXX</w:t>
      </w:r>
    </w:p>
    <w:p w:rsidR="00E45896" w:rsidRPr="00DB1061" w:rsidRDefault="00E45896" w:rsidP="00E45896">
      <w:pPr>
        <w:rPr>
          <w:rFonts w:ascii="Arial" w:hAnsi="Arial" w:cs="Arial"/>
          <w:sz w:val="18"/>
          <w:szCs w:val="18"/>
        </w:rPr>
      </w:pPr>
      <w:r w:rsidRPr="00DB1061">
        <w:rPr>
          <w:rFonts w:ascii="Arial" w:hAnsi="Arial" w:cs="Arial"/>
          <w:sz w:val="18"/>
          <w:szCs w:val="18"/>
        </w:rPr>
        <w:t>(dále jen „příkazník“)</w:t>
      </w:r>
    </w:p>
    <w:p w:rsidR="00E45896" w:rsidRPr="00DB1061" w:rsidRDefault="00E45896" w:rsidP="00E45896">
      <w:pPr>
        <w:jc w:val="both"/>
        <w:rPr>
          <w:rFonts w:ascii="Arial" w:hAnsi="Arial" w:cs="Arial"/>
          <w:sz w:val="18"/>
          <w:szCs w:val="18"/>
        </w:rPr>
      </w:pPr>
    </w:p>
    <w:p w:rsidR="00E45896" w:rsidRDefault="00E45896" w:rsidP="0008517E">
      <w:pPr>
        <w:jc w:val="both"/>
        <w:rPr>
          <w:rFonts w:ascii="Arial" w:hAnsi="Arial" w:cs="Arial"/>
          <w:sz w:val="18"/>
          <w:szCs w:val="18"/>
        </w:rPr>
      </w:pPr>
      <w:r w:rsidRPr="00DB1061">
        <w:rPr>
          <w:rFonts w:ascii="Arial" w:hAnsi="Arial" w:cs="Arial"/>
          <w:sz w:val="18"/>
          <w:szCs w:val="18"/>
        </w:rPr>
        <w:t>uzavírají níže uvedeného dne, měsíce a roku podle ustanovení § 2430 a násl. zákona č. 89/2012 Sb., občanský zákoník, v platném znění</w:t>
      </w:r>
      <w:r w:rsidR="0008517E">
        <w:rPr>
          <w:rFonts w:ascii="Arial" w:hAnsi="Arial" w:cs="Arial"/>
          <w:sz w:val="18"/>
          <w:szCs w:val="18"/>
        </w:rPr>
        <w:t xml:space="preserve"> </w:t>
      </w:r>
      <w:r w:rsidRPr="00DB1061">
        <w:rPr>
          <w:rFonts w:ascii="Arial" w:hAnsi="Arial" w:cs="Arial"/>
          <w:sz w:val="18"/>
          <w:szCs w:val="18"/>
        </w:rPr>
        <w:t xml:space="preserve">tuto </w:t>
      </w:r>
    </w:p>
    <w:p w:rsidR="00F10D4A" w:rsidRDefault="00F10D4A" w:rsidP="0008517E">
      <w:pPr>
        <w:jc w:val="both"/>
        <w:rPr>
          <w:rFonts w:ascii="Arial" w:hAnsi="Arial" w:cs="Arial"/>
          <w:sz w:val="18"/>
          <w:szCs w:val="18"/>
        </w:rPr>
      </w:pPr>
    </w:p>
    <w:p w:rsidR="00F10D4A" w:rsidRPr="00DB1061" w:rsidRDefault="00F10D4A" w:rsidP="0008517E">
      <w:pPr>
        <w:jc w:val="both"/>
        <w:rPr>
          <w:rFonts w:ascii="Arial" w:hAnsi="Arial" w:cs="Arial"/>
          <w:sz w:val="18"/>
          <w:szCs w:val="18"/>
        </w:rPr>
      </w:pPr>
    </w:p>
    <w:p w:rsidR="00E45896" w:rsidRPr="0008517E" w:rsidRDefault="0008517E" w:rsidP="0008517E">
      <w:pPr>
        <w:jc w:val="center"/>
        <w:rPr>
          <w:rFonts w:ascii="Arial" w:hAnsi="Arial" w:cs="Arial"/>
          <w:b/>
          <w:sz w:val="28"/>
          <w:szCs w:val="28"/>
        </w:rPr>
      </w:pPr>
      <w:r>
        <w:rPr>
          <w:rFonts w:ascii="Arial" w:hAnsi="Arial" w:cs="Arial"/>
          <w:b/>
          <w:sz w:val="28"/>
          <w:szCs w:val="28"/>
        </w:rPr>
        <w:t>příkazní smlouvu</w:t>
      </w:r>
    </w:p>
    <w:p w:rsidR="00E45896" w:rsidRPr="00E45896" w:rsidRDefault="00E45896" w:rsidP="0008517E">
      <w:pPr>
        <w:rPr>
          <w:rFonts w:ascii="Arial" w:hAnsi="Arial" w:cs="Arial"/>
          <w:b/>
        </w:rPr>
      </w:pPr>
    </w:p>
    <w:p w:rsidR="00E45896" w:rsidRPr="00E45896" w:rsidRDefault="00E45896" w:rsidP="00E45896">
      <w:pPr>
        <w:pStyle w:val="Odstavecseseznamem"/>
        <w:ind w:left="0"/>
        <w:jc w:val="center"/>
        <w:rPr>
          <w:rFonts w:ascii="Arial" w:hAnsi="Arial" w:cs="Arial"/>
          <w:b/>
        </w:rPr>
      </w:pPr>
      <w:r w:rsidRPr="00E45896">
        <w:rPr>
          <w:rFonts w:ascii="Arial" w:hAnsi="Arial" w:cs="Arial"/>
          <w:b/>
        </w:rPr>
        <w:t>I.</w:t>
      </w:r>
    </w:p>
    <w:p w:rsidR="00E45896" w:rsidRPr="00E45896" w:rsidRDefault="00E45896" w:rsidP="00E45896">
      <w:pPr>
        <w:spacing w:line="360" w:lineRule="auto"/>
        <w:jc w:val="center"/>
        <w:rPr>
          <w:rFonts w:ascii="Arial" w:hAnsi="Arial" w:cs="Arial"/>
        </w:rPr>
      </w:pPr>
      <w:r w:rsidRPr="00E45896">
        <w:rPr>
          <w:rFonts w:ascii="Arial" w:hAnsi="Arial" w:cs="Arial"/>
          <w:b/>
        </w:rPr>
        <w:t>Předmět smlouvy</w:t>
      </w:r>
    </w:p>
    <w:p w:rsidR="00E45896" w:rsidRPr="00DB1061" w:rsidRDefault="00E45896" w:rsidP="00E45896">
      <w:pPr>
        <w:pStyle w:val="Odstavecseseznamem"/>
        <w:numPr>
          <w:ilvl w:val="0"/>
          <w:numId w:val="1"/>
        </w:numPr>
        <w:spacing w:line="276" w:lineRule="auto"/>
        <w:ind w:left="284" w:hanging="284"/>
        <w:contextualSpacing/>
        <w:jc w:val="both"/>
        <w:rPr>
          <w:rFonts w:ascii="Arial" w:hAnsi="Arial" w:cs="Arial"/>
          <w:sz w:val="18"/>
          <w:szCs w:val="18"/>
        </w:rPr>
      </w:pPr>
      <w:r w:rsidRPr="00DB1061">
        <w:rPr>
          <w:rFonts w:ascii="Arial" w:hAnsi="Arial" w:cs="Arial"/>
          <w:sz w:val="18"/>
          <w:szCs w:val="18"/>
        </w:rPr>
        <w:t xml:space="preserve">Předmětem této smlouvy je závazek příkazníka obstarat záležitosti příkazce spočívající v činnosti </w:t>
      </w:r>
      <w:r w:rsidRPr="00DB1061">
        <w:rPr>
          <w:rFonts w:ascii="Arial" w:hAnsi="Arial" w:cs="Arial"/>
          <w:b/>
          <w:sz w:val="18"/>
          <w:szCs w:val="18"/>
        </w:rPr>
        <w:t xml:space="preserve">„Výkonu autorského dozoru při realizaci projektů na </w:t>
      </w:r>
      <w:proofErr w:type="gramStart"/>
      <w:r w:rsidRPr="00DB1061">
        <w:rPr>
          <w:rFonts w:ascii="Arial" w:hAnsi="Arial" w:cs="Arial"/>
          <w:b/>
          <w:sz w:val="18"/>
          <w:szCs w:val="18"/>
        </w:rPr>
        <w:t>akci : „ Obnova</w:t>
      </w:r>
      <w:proofErr w:type="gramEnd"/>
      <w:r w:rsidRPr="00DB1061">
        <w:rPr>
          <w:rFonts w:ascii="Arial" w:hAnsi="Arial" w:cs="Arial"/>
          <w:b/>
          <w:sz w:val="18"/>
          <w:szCs w:val="18"/>
        </w:rPr>
        <w:t xml:space="preserve"> staveb v zámecké zahradě“</w:t>
      </w:r>
      <w:r w:rsidRPr="00DB1061">
        <w:rPr>
          <w:rFonts w:ascii="Arial" w:hAnsi="Arial" w:cs="Arial"/>
          <w:sz w:val="18"/>
          <w:szCs w:val="18"/>
        </w:rPr>
        <w:t xml:space="preserve"> a dále doplňování, upřesňování a aktualizace projektových dokumentací „PD – stavební úpravy glorietu“ a „PD – stavební úpravy oranžerie“ vypracovaných příkazníkem pro jejich realizaci. Projektové dokumentace byly vypracované na základě smlouvy o dílo č. 3019H1160012 ze dne </w:t>
      </w:r>
      <w:proofErr w:type="gramStart"/>
      <w:r w:rsidRPr="00DB1061">
        <w:rPr>
          <w:rFonts w:ascii="Arial" w:hAnsi="Arial" w:cs="Arial"/>
          <w:sz w:val="18"/>
          <w:szCs w:val="18"/>
        </w:rPr>
        <w:t>27.12.2016</w:t>
      </w:r>
      <w:proofErr w:type="gramEnd"/>
      <w:r w:rsidRPr="00DB1061">
        <w:rPr>
          <w:rFonts w:ascii="Arial" w:hAnsi="Arial" w:cs="Arial"/>
          <w:sz w:val="18"/>
          <w:szCs w:val="18"/>
        </w:rPr>
        <w:t xml:space="preserve"> (PD – stavební úpravy glorietu) a na základě smlouvy o dílo č. 3019H1170003 ze dne 21.6.2017 (PD – stavební úpravy oranžerie ) pro potřeby realizace stavby s názvem : „</w:t>
      </w:r>
      <w:r w:rsidRPr="00DB1061">
        <w:rPr>
          <w:rFonts w:ascii="Arial" w:hAnsi="Arial" w:cs="Arial"/>
          <w:b/>
          <w:sz w:val="18"/>
          <w:szCs w:val="18"/>
        </w:rPr>
        <w:t xml:space="preserve">NKP zámek Červené Poříčí – obnova staveb v zámecké zahradě </w:t>
      </w:r>
      <w:r w:rsidRPr="00DB1061">
        <w:rPr>
          <w:rFonts w:ascii="Arial" w:hAnsi="Arial" w:cs="Arial"/>
          <w:sz w:val="18"/>
          <w:szCs w:val="18"/>
        </w:rPr>
        <w:t xml:space="preserve"> </w:t>
      </w:r>
      <w:r w:rsidRPr="00DB1061">
        <w:rPr>
          <w:rFonts w:ascii="Arial" w:hAnsi="Arial" w:cs="Arial"/>
          <w:sz w:val="18"/>
          <w:szCs w:val="18"/>
        </w:rPr>
        <w:lastRenderedPageBreak/>
        <w:t xml:space="preserve">v rámci výzvy programu MAS Pošumaví jako akce id. č. EDS/SMVS 134V719000009, </w:t>
      </w:r>
      <w:proofErr w:type="spellStart"/>
      <w:r w:rsidRPr="00DB1061">
        <w:rPr>
          <w:rFonts w:ascii="Arial" w:hAnsi="Arial" w:cs="Arial"/>
          <w:sz w:val="18"/>
          <w:szCs w:val="18"/>
        </w:rPr>
        <w:t>reg</w:t>
      </w:r>
      <w:proofErr w:type="spellEnd"/>
      <w:r w:rsidRPr="00DB1061">
        <w:rPr>
          <w:rFonts w:ascii="Arial" w:hAnsi="Arial" w:cs="Arial"/>
          <w:sz w:val="18"/>
          <w:szCs w:val="18"/>
        </w:rPr>
        <w:t>. Č.  CZ06.4.59/0.0/0.0/16_073/0010453.</w:t>
      </w:r>
    </w:p>
    <w:p w:rsidR="00E45896" w:rsidRPr="00DB1061" w:rsidRDefault="00E45896" w:rsidP="00E45896">
      <w:pPr>
        <w:pStyle w:val="Odstavecseseznamem"/>
        <w:numPr>
          <w:ilvl w:val="0"/>
          <w:numId w:val="1"/>
        </w:numPr>
        <w:spacing w:line="276" w:lineRule="auto"/>
        <w:ind w:left="284" w:hanging="284"/>
        <w:contextualSpacing/>
        <w:rPr>
          <w:rFonts w:ascii="Arial" w:hAnsi="Arial" w:cs="Arial"/>
          <w:sz w:val="18"/>
          <w:szCs w:val="18"/>
        </w:rPr>
      </w:pPr>
      <w:r w:rsidRPr="00DB1061">
        <w:rPr>
          <w:rFonts w:ascii="Arial" w:hAnsi="Arial" w:cs="Arial"/>
          <w:sz w:val="18"/>
          <w:szCs w:val="18"/>
        </w:rPr>
        <w:t>Pro účely této smlouvy do činnosti autorského dozoru náleží:</w:t>
      </w:r>
    </w:p>
    <w:p w:rsidR="00E45896" w:rsidRPr="00DB1061" w:rsidRDefault="00E45896" w:rsidP="00E45896">
      <w:pPr>
        <w:pStyle w:val="Odstavecseseznamem"/>
        <w:numPr>
          <w:ilvl w:val="0"/>
          <w:numId w:val="4"/>
        </w:numPr>
        <w:spacing w:line="276" w:lineRule="auto"/>
        <w:contextualSpacing/>
        <w:rPr>
          <w:rFonts w:ascii="Arial" w:hAnsi="Arial" w:cs="Arial"/>
          <w:sz w:val="18"/>
          <w:szCs w:val="18"/>
        </w:rPr>
      </w:pPr>
      <w:r w:rsidRPr="00DB1061">
        <w:rPr>
          <w:rFonts w:ascii="Arial" w:hAnsi="Arial" w:cs="Arial"/>
          <w:sz w:val="18"/>
          <w:szCs w:val="18"/>
        </w:rPr>
        <w:t>účast na veřejnoprávních řízeních s dotčenými orgány</w:t>
      </w:r>
    </w:p>
    <w:p w:rsidR="00E45896" w:rsidRPr="00DB1061" w:rsidRDefault="00E45896" w:rsidP="00E45896">
      <w:pPr>
        <w:pStyle w:val="Odstavecseseznamem"/>
        <w:numPr>
          <w:ilvl w:val="0"/>
          <w:numId w:val="4"/>
        </w:numPr>
        <w:spacing w:line="276" w:lineRule="auto"/>
        <w:contextualSpacing/>
        <w:rPr>
          <w:rFonts w:ascii="Arial" w:hAnsi="Arial" w:cs="Arial"/>
          <w:sz w:val="18"/>
          <w:szCs w:val="18"/>
        </w:rPr>
      </w:pPr>
      <w:r w:rsidRPr="00DB1061">
        <w:rPr>
          <w:rFonts w:ascii="Arial" w:hAnsi="Arial" w:cs="Arial"/>
          <w:sz w:val="18"/>
          <w:szCs w:val="18"/>
        </w:rPr>
        <w:t>zabezpečení souladu realizované stavby s projektovou dokumentací, soulad s podmínkami výstavby a zachování předepsaného postupu realizace stavby</w:t>
      </w:r>
    </w:p>
    <w:p w:rsidR="00E45896" w:rsidRPr="00DB1061" w:rsidRDefault="00E45896" w:rsidP="00E45896">
      <w:pPr>
        <w:pStyle w:val="Odstavecseseznamem"/>
        <w:numPr>
          <w:ilvl w:val="0"/>
          <w:numId w:val="4"/>
        </w:numPr>
        <w:spacing w:line="276" w:lineRule="auto"/>
        <w:contextualSpacing/>
        <w:jc w:val="both"/>
        <w:rPr>
          <w:rFonts w:ascii="Arial" w:hAnsi="Arial" w:cs="Arial"/>
          <w:sz w:val="18"/>
          <w:szCs w:val="18"/>
        </w:rPr>
      </w:pPr>
      <w:r w:rsidRPr="00DB1061">
        <w:rPr>
          <w:rFonts w:ascii="Arial" w:hAnsi="Arial" w:cs="Arial"/>
          <w:sz w:val="18"/>
          <w:szCs w:val="18"/>
        </w:rPr>
        <w:t>povolování a návrh případných řešení případných změn v technickém řešení stavby, změně použitých materiálů</w:t>
      </w:r>
    </w:p>
    <w:p w:rsidR="00E45896" w:rsidRPr="00DB1061" w:rsidRDefault="00E45896" w:rsidP="00E45896">
      <w:pPr>
        <w:pStyle w:val="Odstavecseseznamem"/>
        <w:numPr>
          <w:ilvl w:val="0"/>
          <w:numId w:val="4"/>
        </w:numPr>
        <w:spacing w:line="276" w:lineRule="auto"/>
        <w:contextualSpacing/>
        <w:rPr>
          <w:rFonts w:ascii="Arial" w:hAnsi="Arial" w:cs="Arial"/>
          <w:sz w:val="18"/>
          <w:szCs w:val="18"/>
        </w:rPr>
      </w:pPr>
      <w:r w:rsidRPr="00DB1061">
        <w:rPr>
          <w:rFonts w:ascii="Arial" w:hAnsi="Arial" w:cs="Arial"/>
          <w:sz w:val="18"/>
          <w:szCs w:val="18"/>
        </w:rPr>
        <w:t>povolování a schvalování případných úprav a odchylek od schváleného projektu</w:t>
      </w:r>
    </w:p>
    <w:p w:rsidR="00E45896" w:rsidRPr="00DB1061" w:rsidRDefault="00E45896" w:rsidP="00E45896">
      <w:pPr>
        <w:pStyle w:val="Odstavecseseznamem"/>
        <w:numPr>
          <w:ilvl w:val="0"/>
          <w:numId w:val="4"/>
        </w:numPr>
        <w:spacing w:line="276" w:lineRule="auto"/>
        <w:contextualSpacing/>
        <w:rPr>
          <w:rFonts w:ascii="Arial" w:hAnsi="Arial" w:cs="Arial"/>
          <w:sz w:val="18"/>
          <w:szCs w:val="18"/>
        </w:rPr>
      </w:pPr>
      <w:r w:rsidRPr="00DB1061">
        <w:rPr>
          <w:rFonts w:ascii="Arial" w:hAnsi="Arial" w:cs="Arial"/>
          <w:sz w:val="18"/>
          <w:szCs w:val="18"/>
        </w:rPr>
        <w:t>účast na kontrolních dnech</w:t>
      </w:r>
    </w:p>
    <w:p w:rsidR="00E45896" w:rsidRPr="00DB1061" w:rsidRDefault="00E45896" w:rsidP="00E45896">
      <w:pPr>
        <w:pStyle w:val="Odstavecseseznamem"/>
        <w:numPr>
          <w:ilvl w:val="0"/>
          <w:numId w:val="4"/>
        </w:numPr>
        <w:spacing w:line="276" w:lineRule="auto"/>
        <w:contextualSpacing/>
        <w:rPr>
          <w:rFonts w:ascii="Arial" w:hAnsi="Arial" w:cs="Arial"/>
          <w:sz w:val="18"/>
          <w:szCs w:val="18"/>
        </w:rPr>
      </w:pPr>
      <w:r w:rsidRPr="00DB1061">
        <w:rPr>
          <w:rFonts w:ascii="Arial" w:hAnsi="Arial" w:cs="Arial"/>
          <w:sz w:val="18"/>
          <w:szCs w:val="18"/>
        </w:rPr>
        <w:t>zjišťování nedostatků a návrhy na způsob a postup jejich odstranění</w:t>
      </w:r>
    </w:p>
    <w:p w:rsidR="00E45896" w:rsidRPr="00DB1061" w:rsidRDefault="00E45896" w:rsidP="00E45896">
      <w:pPr>
        <w:pStyle w:val="Odstavecseseznamem"/>
        <w:numPr>
          <w:ilvl w:val="0"/>
          <w:numId w:val="4"/>
        </w:numPr>
        <w:spacing w:line="276" w:lineRule="auto"/>
        <w:contextualSpacing/>
        <w:rPr>
          <w:rFonts w:ascii="Arial" w:hAnsi="Arial" w:cs="Arial"/>
          <w:sz w:val="18"/>
          <w:szCs w:val="18"/>
        </w:rPr>
      </w:pPr>
      <w:r w:rsidRPr="00DB1061">
        <w:rPr>
          <w:rFonts w:ascii="Arial" w:hAnsi="Arial" w:cs="Arial"/>
          <w:sz w:val="18"/>
          <w:szCs w:val="18"/>
        </w:rPr>
        <w:t>zaznamenávání zjištění a požadavků do stavebního deníku</w:t>
      </w:r>
    </w:p>
    <w:p w:rsidR="00E45896" w:rsidRPr="00DB1061" w:rsidRDefault="00E45896" w:rsidP="00E45896">
      <w:pPr>
        <w:pStyle w:val="Odstavecseseznamem"/>
        <w:numPr>
          <w:ilvl w:val="0"/>
          <w:numId w:val="4"/>
        </w:numPr>
        <w:spacing w:line="276" w:lineRule="auto"/>
        <w:contextualSpacing/>
        <w:rPr>
          <w:rFonts w:ascii="Arial" w:hAnsi="Arial" w:cs="Arial"/>
          <w:sz w:val="18"/>
          <w:szCs w:val="18"/>
        </w:rPr>
      </w:pPr>
      <w:r w:rsidRPr="00DB1061">
        <w:rPr>
          <w:rFonts w:ascii="Arial" w:hAnsi="Arial" w:cs="Arial"/>
          <w:sz w:val="18"/>
          <w:szCs w:val="18"/>
        </w:rPr>
        <w:t xml:space="preserve">poskytování vysvětlení k projektové dokumentaci </w:t>
      </w:r>
    </w:p>
    <w:p w:rsidR="00E45896" w:rsidRPr="00DB1061" w:rsidRDefault="00E45896" w:rsidP="00E45896">
      <w:pPr>
        <w:pStyle w:val="Odstavecseseznamem"/>
        <w:numPr>
          <w:ilvl w:val="0"/>
          <w:numId w:val="4"/>
        </w:numPr>
        <w:spacing w:line="276" w:lineRule="auto"/>
        <w:contextualSpacing/>
        <w:rPr>
          <w:rFonts w:ascii="Arial" w:hAnsi="Arial" w:cs="Arial"/>
          <w:sz w:val="18"/>
          <w:szCs w:val="18"/>
        </w:rPr>
      </w:pPr>
      <w:r w:rsidRPr="00DB1061">
        <w:rPr>
          <w:rFonts w:ascii="Arial" w:hAnsi="Arial" w:cs="Arial"/>
          <w:sz w:val="18"/>
          <w:szCs w:val="18"/>
        </w:rPr>
        <w:t>doplňování, upřesňování a aktualizaci původního projektu ke stavebnímu povolení /DSP/</w:t>
      </w:r>
    </w:p>
    <w:p w:rsidR="00E45896" w:rsidRPr="00DB1061" w:rsidRDefault="00E45896" w:rsidP="00E45896">
      <w:pPr>
        <w:rPr>
          <w:rFonts w:ascii="Arial" w:hAnsi="Arial" w:cs="Arial"/>
          <w:sz w:val="18"/>
          <w:szCs w:val="18"/>
        </w:rPr>
      </w:pPr>
    </w:p>
    <w:p w:rsidR="00E45896" w:rsidRPr="00DB1061" w:rsidRDefault="00E45896" w:rsidP="00E45896">
      <w:pPr>
        <w:ind w:left="720"/>
        <w:rPr>
          <w:rFonts w:ascii="Arial" w:hAnsi="Arial" w:cs="Arial"/>
          <w:sz w:val="18"/>
          <w:szCs w:val="18"/>
        </w:rPr>
      </w:pPr>
    </w:p>
    <w:p w:rsidR="00E45896" w:rsidRPr="00DB1061" w:rsidRDefault="00E45896" w:rsidP="00E45896">
      <w:pPr>
        <w:pStyle w:val="Odstavecseseznamem"/>
        <w:numPr>
          <w:ilvl w:val="0"/>
          <w:numId w:val="1"/>
        </w:numPr>
        <w:spacing w:after="200" w:line="276" w:lineRule="auto"/>
        <w:ind w:left="284" w:hanging="284"/>
        <w:contextualSpacing/>
        <w:jc w:val="both"/>
        <w:rPr>
          <w:rFonts w:ascii="Arial" w:hAnsi="Arial" w:cs="Arial"/>
          <w:sz w:val="18"/>
          <w:szCs w:val="18"/>
        </w:rPr>
      </w:pPr>
      <w:r w:rsidRPr="00DB1061">
        <w:rPr>
          <w:rFonts w:ascii="Arial" w:hAnsi="Arial" w:cs="Arial"/>
          <w:sz w:val="18"/>
          <w:szCs w:val="18"/>
        </w:rPr>
        <w:t xml:space="preserve">Dále příkazník zabezpečí činnosti autorského dozoru při kontrolních dnech. Předpokládaný počet kontrolních dnů je 15x, nad rámec </w:t>
      </w:r>
      <w:proofErr w:type="spellStart"/>
      <w:r w:rsidRPr="00DB1061">
        <w:rPr>
          <w:rFonts w:ascii="Arial" w:hAnsi="Arial" w:cs="Arial"/>
          <w:sz w:val="18"/>
          <w:szCs w:val="18"/>
        </w:rPr>
        <w:t>zasmluvněných</w:t>
      </w:r>
      <w:proofErr w:type="spellEnd"/>
      <w:r w:rsidRPr="00DB1061">
        <w:rPr>
          <w:rFonts w:ascii="Arial" w:hAnsi="Arial" w:cs="Arial"/>
          <w:sz w:val="18"/>
          <w:szCs w:val="18"/>
        </w:rPr>
        <w:t xml:space="preserve"> autorských dozorů ze smlouvy o dílo č. 3019H1160012 ze dne </w:t>
      </w:r>
      <w:proofErr w:type="gramStart"/>
      <w:r w:rsidRPr="00DB1061">
        <w:rPr>
          <w:rFonts w:ascii="Arial" w:hAnsi="Arial" w:cs="Arial"/>
          <w:sz w:val="18"/>
          <w:szCs w:val="18"/>
        </w:rPr>
        <w:t>27.12.2016</w:t>
      </w:r>
      <w:proofErr w:type="gramEnd"/>
      <w:r w:rsidRPr="00DB1061">
        <w:rPr>
          <w:rFonts w:ascii="Arial" w:hAnsi="Arial" w:cs="Arial"/>
          <w:sz w:val="18"/>
          <w:szCs w:val="18"/>
        </w:rPr>
        <w:t xml:space="preserve"> (PD – stavební úpravy glorietu) a nad rámec smlouvy o dílo č. 3019H1170003 ze dne 21.6.2017 (PD – stavební úpravy oranžerie ).</w:t>
      </w:r>
    </w:p>
    <w:p w:rsidR="00E45896" w:rsidRPr="00DB1061" w:rsidRDefault="00E45896" w:rsidP="00E45896">
      <w:pPr>
        <w:pStyle w:val="Odstavecseseznamem"/>
        <w:numPr>
          <w:ilvl w:val="0"/>
          <w:numId w:val="1"/>
        </w:numPr>
        <w:spacing w:after="200" w:line="276" w:lineRule="auto"/>
        <w:ind w:left="284" w:hanging="284"/>
        <w:contextualSpacing/>
        <w:jc w:val="both"/>
        <w:rPr>
          <w:rFonts w:ascii="Arial" w:hAnsi="Arial" w:cs="Arial"/>
          <w:sz w:val="18"/>
          <w:szCs w:val="18"/>
        </w:rPr>
      </w:pPr>
      <w:r w:rsidRPr="00DB1061">
        <w:rPr>
          <w:rFonts w:ascii="Arial" w:hAnsi="Arial" w:cs="Arial"/>
          <w:sz w:val="18"/>
          <w:szCs w:val="18"/>
        </w:rPr>
        <w:t xml:space="preserve">Příkazce se touto příkazní smlouvou zavazuje zaplatit příkazníkovi za provedené práce a činnosti odměnu ve výši sjednané touto smlouvou. </w:t>
      </w:r>
    </w:p>
    <w:p w:rsidR="00E45896" w:rsidRPr="00DB1061" w:rsidRDefault="00E45896" w:rsidP="00E45896">
      <w:pPr>
        <w:pStyle w:val="Odstavecseseznamem"/>
        <w:numPr>
          <w:ilvl w:val="0"/>
          <w:numId w:val="1"/>
        </w:numPr>
        <w:spacing w:after="200" w:line="276" w:lineRule="auto"/>
        <w:ind w:left="284" w:hanging="284"/>
        <w:contextualSpacing/>
        <w:rPr>
          <w:rFonts w:ascii="Arial" w:hAnsi="Arial" w:cs="Arial"/>
          <w:sz w:val="18"/>
          <w:szCs w:val="18"/>
        </w:rPr>
      </w:pPr>
      <w:r w:rsidRPr="00DB1061">
        <w:rPr>
          <w:rFonts w:ascii="Arial" w:hAnsi="Arial" w:cs="Arial"/>
          <w:sz w:val="18"/>
          <w:szCs w:val="18"/>
        </w:rPr>
        <w:t>Příkazník přenechá příkazci veškerý užitek z obstarávané záležitosti.</w:t>
      </w:r>
    </w:p>
    <w:p w:rsidR="00E45896" w:rsidRPr="00DB1061" w:rsidRDefault="00E45896" w:rsidP="00E45896">
      <w:pPr>
        <w:pStyle w:val="Odstavecseseznamem"/>
        <w:numPr>
          <w:ilvl w:val="0"/>
          <w:numId w:val="1"/>
        </w:numPr>
        <w:spacing w:after="200" w:line="276" w:lineRule="auto"/>
        <w:ind w:left="284" w:hanging="284"/>
        <w:contextualSpacing/>
        <w:jc w:val="both"/>
        <w:rPr>
          <w:rFonts w:ascii="Arial" w:hAnsi="Arial" w:cs="Arial"/>
          <w:sz w:val="18"/>
          <w:szCs w:val="18"/>
        </w:rPr>
      </w:pPr>
      <w:r w:rsidRPr="00DB1061">
        <w:rPr>
          <w:rFonts w:ascii="Arial" w:hAnsi="Arial" w:cs="Arial"/>
          <w:sz w:val="18"/>
          <w:szCs w:val="18"/>
        </w:rPr>
        <w:t xml:space="preserve">Tato smlouva se uzavírá na základě nabídky příkazníka předložené dne </w:t>
      </w:r>
      <w:proofErr w:type="gramStart"/>
      <w:r w:rsidRPr="00DB1061">
        <w:rPr>
          <w:rFonts w:ascii="Arial" w:hAnsi="Arial" w:cs="Arial"/>
          <w:sz w:val="18"/>
          <w:szCs w:val="18"/>
        </w:rPr>
        <w:t>14.4.2021</w:t>
      </w:r>
      <w:proofErr w:type="gramEnd"/>
      <w:r w:rsidRPr="00DB1061">
        <w:rPr>
          <w:rFonts w:ascii="Arial" w:hAnsi="Arial" w:cs="Arial"/>
          <w:sz w:val="18"/>
          <w:szCs w:val="18"/>
        </w:rPr>
        <w:t>, evidované v NEN pod č. N006/21/V00008594, názvem NKP zámek Červené Poříčí – výkon činnosti AD – obnova staveb v zámecké zahradě.</w:t>
      </w:r>
    </w:p>
    <w:p w:rsidR="00E45896" w:rsidRPr="00E45896" w:rsidRDefault="00E45896" w:rsidP="00E45896">
      <w:pPr>
        <w:ind w:left="720"/>
        <w:rPr>
          <w:rFonts w:ascii="Arial" w:hAnsi="Arial" w:cs="Arial"/>
        </w:rPr>
      </w:pPr>
    </w:p>
    <w:p w:rsidR="00E45896" w:rsidRPr="00E45896" w:rsidRDefault="00E45896" w:rsidP="00E45896">
      <w:pPr>
        <w:pStyle w:val="Odstavecseseznamem"/>
        <w:ind w:left="0"/>
        <w:jc w:val="center"/>
        <w:rPr>
          <w:rFonts w:ascii="Arial" w:hAnsi="Arial" w:cs="Arial"/>
          <w:b/>
        </w:rPr>
      </w:pPr>
      <w:r w:rsidRPr="00E45896">
        <w:rPr>
          <w:rFonts w:ascii="Arial" w:hAnsi="Arial" w:cs="Arial"/>
          <w:b/>
        </w:rPr>
        <w:t>II.</w:t>
      </w:r>
    </w:p>
    <w:p w:rsidR="00E45896" w:rsidRPr="00E45896" w:rsidRDefault="00E45896" w:rsidP="00E45896">
      <w:pPr>
        <w:jc w:val="center"/>
        <w:rPr>
          <w:rFonts w:ascii="Arial" w:hAnsi="Arial" w:cs="Arial"/>
          <w:b/>
        </w:rPr>
      </w:pPr>
      <w:r w:rsidRPr="00E45896">
        <w:rPr>
          <w:rFonts w:ascii="Arial" w:hAnsi="Arial" w:cs="Arial"/>
          <w:b/>
        </w:rPr>
        <w:t>Doba plnění příkazu</w:t>
      </w:r>
    </w:p>
    <w:p w:rsidR="00E45896" w:rsidRPr="00E45896" w:rsidRDefault="00E45896" w:rsidP="00E45896">
      <w:pPr>
        <w:ind w:left="360"/>
        <w:jc w:val="center"/>
        <w:rPr>
          <w:rFonts w:ascii="Arial" w:hAnsi="Arial" w:cs="Arial"/>
        </w:rPr>
      </w:pPr>
    </w:p>
    <w:p w:rsidR="00E45896" w:rsidRPr="00873FFB" w:rsidRDefault="00E45896" w:rsidP="00E45896">
      <w:pPr>
        <w:pStyle w:val="Odstavecseseznamem"/>
        <w:numPr>
          <w:ilvl w:val="0"/>
          <w:numId w:val="2"/>
        </w:numPr>
        <w:spacing w:line="276" w:lineRule="auto"/>
        <w:ind w:left="284" w:hanging="284"/>
        <w:contextualSpacing/>
        <w:rPr>
          <w:rFonts w:ascii="Arial" w:hAnsi="Arial" w:cs="Arial"/>
          <w:sz w:val="18"/>
          <w:szCs w:val="18"/>
        </w:rPr>
      </w:pPr>
      <w:r w:rsidRPr="00873FFB">
        <w:rPr>
          <w:rFonts w:ascii="Arial" w:hAnsi="Arial" w:cs="Arial"/>
          <w:sz w:val="18"/>
          <w:szCs w:val="18"/>
        </w:rPr>
        <w:t xml:space="preserve">Závazek z příkazu se sjednává na dobu určitou </w:t>
      </w:r>
      <w:r w:rsidRPr="00873FFB">
        <w:rPr>
          <w:rFonts w:ascii="Arial" w:hAnsi="Arial" w:cs="Arial"/>
          <w:b/>
          <w:sz w:val="18"/>
          <w:szCs w:val="18"/>
        </w:rPr>
        <w:t>od nabytí účinnosti smlouvy do kolaudace stavby.</w:t>
      </w:r>
    </w:p>
    <w:p w:rsidR="00E45896" w:rsidRPr="00873FFB" w:rsidRDefault="00E45896" w:rsidP="00E45896">
      <w:pPr>
        <w:pStyle w:val="Odstavecseseznamem"/>
        <w:ind w:left="284"/>
        <w:rPr>
          <w:rFonts w:ascii="Arial" w:hAnsi="Arial" w:cs="Arial"/>
          <w:sz w:val="18"/>
          <w:szCs w:val="18"/>
        </w:rPr>
      </w:pPr>
      <w:r w:rsidRPr="00873FFB">
        <w:rPr>
          <w:rFonts w:ascii="Arial" w:hAnsi="Arial" w:cs="Arial"/>
          <w:sz w:val="18"/>
          <w:szCs w:val="18"/>
        </w:rPr>
        <w:t xml:space="preserve">                                                                        </w:t>
      </w:r>
      <w:proofErr w:type="gramStart"/>
      <w:r w:rsidRPr="00873FFB">
        <w:rPr>
          <w:rFonts w:ascii="Arial" w:hAnsi="Arial" w:cs="Arial"/>
          <w:sz w:val="18"/>
          <w:szCs w:val="18"/>
        </w:rPr>
        <w:t>( tj.</w:t>
      </w:r>
      <w:proofErr w:type="gramEnd"/>
      <w:r w:rsidRPr="00873FFB">
        <w:rPr>
          <w:rFonts w:ascii="Arial" w:hAnsi="Arial" w:cs="Arial"/>
          <w:sz w:val="18"/>
          <w:szCs w:val="18"/>
        </w:rPr>
        <w:t xml:space="preserve"> předpoklad realizace květen 2021 – 30.června  2022)</w:t>
      </w:r>
    </w:p>
    <w:p w:rsidR="00E45896" w:rsidRPr="00873FFB" w:rsidRDefault="00E45896" w:rsidP="00E45896">
      <w:pPr>
        <w:pStyle w:val="Odstavecseseznamem"/>
        <w:numPr>
          <w:ilvl w:val="0"/>
          <w:numId w:val="2"/>
        </w:numPr>
        <w:spacing w:line="276" w:lineRule="auto"/>
        <w:ind w:left="284" w:hanging="284"/>
        <w:contextualSpacing/>
        <w:rPr>
          <w:rFonts w:ascii="Arial" w:hAnsi="Arial" w:cs="Arial"/>
          <w:sz w:val="18"/>
          <w:szCs w:val="18"/>
        </w:rPr>
      </w:pPr>
      <w:r w:rsidRPr="00873FFB">
        <w:rPr>
          <w:rFonts w:ascii="Arial" w:hAnsi="Arial" w:cs="Arial"/>
          <w:sz w:val="18"/>
          <w:szCs w:val="18"/>
        </w:rPr>
        <w:t>Příkazník započne s plněním závazku z příkazu po nabytí účinnosti smlouvy uveřejněním v registru smluv.</w:t>
      </w:r>
    </w:p>
    <w:p w:rsidR="00E45896" w:rsidRPr="00E45896" w:rsidRDefault="00E45896" w:rsidP="00E45896">
      <w:pPr>
        <w:ind w:left="360"/>
        <w:jc w:val="center"/>
        <w:rPr>
          <w:rFonts w:ascii="Arial" w:hAnsi="Arial" w:cs="Arial"/>
        </w:rPr>
      </w:pPr>
    </w:p>
    <w:p w:rsidR="00E45896" w:rsidRPr="00E45896" w:rsidRDefault="00E45896" w:rsidP="00E45896">
      <w:pPr>
        <w:jc w:val="center"/>
        <w:rPr>
          <w:rFonts w:ascii="Arial" w:hAnsi="Arial" w:cs="Arial"/>
          <w:b/>
        </w:rPr>
      </w:pPr>
    </w:p>
    <w:p w:rsidR="00E45896" w:rsidRPr="00E45896" w:rsidRDefault="00E45896" w:rsidP="00E45896">
      <w:pPr>
        <w:jc w:val="center"/>
        <w:rPr>
          <w:rFonts w:ascii="Arial" w:hAnsi="Arial" w:cs="Arial"/>
          <w:b/>
        </w:rPr>
      </w:pPr>
    </w:p>
    <w:p w:rsidR="00E45896" w:rsidRPr="00E45896" w:rsidRDefault="00E45896" w:rsidP="00E45896">
      <w:pPr>
        <w:jc w:val="center"/>
        <w:rPr>
          <w:rFonts w:ascii="Arial" w:hAnsi="Arial" w:cs="Arial"/>
          <w:b/>
        </w:rPr>
      </w:pPr>
    </w:p>
    <w:p w:rsidR="00E45896" w:rsidRPr="00E45896" w:rsidRDefault="00E45896" w:rsidP="00E45896">
      <w:pPr>
        <w:jc w:val="center"/>
        <w:rPr>
          <w:rFonts w:ascii="Arial" w:hAnsi="Arial" w:cs="Arial"/>
          <w:b/>
        </w:rPr>
      </w:pPr>
      <w:r w:rsidRPr="00E45896">
        <w:rPr>
          <w:rFonts w:ascii="Arial" w:hAnsi="Arial" w:cs="Arial"/>
          <w:b/>
        </w:rPr>
        <w:t>III.</w:t>
      </w:r>
    </w:p>
    <w:p w:rsidR="00E45896" w:rsidRPr="00E45896" w:rsidRDefault="00E45896" w:rsidP="00E45896">
      <w:pPr>
        <w:jc w:val="center"/>
        <w:rPr>
          <w:rFonts w:ascii="Arial" w:hAnsi="Arial" w:cs="Arial"/>
          <w:b/>
        </w:rPr>
      </w:pPr>
      <w:r w:rsidRPr="00E45896">
        <w:rPr>
          <w:rFonts w:ascii="Arial" w:hAnsi="Arial" w:cs="Arial"/>
          <w:b/>
        </w:rPr>
        <w:t>Odměna</w:t>
      </w:r>
    </w:p>
    <w:p w:rsidR="00E45896" w:rsidRPr="00E45896" w:rsidRDefault="00E45896" w:rsidP="00E45896">
      <w:pPr>
        <w:jc w:val="center"/>
        <w:rPr>
          <w:rFonts w:ascii="Arial" w:hAnsi="Arial" w:cs="Arial"/>
        </w:rPr>
      </w:pPr>
    </w:p>
    <w:p w:rsidR="00E45896" w:rsidRPr="00873FFB" w:rsidRDefault="00E45896" w:rsidP="00E45896">
      <w:pPr>
        <w:pStyle w:val="Odstavecseseznamem"/>
        <w:numPr>
          <w:ilvl w:val="0"/>
          <w:numId w:val="3"/>
        </w:numPr>
        <w:spacing w:line="276" w:lineRule="auto"/>
        <w:ind w:left="284" w:hanging="284"/>
        <w:contextualSpacing/>
        <w:rPr>
          <w:rFonts w:ascii="Arial" w:hAnsi="Arial" w:cs="Arial"/>
          <w:sz w:val="18"/>
          <w:szCs w:val="18"/>
        </w:rPr>
      </w:pPr>
      <w:r w:rsidRPr="00873FFB">
        <w:rPr>
          <w:rFonts w:ascii="Arial" w:hAnsi="Arial" w:cs="Arial"/>
          <w:sz w:val="18"/>
          <w:szCs w:val="18"/>
        </w:rPr>
        <w:t xml:space="preserve">Výše odměny náležející příkazníkovi byla sjednána dohodou smluvních stran. </w:t>
      </w:r>
    </w:p>
    <w:p w:rsidR="00E45896" w:rsidRPr="00873FFB" w:rsidRDefault="00E45896" w:rsidP="00E45896">
      <w:pPr>
        <w:pStyle w:val="Odstavecseseznamem"/>
        <w:numPr>
          <w:ilvl w:val="0"/>
          <w:numId w:val="3"/>
        </w:numPr>
        <w:spacing w:line="276" w:lineRule="auto"/>
        <w:ind w:left="284" w:hanging="284"/>
        <w:contextualSpacing/>
        <w:rPr>
          <w:rFonts w:ascii="Arial" w:hAnsi="Arial" w:cs="Arial"/>
          <w:sz w:val="18"/>
          <w:szCs w:val="18"/>
        </w:rPr>
      </w:pPr>
      <w:r w:rsidRPr="00873FFB">
        <w:rPr>
          <w:rFonts w:ascii="Arial" w:hAnsi="Arial" w:cs="Arial"/>
          <w:sz w:val="18"/>
          <w:szCs w:val="18"/>
        </w:rPr>
        <w:t xml:space="preserve">Příkazníkovi náleží odměna, jejíž výše je určena následujícím způsobem: </w:t>
      </w:r>
    </w:p>
    <w:p w:rsidR="00E45896" w:rsidRPr="00873FFB" w:rsidRDefault="00E45896" w:rsidP="00E45896">
      <w:pPr>
        <w:ind w:left="720"/>
        <w:rPr>
          <w:rFonts w:ascii="Arial" w:hAnsi="Arial" w:cs="Arial"/>
          <w:sz w:val="18"/>
          <w:szCs w:val="18"/>
          <w:u w:val="single"/>
        </w:rPr>
      </w:pPr>
    </w:p>
    <w:p w:rsidR="00E45896" w:rsidRPr="00873FFB" w:rsidRDefault="00E45896" w:rsidP="00E45896">
      <w:pPr>
        <w:ind w:left="720"/>
        <w:rPr>
          <w:rFonts w:ascii="Arial" w:hAnsi="Arial" w:cs="Arial"/>
          <w:sz w:val="18"/>
          <w:szCs w:val="18"/>
          <w:u w:val="single"/>
        </w:rPr>
      </w:pPr>
      <w:r w:rsidRPr="00873FFB">
        <w:rPr>
          <w:rFonts w:ascii="Arial" w:hAnsi="Arial" w:cs="Arial"/>
          <w:sz w:val="18"/>
          <w:szCs w:val="18"/>
          <w:u w:val="single"/>
        </w:rPr>
        <w:t xml:space="preserve">Odměna dle již </w:t>
      </w:r>
      <w:proofErr w:type="spellStart"/>
      <w:r w:rsidRPr="00873FFB">
        <w:rPr>
          <w:rFonts w:ascii="Arial" w:hAnsi="Arial" w:cs="Arial"/>
          <w:sz w:val="18"/>
          <w:szCs w:val="18"/>
          <w:u w:val="single"/>
        </w:rPr>
        <w:t>zasmluvněných</w:t>
      </w:r>
      <w:proofErr w:type="spellEnd"/>
      <w:r w:rsidRPr="00873FFB">
        <w:rPr>
          <w:rFonts w:ascii="Arial" w:hAnsi="Arial" w:cs="Arial"/>
          <w:sz w:val="18"/>
          <w:szCs w:val="18"/>
          <w:u w:val="single"/>
        </w:rPr>
        <w:t xml:space="preserve"> AD ze </w:t>
      </w:r>
      <w:proofErr w:type="spellStart"/>
      <w:r w:rsidRPr="00873FFB">
        <w:rPr>
          <w:rFonts w:ascii="Arial" w:hAnsi="Arial" w:cs="Arial"/>
          <w:sz w:val="18"/>
          <w:szCs w:val="18"/>
          <w:u w:val="single"/>
        </w:rPr>
        <w:t>smlouv</w:t>
      </w:r>
      <w:proofErr w:type="spellEnd"/>
      <w:r w:rsidRPr="00873FFB">
        <w:rPr>
          <w:rFonts w:ascii="Arial" w:hAnsi="Arial" w:cs="Arial"/>
          <w:sz w:val="18"/>
          <w:szCs w:val="18"/>
          <w:u w:val="single"/>
        </w:rPr>
        <w:t xml:space="preserve"> o dílo v rámci vypracování projektové </w:t>
      </w:r>
      <w:proofErr w:type="gramStart"/>
      <w:r w:rsidRPr="00873FFB">
        <w:rPr>
          <w:rFonts w:ascii="Arial" w:hAnsi="Arial" w:cs="Arial"/>
          <w:sz w:val="18"/>
          <w:szCs w:val="18"/>
          <w:u w:val="single"/>
        </w:rPr>
        <w:t>dokumentace :</w:t>
      </w:r>
      <w:proofErr w:type="gramEnd"/>
    </w:p>
    <w:p w:rsidR="00E45896" w:rsidRPr="00873FFB" w:rsidRDefault="00E45896" w:rsidP="00E45896">
      <w:pPr>
        <w:ind w:left="720"/>
        <w:rPr>
          <w:rFonts w:ascii="Arial" w:hAnsi="Arial" w:cs="Arial"/>
          <w:sz w:val="18"/>
          <w:szCs w:val="18"/>
          <w:u w:val="single"/>
        </w:rPr>
      </w:pPr>
      <w:r w:rsidRPr="00873FFB">
        <w:rPr>
          <w:rFonts w:ascii="Arial" w:hAnsi="Arial" w:cs="Arial"/>
          <w:sz w:val="18"/>
          <w:szCs w:val="18"/>
        </w:rPr>
        <w:t xml:space="preserve">AD dle smlouvy o dílo č. 3019H1160012 ze dne </w:t>
      </w:r>
      <w:proofErr w:type="gramStart"/>
      <w:r w:rsidRPr="00873FFB">
        <w:rPr>
          <w:rFonts w:ascii="Arial" w:hAnsi="Arial" w:cs="Arial"/>
          <w:sz w:val="18"/>
          <w:szCs w:val="18"/>
        </w:rPr>
        <w:t>27.12.2016</w:t>
      </w:r>
      <w:proofErr w:type="gramEnd"/>
      <w:r w:rsidRPr="00873FFB">
        <w:rPr>
          <w:rFonts w:ascii="Arial" w:hAnsi="Arial" w:cs="Arial"/>
          <w:sz w:val="18"/>
          <w:szCs w:val="18"/>
        </w:rPr>
        <w:t xml:space="preserve"> (PD – stavební úpravy glorietu) </w:t>
      </w:r>
    </w:p>
    <w:p w:rsidR="00E45896" w:rsidRPr="00873FFB" w:rsidRDefault="00E45896" w:rsidP="00E45896">
      <w:pPr>
        <w:pStyle w:val="Zkladntext"/>
        <w:tabs>
          <w:tab w:val="clear" w:pos="567"/>
          <w:tab w:val="left" w:pos="426"/>
        </w:tabs>
        <w:snapToGrid/>
        <w:ind w:left="426"/>
        <w:jc w:val="center"/>
        <w:rPr>
          <w:rFonts w:ascii="Arial" w:hAnsi="Arial" w:cs="Arial"/>
          <w:b/>
          <w:sz w:val="18"/>
          <w:szCs w:val="18"/>
        </w:rPr>
      </w:pPr>
    </w:p>
    <w:p w:rsidR="00E45896" w:rsidRPr="00873FFB" w:rsidRDefault="00E45896" w:rsidP="00E45896">
      <w:pPr>
        <w:pStyle w:val="Zkladntext"/>
        <w:tabs>
          <w:tab w:val="clear" w:pos="567"/>
          <w:tab w:val="left" w:pos="426"/>
        </w:tabs>
        <w:snapToGrid/>
        <w:ind w:left="426"/>
        <w:jc w:val="center"/>
        <w:rPr>
          <w:rFonts w:ascii="Arial" w:hAnsi="Arial" w:cs="Arial"/>
          <w:sz w:val="18"/>
          <w:szCs w:val="18"/>
        </w:rPr>
      </w:pPr>
      <w:r w:rsidRPr="00873FFB">
        <w:rPr>
          <w:rFonts w:ascii="Arial" w:hAnsi="Arial" w:cs="Arial"/>
          <w:b/>
          <w:sz w:val="18"/>
          <w:szCs w:val="18"/>
        </w:rPr>
        <w:t>9 000,-  Kč (zhotovitel není plátcem DPH)</w:t>
      </w:r>
    </w:p>
    <w:p w:rsidR="00E45896" w:rsidRPr="00873FFB" w:rsidRDefault="00E45896" w:rsidP="00E45896">
      <w:pPr>
        <w:pStyle w:val="Zkladntext"/>
        <w:tabs>
          <w:tab w:val="clear" w:pos="567"/>
          <w:tab w:val="left" w:pos="426"/>
        </w:tabs>
        <w:snapToGrid/>
        <w:ind w:left="426"/>
        <w:rPr>
          <w:rFonts w:ascii="Arial" w:hAnsi="Arial" w:cs="Arial"/>
          <w:sz w:val="18"/>
          <w:szCs w:val="18"/>
        </w:rPr>
      </w:pPr>
    </w:p>
    <w:p w:rsidR="00E45896" w:rsidRPr="00873FFB" w:rsidRDefault="00E45896" w:rsidP="00E45896">
      <w:pPr>
        <w:pStyle w:val="Zkladntext"/>
        <w:tabs>
          <w:tab w:val="clear" w:pos="567"/>
          <w:tab w:val="left" w:pos="426"/>
        </w:tabs>
        <w:snapToGrid/>
        <w:ind w:left="426"/>
        <w:jc w:val="center"/>
        <w:rPr>
          <w:rFonts w:ascii="Arial" w:hAnsi="Arial" w:cs="Arial"/>
          <w:sz w:val="18"/>
          <w:szCs w:val="18"/>
        </w:rPr>
      </w:pPr>
      <w:r w:rsidRPr="00873FFB">
        <w:rPr>
          <w:rFonts w:ascii="Arial" w:hAnsi="Arial" w:cs="Arial"/>
          <w:b/>
          <w:sz w:val="18"/>
          <w:szCs w:val="18"/>
        </w:rPr>
        <w:t>(</w:t>
      </w:r>
      <w:proofErr w:type="gramStart"/>
      <w:r w:rsidRPr="00873FFB">
        <w:rPr>
          <w:rFonts w:ascii="Arial" w:hAnsi="Arial" w:cs="Arial"/>
          <w:b/>
          <w:sz w:val="18"/>
          <w:szCs w:val="18"/>
        </w:rPr>
        <w:t xml:space="preserve">slovy : </w:t>
      </w:r>
      <w:proofErr w:type="spellStart"/>
      <w:r w:rsidRPr="00873FFB">
        <w:rPr>
          <w:rFonts w:ascii="Arial" w:hAnsi="Arial" w:cs="Arial"/>
          <w:b/>
          <w:sz w:val="18"/>
          <w:szCs w:val="18"/>
        </w:rPr>
        <w:t>devěttisíc</w:t>
      </w:r>
      <w:proofErr w:type="spellEnd"/>
      <w:proofErr w:type="gramEnd"/>
      <w:r w:rsidRPr="00873FFB">
        <w:rPr>
          <w:rFonts w:ascii="Arial" w:hAnsi="Arial" w:cs="Arial"/>
          <w:b/>
          <w:sz w:val="18"/>
          <w:szCs w:val="18"/>
        </w:rPr>
        <w:t xml:space="preserve"> korun českých)</w:t>
      </w:r>
    </w:p>
    <w:p w:rsidR="00E45896" w:rsidRPr="00873FFB" w:rsidRDefault="00E45896" w:rsidP="00E45896">
      <w:pPr>
        <w:pStyle w:val="Zkladntext"/>
        <w:tabs>
          <w:tab w:val="clear" w:pos="567"/>
          <w:tab w:val="left" w:pos="426"/>
        </w:tabs>
        <w:snapToGrid/>
        <w:ind w:left="426"/>
        <w:rPr>
          <w:rFonts w:ascii="Arial" w:hAnsi="Arial" w:cs="Arial"/>
          <w:sz w:val="18"/>
          <w:szCs w:val="18"/>
        </w:rPr>
      </w:pPr>
    </w:p>
    <w:p w:rsidR="00E45896" w:rsidRPr="00873FFB" w:rsidRDefault="00E45896" w:rsidP="00E45896">
      <w:pPr>
        <w:pStyle w:val="Zkladntext"/>
        <w:tabs>
          <w:tab w:val="clear" w:pos="567"/>
          <w:tab w:val="left" w:pos="426"/>
        </w:tabs>
        <w:snapToGrid/>
        <w:ind w:left="426"/>
        <w:rPr>
          <w:rFonts w:ascii="Arial" w:hAnsi="Arial" w:cs="Arial"/>
          <w:sz w:val="18"/>
          <w:szCs w:val="18"/>
        </w:rPr>
      </w:pPr>
      <w:r w:rsidRPr="00873FFB">
        <w:rPr>
          <w:rFonts w:ascii="Arial" w:hAnsi="Arial" w:cs="Arial"/>
          <w:sz w:val="18"/>
          <w:szCs w:val="18"/>
        </w:rPr>
        <w:t xml:space="preserve">      po dobu provádění stavby, vždy pouze po uskutečněném autorského dozoru projektanta,   </w:t>
      </w:r>
    </w:p>
    <w:p w:rsidR="00E45896" w:rsidRPr="00873FFB" w:rsidRDefault="00E45896" w:rsidP="00E45896">
      <w:pPr>
        <w:pStyle w:val="Zkladntext"/>
        <w:tabs>
          <w:tab w:val="clear" w:pos="567"/>
          <w:tab w:val="left" w:pos="426"/>
        </w:tabs>
        <w:snapToGrid/>
        <w:ind w:left="426"/>
        <w:rPr>
          <w:rFonts w:ascii="Arial" w:hAnsi="Arial" w:cs="Arial"/>
          <w:sz w:val="18"/>
          <w:szCs w:val="18"/>
        </w:rPr>
      </w:pPr>
      <w:r w:rsidRPr="00873FFB">
        <w:rPr>
          <w:rFonts w:ascii="Arial" w:hAnsi="Arial" w:cs="Arial"/>
          <w:sz w:val="18"/>
          <w:szCs w:val="18"/>
        </w:rPr>
        <w:t xml:space="preserve">     souhrnně </w:t>
      </w:r>
      <w:proofErr w:type="gramStart"/>
      <w:r w:rsidRPr="00873FFB">
        <w:rPr>
          <w:rFonts w:ascii="Arial" w:hAnsi="Arial" w:cs="Arial"/>
          <w:sz w:val="18"/>
          <w:szCs w:val="18"/>
        </w:rPr>
        <w:t>za  období</w:t>
      </w:r>
      <w:proofErr w:type="gramEnd"/>
      <w:r w:rsidRPr="00873FFB">
        <w:rPr>
          <w:rFonts w:ascii="Arial" w:hAnsi="Arial" w:cs="Arial"/>
          <w:sz w:val="18"/>
          <w:szCs w:val="18"/>
        </w:rPr>
        <w:t xml:space="preserve"> 3 měsíců.</w:t>
      </w:r>
    </w:p>
    <w:p w:rsidR="00E45896" w:rsidRPr="00873FFB" w:rsidRDefault="00E45896" w:rsidP="00E45896">
      <w:pPr>
        <w:pStyle w:val="Zkladntext"/>
        <w:tabs>
          <w:tab w:val="clear" w:pos="567"/>
          <w:tab w:val="left" w:pos="426"/>
        </w:tabs>
        <w:snapToGrid/>
        <w:ind w:left="426"/>
        <w:rPr>
          <w:rFonts w:ascii="Arial" w:hAnsi="Arial" w:cs="Arial"/>
          <w:sz w:val="18"/>
          <w:szCs w:val="18"/>
        </w:rPr>
      </w:pPr>
    </w:p>
    <w:p w:rsidR="00E45896" w:rsidRPr="00873FFB" w:rsidRDefault="00E45896" w:rsidP="00E45896">
      <w:pPr>
        <w:pStyle w:val="Zkladntext"/>
        <w:tabs>
          <w:tab w:val="clear" w:pos="567"/>
          <w:tab w:val="left" w:pos="426"/>
        </w:tabs>
        <w:snapToGrid/>
        <w:ind w:left="426"/>
        <w:rPr>
          <w:rFonts w:ascii="Arial" w:hAnsi="Arial" w:cs="Arial"/>
          <w:sz w:val="18"/>
          <w:szCs w:val="18"/>
        </w:rPr>
      </w:pPr>
    </w:p>
    <w:p w:rsidR="00E45896" w:rsidRPr="00873FFB" w:rsidRDefault="00E45896" w:rsidP="00E45896">
      <w:pPr>
        <w:pStyle w:val="Odstavecseseznamem"/>
        <w:ind w:left="284"/>
        <w:jc w:val="both"/>
        <w:rPr>
          <w:rFonts w:ascii="Arial" w:hAnsi="Arial" w:cs="Arial"/>
          <w:sz w:val="18"/>
          <w:szCs w:val="18"/>
        </w:rPr>
      </w:pPr>
      <w:r w:rsidRPr="00873FFB">
        <w:rPr>
          <w:rFonts w:ascii="Arial" w:hAnsi="Arial" w:cs="Arial"/>
          <w:sz w:val="18"/>
          <w:szCs w:val="18"/>
        </w:rPr>
        <w:t xml:space="preserve">         AD dle smlouvy o dílo č. 3019H1170003 ze dne </w:t>
      </w:r>
      <w:proofErr w:type="gramStart"/>
      <w:r w:rsidRPr="00873FFB">
        <w:rPr>
          <w:rFonts w:ascii="Arial" w:hAnsi="Arial" w:cs="Arial"/>
          <w:sz w:val="18"/>
          <w:szCs w:val="18"/>
        </w:rPr>
        <w:t>21.6.2017</w:t>
      </w:r>
      <w:proofErr w:type="gramEnd"/>
      <w:r w:rsidRPr="00873FFB">
        <w:rPr>
          <w:rFonts w:ascii="Arial" w:hAnsi="Arial" w:cs="Arial"/>
          <w:sz w:val="18"/>
          <w:szCs w:val="18"/>
        </w:rPr>
        <w:t xml:space="preserve"> (PD – stavební úpravy oranžerie ) </w:t>
      </w:r>
    </w:p>
    <w:p w:rsidR="00E45896" w:rsidRPr="00093AC1" w:rsidRDefault="00E45896" w:rsidP="00E45896">
      <w:pPr>
        <w:pStyle w:val="Zkladntext"/>
        <w:tabs>
          <w:tab w:val="clear" w:pos="567"/>
          <w:tab w:val="left" w:pos="426"/>
        </w:tabs>
        <w:snapToGrid/>
        <w:ind w:left="426"/>
        <w:jc w:val="center"/>
        <w:rPr>
          <w:rFonts w:ascii="Arial" w:hAnsi="Arial" w:cs="Arial"/>
          <w:sz w:val="18"/>
          <w:szCs w:val="18"/>
        </w:rPr>
      </w:pPr>
      <w:r w:rsidRPr="00093AC1">
        <w:rPr>
          <w:rFonts w:ascii="Arial" w:hAnsi="Arial" w:cs="Arial"/>
          <w:sz w:val="18"/>
          <w:szCs w:val="18"/>
        </w:rPr>
        <w:t xml:space="preserve">Cena za jeden AD na </w:t>
      </w:r>
      <w:proofErr w:type="gramStart"/>
      <w:r w:rsidRPr="00093AC1">
        <w:rPr>
          <w:rFonts w:ascii="Arial" w:hAnsi="Arial" w:cs="Arial"/>
          <w:sz w:val="18"/>
          <w:szCs w:val="18"/>
        </w:rPr>
        <w:t>stavbě :  2 000,</w:t>
      </w:r>
      <w:proofErr w:type="gramEnd"/>
      <w:r w:rsidRPr="00093AC1">
        <w:rPr>
          <w:rFonts w:ascii="Arial" w:hAnsi="Arial" w:cs="Arial"/>
          <w:sz w:val="18"/>
          <w:szCs w:val="18"/>
        </w:rPr>
        <w:t>- Kč</w:t>
      </w:r>
    </w:p>
    <w:p w:rsidR="00E45896" w:rsidRPr="00093AC1" w:rsidRDefault="00E45896" w:rsidP="00E45896">
      <w:pPr>
        <w:pStyle w:val="Zkladntext"/>
        <w:tabs>
          <w:tab w:val="clear" w:pos="567"/>
          <w:tab w:val="left" w:pos="426"/>
        </w:tabs>
        <w:snapToGrid/>
        <w:ind w:left="426"/>
        <w:jc w:val="center"/>
        <w:rPr>
          <w:rFonts w:ascii="Arial" w:hAnsi="Arial" w:cs="Arial"/>
          <w:sz w:val="18"/>
          <w:szCs w:val="18"/>
        </w:rPr>
      </w:pPr>
      <w:r w:rsidRPr="00093AC1">
        <w:rPr>
          <w:rFonts w:ascii="Arial" w:hAnsi="Arial" w:cs="Arial"/>
          <w:sz w:val="18"/>
          <w:szCs w:val="18"/>
        </w:rPr>
        <w:lastRenderedPageBreak/>
        <w:t>Předpoklad celkem 10x AD po dobu realizace stavby</w:t>
      </w:r>
    </w:p>
    <w:p w:rsidR="00E45896" w:rsidRPr="00093AC1" w:rsidRDefault="00E45896" w:rsidP="00E45896">
      <w:pPr>
        <w:pStyle w:val="Zkladntext"/>
        <w:tabs>
          <w:tab w:val="clear" w:pos="567"/>
          <w:tab w:val="left" w:pos="426"/>
        </w:tabs>
        <w:snapToGrid/>
        <w:ind w:left="426"/>
        <w:jc w:val="center"/>
        <w:rPr>
          <w:rFonts w:ascii="Arial" w:hAnsi="Arial" w:cs="Arial"/>
          <w:sz w:val="18"/>
          <w:szCs w:val="18"/>
        </w:rPr>
      </w:pPr>
      <w:r w:rsidRPr="00093AC1">
        <w:rPr>
          <w:rFonts w:ascii="Arial" w:hAnsi="Arial" w:cs="Arial"/>
          <w:sz w:val="18"/>
          <w:szCs w:val="18"/>
        </w:rPr>
        <w:t xml:space="preserve"> </w:t>
      </w:r>
    </w:p>
    <w:p w:rsidR="00E45896" w:rsidRPr="00093AC1" w:rsidRDefault="00E45896" w:rsidP="00E45896">
      <w:pPr>
        <w:pStyle w:val="Zkladntext"/>
        <w:jc w:val="center"/>
        <w:rPr>
          <w:rFonts w:ascii="Arial" w:hAnsi="Arial" w:cs="Arial"/>
          <w:b/>
          <w:sz w:val="18"/>
          <w:szCs w:val="18"/>
        </w:rPr>
      </w:pPr>
      <w:r w:rsidRPr="00093AC1">
        <w:rPr>
          <w:rFonts w:ascii="Arial" w:hAnsi="Arial" w:cs="Arial"/>
          <w:b/>
          <w:sz w:val="18"/>
          <w:szCs w:val="18"/>
        </w:rPr>
        <w:t xml:space="preserve">Celková cena za 10x AD na stavbě  do </w:t>
      </w:r>
      <w:proofErr w:type="gramStart"/>
      <w:r w:rsidRPr="00093AC1">
        <w:rPr>
          <w:rFonts w:ascii="Arial" w:hAnsi="Arial" w:cs="Arial"/>
          <w:b/>
          <w:sz w:val="18"/>
          <w:szCs w:val="18"/>
        </w:rPr>
        <w:t>výše :</w:t>
      </w:r>
      <w:proofErr w:type="gramEnd"/>
    </w:p>
    <w:p w:rsidR="00E45896" w:rsidRPr="00093AC1" w:rsidRDefault="00E45896" w:rsidP="00E45896">
      <w:pPr>
        <w:pStyle w:val="Zkladntext"/>
        <w:jc w:val="center"/>
        <w:rPr>
          <w:rFonts w:ascii="Arial" w:hAnsi="Arial" w:cs="Arial"/>
          <w:b/>
          <w:sz w:val="18"/>
          <w:szCs w:val="18"/>
        </w:rPr>
      </w:pPr>
      <w:r w:rsidRPr="00093AC1">
        <w:rPr>
          <w:rFonts w:ascii="Arial" w:hAnsi="Arial" w:cs="Arial"/>
          <w:b/>
          <w:sz w:val="18"/>
          <w:szCs w:val="18"/>
        </w:rPr>
        <w:t xml:space="preserve">  20 000,- Kč bez </w:t>
      </w:r>
      <w:proofErr w:type="gramStart"/>
      <w:r w:rsidRPr="00093AC1">
        <w:rPr>
          <w:rFonts w:ascii="Arial" w:hAnsi="Arial" w:cs="Arial"/>
          <w:b/>
          <w:sz w:val="18"/>
          <w:szCs w:val="18"/>
        </w:rPr>
        <w:t>DPH +  0,</w:t>
      </w:r>
      <w:proofErr w:type="gramEnd"/>
      <w:r w:rsidRPr="00093AC1">
        <w:rPr>
          <w:rFonts w:ascii="Arial" w:hAnsi="Arial" w:cs="Arial"/>
          <w:b/>
          <w:sz w:val="18"/>
          <w:szCs w:val="18"/>
        </w:rPr>
        <w:t xml:space="preserve">- Kč DPH =  20 000,-  Kč včetně DPH     </w:t>
      </w:r>
    </w:p>
    <w:p w:rsidR="00E45896" w:rsidRPr="00093AC1" w:rsidRDefault="00E45896" w:rsidP="00E45896">
      <w:pPr>
        <w:pStyle w:val="Zkladntext"/>
        <w:jc w:val="center"/>
        <w:rPr>
          <w:rFonts w:ascii="Arial" w:hAnsi="Arial" w:cs="Arial"/>
          <w:b/>
          <w:sz w:val="18"/>
          <w:szCs w:val="18"/>
        </w:rPr>
      </w:pPr>
    </w:p>
    <w:p w:rsidR="00E45896" w:rsidRPr="00093AC1" w:rsidRDefault="00E45896" w:rsidP="00093AC1">
      <w:pPr>
        <w:pStyle w:val="Zkladntext"/>
        <w:jc w:val="center"/>
        <w:rPr>
          <w:rFonts w:ascii="Arial" w:hAnsi="Arial" w:cs="Arial"/>
          <w:b/>
          <w:sz w:val="18"/>
          <w:szCs w:val="18"/>
        </w:rPr>
      </w:pPr>
      <w:r w:rsidRPr="00093AC1">
        <w:rPr>
          <w:rFonts w:ascii="Arial" w:hAnsi="Arial" w:cs="Arial"/>
          <w:b/>
          <w:sz w:val="18"/>
          <w:szCs w:val="18"/>
        </w:rPr>
        <w:t xml:space="preserve">(zhotovitel není plátcem DPH)                          </w:t>
      </w:r>
    </w:p>
    <w:p w:rsidR="00E45896" w:rsidRPr="00093AC1" w:rsidRDefault="00E45896" w:rsidP="00E45896">
      <w:pPr>
        <w:pStyle w:val="Zkladntext"/>
        <w:jc w:val="center"/>
        <w:rPr>
          <w:rFonts w:ascii="Arial" w:hAnsi="Arial" w:cs="Arial"/>
          <w:b/>
          <w:sz w:val="18"/>
          <w:szCs w:val="18"/>
        </w:rPr>
      </w:pPr>
      <w:r w:rsidRPr="00093AC1">
        <w:rPr>
          <w:rFonts w:ascii="Arial" w:hAnsi="Arial" w:cs="Arial"/>
          <w:b/>
          <w:sz w:val="18"/>
          <w:szCs w:val="18"/>
        </w:rPr>
        <w:t xml:space="preserve">(slovy:  </w:t>
      </w:r>
      <w:proofErr w:type="spellStart"/>
      <w:r w:rsidRPr="00093AC1">
        <w:rPr>
          <w:rFonts w:ascii="Arial" w:hAnsi="Arial" w:cs="Arial"/>
          <w:b/>
          <w:sz w:val="18"/>
          <w:szCs w:val="18"/>
        </w:rPr>
        <w:t>dvacettisíc</w:t>
      </w:r>
      <w:proofErr w:type="spellEnd"/>
      <w:r w:rsidRPr="00093AC1">
        <w:rPr>
          <w:rFonts w:ascii="Arial" w:hAnsi="Arial" w:cs="Arial"/>
          <w:b/>
          <w:sz w:val="18"/>
          <w:szCs w:val="18"/>
        </w:rPr>
        <w:t xml:space="preserve">  korun českých)</w:t>
      </w:r>
    </w:p>
    <w:p w:rsidR="00E45896" w:rsidRPr="00093AC1" w:rsidRDefault="00E45896" w:rsidP="00E45896">
      <w:pPr>
        <w:pStyle w:val="Zkladntext"/>
        <w:tabs>
          <w:tab w:val="clear" w:pos="567"/>
          <w:tab w:val="left" w:pos="426"/>
        </w:tabs>
        <w:snapToGrid/>
        <w:ind w:left="426"/>
        <w:rPr>
          <w:rFonts w:ascii="Arial" w:hAnsi="Arial" w:cs="Arial"/>
          <w:sz w:val="18"/>
          <w:szCs w:val="18"/>
        </w:rPr>
      </w:pPr>
    </w:p>
    <w:p w:rsidR="00E45896" w:rsidRPr="00093AC1" w:rsidRDefault="00E45896" w:rsidP="00E45896">
      <w:pPr>
        <w:pStyle w:val="Zkladntext"/>
        <w:tabs>
          <w:tab w:val="clear" w:pos="567"/>
          <w:tab w:val="left" w:pos="426"/>
        </w:tabs>
        <w:snapToGrid/>
        <w:ind w:left="426"/>
        <w:rPr>
          <w:rFonts w:ascii="Arial" w:hAnsi="Arial" w:cs="Arial"/>
          <w:sz w:val="18"/>
          <w:szCs w:val="18"/>
        </w:rPr>
      </w:pPr>
      <w:r w:rsidRPr="00093AC1">
        <w:rPr>
          <w:rFonts w:ascii="Arial" w:hAnsi="Arial" w:cs="Arial"/>
          <w:sz w:val="18"/>
          <w:szCs w:val="18"/>
        </w:rPr>
        <w:t xml:space="preserve">     po dobu provádění stavby, vždy pouze po uskutečněném autorského dozoru projektanta,   </w:t>
      </w:r>
    </w:p>
    <w:p w:rsidR="00E45896" w:rsidRPr="00093AC1" w:rsidRDefault="00E45896" w:rsidP="00E45896">
      <w:pPr>
        <w:pStyle w:val="Zkladntext"/>
        <w:tabs>
          <w:tab w:val="clear" w:pos="567"/>
          <w:tab w:val="left" w:pos="426"/>
        </w:tabs>
        <w:snapToGrid/>
        <w:ind w:left="426"/>
        <w:rPr>
          <w:rFonts w:ascii="Arial" w:hAnsi="Arial" w:cs="Arial"/>
          <w:sz w:val="18"/>
          <w:szCs w:val="18"/>
        </w:rPr>
      </w:pPr>
      <w:r w:rsidRPr="00093AC1">
        <w:rPr>
          <w:rFonts w:ascii="Arial" w:hAnsi="Arial" w:cs="Arial"/>
          <w:sz w:val="18"/>
          <w:szCs w:val="18"/>
        </w:rPr>
        <w:t xml:space="preserve">     souhrnně za období 3 měsíců realizace akce a </w:t>
      </w:r>
      <w:proofErr w:type="gramStart"/>
      <w:r w:rsidRPr="00093AC1">
        <w:rPr>
          <w:rFonts w:ascii="Arial" w:hAnsi="Arial" w:cs="Arial"/>
          <w:sz w:val="18"/>
          <w:szCs w:val="18"/>
        </w:rPr>
        <w:t>provedeném</w:t>
      </w:r>
      <w:proofErr w:type="gramEnd"/>
      <w:r w:rsidRPr="00093AC1">
        <w:rPr>
          <w:rFonts w:ascii="Arial" w:hAnsi="Arial" w:cs="Arial"/>
          <w:sz w:val="18"/>
          <w:szCs w:val="18"/>
        </w:rPr>
        <w:t xml:space="preserve"> AD.</w:t>
      </w:r>
    </w:p>
    <w:p w:rsidR="00E45896" w:rsidRPr="00E45896" w:rsidRDefault="00E45896" w:rsidP="00E45896">
      <w:pPr>
        <w:pStyle w:val="Odstavecseseznamem"/>
        <w:ind w:left="284"/>
        <w:jc w:val="both"/>
        <w:rPr>
          <w:rFonts w:ascii="Arial" w:hAnsi="Arial" w:cs="Arial"/>
        </w:rPr>
      </w:pPr>
    </w:p>
    <w:p w:rsidR="00E45896" w:rsidRPr="00E45896" w:rsidRDefault="00E45896" w:rsidP="00E45896">
      <w:pPr>
        <w:ind w:left="720"/>
        <w:rPr>
          <w:rFonts w:ascii="Arial" w:hAnsi="Arial" w:cs="Arial"/>
          <w:u w:val="single"/>
        </w:rPr>
      </w:pPr>
    </w:p>
    <w:p w:rsidR="00E45896" w:rsidRPr="00E45896" w:rsidRDefault="00E45896" w:rsidP="00E45896">
      <w:pPr>
        <w:ind w:left="720"/>
        <w:rPr>
          <w:rFonts w:ascii="Arial" w:hAnsi="Arial" w:cs="Arial"/>
          <w:u w:val="single"/>
        </w:rPr>
      </w:pPr>
    </w:p>
    <w:p w:rsidR="00E45896" w:rsidRPr="00AA16CB" w:rsidRDefault="00E45896" w:rsidP="00E45896">
      <w:pPr>
        <w:ind w:left="720"/>
        <w:rPr>
          <w:rFonts w:ascii="Arial" w:hAnsi="Arial" w:cs="Arial"/>
          <w:b/>
          <w:sz w:val="18"/>
          <w:szCs w:val="18"/>
          <w:u w:val="single"/>
        </w:rPr>
      </w:pPr>
      <w:r w:rsidRPr="00AA16CB">
        <w:rPr>
          <w:rFonts w:ascii="Arial" w:hAnsi="Arial" w:cs="Arial"/>
          <w:b/>
          <w:sz w:val="18"/>
          <w:szCs w:val="18"/>
          <w:u w:val="single"/>
        </w:rPr>
        <w:t>Odměna za jeden kontrolní den dle této příkazní smlouvy po vyčerpání AD ze smluv o dílo k vypracování projektové dokumentace:</w:t>
      </w:r>
    </w:p>
    <w:p w:rsidR="00E45896" w:rsidRPr="00AA16CB" w:rsidRDefault="00E45896" w:rsidP="00E45896">
      <w:pPr>
        <w:pStyle w:val="Odstavecseseznamem"/>
        <w:numPr>
          <w:ilvl w:val="0"/>
          <w:numId w:val="11"/>
        </w:numPr>
        <w:spacing w:line="276" w:lineRule="auto"/>
        <w:contextualSpacing/>
        <w:jc w:val="both"/>
        <w:rPr>
          <w:rFonts w:ascii="Arial" w:hAnsi="Arial" w:cs="Arial"/>
          <w:sz w:val="18"/>
          <w:szCs w:val="18"/>
        </w:rPr>
      </w:pPr>
      <w:r w:rsidRPr="00AA16CB">
        <w:rPr>
          <w:rFonts w:ascii="Arial" w:hAnsi="Arial" w:cs="Arial"/>
          <w:sz w:val="18"/>
          <w:szCs w:val="18"/>
        </w:rPr>
        <w:t xml:space="preserve">Za jeden výjezd na KD náleží příkazníkovi odměna ve </w:t>
      </w:r>
      <w:proofErr w:type="gramStart"/>
      <w:r w:rsidRPr="00AA16CB">
        <w:rPr>
          <w:rFonts w:ascii="Arial" w:hAnsi="Arial" w:cs="Arial"/>
          <w:sz w:val="18"/>
          <w:szCs w:val="18"/>
        </w:rPr>
        <w:t>výši :</w:t>
      </w:r>
      <w:proofErr w:type="gramEnd"/>
      <w:r w:rsidRPr="00AA16CB">
        <w:rPr>
          <w:rFonts w:ascii="Arial" w:hAnsi="Arial" w:cs="Arial"/>
          <w:sz w:val="18"/>
          <w:szCs w:val="18"/>
        </w:rPr>
        <w:t xml:space="preserve"> </w:t>
      </w:r>
    </w:p>
    <w:p w:rsidR="00E45896" w:rsidRPr="00AA16CB" w:rsidRDefault="00E45896" w:rsidP="00E45896">
      <w:pPr>
        <w:ind w:left="1068" w:firstLine="708"/>
        <w:jc w:val="both"/>
        <w:rPr>
          <w:rFonts w:ascii="Arial" w:hAnsi="Arial" w:cs="Arial"/>
          <w:b/>
          <w:sz w:val="18"/>
          <w:szCs w:val="18"/>
        </w:rPr>
      </w:pPr>
      <w:r w:rsidRPr="00AA16CB">
        <w:rPr>
          <w:rFonts w:ascii="Arial" w:hAnsi="Arial" w:cs="Arial"/>
          <w:b/>
          <w:bCs/>
          <w:sz w:val="18"/>
          <w:szCs w:val="18"/>
        </w:rPr>
        <w:t xml:space="preserve"> 4 682 ,-</w:t>
      </w:r>
      <w:r w:rsidRPr="00AA16CB">
        <w:rPr>
          <w:rFonts w:ascii="Arial" w:hAnsi="Arial" w:cs="Arial"/>
          <w:sz w:val="18"/>
          <w:szCs w:val="18"/>
        </w:rPr>
        <w:t xml:space="preserve"> </w:t>
      </w:r>
      <w:r w:rsidRPr="00AA16CB">
        <w:rPr>
          <w:rFonts w:ascii="Arial" w:hAnsi="Arial" w:cs="Arial"/>
          <w:b/>
          <w:sz w:val="18"/>
          <w:szCs w:val="18"/>
        </w:rPr>
        <w:t xml:space="preserve">Kč bez </w:t>
      </w:r>
      <w:proofErr w:type="gramStart"/>
      <w:r w:rsidRPr="00AA16CB">
        <w:rPr>
          <w:rFonts w:ascii="Arial" w:hAnsi="Arial" w:cs="Arial"/>
          <w:b/>
          <w:sz w:val="18"/>
          <w:szCs w:val="18"/>
        </w:rPr>
        <w:t>DPH  + 0,</w:t>
      </w:r>
      <w:proofErr w:type="gramEnd"/>
      <w:r w:rsidRPr="00AA16CB">
        <w:rPr>
          <w:rFonts w:ascii="Arial" w:hAnsi="Arial" w:cs="Arial"/>
          <w:b/>
          <w:sz w:val="18"/>
          <w:szCs w:val="18"/>
        </w:rPr>
        <w:t>- Kč DPH  =  4 682,- Kč s DPH</w:t>
      </w:r>
    </w:p>
    <w:p w:rsidR="00E45896" w:rsidRPr="00AA16CB" w:rsidRDefault="00E45896" w:rsidP="00E45896">
      <w:pPr>
        <w:ind w:left="1068" w:firstLine="708"/>
        <w:rPr>
          <w:rFonts w:ascii="Arial" w:hAnsi="Arial" w:cs="Arial"/>
          <w:b/>
          <w:sz w:val="18"/>
          <w:szCs w:val="18"/>
        </w:rPr>
      </w:pPr>
      <w:r w:rsidRPr="00AA16CB">
        <w:rPr>
          <w:rFonts w:ascii="Arial" w:hAnsi="Arial" w:cs="Arial"/>
          <w:b/>
          <w:sz w:val="18"/>
          <w:szCs w:val="18"/>
        </w:rPr>
        <w:t xml:space="preserve">                         (příkazník není plátcem DPH)</w:t>
      </w:r>
    </w:p>
    <w:p w:rsidR="00E45896" w:rsidRPr="00AA16CB" w:rsidRDefault="00E45896" w:rsidP="00E45896">
      <w:pPr>
        <w:jc w:val="both"/>
        <w:rPr>
          <w:rFonts w:ascii="Arial" w:hAnsi="Arial" w:cs="Arial"/>
          <w:sz w:val="18"/>
          <w:szCs w:val="18"/>
        </w:rPr>
      </w:pPr>
      <w:r w:rsidRPr="00AA16CB">
        <w:rPr>
          <w:rFonts w:ascii="Arial" w:hAnsi="Arial" w:cs="Arial"/>
          <w:sz w:val="18"/>
          <w:szCs w:val="18"/>
        </w:rPr>
        <w:t xml:space="preserve">                                     (dle příkazní smlouvy za provedení AD/1x na stavbě)</w:t>
      </w:r>
    </w:p>
    <w:p w:rsidR="00E45896" w:rsidRPr="00AA16CB" w:rsidRDefault="00E45896" w:rsidP="00E45896">
      <w:pPr>
        <w:pStyle w:val="Odstavecseseznamem"/>
        <w:ind w:left="2472"/>
        <w:jc w:val="both"/>
        <w:rPr>
          <w:rFonts w:ascii="Arial" w:hAnsi="Arial" w:cs="Arial"/>
          <w:b/>
          <w:i/>
          <w:sz w:val="18"/>
          <w:szCs w:val="18"/>
          <w:highlight w:val="yellow"/>
        </w:rPr>
      </w:pPr>
    </w:p>
    <w:p w:rsidR="00E45896" w:rsidRPr="00AA16CB" w:rsidRDefault="00E45896" w:rsidP="00E45896">
      <w:pPr>
        <w:pStyle w:val="Odstavecseseznamem"/>
        <w:ind w:left="2472"/>
        <w:jc w:val="both"/>
        <w:rPr>
          <w:rFonts w:ascii="Arial" w:hAnsi="Arial" w:cs="Arial"/>
          <w:i/>
          <w:sz w:val="18"/>
          <w:szCs w:val="18"/>
          <w:highlight w:val="yellow"/>
        </w:rPr>
      </w:pPr>
      <w:r w:rsidRPr="00AA16CB">
        <w:rPr>
          <w:rFonts w:ascii="Arial" w:hAnsi="Arial" w:cs="Arial"/>
          <w:b/>
          <w:i/>
          <w:sz w:val="18"/>
          <w:szCs w:val="18"/>
          <w:highlight w:val="yellow"/>
        </w:rPr>
        <w:t xml:space="preserve"> </w:t>
      </w:r>
    </w:p>
    <w:p w:rsidR="00E45896" w:rsidRPr="00AA16CB" w:rsidRDefault="00E45896" w:rsidP="00E45896">
      <w:pPr>
        <w:ind w:left="1753"/>
        <w:jc w:val="both"/>
        <w:rPr>
          <w:rFonts w:ascii="Arial" w:hAnsi="Arial" w:cs="Arial"/>
          <w:sz w:val="18"/>
          <w:szCs w:val="18"/>
        </w:rPr>
      </w:pPr>
      <w:r w:rsidRPr="00AA16CB">
        <w:rPr>
          <w:rFonts w:ascii="Arial" w:hAnsi="Arial" w:cs="Arial"/>
          <w:sz w:val="18"/>
          <w:szCs w:val="18"/>
        </w:rPr>
        <w:t xml:space="preserve"> /</w:t>
      </w:r>
      <w:proofErr w:type="gramStart"/>
      <w:r w:rsidRPr="00AA16CB">
        <w:rPr>
          <w:rFonts w:ascii="Arial" w:hAnsi="Arial" w:cs="Arial"/>
          <w:b/>
          <w:sz w:val="18"/>
          <w:szCs w:val="18"/>
        </w:rPr>
        <w:t>cestovné  :  Praha</w:t>
      </w:r>
      <w:proofErr w:type="gramEnd"/>
      <w:r w:rsidRPr="00AA16CB">
        <w:rPr>
          <w:rFonts w:ascii="Arial" w:hAnsi="Arial" w:cs="Arial"/>
          <w:sz w:val="18"/>
          <w:szCs w:val="18"/>
        </w:rPr>
        <w:t xml:space="preserve"> – Červené Poříčí  a zpět </w:t>
      </w:r>
    </w:p>
    <w:p w:rsidR="00E45896" w:rsidRPr="00AA16CB" w:rsidRDefault="00E45896" w:rsidP="00E45896">
      <w:pPr>
        <w:ind w:left="1753"/>
        <w:jc w:val="both"/>
        <w:rPr>
          <w:rFonts w:ascii="Arial" w:hAnsi="Arial" w:cs="Arial"/>
          <w:sz w:val="18"/>
          <w:szCs w:val="18"/>
        </w:rPr>
      </w:pPr>
      <w:r w:rsidRPr="00AA16CB">
        <w:rPr>
          <w:rFonts w:ascii="Arial" w:hAnsi="Arial" w:cs="Arial"/>
          <w:sz w:val="18"/>
          <w:szCs w:val="18"/>
        </w:rPr>
        <w:t xml:space="preserve">                                            246 km x 4,4,- Kč/ za 1 </w:t>
      </w:r>
      <w:proofErr w:type="gramStart"/>
      <w:r w:rsidRPr="00AA16CB">
        <w:rPr>
          <w:rFonts w:ascii="Arial" w:hAnsi="Arial" w:cs="Arial"/>
          <w:sz w:val="18"/>
          <w:szCs w:val="18"/>
        </w:rPr>
        <w:t>km =  celkem</w:t>
      </w:r>
      <w:proofErr w:type="gramEnd"/>
      <w:r w:rsidRPr="00AA16CB">
        <w:rPr>
          <w:rFonts w:ascii="Arial" w:hAnsi="Arial" w:cs="Arial"/>
          <w:sz w:val="18"/>
          <w:szCs w:val="18"/>
        </w:rPr>
        <w:t xml:space="preserve">  1 082,- Kč bez DPH </w:t>
      </w:r>
    </w:p>
    <w:p w:rsidR="00E45896" w:rsidRPr="00AA16CB" w:rsidRDefault="00E45896" w:rsidP="00E45896">
      <w:pPr>
        <w:ind w:left="1753"/>
        <w:jc w:val="both"/>
        <w:rPr>
          <w:rFonts w:ascii="Arial" w:hAnsi="Arial" w:cs="Arial"/>
          <w:sz w:val="18"/>
          <w:szCs w:val="18"/>
        </w:rPr>
      </w:pPr>
      <w:r w:rsidRPr="00AA16CB">
        <w:rPr>
          <w:rFonts w:ascii="Arial" w:hAnsi="Arial" w:cs="Arial"/>
          <w:b/>
          <w:sz w:val="18"/>
          <w:szCs w:val="18"/>
        </w:rPr>
        <w:t xml:space="preserve">čas strávený </w:t>
      </w:r>
      <w:proofErr w:type="gramStart"/>
      <w:r w:rsidRPr="00AA16CB">
        <w:rPr>
          <w:rFonts w:ascii="Arial" w:hAnsi="Arial" w:cs="Arial"/>
          <w:b/>
          <w:sz w:val="18"/>
          <w:szCs w:val="18"/>
        </w:rPr>
        <w:t>dopravou</w:t>
      </w:r>
      <w:r w:rsidRPr="00AA16CB">
        <w:rPr>
          <w:rFonts w:ascii="Arial" w:hAnsi="Arial" w:cs="Arial"/>
          <w:sz w:val="18"/>
          <w:szCs w:val="18"/>
        </w:rPr>
        <w:t xml:space="preserve"> :  </w:t>
      </w:r>
      <w:r w:rsidR="005608F5">
        <w:rPr>
          <w:rFonts w:ascii="Arial" w:hAnsi="Arial" w:cs="Arial"/>
          <w:sz w:val="18"/>
          <w:szCs w:val="18"/>
        </w:rPr>
        <w:t xml:space="preserve"> </w:t>
      </w:r>
      <w:r w:rsidRPr="00AA16CB">
        <w:rPr>
          <w:rFonts w:ascii="Arial" w:hAnsi="Arial" w:cs="Arial"/>
          <w:sz w:val="18"/>
          <w:szCs w:val="18"/>
        </w:rPr>
        <w:t>800</w:t>
      </w:r>
      <w:proofErr w:type="gramEnd"/>
      <w:r w:rsidRPr="00AA16CB">
        <w:rPr>
          <w:rFonts w:ascii="Arial" w:hAnsi="Arial" w:cs="Arial"/>
          <w:sz w:val="18"/>
          <w:szCs w:val="18"/>
        </w:rPr>
        <w:t xml:space="preserve"> ,- Kč/ za 1 hod x 3 hod  =   2 400,- Kč bez DPH  </w:t>
      </w:r>
    </w:p>
    <w:p w:rsidR="00E45896" w:rsidRPr="00AA16CB" w:rsidRDefault="00E45896" w:rsidP="00E45896">
      <w:pPr>
        <w:ind w:left="1753"/>
        <w:jc w:val="both"/>
        <w:rPr>
          <w:rFonts w:ascii="Arial" w:hAnsi="Arial" w:cs="Arial"/>
          <w:sz w:val="18"/>
          <w:szCs w:val="18"/>
        </w:rPr>
      </w:pPr>
      <w:r w:rsidRPr="00AA16CB">
        <w:rPr>
          <w:rFonts w:ascii="Arial" w:hAnsi="Arial" w:cs="Arial"/>
          <w:b/>
          <w:sz w:val="18"/>
          <w:szCs w:val="18"/>
        </w:rPr>
        <w:t xml:space="preserve">čas strávený přípravou a účastí na </w:t>
      </w:r>
      <w:proofErr w:type="gramStart"/>
      <w:r w:rsidRPr="00AA16CB">
        <w:rPr>
          <w:rFonts w:ascii="Arial" w:hAnsi="Arial" w:cs="Arial"/>
          <w:b/>
          <w:sz w:val="18"/>
          <w:szCs w:val="18"/>
        </w:rPr>
        <w:t>stavbě</w:t>
      </w:r>
      <w:r w:rsidRPr="00AA16CB">
        <w:rPr>
          <w:rFonts w:ascii="Arial" w:hAnsi="Arial" w:cs="Arial"/>
          <w:sz w:val="18"/>
          <w:szCs w:val="18"/>
        </w:rPr>
        <w:t xml:space="preserve">  :</w:t>
      </w:r>
      <w:proofErr w:type="gramEnd"/>
      <w:r w:rsidRPr="00AA16CB">
        <w:rPr>
          <w:rFonts w:ascii="Arial" w:hAnsi="Arial" w:cs="Arial"/>
          <w:sz w:val="18"/>
          <w:szCs w:val="18"/>
        </w:rPr>
        <w:t xml:space="preserve">  </w:t>
      </w:r>
    </w:p>
    <w:p w:rsidR="00E45896" w:rsidRPr="00AA16CB" w:rsidRDefault="00E45896" w:rsidP="00E45896">
      <w:pPr>
        <w:ind w:left="1753"/>
        <w:jc w:val="both"/>
        <w:rPr>
          <w:rFonts w:ascii="Arial" w:hAnsi="Arial" w:cs="Arial"/>
          <w:sz w:val="18"/>
          <w:szCs w:val="18"/>
        </w:rPr>
      </w:pPr>
      <w:r w:rsidRPr="00AA16CB">
        <w:rPr>
          <w:rFonts w:ascii="Arial" w:hAnsi="Arial" w:cs="Arial"/>
          <w:sz w:val="18"/>
          <w:szCs w:val="18"/>
        </w:rPr>
        <w:t xml:space="preserve">                                předpoklad 1,5 hod = 1,5 hod  x  800,- </w:t>
      </w:r>
      <w:proofErr w:type="gramStart"/>
      <w:r w:rsidRPr="00AA16CB">
        <w:rPr>
          <w:rFonts w:ascii="Arial" w:hAnsi="Arial" w:cs="Arial"/>
          <w:sz w:val="18"/>
          <w:szCs w:val="18"/>
        </w:rPr>
        <w:t>Kč  = 1 200,</w:t>
      </w:r>
      <w:proofErr w:type="gramEnd"/>
      <w:r w:rsidRPr="00AA16CB">
        <w:rPr>
          <w:rFonts w:ascii="Arial" w:hAnsi="Arial" w:cs="Arial"/>
          <w:sz w:val="18"/>
          <w:szCs w:val="18"/>
        </w:rPr>
        <w:t>- Kč bez DPH/</w:t>
      </w:r>
    </w:p>
    <w:p w:rsidR="00E45896" w:rsidRPr="00AA16CB" w:rsidRDefault="00E45896" w:rsidP="00E45896">
      <w:pPr>
        <w:ind w:left="709"/>
        <w:rPr>
          <w:rFonts w:ascii="Arial" w:hAnsi="Arial" w:cs="Arial"/>
          <w:sz w:val="18"/>
          <w:szCs w:val="18"/>
          <w:u w:val="single"/>
        </w:rPr>
      </w:pPr>
    </w:p>
    <w:p w:rsidR="00E45896" w:rsidRPr="00AA16CB" w:rsidRDefault="00E45896" w:rsidP="00E45896">
      <w:pPr>
        <w:ind w:left="709"/>
        <w:rPr>
          <w:rFonts w:ascii="Arial" w:hAnsi="Arial" w:cs="Arial"/>
          <w:sz w:val="18"/>
          <w:szCs w:val="18"/>
          <w:u w:val="single"/>
        </w:rPr>
      </w:pPr>
      <w:r w:rsidRPr="00AA16CB">
        <w:rPr>
          <w:rFonts w:ascii="Arial" w:hAnsi="Arial" w:cs="Arial"/>
          <w:sz w:val="18"/>
          <w:szCs w:val="18"/>
          <w:u w:val="single"/>
        </w:rPr>
        <w:t xml:space="preserve">Odměna za dodatečně vyžádané úpravy PD a výkony nad rámec činnosti autorského dozoru se stanovuje následovně: </w:t>
      </w:r>
    </w:p>
    <w:p w:rsidR="00E45896" w:rsidRPr="00AA16CB" w:rsidRDefault="00E45896" w:rsidP="00E45896">
      <w:pPr>
        <w:pStyle w:val="Odstavecseseznamem"/>
        <w:numPr>
          <w:ilvl w:val="0"/>
          <w:numId w:val="5"/>
        </w:numPr>
        <w:spacing w:line="276" w:lineRule="auto"/>
        <w:ind w:left="1418" w:hanging="425"/>
        <w:contextualSpacing/>
        <w:jc w:val="both"/>
        <w:rPr>
          <w:rFonts w:ascii="Arial" w:hAnsi="Arial" w:cs="Arial"/>
          <w:b/>
          <w:sz w:val="18"/>
          <w:szCs w:val="18"/>
        </w:rPr>
      </w:pPr>
      <w:r w:rsidRPr="00AA16CB">
        <w:rPr>
          <w:rFonts w:ascii="Arial" w:hAnsi="Arial" w:cs="Arial"/>
          <w:sz w:val="18"/>
          <w:szCs w:val="18"/>
        </w:rPr>
        <w:t>Projektové práce (příprava, vyhodnocení podkladů, zpracování, návrh řešení, kompletace apod.) budou oceněny sazbou 800</w:t>
      </w:r>
      <w:r w:rsidRPr="00AA16CB">
        <w:rPr>
          <w:rFonts w:ascii="Arial" w:hAnsi="Arial" w:cs="Arial"/>
          <w:b/>
          <w:sz w:val="18"/>
          <w:szCs w:val="18"/>
        </w:rPr>
        <w:t>,</w:t>
      </w:r>
      <w:r w:rsidRPr="00AA16CB">
        <w:rPr>
          <w:rFonts w:ascii="Arial" w:hAnsi="Arial" w:cs="Arial"/>
          <w:sz w:val="18"/>
          <w:szCs w:val="18"/>
        </w:rPr>
        <w:t xml:space="preserve">- Kč/ za 1 </w:t>
      </w:r>
      <w:proofErr w:type="gramStart"/>
      <w:r w:rsidRPr="00AA16CB">
        <w:rPr>
          <w:rFonts w:ascii="Arial" w:hAnsi="Arial" w:cs="Arial"/>
          <w:sz w:val="18"/>
          <w:szCs w:val="18"/>
        </w:rPr>
        <w:t>hod.  bez</w:t>
      </w:r>
      <w:proofErr w:type="gramEnd"/>
      <w:r w:rsidRPr="00AA16CB">
        <w:rPr>
          <w:rFonts w:ascii="Arial" w:hAnsi="Arial" w:cs="Arial"/>
          <w:sz w:val="18"/>
          <w:szCs w:val="18"/>
        </w:rPr>
        <w:t xml:space="preserve"> DPH</w:t>
      </w:r>
    </w:p>
    <w:p w:rsidR="00E45896" w:rsidRPr="00AA16CB" w:rsidRDefault="00E45896" w:rsidP="00E45896">
      <w:pPr>
        <w:pStyle w:val="Odstavecseseznamem"/>
        <w:numPr>
          <w:ilvl w:val="0"/>
          <w:numId w:val="5"/>
        </w:numPr>
        <w:spacing w:line="276" w:lineRule="auto"/>
        <w:ind w:left="1418" w:hanging="425"/>
        <w:contextualSpacing/>
        <w:jc w:val="both"/>
        <w:rPr>
          <w:rFonts w:ascii="Arial" w:hAnsi="Arial" w:cs="Arial"/>
          <w:b/>
          <w:sz w:val="18"/>
          <w:szCs w:val="18"/>
        </w:rPr>
      </w:pPr>
      <w:r w:rsidRPr="00AA16CB">
        <w:rPr>
          <w:rFonts w:ascii="Arial" w:hAnsi="Arial" w:cs="Arial"/>
          <w:sz w:val="18"/>
          <w:szCs w:val="18"/>
        </w:rPr>
        <w:t>Ostatní práce a náklady /podklady, posudky, konzultace, vzorky, tisk apod./ subdodavatelů budou uhrazeny dle skutečně vynaložených a doložených nákladů.</w:t>
      </w:r>
    </w:p>
    <w:p w:rsidR="00E45896" w:rsidRPr="00AA16CB" w:rsidRDefault="00E45896" w:rsidP="00E45896">
      <w:pPr>
        <w:pStyle w:val="Odstavecseseznamem"/>
        <w:numPr>
          <w:ilvl w:val="0"/>
          <w:numId w:val="5"/>
        </w:numPr>
        <w:spacing w:line="276" w:lineRule="auto"/>
        <w:ind w:left="1418" w:hanging="425"/>
        <w:contextualSpacing/>
        <w:jc w:val="both"/>
        <w:rPr>
          <w:rFonts w:ascii="Arial" w:hAnsi="Arial" w:cs="Arial"/>
          <w:b/>
          <w:sz w:val="18"/>
          <w:szCs w:val="18"/>
        </w:rPr>
      </w:pPr>
      <w:r w:rsidRPr="00AA16CB">
        <w:rPr>
          <w:rFonts w:ascii="Arial" w:hAnsi="Arial" w:cs="Arial"/>
          <w:sz w:val="18"/>
          <w:szCs w:val="18"/>
        </w:rPr>
        <w:t xml:space="preserve">Kopírování a požadavky na doplnění </w:t>
      </w:r>
      <w:proofErr w:type="gramStart"/>
      <w:r w:rsidRPr="00AA16CB">
        <w:rPr>
          <w:rFonts w:ascii="Arial" w:hAnsi="Arial" w:cs="Arial"/>
          <w:sz w:val="18"/>
          <w:szCs w:val="18"/>
        </w:rPr>
        <w:t>PD :</w:t>
      </w:r>
      <w:proofErr w:type="gramEnd"/>
    </w:p>
    <w:p w:rsidR="00E45896" w:rsidRPr="00AA16CB" w:rsidRDefault="00E45896" w:rsidP="00E45896">
      <w:pPr>
        <w:pStyle w:val="Standart"/>
        <w:numPr>
          <w:ilvl w:val="1"/>
          <w:numId w:val="10"/>
        </w:numPr>
        <w:spacing w:before="120" w:after="40"/>
        <w:rPr>
          <w:rFonts w:cs="Arial"/>
          <w:sz w:val="18"/>
          <w:szCs w:val="18"/>
        </w:rPr>
      </w:pPr>
      <w:r w:rsidRPr="00AA16CB">
        <w:rPr>
          <w:rFonts w:cs="Arial"/>
          <w:sz w:val="18"/>
          <w:szCs w:val="18"/>
        </w:rPr>
        <w:t xml:space="preserve">Za 1 A4 </w:t>
      </w:r>
      <w:proofErr w:type="spellStart"/>
      <w:r w:rsidRPr="00AA16CB">
        <w:rPr>
          <w:rFonts w:cs="Arial"/>
          <w:sz w:val="18"/>
          <w:szCs w:val="18"/>
        </w:rPr>
        <w:t>maloformátové</w:t>
      </w:r>
      <w:proofErr w:type="spellEnd"/>
      <w:r w:rsidRPr="00AA16CB">
        <w:rPr>
          <w:rFonts w:cs="Arial"/>
          <w:sz w:val="18"/>
          <w:szCs w:val="18"/>
        </w:rPr>
        <w:t xml:space="preserve"> černobílé </w:t>
      </w:r>
      <w:proofErr w:type="gramStart"/>
      <w:r w:rsidRPr="00AA16CB">
        <w:rPr>
          <w:rFonts w:cs="Arial"/>
          <w:sz w:val="18"/>
          <w:szCs w:val="18"/>
        </w:rPr>
        <w:t>kopie</w:t>
      </w:r>
      <w:r w:rsidRPr="00AA16CB">
        <w:rPr>
          <w:rFonts w:cs="Arial"/>
          <w:sz w:val="18"/>
          <w:szCs w:val="18"/>
        </w:rPr>
        <w:tab/>
        <w:t xml:space="preserve">                               3 ,- Kč</w:t>
      </w:r>
      <w:proofErr w:type="gramEnd"/>
      <w:r w:rsidRPr="00AA16CB">
        <w:rPr>
          <w:rFonts w:cs="Arial"/>
          <w:sz w:val="18"/>
          <w:szCs w:val="18"/>
        </w:rPr>
        <w:t xml:space="preserve"> bez DPH</w:t>
      </w:r>
    </w:p>
    <w:p w:rsidR="00E45896" w:rsidRPr="00AA16CB" w:rsidRDefault="00E45896" w:rsidP="00E45896">
      <w:pPr>
        <w:pStyle w:val="Standart"/>
        <w:numPr>
          <w:ilvl w:val="1"/>
          <w:numId w:val="10"/>
        </w:numPr>
        <w:spacing w:after="40"/>
        <w:rPr>
          <w:rFonts w:cs="Arial"/>
          <w:sz w:val="18"/>
          <w:szCs w:val="18"/>
        </w:rPr>
      </w:pPr>
      <w:r w:rsidRPr="00AA16CB">
        <w:rPr>
          <w:rFonts w:cs="Arial"/>
          <w:sz w:val="18"/>
          <w:szCs w:val="18"/>
        </w:rPr>
        <w:t xml:space="preserve">Za 1 A4 velkoformátové černobílé </w:t>
      </w:r>
      <w:proofErr w:type="gramStart"/>
      <w:r w:rsidRPr="00AA16CB">
        <w:rPr>
          <w:rFonts w:cs="Arial"/>
          <w:sz w:val="18"/>
          <w:szCs w:val="18"/>
        </w:rPr>
        <w:t>kopie</w:t>
      </w:r>
      <w:r w:rsidRPr="00AA16CB">
        <w:rPr>
          <w:rFonts w:cs="Arial"/>
          <w:sz w:val="18"/>
          <w:szCs w:val="18"/>
        </w:rPr>
        <w:tab/>
      </w:r>
      <w:r w:rsidRPr="00AA16CB">
        <w:rPr>
          <w:rFonts w:cs="Arial"/>
          <w:sz w:val="18"/>
          <w:szCs w:val="18"/>
        </w:rPr>
        <w:tab/>
      </w:r>
      <w:r w:rsidRPr="00AA16CB">
        <w:rPr>
          <w:rFonts w:cs="Arial"/>
          <w:sz w:val="18"/>
          <w:szCs w:val="18"/>
        </w:rPr>
        <w:tab/>
        <w:t xml:space="preserve">   6 ,- Kč</w:t>
      </w:r>
      <w:proofErr w:type="gramEnd"/>
      <w:r w:rsidRPr="00AA16CB">
        <w:rPr>
          <w:rFonts w:cs="Arial"/>
          <w:sz w:val="18"/>
          <w:szCs w:val="18"/>
        </w:rPr>
        <w:t xml:space="preserve"> bez DPH</w:t>
      </w:r>
    </w:p>
    <w:p w:rsidR="00E45896" w:rsidRPr="00AA16CB" w:rsidRDefault="00E45896" w:rsidP="00E45896">
      <w:pPr>
        <w:pStyle w:val="Standart"/>
        <w:numPr>
          <w:ilvl w:val="1"/>
          <w:numId w:val="10"/>
        </w:numPr>
        <w:spacing w:after="40"/>
        <w:rPr>
          <w:rFonts w:cs="Arial"/>
          <w:sz w:val="18"/>
          <w:szCs w:val="18"/>
        </w:rPr>
      </w:pPr>
      <w:r w:rsidRPr="00AA16CB">
        <w:rPr>
          <w:rFonts w:cs="Arial"/>
          <w:sz w:val="18"/>
          <w:szCs w:val="18"/>
        </w:rPr>
        <w:t>Za 1 A4 barevný tisk</w:t>
      </w:r>
      <w:r w:rsidRPr="00AA16CB">
        <w:rPr>
          <w:rFonts w:cs="Arial"/>
          <w:sz w:val="18"/>
          <w:szCs w:val="18"/>
        </w:rPr>
        <w:tab/>
      </w:r>
      <w:r w:rsidRPr="00AA16CB">
        <w:rPr>
          <w:rFonts w:cs="Arial"/>
          <w:sz w:val="18"/>
          <w:szCs w:val="18"/>
        </w:rPr>
        <w:tab/>
      </w:r>
      <w:r w:rsidRPr="00AA16CB">
        <w:rPr>
          <w:rFonts w:cs="Arial"/>
          <w:sz w:val="18"/>
          <w:szCs w:val="18"/>
        </w:rPr>
        <w:tab/>
      </w:r>
      <w:r w:rsidRPr="00AA16CB">
        <w:rPr>
          <w:rFonts w:cs="Arial"/>
          <w:sz w:val="18"/>
          <w:szCs w:val="18"/>
        </w:rPr>
        <w:tab/>
      </w:r>
      <w:r w:rsidRPr="00AA16CB">
        <w:rPr>
          <w:rFonts w:cs="Arial"/>
          <w:sz w:val="18"/>
          <w:szCs w:val="18"/>
        </w:rPr>
        <w:tab/>
        <w:t xml:space="preserve"> </w:t>
      </w:r>
      <w:proofErr w:type="gramStart"/>
      <w:r w:rsidRPr="00AA16CB">
        <w:rPr>
          <w:rFonts w:cs="Arial"/>
          <w:sz w:val="18"/>
          <w:szCs w:val="18"/>
        </w:rPr>
        <w:t>10 ,- Kč</w:t>
      </w:r>
      <w:proofErr w:type="gramEnd"/>
      <w:r w:rsidRPr="00AA16CB">
        <w:rPr>
          <w:rFonts w:cs="Arial"/>
          <w:sz w:val="18"/>
          <w:szCs w:val="18"/>
        </w:rPr>
        <w:t xml:space="preserve"> bez DPH</w:t>
      </w:r>
    </w:p>
    <w:p w:rsidR="00E45896" w:rsidRPr="00AA16CB" w:rsidRDefault="00E45896" w:rsidP="00E45896">
      <w:pPr>
        <w:pStyle w:val="Standart"/>
        <w:numPr>
          <w:ilvl w:val="1"/>
          <w:numId w:val="10"/>
        </w:numPr>
        <w:spacing w:after="40"/>
        <w:rPr>
          <w:rFonts w:cs="Arial"/>
          <w:sz w:val="18"/>
          <w:szCs w:val="18"/>
        </w:rPr>
      </w:pPr>
      <w:r w:rsidRPr="00AA16CB">
        <w:rPr>
          <w:rFonts w:cs="Arial"/>
          <w:sz w:val="18"/>
          <w:szCs w:val="18"/>
        </w:rPr>
        <w:t>Za 1 kus datový nosič s digitálními daty</w:t>
      </w:r>
      <w:r w:rsidRPr="00AA16CB">
        <w:rPr>
          <w:rFonts w:cs="Arial"/>
          <w:sz w:val="18"/>
          <w:szCs w:val="18"/>
        </w:rPr>
        <w:tab/>
      </w:r>
      <w:r w:rsidRPr="00AA16CB">
        <w:rPr>
          <w:rFonts w:cs="Arial"/>
          <w:sz w:val="18"/>
          <w:szCs w:val="18"/>
        </w:rPr>
        <w:tab/>
      </w:r>
      <w:r w:rsidRPr="00AA16CB">
        <w:rPr>
          <w:rFonts w:cs="Arial"/>
          <w:sz w:val="18"/>
          <w:szCs w:val="18"/>
        </w:rPr>
        <w:tab/>
        <w:t xml:space="preserve"> </w:t>
      </w:r>
      <w:proofErr w:type="gramStart"/>
      <w:r w:rsidRPr="00AA16CB">
        <w:rPr>
          <w:rFonts w:cs="Arial"/>
          <w:sz w:val="18"/>
          <w:szCs w:val="18"/>
        </w:rPr>
        <w:t>50 ,- Kč</w:t>
      </w:r>
      <w:proofErr w:type="gramEnd"/>
      <w:r w:rsidRPr="00AA16CB">
        <w:rPr>
          <w:rFonts w:cs="Arial"/>
          <w:sz w:val="18"/>
          <w:szCs w:val="18"/>
        </w:rPr>
        <w:t xml:space="preserve"> bez DPH</w:t>
      </w:r>
    </w:p>
    <w:p w:rsidR="00E45896" w:rsidRPr="00AA16CB" w:rsidRDefault="00E45896" w:rsidP="00E45896">
      <w:pPr>
        <w:jc w:val="both"/>
        <w:rPr>
          <w:rFonts w:ascii="Arial" w:hAnsi="Arial" w:cs="Arial"/>
          <w:b/>
          <w:sz w:val="18"/>
          <w:szCs w:val="18"/>
        </w:rPr>
      </w:pPr>
    </w:p>
    <w:p w:rsidR="00E45896" w:rsidRPr="00AA16CB" w:rsidRDefault="00E45896" w:rsidP="00E45896">
      <w:pPr>
        <w:rPr>
          <w:rFonts w:ascii="Arial" w:hAnsi="Arial" w:cs="Arial"/>
          <w:sz w:val="18"/>
          <w:szCs w:val="18"/>
          <w:u w:val="single"/>
        </w:rPr>
      </w:pPr>
    </w:p>
    <w:p w:rsidR="00E45896" w:rsidRPr="00AA16CB" w:rsidRDefault="00E45896" w:rsidP="00E45896">
      <w:pPr>
        <w:ind w:left="284"/>
        <w:rPr>
          <w:rFonts w:ascii="Arial" w:hAnsi="Arial" w:cs="Arial"/>
          <w:sz w:val="18"/>
          <w:szCs w:val="18"/>
        </w:rPr>
      </w:pPr>
      <w:r w:rsidRPr="00AA16CB">
        <w:rPr>
          <w:rFonts w:ascii="Arial" w:hAnsi="Arial" w:cs="Arial"/>
          <w:sz w:val="18"/>
          <w:szCs w:val="18"/>
        </w:rPr>
        <w:t>K uvedené odměně bude připočtena sazba DPH v zákonem stanovené výši.</w:t>
      </w:r>
    </w:p>
    <w:p w:rsidR="00E45896" w:rsidRPr="00AA16CB" w:rsidRDefault="00E45896" w:rsidP="00E45896">
      <w:pPr>
        <w:ind w:left="284"/>
        <w:rPr>
          <w:rFonts w:ascii="Arial" w:hAnsi="Arial" w:cs="Arial"/>
          <w:sz w:val="18"/>
          <w:szCs w:val="18"/>
        </w:rPr>
      </w:pPr>
    </w:p>
    <w:p w:rsidR="00E45896" w:rsidRPr="00AA16CB" w:rsidRDefault="00E45896" w:rsidP="00E45896">
      <w:pPr>
        <w:pStyle w:val="Odstavecseseznamem"/>
        <w:numPr>
          <w:ilvl w:val="0"/>
          <w:numId w:val="3"/>
        </w:numPr>
        <w:spacing w:line="276" w:lineRule="auto"/>
        <w:ind w:left="284" w:hanging="284"/>
        <w:contextualSpacing/>
        <w:rPr>
          <w:rFonts w:ascii="Arial" w:hAnsi="Arial" w:cs="Arial"/>
          <w:sz w:val="18"/>
          <w:szCs w:val="18"/>
        </w:rPr>
      </w:pPr>
      <w:r w:rsidRPr="00AA16CB">
        <w:rPr>
          <w:rFonts w:ascii="Arial" w:hAnsi="Arial" w:cs="Arial"/>
          <w:sz w:val="18"/>
          <w:szCs w:val="18"/>
        </w:rPr>
        <w:t>Součástí odměny budou i veškeré další náklady spojené s činností příkazníka podle této smlouvy.</w:t>
      </w:r>
    </w:p>
    <w:p w:rsidR="00E45896" w:rsidRPr="00AA16CB" w:rsidRDefault="00E45896" w:rsidP="00E45896">
      <w:pPr>
        <w:pStyle w:val="Odstavecseseznamem"/>
        <w:numPr>
          <w:ilvl w:val="0"/>
          <w:numId w:val="3"/>
        </w:numPr>
        <w:spacing w:line="276" w:lineRule="auto"/>
        <w:ind w:left="284" w:hanging="284"/>
        <w:contextualSpacing/>
        <w:jc w:val="both"/>
        <w:rPr>
          <w:rFonts w:ascii="Arial" w:hAnsi="Arial" w:cs="Arial"/>
          <w:sz w:val="18"/>
          <w:szCs w:val="18"/>
        </w:rPr>
      </w:pPr>
      <w:r w:rsidRPr="00AA16CB">
        <w:rPr>
          <w:rFonts w:ascii="Arial" w:hAnsi="Arial" w:cs="Arial"/>
          <w:sz w:val="18"/>
          <w:szCs w:val="18"/>
        </w:rPr>
        <w:t xml:space="preserve">Smluvní strany touto smlouvou sjednávají, že celková částka odměny nepřesáhne částku 110 000,- Kč bez DPH. </w:t>
      </w:r>
    </w:p>
    <w:p w:rsidR="00E45896" w:rsidRPr="00AA16CB" w:rsidRDefault="00E45896" w:rsidP="00E45896">
      <w:pPr>
        <w:pStyle w:val="Odstavecseseznamem"/>
        <w:numPr>
          <w:ilvl w:val="0"/>
          <w:numId w:val="3"/>
        </w:numPr>
        <w:spacing w:line="276" w:lineRule="auto"/>
        <w:ind w:left="284" w:hanging="284"/>
        <w:contextualSpacing/>
        <w:jc w:val="both"/>
        <w:rPr>
          <w:rFonts w:ascii="Arial" w:hAnsi="Arial" w:cs="Arial"/>
          <w:sz w:val="18"/>
          <w:szCs w:val="18"/>
        </w:rPr>
      </w:pPr>
      <w:r w:rsidRPr="00AA16CB">
        <w:rPr>
          <w:rFonts w:ascii="Arial" w:hAnsi="Arial" w:cs="Arial"/>
          <w:sz w:val="18"/>
          <w:szCs w:val="18"/>
        </w:rPr>
        <w:t xml:space="preserve">Odměna je splatná na základě daňového dokladu – faktury vystavené příkazníkem se splatností 30 dnů ode dne doručení daňového dokladu příkazci. Faktury budou vystavovány průběžně, vždy za práce provedené za předchozí dva měsíce. Daňový doklad musí obsahovat všechny náležitosti účetního a daňového dokladu dle příslušných právních předpisů, zejména zákona č. 235/2004 Sb., o dani z přidané hodnoty, ve znění pozdějších předpisů, dále musí splňovat smlouvou stanovené náležitosti, jinak je příkazce oprávněn jej do data splatnosti vrátit s tím, že příkazník je poté povinen vystavit nový daňový doklad s nově určeným datem splatnosti, tak aby byla zachována určená doba splatnosti. </w:t>
      </w:r>
    </w:p>
    <w:p w:rsidR="00CB0B95" w:rsidRDefault="00CB0B95" w:rsidP="00E45896">
      <w:pPr>
        <w:ind w:firstLine="567"/>
        <w:rPr>
          <w:rFonts w:ascii="Arial" w:hAnsi="Arial" w:cs="Arial"/>
          <w:b/>
          <w:sz w:val="18"/>
          <w:szCs w:val="18"/>
        </w:rPr>
      </w:pPr>
    </w:p>
    <w:p w:rsidR="00E45896" w:rsidRPr="00AA16CB" w:rsidRDefault="00E45896" w:rsidP="00E45896">
      <w:pPr>
        <w:ind w:firstLine="567"/>
        <w:rPr>
          <w:rFonts w:ascii="Arial" w:hAnsi="Arial" w:cs="Arial"/>
          <w:b/>
          <w:sz w:val="18"/>
          <w:szCs w:val="18"/>
        </w:rPr>
      </w:pPr>
      <w:r w:rsidRPr="00AA16CB">
        <w:rPr>
          <w:rFonts w:ascii="Arial" w:hAnsi="Arial" w:cs="Arial"/>
          <w:b/>
          <w:sz w:val="18"/>
          <w:szCs w:val="18"/>
        </w:rPr>
        <w:t>Jako odběratel bude na faktuře uveden:</w:t>
      </w:r>
    </w:p>
    <w:p w:rsidR="00E45896" w:rsidRPr="00AA16CB" w:rsidRDefault="00E45896" w:rsidP="00E45896">
      <w:pPr>
        <w:pStyle w:val="Normlnweb"/>
        <w:shd w:val="clear" w:color="auto" w:fill="FFFFFF"/>
        <w:spacing w:before="0" w:beforeAutospacing="0" w:after="0" w:afterAutospacing="0"/>
        <w:ind w:left="567"/>
        <w:rPr>
          <w:rFonts w:ascii="Arial" w:hAnsi="Arial" w:cs="Arial"/>
          <w:sz w:val="18"/>
          <w:szCs w:val="18"/>
          <w:lang w:eastAsia="en-US"/>
        </w:rPr>
      </w:pPr>
      <w:r w:rsidRPr="00AA16CB">
        <w:rPr>
          <w:rFonts w:ascii="Arial" w:hAnsi="Arial" w:cs="Arial"/>
          <w:bCs/>
          <w:sz w:val="18"/>
          <w:szCs w:val="18"/>
          <w:lang w:eastAsia="en-US"/>
        </w:rPr>
        <w:t>Národní památkový ústav</w:t>
      </w:r>
    </w:p>
    <w:p w:rsidR="00E45896" w:rsidRPr="00AA16CB" w:rsidRDefault="00E45896" w:rsidP="00E45896">
      <w:pPr>
        <w:pStyle w:val="Normlnweb"/>
        <w:shd w:val="clear" w:color="auto" w:fill="FFFFFF"/>
        <w:spacing w:before="0" w:beforeAutospacing="0" w:after="0" w:afterAutospacing="0"/>
        <w:ind w:left="567"/>
        <w:rPr>
          <w:rFonts w:ascii="Arial" w:hAnsi="Arial" w:cs="Arial"/>
          <w:sz w:val="18"/>
          <w:szCs w:val="18"/>
          <w:lang w:eastAsia="en-US"/>
        </w:rPr>
      </w:pPr>
      <w:r w:rsidRPr="00AA16CB">
        <w:rPr>
          <w:rFonts w:ascii="Arial" w:hAnsi="Arial" w:cs="Arial"/>
          <w:bCs/>
          <w:sz w:val="18"/>
          <w:szCs w:val="18"/>
          <w:lang w:eastAsia="en-US"/>
        </w:rPr>
        <w:t>Valdštejnské nám. 162/3</w:t>
      </w:r>
    </w:p>
    <w:p w:rsidR="00E45896" w:rsidRPr="00AA16CB" w:rsidRDefault="00E45896" w:rsidP="00E45896">
      <w:pPr>
        <w:pStyle w:val="Normlnweb"/>
        <w:shd w:val="clear" w:color="auto" w:fill="FFFFFF"/>
        <w:spacing w:before="0" w:beforeAutospacing="0" w:after="0" w:afterAutospacing="0"/>
        <w:ind w:left="567"/>
        <w:rPr>
          <w:rFonts w:ascii="Arial" w:hAnsi="Arial" w:cs="Arial"/>
          <w:sz w:val="18"/>
          <w:szCs w:val="18"/>
          <w:lang w:eastAsia="en-US"/>
        </w:rPr>
      </w:pPr>
      <w:r w:rsidRPr="00AA16CB">
        <w:rPr>
          <w:rFonts w:ascii="Arial" w:hAnsi="Arial" w:cs="Arial"/>
          <w:bCs/>
          <w:sz w:val="18"/>
          <w:szCs w:val="18"/>
          <w:lang w:eastAsia="en-US"/>
        </w:rPr>
        <w:t>118 01 Praha 1 – Malá Strana</w:t>
      </w:r>
    </w:p>
    <w:p w:rsidR="00E45896" w:rsidRPr="00AA16CB" w:rsidRDefault="00E45896" w:rsidP="00E45896">
      <w:pPr>
        <w:pStyle w:val="Normlnweb"/>
        <w:shd w:val="clear" w:color="auto" w:fill="FFFFFF"/>
        <w:spacing w:before="0" w:beforeAutospacing="0" w:after="0" w:afterAutospacing="0"/>
        <w:ind w:left="567"/>
        <w:rPr>
          <w:rFonts w:ascii="Arial" w:hAnsi="Arial" w:cs="Arial"/>
          <w:bCs/>
          <w:sz w:val="18"/>
          <w:szCs w:val="18"/>
          <w:lang w:eastAsia="en-US"/>
        </w:rPr>
      </w:pPr>
      <w:r w:rsidRPr="00AA16CB">
        <w:rPr>
          <w:rFonts w:ascii="Arial" w:hAnsi="Arial" w:cs="Arial"/>
          <w:bCs/>
          <w:sz w:val="18"/>
          <w:szCs w:val="18"/>
          <w:lang w:eastAsia="en-US"/>
        </w:rPr>
        <w:t>IČO: 750 32 333, DIČ: CZ750 32 333</w:t>
      </w:r>
    </w:p>
    <w:p w:rsidR="00E45896" w:rsidRPr="00AA16CB" w:rsidRDefault="00E45896" w:rsidP="00E45896">
      <w:pPr>
        <w:pStyle w:val="Normlnweb"/>
        <w:shd w:val="clear" w:color="auto" w:fill="FFFFFF"/>
        <w:spacing w:before="0" w:beforeAutospacing="0" w:after="0" w:afterAutospacing="0"/>
        <w:ind w:left="284" w:hanging="284"/>
        <w:rPr>
          <w:rFonts w:ascii="Arial" w:hAnsi="Arial" w:cs="Arial"/>
          <w:bCs/>
          <w:sz w:val="18"/>
          <w:szCs w:val="18"/>
          <w:lang w:eastAsia="en-US"/>
        </w:rPr>
      </w:pPr>
    </w:p>
    <w:p w:rsidR="00E45896" w:rsidRPr="00AA16CB" w:rsidRDefault="00E45896" w:rsidP="00E45896">
      <w:pPr>
        <w:pStyle w:val="Normlnweb"/>
        <w:shd w:val="clear" w:color="auto" w:fill="FFFFFF"/>
        <w:spacing w:before="0" w:beforeAutospacing="0" w:after="0" w:afterAutospacing="0"/>
        <w:ind w:left="567"/>
        <w:rPr>
          <w:rFonts w:ascii="Arial" w:hAnsi="Arial" w:cs="Arial"/>
          <w:sz w:val="18"/>
          <w:szCs w:val="18"/>
          <w:lang w:eastAsia="en-US"/>
        </w:rPr>
      </w:pPr>
      <w:r w:rsidRPr="00AA16CB">
        <w:rPr>
          <w:rFonts w:ascii="Arial" w:hAnsi="Arial" w:cs="Arial"/>
          <w:b/>
          <w:bCs/>
          <w:sz w:val="18"/>
          <w:szCs w:val="18"/>
          <w:lang w:eastAsia="en-US"/>
        </w:rPr>
        <w:t>a doručovací (fakturační adresa)</w:t>
      </w:r>
    </w:p>
    <w:p w:rsidR="00E45896" w:rsidRPr="00AA16CB" w:rsidRDefault="00E45896" w:rsidP="00E45896">
      <w:pPr>
        <w:pStyle w:val="Normlnweb"/>
        <w:shd w:val="clear" w:color="auto" w:fill="FFFFFF"/>
        <w:spacing w:before="0" w:beforeAutospacing="0" w:after="0" w:afterAutospacing="0"/>
        <w:ind w:left="567"/>
        <w:rPr>
          <w:rFonts w:ascii="Arial" w:hAnsi="Arial" w:cs="Arial"/>
          <w:sz w:val="18"/>
          <w:szCs w:val="18"/>
          <w:lang w:eastAsia="en-US"/>
        </w:rPr>
      </w:pPr>
      <w:r w:rsidRPr="00AA16CB">
        <w:rPr>
          <w:rFonts w:ascii="Arial" w:hAnsi="Arial" w:cs="Arial"/>
          <w:sz w:val="18"/>
          <w:szCs w:val="18"/>
          <w:lang w:eastAsia="en-US"/>
        </w:rPr>
        <w:t>Národní památkový ústav,</w:t>
      </w:r>
    </w:p>
    <w:p w:rsidR="00E45896" w:rsidRPr="00AA16CB" w:rsidRDefault="00E45896" w:rsidP="00E45896">
      <w:pPr>
        <w:pStyle w:val="Normlnweb"/>
        <w:shd w:val="clear" w:color="auto" w:fill="FFFFFF"/>
        <w:spacing w:before="0" w:beforeAutospacing="0" w:after="0" w:afterAutospacing="0"/>
        <w:ind w:left="567"/>
        <w:rPr>
          <w:rFonts w:ascii="Arial" w:hAnsi="Arial" w:cs="Arial"/>
          <w:sz w:val="18"/>
          <w:szCs w:val="18"/>
          <w:lang w:eastAsia="en-US"/>
        </w:rPr>
      </w:pPr>
      <w:r w:rsidRPr="00AA16CB">
        <w:rPr>
          <w:rFonts w:ascii="Arial" w:hAnsi="Arial" w:cs="Arial"/>
          <w:sz w:val="18"/>
          <w:szCs w:val="18"/>
          <w:lang w:eastAsia="en-US"/>
        </w:rPr>
        <w:t>Územní památková správa v Českých Budějovicích</w:t>
      </w:r>
    </w:p>
    <w:p w:rsidR="00E45896" w:rsidRPr="00AA16CB" w:rsidRDefault="00E45896" w:rsidP="00E45896">
      <w:pPr>
        <w:pStyle w:val="Normlnweb"/>
        <w:shd w:val="clear" w:color="auto" w:fill="FFFFFF"/>
        <w:spacing w:before="0" w:beforeAutospacing="0" w:after="0" w:afterAutospacing="0"/>
        <w:ind w:left="567"/>
        <w:rPr>
          <w:rFonts w:ascii="Arial" w:hAnsi="Arial" w:cs="Arial"/>
          <w:sz w:val="18"/>
          <w:szCs w:val="18"/>
          <w:lang w:eastAsia="en-US"/>
        </w:rPr>
      </w:pPr>
      <w:r w:rsidRPr="00AA16CB">
        <w:rPr>
          <w:rFonts w:ascii="Arial" w:hAnsi="Arial" w:cs="Arial"/>
          <w:sz w:val="18"/>
          <w:szCs w:val="18"/>
          <w:lang w:eastAsia="en-US"/>
        </w:rPr>
        <w:t>Nám. Přemysla Otakara II. 121/34</w:t>
      </w:r>
    </w:p>
    <w:p w:rsidR="00E45896" w:rsidRPr="00AA16CB" w:rsidRDefault="00E45896" w:rsidP="00E45896">
      <w:pPr>
        <w:pStyle w:val="Normlnweb"/>
        <w:numPr>
          <w:ilvl w:val="0"/>
          <w:numId w:val="6"/>
        </w:numPr>
        <w:shd w:val="clear" w:color="auto" w:fill="FFFFFF"/>
        <w:spacing w:before="0" w:beforeAutospacing="0" w:after="0" w:afterAutospacing="0"/>
        <w:rPr>
          <w:rFonts w:ascii="Arial" w:hAnsi="Arial" w:cs="Arial"/>
          <w:sz w:val="18"/>
          <w:szCs w:val="18"/>
          <w:lang w:eastAsia="en-US"/>
        </w:rPr>
      </w:pPr>
      <w:r w:rsidRPr="00AA16CB">
        <w:rPr>
          <w:rFonts w:ascii="Arial" w:hAnsi="Arial" w:cs="Arial"/>
          <w:sz w:val="18"/>
          <w:szCs w:val="18"/>
          <w:lang w:eastAsia="en-US"/>
        </w:rPr>
        <w:t>  České Budějovice</w:t>
      </w:r>
    </w:p>
    <w:p w:rsidR="00E45896" w:rsidRPr="00AA16CB" w:rsidRDefault="00E45896" w:rsidP="00E45896">
      <w:pPr>
        <w:pStyle w:val="Normlnweb"/>
        <w:shd w:val="clear" w:color="auto" w:fill="FFFFFF"/>
        <w:spacing w:before="0" w:beforeAutospacing="0" w:after="0" w:afterAutospacing="0"/>
        <w:ind w:left="567"/>
        <w:rPr>
          <w:rFonts w:ascii="Arial" w:hAnsi="Arial" w:cs="Arial"/>
          <w:sz w:val="18"/>
          <w:szCs w:val="18"/>
          <w:lang w:eastAsia="en-US"/>
        </w:rPr>
      </w:pPr>
    </w:p>
    <w:p w:rsidR="00E45896" w:rsidRPr="00AA16CB" w:rsidRDefault="00E45896" w:rsidP="00E45896">
      <w:pPr>
        <w:pStyle w:val="Zkladntext"/>
        <w:numPr>
          <w:ilvl w:val="0"/>
          <w:numId w:val="3"/>
        </w:numPr>
        <w:tabs>
          <w:tab w:val="clear" w:pos="567"/>
        </w:tabs>
        <w:suppressAutoHyphens/>
        <w:snapToGrid/>
        <w:spacing w:line="276" w:lineRule="auto"/>
        <w:ind w:left="284" w:hanging="284"/>
        <w:rPr>
          <w:rFonts w:ascii="Arial" w:eastAsiaTheme="minorHAnsi" w:hAnsi="Arial" w:cs="Arial"/>
          <w:sz w:val="18"/>
          <w:szCs w:val="18"/>
          <w:lang w:eastAsia="en-US"/>
        </w:rPr>
      </w:pPr>
      <w:r w:rsidRPr="00AA16CB">
        <w:rPr>
          <w:rFonts w:ascii="Arial" w:eastAsiaTheme="minorHAnsi" w:hAnsi="Arial" w:cs="Arial"/>
          <w:sz w:val="18"/>
          <w:szCs w:val="18"/>
          <w:lang w:eastAsia="en-US"/>
        </w:rPr>
        <w:t>Příkazník prohlašuje, že ke dni podpisu smlouvy není nespolehlivým plátcem DPH dle §106 zákona č. 235/2004 Sb., o dani z přidané hodnoty, ve znění pozdějších předpisů, a není veden v registru nespolehlivých plátců DPH. Příkazník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příkazník stane nespolehlivým plátcem DPH, je povinen tuto skutečnost oznámit neprodleně příkazci nejpozději do 3 dnů, ode dne kdy skutečnost nastala. V případě porušení oznamovací povinnosti je příkazník povinen uhradit příkazci smluvní pokutu ve výši 50.000 Kč. Uhrazení pokuty se nikterak nedotýká nároku na náhradu škody způsobené porušením této povinnosti. Příkazník souhlasí s tím, aby příkazce provedl zajišťovací úhradu DPH přímo na účet příslušného finančního úřadu, jestliže příkazník bude ke dni uskutečnění zdanitelného plnění veden v registru nespolehlivých plátců DPH.</w:t>
      </w:r>
    </w:p>
    <w:p w:rsidR="00E45896" w:rsidRPr="00E45896" w:rsidRDefault="00E45896" w:rsidP="00E45896">
      <w:pPr>
        <w:pStyle w:val="Normlnweb"/>
        <w:shd w:val="clear" w:color="auto" w:fill="FFFFFF"/>
        <w:spacing w:before="0" w:beforeAutospacing="0" w:after="0" w:afterAutospacing="0"/>
        <w:ind w:left="142"/>
        <w:rPr>
          <w:rFonts w:ascii="Arial" w:hAnsi="Arial" w:cs="Arial"/>
          <w:sz w:val="22"/>
          <w:szCs w:val="22"/>
          <w:lang w:eastAsia="en-US"/>
        </w:rPr>
      </w:pPr>
    </w:p>
    <w:p w:rsidR="00E45896" w:rsidRPr="00E45896" w:rsidRDefault="00E45896" w:rsidP="00E45896">
      <w:pPr>
        <w:jc w:val="center"/>
        <w:rPr>
          <w:rFonts w:ascii="Arial" w:hAnsi="Arial" w:cs="Arial"/>
          <w:b/>
        </w:rPr>
      </w:pPr>
      <w:r w:rsidRPr="00E45896">
        <w:rPr>
          <w:rFonts w:ascii="Arial" w:hAnsi="Arial" w:cs="Arial"/>
          <w:b/>
        </w:rPr>
        <w:t>IV.</w:t>
      </w:r>
    </w:p>
    <w:p w:rsidR="00E45896" w:rsidRPr="00E45896" w:rsidRDefault="00E45896" w:rsidP="00E45896">
      <w:pPr>
        <w:jc w:val="center"/>
        <w:rPr>
          <w:rFonts w:ascii="Arial" w:hAnsi="Arial" w:cs="Arial"/>
          <w:b/>
        </w:rPr>
      </w:pPr>
      <w:r w:rsidRPr="00E45896">
        <w:rPr>
          <w:rFonts w:ascii="Arial" w:hAnsi="Arial" w:cs="Arial"/>
          <w:b/>
        </w:rPr>
        <w:t>Práva a povinnosti smluvních stran</w:t>
      </w:r>
    </w:p>
    <w:p w:rsidR="00E45896" w:rsidRPr="00E45896" w:rsidRDefault="00E45896" w:rsidP="00E45896">
      <w:pPr>
        <w:ind w:left="360"/>
        <w:jc w:val="center"/>
        <w:rPr>
          <w:rFonts w:ascii="Arial" w:hAnsi="Arial" w:cs="Arial"/>
        </w:rPr>
      </w:pPr>
    </w:p>
    <w:p w:rsidR="00E45896" w:rsidRPr="007B3A88" w:rsidRDefault="00E45896" w:rsidP="00E45896">
      <w:pPr>
        <w:pStyle w:val="Odstavecseseznamem"/>
        <w:numPr>
          <w:ilvl w:val="0"/>
          <w:numId w:val="7"/>
        </w:numPr>
        <w:spacing w:line="276" w:lineRule="auto"/>
        <w:contextualSpacing/>
        <w:jc w:val="both"/>
        <w:rPr>
          <w:rFonts w:ascii="Arial" w:hAnsi="Arial" w:cs="Arial"/>
          <w:sz w:val="18"/>
          <w:szCs w:val="18"/>
        </w:rPr>
      </w:pPr>
      <w:r w:rsidRPr="007B3A88">
        <w:rPr>
          <w:rFonts w:ascii="Arial" w:hAnsi="Arial" w:cs="Arial"/>
          <w:sz w:val="18"/>
          <w:szCs w:val="18"/>
        </w:rPr>
        <w:t>Příkazník plní příkaz poctivě a pečlivě podle svých schopností, s odbornou péčí a požívá přitom každého prostředku, kterého vyžaduje povaha obstarávané záležitosti. Od příkazcových pokynů se příkazník může odchýlit, pokud je to nezbytné v zájmu příkazce a pokud nemůže včas obdržet jeho příkaz.</w:t>
      </w:r>
    </w:p>
    <w:p w:rsidR="00E45896" w:rsidRPr="007B3A88" w:rsidRDefault="00E45896" w:rsidP="00E45896">
      <w:pPr>
        <w:pStyle w:val="Odstavecseseznamem"/>
        <w:numPr>
          <w:ilvl w:val="0"/>
          <w:numId w:val="7"/>
        </w:numPr>
        <w:spacing w:line="276" w:lineRule="auto"/>
        <w:contextualSpacing/>
        <w:jc w:val="both"/>
        <w:rPr>
          <w:rFonts w:ascii="Arial" w:hAnsi="Arial" w:cs="Arial"/>
          <w:sz w:val="18"/>
          <w:szCs w:val="18"/>
        </w:rPr>
      </w:pPr>
      <w:r w:rsidRPr="007B3A88">
        <w:rPr>
          <w:rFonts w:ascii="Arial" w:hAnsi="Arial" w:cs="Arial"/>
          <w:sz w:val="18"/>
          <w:szCs w:val="18"/>
        </w:rPr>
        <w:t xml:space="preserve">Příkazník je povinen neprodleně informovat příkazce o všech skutečnostech, které při plnění příkazu zjistil, a které by mohly ovlivnit pokyny příkazce. </w:t>
      </w:r>
    </w:p>
    <w:p w:rsidR="00E45896" w:rsidRPr="007B3A88" w:rsidRDefault="00E45896" w:rsidP="00E45896">
      <w:pPr>
        <w:pStyle w:val="Odstavecseseznamem"/>
        <w:numPr>
          <w:ilvl w:val="0"/>
          <w:numId w:val="7"/>
        </w:numPr>
        <w:spacing w:line="276" w:lineRule="auto"/>
        <w:contextualSpacing/>
        <w:jc w:val="both"/>
        <w:rPr>
          <w:rFonts w:ascii="Arial" w:hAnsi="Arial" w:cs="Arial"/>
          <w:sz w:val="18"/>
          <w:szCs w:val="18"/>
        </w:rPr>
      </w:pPr>
      <w:r w:rsidRPr="007B3A88">
        <w:rPr>
          <w:rFonts w:ascii="Arial" w:hAnsi="Arial" w:cs="Arial"/>
          <w:sz w:val="18"/>
          <w:szCs w:val="18"/>
        </w:rPr>
        <w:t>Obdrží-li příkazník od příkazce pokyn zjevně nesprávný, upozorní ho na to a splní takový pokyn jen tehdy, když na něm příkazce trvá.</w:t>
      </w:r>
    </w:p>
    <w:p w:rsidR="00E45896" w:rsidRPr="007B3A88" w:rsidRDefault="00E45896" w:rsidP="00E45896">
      <w:pPr>
        <w:pStyle w:val="Odstavecseseznamem"/>
        <w:numPr>
          <w:ilvl w:val="0"/>
          <w:numId w:val="7"/>
        </w:numPr>
        <w:spacing w:line="276" w:lineRule="auto"/>
        <w:contextualSpacing/>
        <w:rPr>
          <w:rFonts w:ascii="Arial" w:hAnsi="Arial" w:cs="Arial"/>
          <w:sz w:val="18"/>
          <w:szCs w:val="18"/>
        </w:rPr>
      </w:pPr>
      <w:r w:rsidRPr="007B3A88">
        <w:rPr>
          <w:rFonts w:ascii="Arial" w:hAnsi="Arial" w:cs="Arial"/>
          <w:sz w:val="18"/>
          <w:szCs w:val="18"/>
        </w:rPr>
        <w:t>Příkazník provede příkaz osobně.</w:t>
      </w:r>
    </w:p>
    <w:p w:rsidR="00E45896" w:rsidRPr="007B3A88" w:rsidRDefault="00E45896" w:rsidP="00E45896">
      <w:pPr>
        <w:pStyle w:val="Odstavecseseznamem"/>
        <w:numPr>
          <w:ilvl w:val="0"/>
          <w:numId w:val="7"/>
        </w:numPr>
        <w:spacing w:line="276" w:lineRule="auto"/>
        <w:contextualSpacing/>
        <w:rPr>
          <w:rFonts w:ascii="Arial" w:hAnsi="Arial" w:cs="Arial"/>
          <w:sz w:val="18"/>
          <w:szCs w:val="18"/>
        </w:rPr>
      </w:pPr>
      <w:r w:rsidRPr="007B3A88">
        <w:rPr>
          <w:rFonts w:ascii="Arial" w:hAnsi="Arial" w:cs="Arial"/>
          <w:sz w:val="18"/>
          <w:szCs w:val="18"/>
        </w:rPr>
        <w:t>Příkazník podá příkazci na jeho žádost zprávu o postupu plnění příkazu.</w:t>
      </w:r>
    </w:p>
    <w:p w:rsidR="00E45896" w:rsidRPr="007B3A88" w:rsidRDefault="00E45896" w:rsidP="00E45896">
      <w:pPr>
        <w:pStyle w:val="Odstavecseseznamem"/>
        <w:numPr>
          <w:ilvl w:val="0"/>
          <w:numId w:val="7"/>
        </w:numPr>
        <w:spacing w:line="276" w:lineRule="auto"/>
        <w:contextualSpacing/>
        <w:jc w:val="both"/>
        <w:rPr>
          <w:rFonts w:ascii="Arial" w:hAnsi="Arial" w:cs="Arial"/>
          <w:sz w:val="18"/>
          <w:szCs w:val="18"/>
        </w:rPr>
      </w:pPr>
      <w:r w:rsidRPr="007B3A88">
        <w:rPr>
          <w:rFonts w:ascii="Arial" w:hAnsi="Arial" w:cs="Arial"/>
          <w:sz w:val="18"/>
          <w:szCs w:val="18"/>
        </w:rPr>
        <w:t>Příkazník může příkaz písemně vypovědět nejdříve ke konci měsíce následujícího po měsíci, ve kterém byla výpověď doručena příkazci.</w:t>
      </w:r>
    </w:p>
    <w:p w:rsidR="00E45896" w:rsidRPr="007B3A88" w:rsidRDefault="00E45896" w:rsidP="00E45896">
      <w:pPr>
        <w:pStyle w:val="Odstavecseseznamem"/>
        <w:numPr>
          <w:ilvl w:val="0"/>
          <w:numId w:val="7"/>
        </w:numPr>
        <w:spacing w:line="276" w:lineRule="auto"/>
        <w:contextualSpacing/>
        <w:jc w:val="both"/>
        <w:rPr>
          <w:rFonts w:ascii="Arial" w:hAnsi="Arial" w:cs="Arial"/>
          <w:sz w:val="18"/>
          <w:szCs w:val="18"/>
        </w:rPr>
      </w:pPr>
      <w:r w:rsidRPr="007B3A88">
        <w:rPr>
          <w:rFonts w:ascii="Arial" w:hAnsi="Arial" w:cs="Arial"/>
          <w:sz w:val="18"/>
          <w:szCs w:val="18"/>
        </w:rPr>
        <w:t>Příkazník je oprávněn od této smlouvy písemně odstoupit, jestliže příkazce porušuje své povinnosti podle této smlouvy. V tomto případě je odstoupení účinné dnem doručení příkazci.</w:t>
      </w:r>
    </w:p>
    <w:p w:rsidR="00E45896" w:rsidRPr="007B3A88" w:rsidRDefault="00E45896" w:rsidP="00E45896">
      <w:pPr>
        <w:pStyle w:val="Odstavecseseznamem"/>
        <w:numPr>
          <w:ilvl w:val="0"/>
          <w:numId w:val="7"/>
        </w:numPr>
        <w:spacing w:line="276" w:lineRule="auto"/>
        <w:contextualSpacing/>
        <w:rPr>
          <w:rFonts w:ascii="Arial" w:hAnsi="Arial" w:cs="Arial"/>
          <w:sz w:val="18"/>
          <w:szCs w:val="18"/>
        </w:rPr>
      </w:pPr>
      <w:r w:rsidRPr="007B3A88">
        <w:rPr>
          <w:rFonts w:ascii="Arial" w:hAnsi="Arial" w:cs="Arial"/>
          <w:sz w:val="18"/>
          <w:szCs w:val="18"/>
        </w:rPr>
        <w:t>Vypoví-li příkazník smlouvu bezdůvodně, nahradí příkazci škodu, která mu z výpovědi vzešla.</w:t>
      </w:r>
    </w:p>
    <w:p w:rsidR="00E45896" w:rsidRPr="007B3A88" w:rsidRDefault="00E45896" w:rsidP="00E45896">
      <w:pPr>
        <w:pStyle w:val="Odstavecseseznamem"/>
        <w:numPr>
          <w:ilvl w:val="0"/>
          <w:numId w:val="7"/>
        </w:numPr>
        <w:spacing w:line="276" w:lineRule="auto"/>
        <w:contextualSpacing/>
        <w:jc w:val="both"/>
        <w:rPr>
          <w:rFonts w:ascii="Arial" w:hAnsi="Arial" w:cs="Arial"/>
          <w:sz w:val="18"/>
          <w:szCs w:val="18"/>
        </w:rPr>
      </w:pPr>
      <w:r w:rsidRPr="007B3A88">
        <w:rPr>
          <w:rFonts w:ascii="Arial" w:hAnsi="Arial" w:cs="Arial"/>
          <w:sz w:val="18"/>
          <w:szCs w:val="18"/>
        </w:rPr>
        <w:t>Příkazník je povinen dostavit se v termínu určeném pro jednání kontrolního dne a provést všechny úkony za účelem zjištění, zda průběh přípravy a realizace akce probíhá v souladu s údaji stanovenými v režimu stavby. Provést kontrolu plnění úkolů z předchozích kontrolních dnů a určení nových úkolů.</w:t>
      </w:r>
    </w:p>
    <w:p w:rsidR="00E45896" w:rsidRPr="007B3A88" w:rsidRDefault="00E45896" w:rsidP="00E45896">
      <w:pPr>
        <w:pStyle w:val="Odstavecseseznamem"/>
        <w:numPr>
          <w:ilvl w:val="0"/>
          <w:numId w:val="7"/>
        </w:numPr>
        <w:spacing w:line="276" w:lineRule="auto"/>
        <w:contextualSpacing/>
        <w:rPr>
          <w:rFonts w:ascii="Arial" w:hAnsi="Arial" w:cs="Arial"/>
          <w:sz w:val="18"/>
          <w:szCs w:val="18"/>
        </w:rPr>
      </w:pPr>
      <w:r w:rsidRPr="007B3A88">
        <w:rPr>
          <w:rFonts w:ascii="Arial" w:hAnsi="Arial" w:cs="Arial"/>
          <w:sz w:val="18"/>
          <w:szCs w:val="18"/>
        </w:rPr>
        <w:t xml:space="preserve">Příkazce poskytne příkazníkovi odměnu podle čl. III. této smlouvy. </w:t>
      </w:r>
    </w:p>
    <w:p w:rsidR="00E45896" w:rsidRPr="007B3A88" w:rsidRDefault="00E45896" w:rsidP="00E45896">
      <w:pPr>
        <w:pStyle w:val="Odstavecseseznamem"/>
        <w:numPr>
          <w:ilvl w:val="0"/>
          <w:numId w:val="7"/>
        </w:numPr>
        <w:spacing w:line="276" w:lineRule="auto"/>
        <w:contextualSpacing/>
        <w:jc w:val="both"/>
        <w:rPr>
          <w:rFonts w:ascii="Arial" w:hAnsi="Arial" w:cs="Arial"/>
          <w:sz w:val="18"/>
          <w:szCs w:val="18"/>
        </w:rPr>
      </w:pPr>
      <w:r w:rsidRPr="007B3A88">
        <w:rPr>
          <w:rFonts w:ascii="Arial" w:hAnsi="Arial" w:cs="Arial"/>
          <w:sz w:val="18"/>
          <w:szCs w:val="18"/>
        </w:rPr>
        <w:t>Příkazce je oprávněn příkaz odvolat z jakéhokoliv důvodu, bez uvedení důvodu a kdykoliv, pokud tak učiní, nahradí příkazníkovi vynaložené náklady, které do té doby měl, dále příkazce uhradí příkazníkovi přiměřenou část odměny a pokud odvoláním příkazu vznikla příkazníkovi škoda, nahradí příkazce tuto škodu. Účinnost odvolání nastane dnem doručení písemného odvolání příkazu příkazníkovi.</w:t>
      </w:r>
    </w:p>
    <w:p w:rsidR="00E45896" w:rsidRPr="007B3A88" w:rsidRDefault="00E45896" w:rsidP="00E45896">
      <w:pPr>
        <w:pStyle w:val="Odstavecseseznamem"/>
        <w:numPr>
          <w:ilvl w:val="0"/>
          <w:numId w:val="7"/>
        </w:numPr>
        <w:spacing w:line="276" w:lineRule="auto"/>
        <w:contextualSpacing/>
        <w:jc w:val="both"/>
        <w:rPr>
          <w:rFonts w:ascii="Arial" w:hAnsi="Arial" w:cs="Arial"/>
          <w:sz w:val="18"/>
          <w:szCs w:val="18"/>
        </w:rPr>
      </w:pPr>
      <w:r w:rsidRPr="007B3A88">
        <w:rPr>
          <w:rFonts w:ascii="Arial" w:hAnsi="Arial" w:cs="Arial"/>
          <w:sz w:val="18"/>
          <w:szCs w:val="18"/>
        </w:rPr>
        <w:t>Příkazce je oprávněn od této smlouvy písemně odstoupit, jestliže příkazník porušuje své povinnosti podle této smlouvy. Odstoupení je účinné dnem doručení příkazníkovi.</w:t>
      </w:r>
    </w:p>
    <w:p w:rsidR="00E45896" w:rsidRPr="007B3A88" w:rsidRDefault="00E45896" w:rsidP="00E45896">
      <w:pPr>
        <w:pStyle w:val="Odstavecseseznamem"/>
        <w:numPr>
          <w:ilvl w:val="0"/>
          <w:numId w:val="7"/>
        </w:numPr>
        <w:spacing w:line="276" w:lineRule="auto"/>
        <w:contextualSpacing/>
        <w:jc w:val="both"/>
        <w:rPr>
          <w:rFonts w:ascii="Arial" w:hAnsi="Arial" w:cs="Arial"/>
          <w:sz w:val="18"/>
          <w:szCs w:val="18"/>
        </w:rPr>
      </w:pPr>
      <w:r w:rsidRPr="007B3A88">
        <w:rPr>
          <w:rFonts w:ascii="Arial" w:hAnsi="Arial" w:cs="Arial"/>
          <w:sz w:val="18"/>
          <w:szCs w:val="18"/>
        </w:rPr>
        <w:t>Smluvní strany se zavazují vzájemně spolupracovat a vzájemně si poskytovat součinnost, tak aby příkazník mohl řádně splnit závazek z této smlouvy a příkazce mohl realizovat a dokončit akci „</w:t>
      </w:r>
      <w:r w:rsidRPr="007B3A88">
        <w:rPr>
          <w:rFonts w:ascii="Arial" w:hAnsi="Arial" w:cs="Arial"/>
          <w:b/>
          <w:sz w:val="18"/>
          <w:szCs w:val="18"/>
        </w:rPr>
        <w:t>NKP zámek Červené Poříčí – obnova staveb v zámecké zahradě</w:t>
      </w:r>
      <w:r w:rsidRPr="007B3A88">
        <w:rPr>
          <w:rFonts w:ascii="Arial" w:hAnsi="Arial" w:cs="Arial"/>
          <w:sz w:val="18"/>
          <w:szCs w:val="18"/>
        </w:rPr>
        <w:t>“.</w:t>
      </w:r>
      <w:bookmarkStart w:id="0" w:name="_GoBack"/>
      <w:bookmarkEnd w:id="0"/>
    </w:p>
    <w:p w:rsidR="00E45896" w:rsidRPr="007B3A88" w:rsidRDefault="00E45896" w:rsidP="00E45896">
      <w:pPr>
        <w:pStyle w:val="Odstavecseseznamem"/>
        <w:numPr>
          <w:ilvl w:val="0"/>
          <w:numId w:val="7"/>
        </w:numPr>
        <w:spacing w:line="276" w:lineRule="auto"/>
        <w:contextualSpacing/>
        <w:jc w:val="both"/>
        <w:rPr>
          <w:rFonts w:ascii="Arial" w:hAnsi="Arial" w:cs="Arial"/>
          <w:sz w:val="18"/>
          <w:szCs w:val="18"/>
        </w:rPr>
      </w:pPr>
      <w:r w:rsidRPr="007B3A88">
        <w:rPr>
          <w:rFonts w:ascii="Arial" w:hAnsi="Arial" w:cs="Arial"/>
          <w:sz w:val="18"/>
          <w:szCs w:val="18"/>
        </w:rPr>
        <w:t xml:space="preserve">Pokud bude obstarávání záležitosti vyžadovat, aby příkazník za příkazce právně jednal, vystaví příkazce příkazníkovi včas plnou moc. </w:t>
      </w:r>
    </w:p>
    <w:p w:rsidR="00E45896" w:rsidRPr="007B3A88" w:rsidRDefault="00E45896" w:rsidP="00E45896">
      <w:pPr>
        <w:pStyle w:val="Odstavecseseznamem"/>
        <w:numPr>
          <w:ilvl w:val="0"/>
          <w:numId w:val="7"/>
        </w:numPr>
        <w:spacing w:line="276" w:lineRule="auto"/>
        <w:contextualSpacing/>
        <w:jc w:val="both"/>
        <w:rPr>
          <w:rFonts w:ascii="Arial" w:hAnsi="Arial" w:cs="Arial"/>
          <w:sz w:val="18"/>
          <w:szCs w:val="18"/>
        </w:rPr>
      </w:pPr>
      <w:r w:rsidRPr="007B3A88">
        <w:rPr>
          <w:rFonts w:ascii="Arial" w:hAnsi="Arial" w:cs="Arial"/>
          <w:sz w:val="18"/>
          <w:szCs w:val="18"/>
        </w:rPr>
        <w:t>Je-li výsledkem plnění příkazu nebo jeho části autorské dílo uděluje příkazník příkazci v souladu s </w:t>
      </w:r>
      <w:proofErr w:type="spellStart"/>
      <w:r w:rsidRPr="007B3A88">
        <w:rPr>
          <w:rFonts w:ascii="Arial" w:hAnsi="Arial" w:cs="Arial"/>
          <w:sz w:val="18"/>
          <w:szCs w:val="18"/>
        </w:rPr>
        <w:t>ust</w:t>
      </w:r>
      <w:proofErr w:type="spellEnd"/>
      <w:r w:rsidRPr="007B3A88">
        <w:rPr>
          <w:rFonts w:ascii="Arial" w:hAnsi="Arial" w:cs="Arial"/>
          <w:sz w:val="18"/>
          <w:szCs w:val="18"/>
        </w:rPr>
        <w:t xml:space="preserve">. § 2358 výhradní oprávnění bez časového a místního omezení k výkonu práva užití všech autorských děl vzniklým při plnění této smlouvy nebo v souvislosti s touto smlouvou v rozsahu s touto smlouvou (dále jen „licence“), příkazce není povinen licenci využít. Příkazce podpisem smlouvy tuto licenci přijímá. Příkazce je oprávněn autorské dílo nebo jeho část upravovat, měnit nebo spojit s jiným dílem, avšak takovým způsobem, že se tím nesníží hodnota díla. </w:t>
      </w:r>
    </w:p>
    <w:p w:rsidR="00E45896" w:rsidRPr="007B3A88" w:rsidRDefault="00E45896" w:rsidP="00E45896">
      <w:pPr>
        <w:pStyle w:val="Odstavecseseznamem"/>
        <w:numPr>
          <w:ilvl w:val="0"/>
          <w:numId w:val="7"/>
        </w:numPr>
        <w:spacing w:line="276" w:lineRule="auto"/>
        <w:contextualSpacing/>
        <w:jc w:val="both"/>
        <w:rPr>
          <w:rFonts w:ascii="Arial" w:hAnsi="Arial" w:cs="Arial"/>
          <w:sz w:val="18"/>
          <w:szCs w:val="18"/>
        </w:rPr>
      </w:pPr>
      <w:r w:rsidRPr="007B3A88">
        <w:rPr>
          <w:rFonts w:ascii="Arial" w:hAnsi="Arial" w:cs="Arial"/>
          <w:sz w:val="18"/>
          <w:szCs w:val="18"/>
        </w:rPr>
        <w:t xml:space="preserve">V případě zhotovení části autorského díla třetí osobou je příkazník povinen zajistit pro příkazce licenci ke všem takto vzniklým autorským dílům, ve stejném rozsahu jako poskytuje podle této smlouvy on sám. </w:t>
      </w:r>
    </w:p>
    <w:p w:rsidR="00E45896" w:rsidRPr="007B3A88" w:rsidRDefault="00E45896" w:rsidP="00E45896">
      <w:pPr>
        <w:pStyle w:val="Odstavecseseznamem"/>
        <w:numPr>
          <w:ilvl w:val="0"/>
          <w:numId w:val="7"/>
        </w:numPr>
        <w:spacing w:line="276" w:lineRule="auto"/>
        <w:contextualSpacing/>
        <w:jc w:val="both"/>
        <w:rPr>
          <w:rFonts w:ascii="Arial" w:hAnsi="Arial" w:cs="Arial"/>
          <w:sz w:val="18"/>
          <w:szCs w:val="18"/>
        </w:rPr>
      </w:pPr>
      <w:r w:rsidRPr="007B3A88">
        <w:rPr>
          <w:rFonts w:ascii="Arial" w:hAnsi="Arial" w:cs="Arial"/>
          <w:sz w:val="18"/>
          <w:szCs w:val="18"/>
        </w:rPr>
        <w:t xml:space="preserve">Smluvní strany prohlašují, že licence je poskytnuta úplatně, odměna je zahrnuta do odměny za provedení příkazu.   </w:t>
      </w:r>
    </w:p>
    <w:p w:rsidR="00E45896" w:rsidRPr="00E45896" w:rsidRDefault="00E45896" w:rsidP="00E45896">
      <w:pPr>
        <w:jc w:val="center"/>
        <w:rPr>
          <w:rFonts w:ascii="Arial" w:hAnsi="Arial" w:cs="Arial"/>
          <w:b/>
        </w:rPr>
      </w:pPr>
    </w:p>
    <w:p w:rsidR="00E45896" w:rsidRPr="00E45896" w:rsidRDefault="00E45896" w:rsidP="00E45896">
      <w:pPr>
        <w:jc w:val="center"/>
        <w:rPr>
          <w:rFonts w:ascii="Arial" w:hAnsi="Arial" w:cs="Arial"/>
          <w:b/>
        </w:rPr>
      </w:pPr>
      <w:r w:rsidRPr="00E45896">
        <w:rPr>
          <w:rFonts w:ascii="Arial" w:hAnsi="Arial" w:cs="Arial"/>
          <w:b/>
        </w:rPr>
        <w:t xml:space="preserve">V. </w:t>
      </w:r>
    </w:p>
    <w:p w:rsidR="00E45896" w:rsidRPr="00E45896" w:rsidRDefault="00E45896" w:rsidP="00E45896">
      <w:pPr>
        <w:jc w:val="center"/>
        <w:rPr>
          <w:rFonts w:ascii="Arial" w:hAnsi="Arial" w:cs="Arial"/>
          <w:b/>
        </w:rPr>
      </w:pPr>
      <w:r w:rsidRPr="00E45896">
        <w:rPr>
          <w:rFonts w:ascii="Arial" w:hAnsi="Arial" w:cs="Arial"/>
          <w:b/>
        </w:rPr>
        <w:t>Smluvní pokuty</w:t>
      </w:r>
    </w:p>
    <w:p w:rsidR="00E45896" w:rsidRPr="00E45896" w:rsidRDefault="00E45896" w:rsidP="00E45896">
      <w:pPr>
        <w:ind w:left="360"/>
        <w:jc w:val="center"/>
        <w:rPr>
          <w:rFonts w:ascii="Arial" w:hAnsi="Arial" w:cs="Arial"/>
          <w:sz w:val="16"/>
          <w:szCs w:val="16"/>
        </w:rPr>
      </w:pPr>
    </w:p>
    <w:p w:rsidR="00E45896" w:rsidRPr="007B3A88" w:rsidRDefault="00E45896" w:rsidP="00E45896">
      <w:pPr>
        <w:pStyle w:val="Odstavecseseznamem"/>
        <w:numPr>
          <w:ilvl w:val="0"/>
          <w:numId w:val="9"/>
        </w:numPr>
        <w:spacing w:line="276" w:lineRule="auto"/>
        <w:contextualSpacing/>
        <w:jc w:val="both"/>
        <w:rPr>
          <w:rFonts w:ascii="Arial" w:hAnsi="Arial" w:cs="Arial"/>
          <w:sz w:val="18"/>
          <w:szCs w:val="18"/>
        </w:rPr>
      </w:pPr>
      <w:r w:rsidRPr="007B3A88">
        <w:rPr>
          <w:rFonts w:ascii="Arial" w:hAnsi="Arial" w:cs="Arial"/>
          <w:sz w:val="18"/>
          <w:szCs w:val="18"/>
        </w:rPr>
        <w:t xml:space="preserve">Pokud příkazník poruší některé z povinností uvedených v čl. IV. Sjednávají si smluvní strany za každé takové porušení smluvní pokutu ve výši 5.000,- Kč. Smluvní pokuta je splatná ve lhůtě 15 dnů od doručení písemné výzvy příkazce k její úhradě. Povinností zaplatit smluvní pokutu není dotčeno právo na náhradu škody. </w:t>
      </w:r>
    </w:p>
    <w:p w:rsidR="00E45896" w:rsidRPr="007B3A88" w:rsidRDefault="00E45896" w:rsidP="00E45896">
      <w:pPr>
        <w:pStyle w:val="Odstavecseseznamem"/>
        <w:jc w:val="both"/>
        <w:rPr>
          <w:rFonts w:ascii="Arial" w:hAnsi="Arial" w:cs="Arial"/>
          <w:sz w:val="18"/>
          <w:szCs w:val="18"/>
        </w:rPr>
      </w:pPr>
    </w:p>
    <w:p w:rsidR="00E45896" w:rsidRPr="007B3A88" w:rsidRDefault="00E45896" w:rsidP="00E45896">
      <w:pPr>
        <w:pStyle w:val="Odstavecseseznamem"/>
        <w:numPr>
          <w:ilvl w:val="0"/>
          <w:numId w:val="9"/>
        </w:numPr>
        <w:spacing w:line="276" w:lineRule="auto"/>
        <w:contextualSpacing/>
        <w:jc w:val="both"/>
        <w:rPr>
          <w:rFonts w:ascii="Arial" w:hAnsi="Arial" w:cs="Arial"/>
          <w:sz w:val="18"/>
          <w:szCs w:val="18"/>
        </w:rPr>
      </w:pPr>
      <w:r w:rsidRPr="007B3A88">
        <w:rPr>
          <w:rFonts w:ascii="Arial" w:hAnsi="Arial" w:cs="Arial"/>
          <w:sz w:val="18"/>
          <w:szCs w:val="18"/>
        </w:rPr>
        <w:t xml:space="preserve">Obdobně, i pokud poruší některé z povinností uvedených v čl. IV. příkazce, sjednávají si smluvní strany za každé takové porušení smluvní pokutu ve výši 5 000,- Kč. Smluvní pokuta je splatná ve lhůtě 15 dnů od doručení písemné výzvy příkazníka k její úhradě. Povinností zaplatit smluvní pokutu není dotčeno právo na náhradu škody. </w:t>
      </w:r>
    </w:p>
    <w:p w:rsidR="00E45896" w:rsidRPr="00E45896" w:rsidRDefault="00E45896" w:rsidP="00E45896">
      <w:pPr>
        <w:jc w:val="center"/>
        <w:rPr>
          <w:rFonts w:ascii="Arial" w:hAnsi="Arial" w:cs="Arial"/>
          <w:b/>
        </w:rPr>
      </w:pPr>
    </w:p>
    <w:p w:rsidR="00E45896" w:rsidRPr="00E45896" w:rsidRDefault="00E45896" w:rsidP="00E45896">
      <w:pPr>
        <w:jc w:val="center"/>
        <w:rPr>
          <w:rFonts w:ascii="Arial" w:hAnsi="Arial" w:cs="Arial"/>
          <w:b/>
        </w:rPr>
      </w:pPr>
      <w:r w:rsidRPr="00E45896">
        <w:rPr>
          <w:rFonts w:ascii="Arial" w:hAnsi="Arial" w:cs="Arial"/>
          <w:b/>
        </w:rPr>
        <w:t>VI.</w:t>
      </w:r>
    </w:p>
    <w:p w:rsidR="00E45896" w:rsidRPr="00E45896" w:rsidRDefault="00E45896" w:rsidP="00E45896">
      <w:pPr>
        <w:jc w:val="center"/>
        <w:rPr>
          <w:rFonts w:ascii="Arial" w:hAnsi="Arial" w:cs="Arial"/>
          <w:b/>
        </w:rPr>
      </w:pPr>
      <w:r w:rsidRPr="00E45896">
        <w:rPr>
          <w:rFonts w:ascii="Arial" w:hAnsi="Arial" w:cs="Arial"/>
          <w:b/>
        </w:rPr>
        <w:t>Závěrečná ustanovení</w:t>
      </w:r>
    </w:p>
    <w:p w:rsidR="00E45896" w:rsidRPr="00E45896" w:rsidRDefault="00E45896" w:rsidP="00E45896">
      <w:pPr>
        <w:jc w:val="center"/>
        <w:rPr>
          <w:rFonts w:ascii="Arial" w:hAnsi="Arial" w:cs="Arial"/>
        </w:rPr>
      </w:pPr>
    </w:p>
    <w:p w:rsidR="00E45896" w:rsidRPr="007B3A88" w:rsidRDefault="00E45896" w:rsidP="00E45896">
      <w:pPr>
        <w:pStyle w:val="Odstavecseseznamem"/>
        <w:numPr>
          <w:ilvl w:val="0"/>
          <w:numId w:val="8"/>
        </w:numPr>
        <w:spacing w:line="276" w:lineRule="auto"/>
        <w:contextualSpacing/>
        <w:jc w:val="both"/>
        <w:rPr>
          <w:rFonts w:ascii="Arial" w:hAnsi="Arial" w:cs="Arial"/>
          <w:sz w:val="18"/>
          <w:szCs w:val="18"/>
        </w:rPr>
      </w:pPr>
      <w:r w:rsidRPr="007B3A88">
        <w:rPr>
          <w:rFonts w:ascii="Arial" w:hAnsi="Arial" w:cs="Arial"/>
          <w:sz w:val="18"/>
          <w:szCs w:val="18"/>
        </w:rPr>
        <w:t>Tato smlouvy je vyhotovena ve čtyřech stejnopisech, dvě vyhotovení smlouvy obdrží příkazce a dvě vyhotovení smlouvy obdrží příkazník.</w:t>
      </w:r>
    </w:p>
    <w:p w:rsidR="00E45896" w:rsidRPr="007B3A88" w:rsidRDefault="00E45896" w:rsidP="00E45896">
      <w:pPr>
        <w:pStyle w:val="Odstavecseseznamem"/>
        <w:numPr>
          <w:ilvl w:val="0"/>
          <w:numId w:val="8"/>
        </w:numPr>
        <w:spacing w:line="276" w:lineRule="auto"/>
        <w:contextualSpacing/>
        <w:jc w:val="both"/>
        <w:rPr>
          <w:rFonts w:ascii="Arial" w:hAnsi="Arial" w:cs="Arial"/>
          <w:sz w:val="18"/>
          <w:szCs w:val="18"/>
        </w:rPr>
      </w:pPr>
      <w:r w:rsidRPr="007B3A88">
        <w:rPr>
          <w:rFonts w:ascii="Arial" w:hAnsi="Arial" w:cs="Arial"/>
          <w:sz w:val="18"/>
          <w:szCs w:val="18"/>
        </w:rPr>
        <w:t xml:space="preserve">Tuto smlouvu je možné měnit nebo doplňovat pouze písemnými, vzestupně číslovanými dodatky, podepsanými oběma smluvními stranami. </w:t>
      </w:r>
    </w:p>
    <w:p w:rsidR="00E45896" w:rsidRPr="007B3A88" w:rsidRDefault="00E45896" w:rsidP="00E45896">
      <w:pPr>
        <w:pStyle w:val="Odstavecseseznamem"/>
        <w:numPr>
          <w:ilvl w:val="0"/>
          <w:numId w:val="8"/>
        </w:numPr>
        <w:spacing w:line="276" w:lineRule="auto"/>
        <w:contextualSpacing/>
        <w:jc w:val="both"/>
        <w:rPr>
          <w:rFonts w:ascii="Arial" w:hAnsi="Arial" w:cs="Arial"/>
          <w:sz w:val="18"/>
          <w:szCs w:val="18"/>
        </w:rPr>
      </w:pPr>
      <w:r w:rsidRPr="007B3A88">
        <w:rPr>
          <w:rFonts w:ascii="Arial" w:hAnsi="Arial" w:cs="Arial"/>
          <w:sz w:val="18"/>
          <w:szCs w:val="18"/>
        </w:rPr>
        <w:t xml:space="preserve">Smluvní strany prohlašují, že tato smlouva podléhá uveřejnění v registru smluv podle zákona č. 340/2015 Sb., o zvláštních podmínkách účinnosti některých smluv, uveřejňování těchto smluv a o registru smluv (zákon o registru smluv). Uveřejnit smlouvu postupem podle citovaného zákona je povinen příkazce. Smlouva nabude účinnosti dnem uveřejnění a její uveřejnění zajistí příkazce. </w:t>
      </w:r>
      <w:r w:rsidRPr="007B3A88">
        <w:rPr>
          <w:rFonts w:ascii="Arial" w:hAnsi="Arial" w:cs="Arial"/>
          <w:snapToGrid w:val="0"/>
          <w:sz w:val="18"/>
          <w:szCs w:val="18"/>
        </w:rPr>
        <w:t>Smluvní strany berou na vědomí, že tato smlouva může být předmětem zveřejnění i dle jiných právních předpisů.</w:t>
      </w:r>
    </w:p>
    <w:p w:rsidR="00E45896" w:rsidRPr="007B3A88" w:rsidRDefault="00E45896" w:rsidP="00E45896">
      <w:pPr>
        <w:pStyle w:val="Zkladntext"/>
        <w:widowControl/>
        <w:numPr>
          <w:ilvl w:val="0"/>
          <w:numId w:val="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rPr>
          <w:rFonts w:ascii="Arial" w:hAnsi="Arial" w:cs="Arial"/>
          <w:sz w:val="18"/>
          <w:szCs w:val="18"/>
        </w:rPr>
      </w:pPr>
      <w:r w:rsidRPr="007B3A88">
        <w:rPr>
          <w:rFonts w:ascii="Arial" w:hAnsi="Arial" w:cs="Arial"/>
          <w:sz w:val="18"/>
          <w:szCs w:val="18"/>
        </w:rPr>
        <w:t>Smluvní strany se zavazují spolupůsobit jako osoba povinná v souladu se zákonem č. 320/2001 Sb., o finanční kontrole ve veřejné správě a o změně některých zákonů (zákon o finanční kontrole), ve znění pozdějších předpisů.</w:t>
      </w:r>
    </w:p>
    <w:p w:rsidR="00E45896" w:rsidRPr="007B3A88" w:rsidRDefault="00E45896" w:rsidP="00E45896">
      <w:pPr>
        <w:pStyle w:val="Odstavecseseznamem"/>
        <w:numPr>
          <w:ilvl w:val="0"/>
          <w:numId w:val="8"/>
        </w:numPr>
        <w:spacing w:line="276" w:lineRule="auto"/>
        <w:contextualSpacing/>
        <w:jc w:val="both"/>
        <w:rPr>
          <w:rFonts w:ascii="Arial" w:hAnsi="Arial" w:cs="Arial"/>
          <w:sz w:val="18"/>
          <w:szCs w:val="18"/>
        </w:rPr>
      </w:pPr>
      <w:r w:rsidRPr="007B3A88">
        <w:rPr>
          <w:rFonts w:ascii="Arial" w:hAnsi="Arial" w:cs="Arial"/>
          <w:sz w:val="18"/>
          <w:szCs w:val="18"/>
        </w:rPr>
        <w:t xml:space="preserve">Smluvní strany prohlašují, že se se zněním této smlouvy před jejím podpisem seznámily a souhlasí s jejím obsahem, že smlouva je určitá, srozumitelná a vyjadřuje jejich pravou, svobodnou a vážnou vůli. </w:t>
      </w:r>
    </w:p>
    <w:p w:rsidR="00E45896" w:rsidRPr="007B3A88" w:rsidRDefault="00E45896" w:rsidP="00E45896">
      <w:pPr>
        <w:pStyle w:val="Zkladntext"/>
        <w:widowControl/>
        <w:numPr>
          <w:ilvl w:val="0"/>
          <w:numId w:val="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rPr>
          <w:rFonts w:ascii="Arial" w:hAnsi="Arial" w:cs="Arial"/>
          <w:sz w:val="18"/>
          <w:szCs w:val="18"/>
        </w:rPr>
      </w:pPr>
      <w:r w:rsidRPr="007B3A88">
        <w:rPr>
          <w:rFonts w:ascii="Arial" w:hAnsi="Arial" w:cs="Arial"/>
          <w:iCs/>
          <w:sz w:val="18"/>
          <w:szCs w:val="18"/>
        </w:rPr>
        <w:t xml:space="preserve">Informace k ochraně osobních údajů jsou ze strany NPÚ uveřejněny na webových stránkách </w:t>
      </w:r>
      <w:hyperlink r:id="rId9" w:history="1">
        <w:r w:rsidRPr="007B3A88">
          <w:rPr>
            <w:rStyle w:val="Hypertextovodkaz"/>
            <w:rFonts w:ascii="Arial" w:hAnsi="Arial" w:cs="Arial"/>
            <w:iCs/>
            <w:sz w:val="18"/>
            <w:szCs w:val="18"/>
          </w:rPr>
          <w:t>www.npu.cz</w:t>
        </w:r>
      </w:hyperlink>
      <w:r w:rsidRPr="007B3A88">
        <w:rPr>
          <w:rFonts w:ascii="Arial" w:hAnsi="Arial" w:cs="Arial"/>
          <w:iCs/>
          <w:sz w:val="18"/>
          <w:szCs w:val="18"/>
        </w:rPr>
        <w:t xml:space="preserve"> v sekci „Ochrana osobních údajů“.</w:t>
      </w:r>
    </w:p>
    <w:p w:rsidR="00E45896" w:rsidRPr="007B3A88" w:rsidRDefault="00E45896" w:rsidP="00E45896">
      <w:pPr>
        <w:jc w:val="both"/>
        <w:rPr>
          <w:rFonts w:ascii="Arial" w:hAnsi="Arial" w:cs="Arial"/>
          <w:sz w:val="18"/>
          <w:szCs w:val="18"/>
        </w:rPr>
      </w:pPr>
    </w:p>
    <w:p w:rsidR="00E45896" w:rsidRPr="007B3A88" w:rsidRDefault="00E45896" w:rsidP="00E45896">
      <w:pPr>
        <w:jc w:val="both"/>
        <w:rPr>
          <w:rFonts w:ascii="Arial" w:hAnsi="Arial" w:cs="Arial"/>
          <w:sz w:val="18"/>
          <w:szCs w:val="18"/>
        </w:rPr>
      </w:pPr>
    </w:p>
    <w:p w:rsidR="00E45896" w:rsidRPr="007B3A88" w:rsidRDefault="00E45896" w:rsidP="00E45896">
      <w:pPr>
        <w:jc w:val="both"/>
        <w:rPr>
          <w:rFonts w:ascii="Arial" w:hAnsi="Arial" w:cs="Arial"/>
          <w:sz w:val="18"/>
          <w:szCs w:val="18"/>
        </w:rPr>
      </w:pPr>
    </w:p>
    <w:p w:rsidR="00E45896" w:rsidRPr="007B3A88" w:rsidRDefault="00D0210D" w:rsidP="00E45896">
      <w:pPr>
        <w:jc w:val="both"/>
        <w:rPr>
          <w:rFonts w:ascii="Arial" w:hAnsi="Arial" w:cs="Arial"/>
          <w:sz w:val="18"/>
          <w:szCs w:val="18"/>
        </w:rPr>
      </w:pPr>
      <w:r>
        <w:rPr>
          <w:rFonts w:ascii="Arial" w:hAnsi="Arial" w:cs="Arial"/>
          <w:sz w:val="18"/>
          <w:szCs w:val="18"/>
        </w:rPr>
        <w:t xml:space="preserve">V Českých Budějovicích </w:t>
      </w:r>
      <w:r w:rsidR="00E45896" w:rsidRPr="007B3A88">
        <w:rPr>
          <w:rFonts w:ascii="Arial" w:hAnsi="Arial" w:cs="Arial"/>
          <w:sz w:val="18"/>
          <w:szCs w:val="18"/>
        </w:rPr>
        <w:t>dne</w:t>
      </w:r>
      <w:r>
        <w:rPr>
          <w:rFonts w:ascii="Arial" w:hAnsi="Arial" w:cs="Arial"/>
          <w:sz w:val="18"/>
          <w:szCs w:val="18"/>
        </w:rPr>
        <w:t xml:space="preserve"> 5. 5. 2021</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V Praze </w:t>
      </w:r>
      <w:proofErr w:type="gramStart"/>
      <w:r>
        <w:rPr>
          <w:rFonts w:ascii="Arial" w:hAnsi="Arial" w:cs="Arial"/>
          <w:sz w:val="18"/>
          <w:szCs w:val="18"/>
        </w:rPr>
        <w:t>dne : 22</w:t>
      </w:r>
      <w:proofErr w:type="gramEnd"/>
      <w:r>
        <w:rPr>
          <w:rFonts w:ascii="Arial" w:hAnsi="Arial" w:cs="Arial"/>
          <w:sz w:val="18"/>
          <w:szCs w:val="18"/>
        </w:rPr>
        <w:t xml:space="preserve">. 4. </w:t>
      </w:r>
      <w:r w:rsidR="00E45896" w:rsidRPr="007B3A88">
        <w:rPr>
          <w:rFonts w:ascii="Arial" w:hAnsi="Arial" w:cs="Arial"/>
          <w:sz w:val="18"/>
          <w:szCs w:val="18"/>
        </w:rPr>
        <w:t>2021</w:t>
      </w:r>
    </w:p>
    <w:p w:rsidR="00E45896" w:rsidRPr="007B3A88" w:rsidRDefault="00E45896" w:rsidP="00E45896">
      <w:pPr>
        <w:jc w:val="both"/>
        <w:rPr>
          <w:rFonts w:ascii="Arial" w:hAnsi="Arial" w:cs="Arial"/>
          <w:sz w:val="18"/>
          <w:szCs w:val="18"/>
        </w:rPr>
      </w:pPr>
    </w:p>
    <w:p w:rsidR="00E45896" w:rsidRPr="007B3A88" w:rsidRDefault="00E45896" w:rsidP="00E45896">
      <w:pPr>
        <w:jc w:val="both"/>
        <w:rPr>
          <w:rFonts w:ascii="Arial" w:hAnsi="Arial" w:cs="Arial"/>
          <w:sz w:val="18"/>
          <w:szCs w:val="18"/>
        </w:rPr>
      </w:pPr>
    </w:p>
    <w:p w:rsidR="00E45896" w:rsidRPr="007B3A88" w:rsidRDefault="00E45896" w:rsidP="00E45896">
      <w:pPr>
        <w:jc w:val="both"/>
        <w:rPr>
          <w:rFonts w:ascii="Arial" w:hAnsi="Arial" w:cs="Arial"/>
          <w:sz w:val="18"/>
          <w:szCs w:val="18"/>
        </w:rPr>
      </w:pPr>
    </w:p>
    <w:p w:rsidR="00E45896" w:rsidRPr="007B3A88" w:rsidRDefault="00E45896" w:rsidP="00E45896">
      <w:pPr>
        <w:jc w:val="both"/>
        <w:rPr>
          <w:rFonts w:ascii="Arial" w:hAnsi="Arial" w:cs="Arial"/>
          <w:sz w:val="18"/>
          <w:szCs w:val="18"/>
        </w:rPr>
      </w:pPr>
    </w:p>
    <w:p w:rsidR="00E45896" w:rsidRPr="007B3A88" w:rsidRDefault="00E45896" w:rsidP="00E45896">
      <w:pPr>
        <w:jc w:val="both"/>
        <w:rPr>
          <w:rFonts w:ascii="Arial" w:hAnsi="Arial" w:cs="Arial"/>
          <w:sz w:val="18"/>
          <w:szCs w:val="18"/>
        </w:rPr>
      </w:pPr>
    </w:p>
    <w:p w:rsidR="00E45896" w:rsidRPr="007B3A88" w:rsidRDefault="00E45896" w:rsidP="00E45896">
      <w:pPr>
        <w:jc w:val="both"/>
        <w:rPr>
          <w:rFonts w:ascii="Arial" w:hAnsi="Arial" w:cs="Arial"/>
          <w:sz w:val="18"/>
          <w:szCs w:val="18"/>
        </w:rPr>
      </w:pPr>
    </w:p>
    <w:p w:rsidR="00E45896" w:rsidRPr="007B3A88" w:rsidRDefault="00E45896" w:rsidP="00E45896">
      <w:pPr>
        <w:jc w:val="both"/>
        <w:rPr>
          <w:rFonts w:ascii="Arial" w:hAnsi="Arial" w:cs="Arial"/>
          <w:sz w:val="18"/>
          <w:szCs w:val="18"/>
        </w:rPr>
      </w:pPr>
    </w:p>
    <w:p w:rsidR="00E45896" w:rsidRPr="007B3A88" w:rsidRDefault="00E45896" w:rsidP="00E45896">
      <w:pPr>
        <w:jc w:val="both"/>
        <w:rPr>
          <w:rFonts w:ascii="Arial" w:hAnsi="Arial" w:cs="Arial"/>
          <w:sz w:val="18"/>
          <w:szCs w:val="18"/>
        </w:rPr>
      </w:pPr>
    </w:p>
    <w:p w:rsidR="00E45896" w:rsidRPr="007B3A88" w:rsidRDefault="00E45896" w:rsidP="00E45896">
      <w:pPr>
        <w:jc w:val="both"/>
        <w:rPr>
          <w:rFonts w:ascii="Arial" w:hAnsi="Arial" w:cs="Arial"/>
          <w:sz w:val="18"/>
          <w:szCs w:val="18"/>
        </w:rPr>
      </w:pPr>
    </w:p>
    <w:p w:rsidR="00E45896" w:rsidRPr="007B3A88" w:rsidRDefault="00E45896" w:rsidP="00E45896">
      <w:pPr>
        <w:jc w:val="both"/>
        <w:rPr>
          <w:rFonts w:ascii="Arial" w:hAnsi="Arial" w:cs="Arial"/>
          <w:sz w:val="18"/>
          <w:szCs w:val="18"/>
        </w:rPr>
      </w:pPr>
    </w:p>
    <w:p w:rsidR="00E45896" w:rsidRPr="007B3A88" w:rsidRDefault="00E45896" w:rsidP="00E45896">
      <w:pPr>
        <w:jc w:val="both"/>
        <w:rPr>
          <w:rFonts w:ascii="Arial" w:hAnsi="Arial" w:cs="Arial"/>
          <w:sz w:val="18"/>
          <w:szCs w:val="18"/>
        </w:rPr>
      </w:pPr>
    </w:p>
    <w:p w:rsidR="00E45896" w:rsidRPr="007B3A88" w:rsidRDefault="0080197C" w:rsidP="00E45896">
      <w:pPr>
        <w:jc w:val="both"/>
        <w:rPr>
          <w:rFonts w:ascii="Arial" w:hAnsi="Arial" w:cs="Arial"/>
          <w:sz w:val="18"/>
          <w:szCs w:val="18"/>
        </w:rPr>
      </w:pPr>
      <w:r>
        <w:rPr>
          <w:rFonts w:ascii="Arial" w:hAnsi="Arial" w:cs="Arial"/>
          <w:sz w:val="18"/>
          <w:szCs w:val="18"/>
        </w:rPr>
        <w:t xml:space="preserve">  </w:t>
      </w:r>
      <w:r w:rsidR="00E45896" w:rsidRPr="007B3A88">
        <w:rPr>
          <w:rFonts w:ascii="Arial" w:hAnsi="Arial" w:cs="Arial"/>
          <w:sz w:val="18"/>
          <w:szCs w:val="18"/>
        </w:rPr>
        <w:t xml:space="preserve">………………………………………………………                                    </w:t>
      </w:r>
      <w:r>
        <w:rPr>
          <w:rFonts w:ascii="Arial" w:hAnsi="Arial" w:cs="Arial"/>
          <w:sz w:val="18"/>
          <w:szCs w:val="18"/>
        </w:rPr>
        <w:t>…………………………………………….</w:t>
      </w:r>
      <w:r w:rsidR="00E45896" w:rsidRPr="007B3A88">
        <w:rPr>
          <w:rFonts w:ascii="Arial" w:hAnsi="Arial" w:cs="Arial"/>
          <w:sz w:val="18"/>
          <w:szCs w:val="18"/>
        </w:rPr>
        <w:t xml:space="preserve">            </w:t>
      </w:r>
    </w:p>
    <w:p w:rsidR="00E45896" w:rsidRPr="007B3A88" w:rsidRDefault="00E45896" w:rsidP="00E45896">
      <w:pPr>
        <w:jc w:val="both"/>
        <w:rPr>
          <w:rFonts w:ascii="Arial" w:hAnsi="Arial" w:cs="Arial"/>
          <w:sz w:val="18"/>
          <w:szCs w:val="18"/>
        </w:rPr>
      </w:pPr>
      <w:r w:rsidRPr="007B3A88">
        <w:rPr>
          <w:rFonts w:ascii="Arial" w:hAnsi="Arial" w:cs="Arial"/>
          <w:sz w:val="18"/>
          <w:szCs w:val="18"/>
        </w:rPr>
        <w:t xml:space="preserve">                      Příkazce </w:t>
      </w:r>
      <w:r w:rsidRPr="007B3A88">
        <w:rPr>
          <w:rFonts w:ascii="Arial" w:hAnsi="Arial" w:cs="Arial"/>
          <w:sz w:val="18"/>
          <w:szCs w:val="18"/>
        </w:rPr>
        <w:tab/>
      </w:r>
      <w:r w:rsidRPr="007B3A88">
        <w:rPr>
          <w:rFonts w:ascii="Arial" w:hAnsi="Arial" w:cs="Arial"/>
          <w:sz w:val="18"/>
          <w:szCs w:val="18"/>
        </w:rPr>
        <w:tab/>
      </w:r>
      <w:r w:rsidRPr="007B3A88">
        <w:rPr>
          <w:rFonts w:ascii="Arial" w:hAnsi="Arial" w:cs="Arial"/>
          <w:sz w:val="18"/>
          <w:szCs w:val="18"/>
        </w:rPr>
        <w:tab/>
      </w:r>
      <w:r w:rsidRPr="007B3A88">
        <w:rPr>
          <w:rFonts w:ascii="Arial" w:hAnsi="Arial" w:cs="Arial"/>
          <w:sz w:val="18"/>
          <w:szCs w:val="18"/>
        </w:rPr>
        <w:tab/>
      </w:r>
      <w:r w:rsidRPr="007B3A88">
        <w:rPr>
          <w:rFonts w:ascii="Arial" w:hAnsi="Arial" w:cs="Arial"/>
          <w:sz w:val="18"/>
          <w:szCs w:val="18"/>
        </w:rPr>
        <w:tab/>
      </w:r>
      <w:r w:rsidRPr="007B3A88">
        <w:rPr>
          <w:rFonts w:ascii="Arial" w:hAnsi="Arial" w:cs="Arial"/>
          <w:sz w:val="18"/>
          <w:szCs w:val="18"/>
        </w:rPr>
        <w:tab/>
      </w:r>
      <w:r w:rsidRPr="007B3A88">
        <w:rPr>
          <w:rFonts w:ascii="Arial" w:hAnsi="Arial" w:cs="Arial"/>
          <w:sz w:val="18"/>
          <w:szCs w:val="18"/>
        </w:rPr>
        <w:tab/>
        <w:t xml:space="preserve">     Příkazník</w:t>
      </w:r>
      <w:r w:rsidRPr="007B3A88">
        <w:rPr>
          <w:rFonts w:ascii="Arial" w:hAnsi="Arial" w:cs="Arial"/>
          <w:sz w:val="18"/>
          <w:szCs w:val="18"/>
        </w:rPr>
        <w:tab/>
      </w:r>
    </w:p>
    <w:p w:rsidR="00E45896" w:rsidRPr="007B3A88" w:rsidRDefault="00E45896" w:rsidP="00E45896">
      <w:pPr>
        <w:jc w:val="both"/>
        <w:rPr>
          <w:rFonts w:ascii="Arial" w:hAnsi="Arial" w:cs="Arial"/>
          <w:sz w:val="18"/>
          <w:szCs w:val="18"/>
        </w:rPr>
      </w:pPr>
      <w:r w:rsidRPr="007B3A88">
        <w:rPr>
          <w:rFonts w:ascii="Arial" w:hAnsi="Arial" w:cs="Arial"/>
          <w:sz w:val="18"/>
          <w:szCs w:val="18"/>
        </w:rPr>
        <w:t xml:space="preserve">         Mgr. Petr Pavelec, Ph.D.</w:t>
      </w:r>
      <w:r w:rsidRPr="007B3A88">
        <w:rPr>
          <w:rFonts w:ascii="Arial" w:hAnsi="Arial" w:cs="Arial"/>
          <w:sz w:val="18"/>
          <w:szCs w:val="18"/>
        </w:rPr>
        <w:tab/>
      </w:r>
      <w:r w:rsidRPr="007B3A88">
        <w:rPr>
          <w:rFonts w:ascii="Arial" w:hAnsi="Arial" w:cs="Arial"/>
          <w:sz w:val="18"/>
          <w:szCs w:val="18"/>
        </w:rPr>
        <w:tab/>
      </w:r>
      <w:r w:rsidRPr="007B3A88">
        <w:rPr>
          <w:rFonts w:ascii="Arial" w:hAnsi="Arial" w:cs="Arial"/>
          <w:sz w:val="18"/>
          <w:szCs w:val="18"/>
        </w:rPr>
        <w:tab/>
      </w:r>
      <w:r w:rsidRPr="007B3A88">
        <w:rPr>
          <w:rFonts w:ascii="Arial" w:hAnsi="Arial" w:cs="Arial"/>
          <w:sz w:val="18"/>
          <w:szCs w:val="18"/>
        </w:rPr>
        <w:tab/>
      </w:r>
      <w:r w:rsidRPr="007B3A88">
        <w:rPr>
          <w:rFonts w:ascii="Arial" w:hAnsi="Arial" w:cs="Arial"/>
          <w:sz w:val="18"/>
          <w:szCs w:val="18"/>
        </w:rPr>
        <w:tab/>
        <w:t xml:space="preserve">           Ing. arch. Adéla </w:t>
      </w:r>
      <w:proofErr w:type="spellStart"/>
      <w:r w:rsidRPr="007B3A88">
        <w:rPr>
          <w:rFonts w:ascii="Arial" w:hAnsi="Arial" w:cs="Arial"/>
          <w:sz w:val="18"/>
          <w:szCs w:val="18"/>
        </w:rPr>
        <w:t>Poubová</w:t>
      </w:r>
      <w:proofErr w:type="spellEnd"/>
    </w:p>
    <w:p w:rsidR="00E964D6" w:rsidRPr="007B3A88" w:rsidRDefault="00E45896" w:rsidP="00BA3F32">
      <w:pPr>
        <w:rPr>
          <w:rFonts w:ascii="Arial" w:hAnsi="Arial" w:cs="Arial"/>
          <w:sz w:val="18"/>
          <w:szCs w:val="18"/>
        </w:rPr>
      </w:pPr>
      <w:r w:rsidRPr="007B3A88">
        <w:rPr>
          <w:rFonts w:ascii="Arial" w:hAnsi="Arial" w:cs="Arial"/>
          <w:sz w:val="18"/>
          <w:szCs w:val="18"/>
        </w:rPr>
        <w:t xml:space="preserve">                       ředitel</w:t>
      </w:r>
      <w:r w:rsidRPr="007B3A88">
        <w:rPr>
          <w:rFonts w:ascii="Arial" w:hAnsi="Arial" w:cs="Arial"/>
          <w:sz w:val="18"/>
          <w:szCs w:val="18"/>
        </w:rPr>
        <w:tab/>
      </w:r>
    </w:p>
    <w:sectPr w:rsidR="00E964D6" w:rsidRPr="007B3A88" w:rsidSect="00476863">
      <w:headerReference w:type="default" r:id="rId10"/>
      <w:footerReference w:type="even" r:id="rId11"/>
      <w:footerReference w:type="default" r:id="rId12"/>
      <w:pgSz w:w="11906" w:h="16838"/>
      <w:pgMar w:top="1417" w:right="1417" w:bottom="993"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53A29B" w15:done="0"/>
  <w15:commentEx w15:paraId="0A91DC78" w15:done="0"/>
  <w15:commentEx w15:paraId="18C39800" w15:done="0"/>
  <w15:commentEx w15:paraId="01DD8692" w15:done="0"/>
  <w15:commentEx w15:paraId="02C51D5A" w15:done="0"/>
  <w15:commentEx w15:paraId="5072BC20" w15:done="0"/>
  <w15:commentEx w15:paraId="5CFF1A3D" w15:done="0"/>
  <w15:commentEx w15:paraId="0A9844F3" w15:done="0"/>
  <w15:commentEx w15:paraId="45DA72FB" w15:done="0"/>
  <w15:commentEx w15:paraId="5780E10C" w15:done="0"/>
  <w15:commentEx w15:paraId="59EDDFCC" w15:done="0"/>
  <w15:commentEx w15:paraId="40FD0512" w15:done="0"/>
  <w15:commentEx w15:paraId="122C443E" w15:done="0"/>
  <w15:commentEx w15:paraId="1BE7C26C" w15:done="0"/>
  <w15:commentEx w15:paraId="66B4F307" w15:done="0"/>
  <w15:commentEx w15:paraId="149FF451" w15:done="0"/>
  <w15:commentEx w15:paraId="3D81A2A3" w15:done="0"/>
  <w15:commentEx w15:paraId="15086E02" w15:done="0"/>
  <w15:commentEx w15:paraId="522505FB" w15:done="0"/>
  <w15:commentEx w15:paraId="009130C8" w15:done="0"/>
  <w15:commentEx w15:paraId="58C39B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53A29B" w16cid:durableId="20C4F568"/>
  <w16cid:commentId w16cid:paraId="0A91DC78" w16cid:durableId="20C4F5E0"/>
  <w16cid:commentId w16cid:paraId="18C39800" w16cid:durableId="20C4F5FC"/>
  <w16cid:commentId w16cid:paraId="01DD8692" w16cid:durableId="20C4F69D"/>
  <w16cid:commentId w16cid:paraId="02C51D5A" w16cid:durableId="20C4F74D"/>
  <w16cid:commentId w16cid:paraId="5072BC20" w16cid:durableId="20C4F76C"/>
  <w16cid:commentId w16cid:paraId="5CFF1A3D" w16cid:durableId="20C4F7EF"/>
  <w16cid:commentId w16cid:paraId="0A9844F3" w16cid:durableId="20C4F840"/>
  <w16cid:commentId w16cid:paraId="45DA72FB" w16cid:durableId="20C4F8AB"/>
  <w16cid:commentId w16cid:paraId="5780E10C" w16cid:durableId="20C4F8ED"/>
  <w16cid:commentId w16cid:paraId="59EDDFCC" w16cid:durableId="20C4F9FD"/>
  <w16cid:commentId w16cid:paraId="40FD0512" w16cid:durableId="20C4FA16"/>
  <w16cid:commentId w16cid:paraId="122C443E" w16cid:durableId="20C4FA39"/>
  <w16cid:commentId w16cid:paraId="1BE7C26C" w16cid:durableId="20C4FAF4"/>
  <w16cid:commentId w16cid:paraId="66B4F307" w16cid:durableId="20C4FC3D"/>
  <w16cid:commentId w16cid:paraId="149FF451" w16cid:durableId="20C4FC77"/>
  <w16cid:commentId w16cid:paraId="3D81A2A3" w16cid:durableId="20C4FCE9"/>
  <w16cid:commentId w16cid:paraId="15086E02" w16cid:durableId="20C4FF6C"/>
  <w16cid:commentId w16cid:paraId="522505FB" w16cid:durableId="20C4FFB4"/>
  <w16cid:commentId w16cid:paraId="009130C8" w16cid:durableId="20C50025"/>
  <w16cid:commentId w16cid:paraId="58C39B7F" w16cid:durableId="20C502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559" w:rsidRDefault="00E61559">
      <w:r>
        <w:separator/>
      </w:r>
    </w:p>
  </w:endnote>
  <w:endnote w:type="continuationSeparator" w:id="0">
    <w:p w:rsidR="00E61559" w:rsidRDefault="00E6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056" w:rsidRDefault="004A2596">
    <w:pPr>
      <w:pStyle w:val="Zpat"/>
      <w:framePr w:wrap="around" w:vAnchor="text" w:hAnchor="margin" w:xAlign="right" w:y="1"/>
      <w:rPr>
        <w:rStyle w:val="slostrnky"/>
      </w:rPr>
    </w:pPr>
    <w:r>
      <w:rPr>
        <w:rStyle w:val="slostrnky"/>
      </w:rPr>
      <w:fldChar w:fldCharType="begin"/>
    </w:r>
    <w:r w:rsidR="00BC7056">
      <w:rPr>
        <w:rStyle w:val="slostrnky"/>
      </w:rPr>
      <w:instrText xml:space="preserve">PAGE  </w:instrText>
    </w:r>
    <w:r>
      <w:rPr>
        <w:rStyle w:val="slostrnky"/>
      </w:rPr>
      <w:fldChar w:fldCharType="end"/>
    </w:r>
  </w:p>
  <w:p w:rsidR="00BC7056" w:rsidRDefault="00BC705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056" w:rsidRDefault="004A2596">
    <w:pPr>
      <w:pStyle w:val="Zpat"/>
      <w:framePr w:wrap="around" w:vAnchor="text" w:hAnchor="margin" w:xAlign="right" w:y="1"/>
      <w:rPr>
        <w:rStyle w:val="slostrnky"/>
      </w:rPr>
    </w:pPr>
    <w:r>
      <w:rPr>
        <w:rStyle w:val="slostrnky"/>
      </w:rPr>
      <w:fldChar w:fldCharType="begin"/>
    </w:r>
    <w:r w:rsidR="00BC7056">
      <w:rPr>
        <w:rStyle w:val="slostrnky"/>
      </w:rPr>
      <w:instrText xml:space="preserve">PAGE  </w:instrText>
    </w:r>
    <w:r>
      <w:rPr>
        <w:rStyle w:val="slostrnky"/>
      </w:rPr>
      <w:fldChar w:fldCharType="separate"/>
    </w:r>
    <w:r w:rsidR="00D0210D">
      <w:rPr>
        <w:rStyle w:val="slostrnky"/>
        <w:noProof/>
      </w:rPr>
      <w:t>5</w:t>
    </w:r>
    <w:r>
      <w:rPr>
        <w:rStyle w:val="slostrnky"/>
      </w:rPr>
      <w:fldChar w:fldCharType="end"/>
    </w:r>
  </w:p>
  <w:p w:rsidR="00BC7056" w:rsidRDefault="00BC705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559" w:rsidRDefault="00E61559">
      <w:r>
        <w:separator/>
      </w:r>
    </w:p>
  </w:footnote>
  <w:footnote w:type="continuationSeparator" w:id="0">
    <w:p w:rsidR="00E61559" w:rsidRDefault="00E61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056" w:rsidRPr="004743DC" w:rsidRDefault="00BC7056">
    <w:pPr>
      <w:pStyle w:val="Zhlav"/>
    </w:pPr>
    <w:r>
      <w:rPr>
        <w:noProof/>
      </w:rPr>
      <w:drawing>
        <wp:inline distT="0" distB="0" distL="0" distR="0" wp14:anchorId="287310A8" wp14:editId="6152B53A">
          <wp:extent cx="5760720" cy="945316"/>
          <wp:effectExtent l="0" t="0" r="0" b="7620"/>
          <wp:docPr id="1" name="Obrázek 1" descr="J:\SF\IROP\29 - Publicita\IROP_loga\Logo IROP a MMR\1. Logo IROP a MMR v JPG\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J:\SF\IROP\29 - Publicita\IROP_loga\Logo IROP a MMR\1. Logo IROP a MMR v JPG\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45316"/>
                  </a:xfrm>
                  <a:prstGeom prst="rect">
                    <a:avLst/>
                  </a:prstGeom>
                  <a:noFill/>
                  <a:ln>
                    <a:noFill/>
                  </a:ln>
                </pic:spPr>
              </pic:pic>
            </a:graphicData>
          </a:graphic>
        </wp:inline>
      </w:drawing>
    </w:r>
    <w:r>
      <w:rPr>
        <w:rFonts w:ascii="Arial" w:hAnsi="Arial" w:cs="Arial"/>
        <w:sz w:val="22"/>
        <w:szCs w:val="22"/>
      </w:rPr>
      <w:tab/>
    </w:r>
    <w:r>
      <w:rPr>
        <w:rFonts w:ascii="Arial" w:hAnsi="Arial" w:cs="Arial"/>
        <w:sz w:val="22"/>
        <w:szCs w:val="22"/>
      </w:rPr>
      <w:tab/>
    </w:r>
    <w:proofErr w:type="gramStart"/>
    <w:r w:rsidRPr="001E7C66">
      <w:rPr>
        <w:rFonts w:ascii="Arial" w:hAnsi="Arial" w:cs="Arial"/>
        <w:i/>
        <w:sz w:val="18"/>
        <w:szCs w:val="22"/>
      </w:rPr>
      <w:t>č.j.</w:t>
    </w:r>
    <w:proofErr w:type="gramEnd"/>
    <w:r w:rsidRPr="001E7C66">
      <w:rPr>
        <w:rFonts w:ascii="Arial" w:hAnsi="Arial" w:cs="Arial"/>
        <w:i/>
        <w:sz w:val="18"/>
        <w:szCs w:val="22"/>
      </w:rPr>
      <w:t xml:space="preserve"> NP</w:t>
    </w:r>
    <w:r w:rsidR="00B70260">
      <w:rPr>
        <w:rFonts w:ascii="Arial" w:hAnsi="Arial" w:cs="Arial"/>
        <w:i/>
        <w:sz w:val="18"/>
        <w:szCs w:val="22"/>
      </w:rPr>
      <w:t>U</w:t>
    </w:r>
    <w:r w:rsidRPr="001E7C66">
      <w:rPr>
        <w:rFonts w:ascii="Arial" w:hAnsi="Arial" w:cs="Arial"/>
        <w:i/>
        <w:sz w:val="18"/>
        <w:szCs w:val="22"/>
      </w:rPr>
      <w:t>–430/</w:t>
    </w:r>
    <w:r w:rsidR="00511B1F">
      <w:rPr>
        <w:rFonts w:ascii="Arial" w:hAnsi="Arial" w:cs="Arial"/>
        <w:i/>
        <w:sz w:val="18"/>
        <w:szCs w:val="22"/>
      </w:rPr>
      <w:t>28264</w:t>
    </w:r>
    <w:r w:rsidRPr="001E7C66">
      <w:rPr>
        <w:rFonts w:ascii="Arial" w:hAnsi="Arial" w:cs="Arial"/>
        <w:i/>
        <w:sz w:val="18"/>
        <w:szCs w:val="22"/>
      </w:rPr>
      <w:t>/20</w:t>
    </w:r>
    <w:r w:rsidR="00267C22">
      <w:rPr>
        <w:rFonts w:ascii="Arial" w:hAnsi="Arial" w:cs="Arial"/>
        <w:i/>
        <w:sz w:val="18"/>
        <w:szCs w:val="22"/>
      </w:rPr>
      <w:t>2</w:t>
    </w:r>
    <w:r w:rsidR="00F75A5C">
      <w:rPr>
        <w:rFonts w:ascii="Arial" w:hAnsi="Arial" w:cs="Arial"/>
        <w:i/>
        <w:sz w:val="18"/>
        <w:szCs w:val="22"/>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2">
    <w:nsid w:val="00000007"/>
    <w:multiLevelType w:val="singleLevel"/>
    <w:tmpl w:val="00000007"/>
    <w:name w:val="WW8Num22"/>
    <w:lvl w:ilvl="0">
      <w:start w:val="1"/>
      <w:numFmt w:val="bullet"/>
      <w:lvlText w:val=""/>
      <w:lvlJc w:val="left"/>
      <w:pPr>
        <w:tabs>
          <w:tab w:val="num" w:pos="1060"/>
        </w:tabs>
        <w:ind w:left="1060" w:hanging="56"/>
      </w:pPr>
      <w:rPr>
        <w:rFonts w:ascii="Symbol" w:hAnsi="Symbol"/>
      </w:rPr>
    </w:lvl>
  </w:abstractNum>
  <w:abstractNum w:abstractNumId="3">
    <w:nsid w:val="0000000B"/>
    <w:multiLevelType w:val="multilevel"/>
    <w:tmpl w:val="F7CE47F8"/>
    <w:name w:val="WW8Num12"/>
    <w:lvl w:ilvl="0">
      <w:numFmt w:val="bullet"/>
      <w:lvlText w:val="-"/>
      <w:lvlJc w:val="left"/>
      <w:pPr>
        <w:tabs>
          <w:tab w:val="num" w:pos="2345"/>
        </w:tabs>
        <w:ind w:left="2155" w:hanging="170"/>
      </w:pPr>
      <w:rPr>
        <w:rFonts w:ascii="Times New Roman" w:hAnsi="Times New Roman" w:cs="Times New Roman"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ind w:left="2495" w:hanging="397"/>
      </w:pPr>
      <w:rPr>
        <w:rFonts w:ascii="Wingdings" w:hAnsi="Wingdings" w:cs="Wingdings" w:hint="default"/>
      </w:rPr>
    </w:lvl>
    <w:lvl w:ilvl="3">
      <w:start w:val="1"/>
      <w:numFmt w:val="lowerLetter"/>
      <w:lvlText w:val="%4)"/>
      <w:lvlJc w:val="left"/>
      <w:pPr>
        <w:tabs>
          <w:tab w:val="num" w:pos="1418"/>
        </w:tabs>
        <w:ind w:left="3203" w:hanging="708"/>
      </w:pPr>
      <w:rPr>
        <w:rFonts w:hint="default"/>
      </w:rPr>
    </w:lvl>
    <w:lvl w:ilvl="4">
      <w:start w:val="1"/>
      <w:numFmt w:val="decimal"/>
      <w:lvlText w:val="(%5)"/>
      <w:lvlJc w:val="left"/>
      <w:pPr>
        <w:tabs>
          <w:tab w:val="num" w:pos="1418"/>
        </w:tabs>
        <w:ind w:left="3911" w:hanging="708"/>
      </w:pPr>
      <w:rPr>
        <w:rFonts w:hint="default"/>
      </w:rPr>
    </w:lvl>
    <w:lvl w:ilvl="5">
      <w:start w:val="1"/>
      <w:numFmt w:val="lowerLetter"/>
      <w:lvlText w:val="(%6)"/>
      <w:lvlJc w:val="left"/>
      <w:pPr>
        <w:tabs>
          <w:tab w:val="num" w:pos="1418"/>
        </w:tabs>
        <w:ind w:left="4619" w:hanging="708"/>
      </w:pPr>
      <w:rPr>
        <w:rFonts w:hint="default"/>
      </w:rPr>
    </w:lvl>
    <w:lvl w:ilvl="6">
      <w:start w:val="1"/>
      <w:numFmt w:val="lowerRoman"/>
      <w:lvlText w:val="(%7)"/>
      <w:lvlJc w:val="left"/>
      <w:pPr>
        <w:tabs>
          <w:tab w:val="num" w:pos="1418"/>
        </w:tabs>
        <w:ind w:left="5327" w:hanging="708"/>
      </w:pPr>
      <w:rPr>
        <w:rFonts w:hint="default"/>
      </w:rPr>
    </w:lvl>
    <w:lvl w:ilvl="7">
      <w:start w:val="1"/>
      <w:numFmt w:val="lowerLetter"/>
      <w:lvlText w:val="(%8)"/>
      <w:lvlJc w:val="left"/>
      <w:pPr>
        <w:tabs>
          <w:tab w:val="num" w:pos="1418"/>
        </w:tabs>
        <w:ind w:left="6035" w:hanging="708"/>
      </w:pPr>
      <w:rPr>
        <w:rFonts w:hint="default"/>
      </w:rPr>
    </w:lvl>
    <w:lvl w:ilvl="8">
      <w:start w:val="1"/>
      <w:numFmt w:val="lowerRoman"/>
      <w:lvlText w:val="(%9)"/>
      <w:lvlJc w:val="left"/>
      <w:pPr>
        <w:tabs>
          <w:tab w:val="num" w:pos="1418"/>
        </w:tabs>
        <w:ind w:left="6743" w:hanging="708"/>
      </w:pPr>
      <w:rPr>
        <w:rFonts w:hint="default"/>
      </w:rPr>
    </w:lvl>
  </w:abstractNum>
  <w:abstractNum w:abstractNumId="4">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6">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0"/>
        </w:tabs>
        <w:ind w:left="360"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8">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9">
    <w:nsid w:val="043D53F1"/>
    <w:multiLevelType w:val="hybridMultilevel"/>
    <w:tmpl w:val="A57E86D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0">
    <w:nsid w:val="168D4A5A"/>
    <w:multiLevelType w:val="hybridMultilevel"/>
    <w:tmpl w:val="5576DFD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2DBB1DA8"/>
    <w:multiLevelType w:val="hybridMultilevel"/>
    <w:tmpl w:val="A8B81624"/>
    <w:lvl w:ilvl="0" w:tplc="0F7A078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nsid w:val="336C023C"/>
    <w:multiLevelType w:val="hybridMultilevel"/>
    <w:tmpl w:val="8BEE8E16"/>
    <w:lvl w:ilvl="0" w:tplc="5184A3F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nsid w:val="337126C7"/>
    <w:multiLevelType w:val="hybridMultilevel"/>
    <w:tmpl w:val="B5063D22"/>
    <w:lvl w:ilvl="0" w:tplc="18CA4D02">
      <w:start w:val="370"/>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nsid w:val="39BE6EEF"/>
    <w:multiLevelType w:val="hybridMultilevel"/>
    <w:tmpl w:val="4E42C854"/>
    <w:lvl w:ilvl="0" w:tplc="0405000F">
      <w:start w:val="1"/>
      <w:numFmt w:val="decimal"/>
      <w:lvlText w:val="%1."/>
      <w:lvlJc w:val="left"/>
      <w:pPr>
        <w:ind w:left="644"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43EE4649"/>
    <w:multiLevelType w:val="hybridMultilevel"/>
    <w:tmpl w:val="313C1800"/>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7">
    <w:nsid w:val="53F52543"/>
    <w:multiLevelType w:val="hybridMultilevel"/>
    <w:tmpl w:val="6CEC22C2"/>
    <w:lvl w:ilvl="0" w:tplc="04050001">
      <w:start w:val="1"/>
      <w:numFmt w:val="bullet"/>
      <w:lvlText w:val=""/>
      <w:lvlJc w:val="left"/>
      <w:pPr>
        <w:tabs>
          <w:tab w:val="num" w:pos="1353"/>
        </w:tabs>
        <w:ind w:left="1353" w:hanging="360"/>
      </w:pPr>
      <w:rPr>
        <w:rFonts w:ascii="Symbol" w:hAnsi="Symbol" w:hint="default"/>
      </w:rPr>
    </w:lvl>
    <w:lvl w:ilvl="1" w:tplc="04050003">
      <w:start w:val="1"/>
      <w:numFmt w:val="bullet"/>
      <w:lvlText w:val="o"/>
      <w:lvlJc w:val="left"/>
      <w:pPr>
        <w:tabs>
          <w:tab w:val="num" w:pos="2073"/>
        </w:tabs>
        <w:ind w:left="2073" w:hanging="360"/>
      </w:pPr>
      <w:rPr>
        <w:rFonts w:ascii="Courier New" w:hAnsi="Courier New" w:cs="Courier New" w:hint="default"/>
      </w:rPr>
    </w:lvl>
    <w:lvl w:ilvl="2" w:tplc="04050005" w:tentative="1">
      <w:start w:val="1"/>
      <w:numFmt w:val="bullet"/>
      <w:lvlText w:val=""/>
      <w:lvlJc w:val="left"/>
      <w:pPr>
        <w:tabs>
          <w:tab w:val="num" w:pos="2793"/>
        </w:tabs>
        <w:ind w:left="2793" w:hanging="360"/>
      </w:pPr>
      <w:rPr>
        <w:rFonts w:ascii="Wingdings" w:hAnsi="Wingdings" w:hint="default"/>
      </w:rPr>
    </w:lvl>
    <w:lvl w:ilvl="3" w:tplc="04050001" w:tentative="1">
      <w:start w:val="1"/>
      <w:numFmt w:val="bullet"/>
      <w:lvlText w:val=""/>
      <w:lvlJc w:val="left"/>
      <w:pPr>
        <w:tabs>
          <w:tab w:val="num" w:pos="3513"/>
        </w:tabs>
        <w:ind w:left="3513" w:hanging="360"/>
      </w:pPr>
      <w:rPr>
        <w:rFonts w:ascii="Symbol" w:hAnsi="Symbol" w:hint="default"/>
      </w:rPr>
    </w:lvl>
    <w:lvl w:ilvl="4" w:tplc="04050003" w:tentative="1">
      <w:start w:val="1"/>
      <w:numFmt w:val="bullet"/>
      <w:lvlText w:val="o"/>
      <w:lvlJc w:val="left"/>
      <w:pPr>
        <w:tabs>
          <w:tab w:val="num" w:pos="4233"/>
        </w:tabs>
        <w:ind w:left="4233" w:hanging="360"/>
      </w:pPr>
      <w:rPr>
        <w:rFonts w:ascii="Courier New" w:hAnsi="Courier New" w:cs="Courier New" w:hint="default"/>
      </w:rPr>
    </w:lvl>
    <w:lvl w:ilvl="5" w:tplc="04050005" w:tentative="1">
      <w:start w:val="1"/>
      <w:numFmt w:val="bullet"/>
      <w:lvlText w:val=""/>
      <w:lvlJc w:val="left"/>
      <w:pPr>
        <w:tabs>
          <w:tab w:val="num" w:pos="4953"/>
        </w:tabs>
        <w:ind w:left="4953" w:hanging="360"/>
      </w:pPr>
      <w:rPr>
        <w:rFonts w:ascii="Wingdings" w:hAnsi="Wingdings" w:hint="default"/>
      </w:rPr>
    </w:lvl>
    <w:lvl w:ilvl="6" w:tplc="04050001" w:tentative="1">
      <w:start w:val="1"/>
      <w:numFmt w:val="bullet"/>
      <w:lvlText w:val=""/>
      <w:lvlJc w:val="left"/>
      <w:pPr>
        <w:tabs>
          <w:tab w:val="num" w:pos="5673"/>
        </w:tabs>
        <w:ind w:left="5673" w:hanging="360"/>
      </w:pPr>
      <w:rPr>
        <w:rFonts w:ascii="Symbol" w:hAnsi="Symbol" w:hint="default"/>
      </w:rPr>
    </w:lvl>
    <w:lvl w:ilvl="7" w:tplc="04050003" w:tentative="1">
      <w:start w:val="1"/>
      <w:numFmt w:val="bullet"/>
      <w:lvlText w:val="o"/>
      <w:lvlJc w:val="left"/>
      <w:pPr>
        <w:tabs>
          <w:tab w:val="num" w:pos="6393"/>
        </w:tabs>
        <w:ind w:left="6393" w:hanging="360"/>
      </w:pPr>
      <w:rPr>
        <w:rFonts w:ascii="Courier New" w:hAnsi="Courier New" w:cs="Courier New" w:hint="default"/>
      </w:rPr>
    </w:lvl>
    <w:lvl w:ilvl="8" w:tplc="04050005" w:tentative="1">
      <w:start w:val="1"/>
      <w:numFmt w:val="bullet"/>
      <w:lvlText w:val=""/>
      <w:lvlJc w:val="left"/>
      <w:pPr>
        <w:tabs>
          <w:tab w:val="num" w:pos="7113"/>
        </w:tabs>
        <w:ind w:left="7113" w:hanging="360"/>
      </w:pPr>
      <w:rPr>
        <w:rFonts w:ascii="Wingdings" w:hAnsi="Wingdings" w:hint="default"/>
      </w:rPr>
    </w:lvl>
  </w:abstractNum>
  <w:abstractNum w:abstractNumId="18">
    <w:nsid w:val="56E304ED"/>
    <w:multiLevelType w:val="hybridMultilevel"/>
    <w:tmpl w:val="B2ACF2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71114AC"/>
    <w:multiLevelType w:val="hybridMultilevel"/>
    <w:tmpl w:val="83FCED0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7F4C6A72"/>
    <w:multiLevelType w:val="hybridMultilevel"/>
    <w:tmpl w:val="E1E6ED8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abstractNumId w:val="14"/>
  </w:num>
  <w:num w:numId="2">
    <w:abstractNumId w:val="10"/>
  </w:num>
  <w:num w:numId="3">
    <w:abstractNumId w:val="15"/>
  </w:num>
  <w:num w:numId="4">
    <w:abstractNumId w:val="19"/>
  </w:num>
  <w:num w:numId="5">
    <w:abstractNumId w:val="9"/>
  </w:num>
  <w:num w:numId="6">
    <w:abstractNumId w:val="13"/>
  </w:num>
  <w:num w:numId="7">
    <w:abstractNumId w:val="12"/>
  </w:num>
  <w:num w:numId="8">
    <w:abstractNumId w:val="11"/>
  </w:num>
  <w:num w:numId="9">
    <w:abstractNumId w:val="18"/>
  </w:num>
  <w:num w:numId="10">
    <w:abstractNumId w:val="17"/>
  </w:num>
  <w:num w:numId="11">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CF"/>
    <w:rsid w:val="00001332"/>
    <w:rsid w:val="0000183C"/>
    <w:rsid w:val="00003BCB"/>
    <w:rsid w:val="00003C5F"/>
    <w:rsid w:val="00007841"/>
    <w:rsid w:val="000105CB"/>
    <w:rsid w:val="0001261D"/>
    <w:rsid w:val="000148F7"/>
    <w:rsid w:val="000203AE"/>
    <w:rsid w:val="000207A8"/>
    <w:rsid w:val="000218FD"/>
    <w:rsid w:val="00021A56"/>
    <w:rsid w:val="00024FBA"/>
    <w:rsid w:val="000309A9"/>
    <w:rsid w:val="00031EE7"/>
    <w:rsid w:val="00034927"/>
    <w:rsid w:val="00037DA5"/>
    <w:rsid w:val="00037EF1"/>
    <w:rsid w:val="00041C12"/>
    <w:rsid w:val="000427BB"/>
    <w:rsid w:val="00042E60"/>
    <w:rsid w:val="00044CD0"/>
    <w:rsid w:val="00044CDB"/>
    <w:rsid w:val="00044F10"/>
    <w:rsid w:val="000530DA"/>
    <w:rsid w:val="00054C33"/>
    <w:rsid w:val="00055418"/>
    <w:rsid w:val="000568F0"/>
    <w:rsid w:val="000605C4"/>
    <w:rsid w:val="00064266"/>
    <w:rsid w:val="00064E02"/>
    <w:rsid w:val="000662F8"/>
    <w:rsid w:val="00071B1A"/>
    <w:rsid w:val="00071B8D"/>
    <w:rsid w:val="00076CF3"/>
    <w:rsid w:val="0008517E"/>
    <w:rsid w:val="00086A52"/>
    <w:rsid w:val="00093AC1"/>
    <w:rsid w:val="00095831"/>
    <w:rsid w:val="00097181"/>
    <w:rsid w:val="000A17A7"/>
    <w:rsid w:val="000A2633"/>
    <w:rsid w:val="000A350E"/>
    <w:rsid w:val="000A3F59"/>
    <w:rsid w:val="000A59CE"/>
    <w:rsid w:val="000A70B5"/>
    <w:rsid w:val="000A7A71"/>
    <w:rsid w:val="000B15AA"/>
    <w:rsid w:val="000B2744"/>
    <w:rsid w:val="000B3065"/>
    <w:rsid w:val="000B7F5C"/>
    <w:rsid w:val="000C1DD5"/>
    <w:rsid w:val="000C5713"/>
    <w:rsid w:val="000D03C9"/>
    <w:rsid w:val="000D3DCF"/>
    <w:rsid w:val="000D4886"/>
    <w:rsid w:val="000D6602"/>
    <w:rsid w:val="000D6A6F"/>
    <w:rsid w:val="000E142C"/>
    <w:rsid w:val="000E29D7"/>
    <w:rsid w:val="000E375E"/>
    <w:rsid w:val="000E6690"/>
    <w:rsid w:val="000F0FB9"/>
    <w:rsid w:val="000F53F7"/>
    <w:rsid w:val="000F627B"/>
    <w:rsid w:val="000F7374"/>
    <w:rsid w:val="0011527F"/>
    <w:rsid w:val="001241B2"/>
    <w:rsid w:val="00124A32"/>
    <w:rsid w:val="00127CC1"/>
    <w:rsid w:val="001336F9"/>
    <w:rsid w:val="0013464D"/>
    <w:rsid w:val="0013545A"/>
    <w:rsid w:val="00136E4D"/>
    <w:rsid w:val="00140F18"/>
    <w:rsid w:val="00141200"/>
    <w:rsid w:val="00154391"/>
    <w:rsid w:val="00157A4C"/>
    <w:rsid w:val="00160023"/>
    <w:rsid w:val="00160542"/>
    <w:rsid w:val="00162F41"/>
    <w:rsid w:val="0016414D"/>
    <w:rsid w:val="001656D3"/>
    <w:rsid w:val="00166CFD"/>
    <w:rsid w:val="001672BC"/>
    <w:rsid w:val="00170860"/>
    <w:rsid w:val="00170EBD"/>
    <w:rsid w:val="00173FE2"/>
    <w:rsid w:val="00174D58"/>
    <w:rsid w:val="0017612B"/>
    <w:rsid w:val="0018040F"/>
    <w:rsid w:val="00181D43"/>
    <w:rsid w:val="0018760A"/>
    <w:rsid w:val="00191923"/>
    <w:rsid w:val="001953C9"/>
    <w:rsid w:val="001A01D2"/>
    <w:rsid w:val="001A01FB"/>
    <w:rsid w:val="001A443E"/>
    <w:rsid w:val="001A6FB8"/>
    <w:rsid w:val="001A78BE"/>
    <w:rsid w:val="001A7FEF"/>
    <w:rsid w:val="001B023B"/>
    <w:rsid w:val="001B3E7F"/>
    <w:rsid w:val="001B41E9"/>
    <w:rsid w:val="001C2A68"/>
    <w:rsid w:val="001C6F19"/>
    <w:rsid w:val="001D175E"/>
    <w:rsid w:val="001D20FC"/>
    <w:rsid w:val="001D3E7E"/>
    <w:rsid w:val="001D5021"/>
    <w:rsid w:val="001D537A"/>
    <w:rsid w:val="001D5C1D"/>
    <w:rsid w:val="001E34D8"/>
    <w:rsid w:val="001E6532"/>
    <w:rsid w:val="001E7C66"/>
    <w:rsid w:val="001F2846"/>
    <w:rsid w:val="001F2907"/>
    <w:rsid w:val="00200565"/>
    <w:rsid w:val="002027FF"/>
    <w:rsid w:val="0020348F"/>
    <w:rsid w:val="0020379D"/>
    <w:rsid w:val="00206464"/>
    <w:rsid w:val="00210ABE"/>
    <w:rsid w:val="002115E2"/>
    <w:rsid w:val="002127B7"/>
    <w:rsid w:val="00212DE3"/>
    <w:rsid w:val="00213125"/>
    <w:rsid w:val="002134CA"/>
    <w:rsid w:val="002153E5"/>
    <w:rsid w:val="002160B7"/>
    <w:rsid w:val="00220C90"/>
    <w:rsid w:val="00225CF9"/>
    <w:rsid w:val="00234B12"/>
    <w:rsid w:val="002361F3"/>
    <w:rsid w:val="0023712E"/>
    <w:rsid w:val="0023783B"/>
    <w:rsid w:val="00242257"/>
    <w:rsid w:val="00244F45"/>
    <w:rsid w:val="0024635B"/>
    <w:rsid w:val="002464E7"/>
    <w:rsid w:val="00246D81"/>
    <w:rsid w:val="00253DD0"/>
    <w:rsid w:val="00255B57"/>
    <w:rsid w:val="00256C16"/>
    <w:rsid w:val="0026088D"/>
    <w:rsid w:val="00262ADD"/>
    <w:rsid w:val="00267C22"/>
    <w:rsid w:val="002749EF"/>
    <w:rsid w:val="002764C8"/>
    <w:rsid w:val="002851BD"/>
    <w:rsid w:val="00286870"/>
    <w:rsid w:val="00291180"/>
    <w:rsid w:val="0029202E"/>
    <w:rsid w:val="0029303D"/>
    <w:rsid w:val="002974FD"/>
    <w:rsid w:val="002A5281"/>
    <w:rsid w:val="002A7469"/>
    <w:rsid w:val="002B00F6"/>
    <w:rsid w:val="002B2262"/>
    <w:rsid w:val="002B2BC9"/>
    <w:rsid w:val="002C03F1"/>
    <w:rsid w:val="002C08E4"/>
    <w:rsid w:val="002C3D18"/>
    <w:rsid w:val="002C4254"/>
    <w:rsid w:val="002C50F1"/>
    <w:rsid w:val="002C5BFA"/>
    <w:rsid w:val="002D0E56"/>
    <w:rsid w:val="002D4E53"/>
    <w:rsid w:val="002D531E"/>
    <w:rsid w:val="002D5776"/>
    <w:rsid w:val="002D6907"/>
    <w:rsid w:val="002D6C5A"/>
    <w:rsid w:val="002D713D"/>
    <w:rsid w:val="002E608D"/>
    <w:rsid w:val="002E6795"/>
    <w:rsid w:val="002F03E1"/>
    <w:rsid w:val="002F2C25"/>
    <w:rsid w:val="002F44B4"/>
    <w:rsid w:val="002F6259"/>
    <w:rsid w:val="002F7FA2"/>
    <w:rsid w:val="0030201F"/>
    <w:rsid w:val="003038F5"/>
    <w:rsid w:val="0030492B"/>
    <w:rsid w:val="00306987"/>
    <w:rsid w:val="00310A7D"/>
    <w:rsid w:val="00313FA2"/>
    <w:rsid w:val="003154B2"/>
    <w:rsid w:val="003155CE"/>
    <w:rsid w:val="00324806"/>
    <w:rsid w:val="00324FD5"/>
    <w:rsid w:val="003253CD"/>
    <w:rsid w:val="00333420"/>
    <w:rsid w:val="003355CE"/>
    <w:rsid w:val="003356CF"/>
    <w:rsid w:val="003373DD"/>
    <w:rsid w:val="00343BAD"/>
    <w:rsid w:val="00344F6E"/>
    <w:rsid w:val="00345DB3"/>
    <w:rsid w:val="003565AC"/>
    <w:rsid w:val="00356CA7"/>
    <w:rsid w:val="00356D0D"/>
    <w:rsid w:val="00357F88"/>
    <w:rsid w:val="003619FA"/>
    <w:rsid w:val="00371008"/>
    <w:rsid w:val="00380720"/>
    <w:rsid w:val="0038084D"/>
    <w:rsid w:val="00381514"/>
    <w:rsid w:val="00382877"/>
    <w:rsid w:val="00394F3A"/>
    <w:rsid w:val="00397B7E"/>
    <w:rsid w:val="003A2BF1"/>
    <w:rsid w:val="003A7C48"/>
    <w:rsid w:val="003B0159"/>
    <w:rsid w:val="003B3C25"/>
    <w:rsid w:val="003B5717"/>
    <w:rsid w:val="003C704E"/>
    <w:rsid w:val="003C7620"/>
    <w:rsid w:val="003D16B6"/>
    <w:rsid w:val="003D22D2"/>
    <w:rsid w:val="003D296A"/>
    <w:rsid w:val="003D58B4"/>
    <w:rsid w:val="003D6DB4"/>
    <w:rsid w:val="003E10B1"/>
    <w:rsid w:val="003E1B9D"/>
    <w:rsid w:val="003E4A68"/>
    <w:rsid w:val="003F01E2"/>
    <w:rsid w:val="003F3237"/>
    <w:rsid w:val="003F3841"/>
    <w:rsid w:val="003F5982"/>
    <w:rsid w:val="00402A26"/>
    <w:rsid w:val="00406148"/>
    <w:rsid w:val="00407B8C"/>
    <w:rsid w:val="0041341D"/>
    <w:rsid w:val="00414658"/>
    <w:rsid w:val="00420D4E"/>
    <w:rsid w:val="00421F7F"/>
    <w:rsid w:val="004226FB"/>
    <w:rsid w:val="00423FD4"/>
    <w:rsid w:val="00440A27"/>
    <w:rsid w:val="0044202C"/>
    <w:rsid w:val="004427A7"/>
    <w:rsid w:val="004475B6"/>
    <w:rsid w:val="00452CC6"/>
    <w:rsid w:val="00454F4A"/>
    <w:rsid w:val="00457449"/>
    <w:rsid w:val="00461FF4"/>
    <w:rsid w:val="00465020"/>
    <w:rsid w:val="00470455"/>
    <w:rsid w:val="004730DB"/>
    <w:rsid w:val="00473502"/>
    <w:rsid w:val="004743DC"/>
    <w:rsid w:val="00475089"/>
    <w:rsid w:val="004751D8"/>
    <w:rsid w:val="00475493"/>
    <w:rsid w:val="00476863"/>
    <w:rsid w:val="00480BE6"/>
    <w:rsid w:val="00482E8B"/>
    <w:rsid w:val="00490DE5"/>
    <w:rsid w:val="0049597C"/>
    <w:rsid w:val="00496544"/>
    <w:rsid w:val="00496BE5"/>
    <w:rsid w:val="00496FF0"/>
    <w:rsid w:val="004978FF"/>
    <w:rsid w:val="004A2596"/>
    <w:rsid w:val="004A2890"/>
    <w:rsid w:val="004A2D99"/>
    <w:rsid w:val="004B02BB"/>
    <w:rsid w:val="004C7790"/>
    <w:rsid w:val="004C79B4"/>
    <w:rsid w:val="004D18FB"/>
    <w:rsid w:val="004D7505"/>
    <w:rsid w:val="004F62BC"/>
    <w:rsid w:val="004F6476"/>
    <w:rsid w:val="00500C37"/>
    <w:rsid w:val="00501FAD"/>
    <w:rsid w:val="0050329A"/>
    <w:rsid w:val="00511B1F"/>
    <w:rsid w:val="00511BC0"/>
    <w:rsid w:val="005134BF"/>
    <w:rsid w:val="00514B26"/>
    <w:rsid w:val="00526671"/>
    <w:rsid w:val="00526C2A"/>
    <w:rsid w:val="00527B2F"/>
    <w:rsid w:val="005316EB"/>
    <w:rsid w:val="00531D70"/>
    <w:rsid w:val="00532A5B"/>
    <w:rsid w:val="00532E45"/>
    <w:rsid w:val="00534DC0"/>
    <w:rsid w:val="00534EE1"/>
    <w:rsid w:val="0054015C"/>
    <w:rsid w:val="0054697B"/>
    <w:rsid w:val="00550CFF"/>
    <w:rsid w:val="0055300C"/>
    <w:rsid w:val="0055572D"/>
    <w:rsid w:val="00555F34"/>
    <w:rsid w:val="005608F5"/>
    <w:rsid w:val="00563634"/>
    <w:rsid w:val="0056371E"/>
    <w:rsid w:val="005709BA"/>
    <w:rsid w:val="00572E3C"/>
    <w:rsid w:val="0057566D"/>
    <w:rsid w:val="00590B8A"/>
    <w:rsid w:val="00597805"/>
    <w:rsid w:val="005A2736"/>
    <w:rsid w:val="005A7F1C"/>
    <w:rsid w:val="005D03B5"/>
    <w:rsid w:val="005D0DD8"/>
    <w:rsid w:val="005D188B"/>
    <w:rsid w:val="005D1D71"/>
    <w:rsid w:val="005D3CB7"/>
    <w:rsid w:val="005D5E0C"/>
    <w:rsid w:val="005D7B85"/>
    <w:rsid w:val="005E2627"/>
    <w:rsid w:val="005E2646"/>
    <w:rsid w:val="005E3724"/>
    <w:rsid w:val="005E5BAC"/>
    <w:rsid w:val="005F14A2"/>
    <w:rsid w:val="005F441A"/>
    <w:rsid w:val="005F711A"/>
    <w:rsid w:val="005F779C"/>
    <w:rsid w:val="005F7932"/>
    <w:rsid w:val="00600662"/>
    <w:rsid w:val="0060415B"/>
    <w:rsid w:val="00606479"/>
    <w:rsid w:val="00606707"/>
    <w:rsid w:val="00611268"/>
    <w:rsid w:val="00613AD5"/>
    <w:rsid w:val="00614CD1"/>
    <w:rsid w:val="00622272"/>
    <w:rsid w:val="0062233F"/>
    <w:rsid w:val="0062403E"/>
    <w:rsid w:val="00632FF3"/>
    <w:rsid w:val="0063604D"/>
    <w:rsid w:val="00636F9E"/>
    <w:rsid w:val="00645FBD"/>
    <w:rsid w:val="006521C4"/>
    <w:rsid w:val="006559AA"/>
    <w:rsid w:val="006569F5"/>
    <w:rsid w:val="006701B5"/>
    <w:rsid w:val="00671B26"/>
    <w:rsid w:val="00672413"/>
    <w:rsid w:val="00673FC8"/>
    <w:rsid w:val="0068283E"/>
    <w:rsid w:val="006831B1"/>
    <w:rsid w:val="00683CCF"/>
    <w:rsid w:val="006903CF"/>
    <w:rsid w:val="00691EE3"/>
    <w:rsid w:val="00694501"/>
    <w:rsid w:val="006A1BD7"/>
    <w:rsid w:val="006A2FF5"/>
    <w:rsid w:val="006A3EC7"/>
    <w:rsid w:val="006A5D82"/>
    <w:rsid w:val="006B02DF"/>
    <w:rsid w:val="006B1FC9"/>
    <w:rsid w:val="006B2AF2"/>
    <w:rsid w:val="006B2E38"/>
    <w:rsid w:val="006B3820"/>
    <w:rsid w:val="006C0558"/>
    <w:rsid w:val="006C302E"/>
    <w:rsid w:val="006C3F4D"/>
    <w:rsid w:val="006C590A"/>
    <w:rsid w:val="006C59DD"/>
    <w:rsid w:val="006C740E"/>
    <w:rsid w:val="006C76CC"/>
    <w:rsid w:val="006D3522"/>
    <w:rsid w:val="006D44CB"/>
    <w:rsid w:val="006D71F8"/>
    <w:rsid w:val="006E1EB3"/>
    <w:rsid w:val="006E267A"/>
    <w:rsid w:val="006E341A"/>
    <w:rsid w:val="006E35CA"/>
    <w:rsid w:val="006E4926"/>
    <w:rsid w:val="006E4F41"/>
    <w:rsid w:val="006E5D71"/>
    <w:rsid w:val="006F1BA3"/>
    <w:rsid w:val="00707B97"/>
    <w:rsid w:val="00707E75"/>
    <w:rsid w:val="0071199A"/>
    <w:rsid w:val="007121B9"/>
    <w:rsid w:val="00712767"/>
    <w:rsid w:val="00713BBD"/>
    <w:rsid w:val="00714A33"/>
    <w:rsid w:val="00716179"/>
    <w:rsid w:val="007164B8"/>
    <w:rsid w:val="00720871"/>
    <w:rsid w:val="007236DD"/>
    <w:rsid w:val="00726C91"/>
    <w:rsid w:val="00732554"/>
    <w:rsid w:val="00734821"/>
    <w:rsid w:val="007403BF"/>
    <w:rsid w:val="00740D22"/>
    <w:rsid w:val="007421AD"/>
    <w:rsid w:val="0074373C"/>
    <w:rsid w:val="00752BE8"/>
    <w:rsid w:val="007578D9"/>
    <w:rsid w:val="007611B5"/>
    <w:rsid w:val="00767698"/>
    <w:rsid w:val="00767B33"/>
    <w:rsid w:val="00774AF6"/>
    <w:rsid w:val="00775CAF"/>
    <w:rsid w:val="0077762F"/>
    <w:rsid w:val="007779B2"/>
    <w:rsid w:val="00780FCB"/>
    <w:rsid w:val="0078379F"/>
    <w:rsid w:val="00784F10"/>
    <w:rsid w:val="0079520E"/>
    <w:rsid w:val="00797C04"/>
    <w:rsid w:val="00797FDB"/>
    <w:rsid w:val="007A007A"/>
    <w:rsid w:val="007B2357"/>
    <w:rsid w:val="007B2592"/>
    <w:rsid w:val="007B3A88"/>
    <w:rsid w:val="007B43D0"/>
    <w:rsid w:val="007B629C"/>
    <w:rsid w:val="007B6CD5"/>
    <w:rsid w:val="007C0223"/>
    <w:rsid w:val="007C406C"/>
    <w:rsid w:val="007D2E95"/>
    <w:rsid w:val="007D320D"/>
    <w:rsid w:val="007D5189"/>
    <w:rsid w:val="007D79D3"/>
    <w:rsid w:val="007E0795"/>
    <w:rsid w:val="007E2173"/>
    <w:rsid w:val="007E39B8"/>
    <w:rsid w:val="007E3BE1"/>
    <w:rsid w:val="007E7932"/>
    <w:rsid w:val="007F2BFA"/>
    <w:rsid w:val="007F5A46"/>
    <w:rsid w:val="007F5B39"/>
    <w:rsid w:val="007F62E1"/>
    <w:rsid w:val="00800C7E"/>
    <w:rsid w:val="0080197C"/>
    <w:rsid w:val="008027DF"/>
    <w:rsid w:val="00806B5B"/>
    <w:rsid w:val="008112E9"/>
    <w:rsid w:val="008133FE"/>
    <w:rsid w:val="008156D2"/>
    <w:rsid w:val="00816A68"/>
    <w:rsid w:val="00821026"/>
    <w:rsid w:val="0082292D"/>
    <w:rsid w:val="008232B9"/>
    <w:rsid w:val="008238E1"/>
    <w:rsid w:val="00825609"/>
    <w:rsid w:val="0083020B"/>
    <w:rsid w:val="0083338E"/>
    <w:rsid w:val="00837CFC"/>
    <w:rsid w:val="00837EA3"/>
    <w:rsid w:val="00845026"/>
    <w:rsid w:val="00847D83"/>
    <w:rsid w:val="00852AA9"/>
    <w:rsid w:val="00855FAB"/>
    <w:rsid w:val="0085787B"/>
    <w:rsid w:val="0087007E"/>
    <w:rsid w:val="00873FFB"/>
    <w:rsid w:val="008748DA"/>
    <w:rsid w:val="00875DCF"/>
    <w:rsid w:val="008817DC"/>
    <w:rsid w:val="008835F2"/>
    <w:rsid w:val="0088568E"/>
    <w:rsid w:val="008908F0"/>
    <w:rsid w:val="008A039B"/>
    <w:rsid w:val="008A2326"/>
    <w:rsid w:val="008B08A0"/>
    <w:rsid w:val="008B197B"/>
    <w:rsid w:val="008C0069"/>
    <w:rsid w:val="008C2271"/>
    <w:rsid w:val="008C44C1"/>
    <w:rsid w:val="008C4C38"/>
    <w:rsid w:val="008C4CE4"/>
    <w:rsid w:val="008C4D89"/>
    <w:rsid w:val="008E0EC8"/>
    <w:rsid w:val="008E17D0"/>
    <w:rsid w:val="008E7891"/>
    <w:rsid w:val="008F312E"/>
    <w:rsid w:val="008F5D40"/>
    <w:rsid w:val="00901437"/>
    <w:rsid w:val="0090639D"/>
    <w:rsid w:val="00913006"/>
    <w:rsid w:val="009130B4"/>
    <w:rsid w:val="00916929"/>
    <w:rsid w:val="00917D8F"/>
    <w:rsid w:val="00922218"/>
    <w:rsid w:val="00922BB3"/>
    <w:rsid w:val="009234AC"/>
    <w:rsid w:val="00923C20"/>
    <w:rsid w:val="00931160"/>
    <w:rsid w:val="00941E0E"/>
    <w:rsid w:val="0094301C"/>
    <w:rsid w:val="0094331B"/>
    <w:rsid w:val="00943F4E"/>
    <w:rsid w:val="009453A3"/>
    <w:rsid w:val="00946602"/>
    <w:rsid w:val="009467D0"/>
    <w:rsid w:val="00950EC0"/>
    <w:rsid w:val="0095174E"/>
    <w:rsid w:val="00954D32"/>
    <w:rsid w:val="00955343"/>
    <w:rsid w:val="0095606A"/>
    <w:rsid w:val="0096299B"/>
    <w:rsid w:val="00963536"/>
    <w:rsid w:val="0096532A"/>
    <w:rsid w:val="00965551"/>
    <w:rsid w:val="00966161"/>
    <w:rsid w:val="009729EA"/>
    <w:rsid w:val="00972A52"/>
    <w:rsid w:val="00973EFF"/>
    <w:rsid w:val="00973F4B"/>
    <w:rsid w:val="00975E2F"/>
    <w:rsid w:val="009760FA"/>
    <w:rsid w:val="0098513E"/>
    <w:rsid w:val="009851FF"/>
    <w:rsid w:val="00986216"/>
    <w:rsid w:val="009A3640"/>
    <w:rsid w:val="009B2DCE"/>
    <w:rsid w:val="009B2E8C"/>
    <w:rsid w:val="009B40EB"/>
    <w:rsid w:val="009B4BB1"/>
    <w:rsid w:val="009B703F"/>
    <w:rsid w:val="009B7DC2"/>
    <w:rsid w:val="009C2005"/>
    <w:rsid w:val="009C6B2D"/>
    <w:rsid w:val="009C6DDB"/>
    <w:rsid w:val="009C6E05"/>
    <w:rsid w:val="009D11D7"/>
    <w:rsid w:val="009D5022"/>
    <w:rsid w:val="009D505B"/>
    <w:rsid w:val="009D6990"/>
    <w:rsid w:val="009D6F31"/>
    <w:rsid w:val="009E07EE"/>
    <w:rsid w:val="009E3D02"/>
    <w:rsid w:val="009E5665"/>
    <w:rsid w:val="009E66DF"/>
    <w:rsid w:val="009E6A56"/>
    <w:rsid w:val="009F2742"/>
    <w:rsid w:val="009F30F2"/>
    <w:rsid w:val="00A1371D"/>
    <w:rsid w:val="00A1760F"/>
    <w:rsid w:val="00A22461"/>
    <w:rsid w:val="00A2415A"/>
    <w:rsid w:val="00A243D4"/>
    <w:rsid w:val="00A2454A"/>
    <w:rsid w:val="00A25BBD"/>
    <w:rsid w:val="00A309BC"/>
    <w:rsid w:val="00A31DD2"/>
    <w:rsid w:val="00A37269"/>
    <w:rsid w:val="00A37D89"/>
    <w:rsid w:val="00A514B3"/>
    <w:rsid w:val="00A522AD"/>
    <w:rsid w:val="00A52862"/>
    <w:rsid w:val="00A52966"/>
    <w:rsid w:val="00A5431A"/>
    <w:rsid w:val="00A54689"/>
    <w:rsid w:val="00A56344"/>
    <w:rsid w:val="00A64288"/>
    <w:rsid w:val="00A64C2E"/>
    <w:rsid w:val="00A656B5"/>
    <w:rsid w:val="00A66208"/>
    <w:rsid w:val="00A67B6F"/>
    <w:rsid w:val="00A705D6"/>
    <w:rsid w:val="00A71171"/>
    <w:rsid w:val="00A71F30"/>
    <w:rsid w:val="00A80843"/>
    <w:rsid w:val="00A818D7"/>
    <w:rsid w:val="00A83D19"/>
    <w:rsid w:val="00A85EAA"/>
    <w:rsid w:val="00A86908"/>
    <w:rsid w:val="00A931DC"/>
    <w:rsid w:val="00A95968"/>
    <w:rsid w:val="00A97AC0"/>
    <w:rsid w:val="00A97C7F"/>
    <w:rsid w:val="00AA0428"/>
    <w:rsid w:val="00AA16CB"/>
    <w:rsid w:val="00AA21EC"/>
    <w:rsid w:val="00AA2BD1"/>
    <w:rsid w:val="00AA3927"/>
    <w:rsid w:val="00AA7E75"/>
    <w:rsid w:val="00AB3E99"/>
    <w:rsid w:val="00AB4A74"/>
    <w:rsid w:val="00AB4E63"/>
    <w:rsid w:val="00AC22B6"/>
    <w:rsid w:val="00AC6602"/>
    <w:rsid w:val="00AD30BC"/>
    <w:rsid w:val="00AD3ADF"/>
    <w:rsid w:val="00AD54B0"/>
    <w:rsid w:val="00AD6E4C"/>
    <w:rsid w:val="00AE019C"/>
    <w:rsid w:val="00AE22EC"/>
    <w:rsid w:val="00AE4988"/>
    <w:rsid w:val="00AE64F4"/>
    <w:rsid w:val="00AE6A71"/>
    <w:rsid w:val="00AE7654"/>
    <w:rsid w:val="00AF517E"/>
    <w:rsid w:val="00AF530F"/>
    <w:rsid w:val="00AF7490"/>
    <w:rsid w:val="00B01645"/>
    <w:rsid w:val="00B01986"/>
    <w:rsid w:val="00B0644C"/>
    <w:rsid w:val="00B11CF6"/>
    <w:rsid w:val="00B13AEF"/>
    <w:rsid w:val="00B23E00"/>
    <w:rsid w:val="00B32025"/>
    <w:rsid w:val="00B3335D"/>
    <w:rsid w:val="00B40A8A"/>
    <w:rsid w:val="00B42572"/>
    <w:rsid w:val="00B52F77"/>
    <w:rsid w:val="00B56C66"/>
    <w:rsid w:val="00B60867"/>
    <w:rsid w:val="00B659DA"/>
    <w:rsid w:val="00B679C2"/>
    <w:rsid w:val="00B70260"/>
    <w:rsid w:val="00B7175C"/>
    <w:rsid w:val="00B735E7"/>
    <w:rsid w:val="00B76074"/>
    <w:rsid w:val="00B80BE7"/>
    <w:rsid w:val="00B81792"/>
    <w:rsid w:val="00B82C1B"/>
    <w:rsid w:val="00B85508"/>
    <w:rsid w:val="00B877DA"/>
    <w:rsid w:val="00B90F2F"/>
    <w:rsid w:val="00B91C22"/>
    <w:rsid w:val="00B92734"/>
    <w:rsid w:val="00B93EFF"/>
    <w:rsid w:val="00B94335"/>
    <w:rsid w:val="00B977DD"/>
    <w:rsid w:val="00B97BF2"/>
    <w:rsid w:val="00BA0962"/>
    <w:rsid w:val="00BA38EB"/>
    <w:rsid w:val="00BA3F32"/>
    <w:rsid w:val="00BA550B"/>
    <w:rsid w:val="00BA69F0"/>
    <w:rsid w:val="00BA774F"/>
    <w:rsid w:val="00BB205C"/>
    <w:rsid w:val="00BB2946"/>
    <w:rsid w:val="00BB3009"/>
    <w:rsid w:val="00BB3C04"/>
    <w:rsid w:val="00BB7EA8"/>
    <w:rsid w:val="00BC0BC1"/>
    <w:rsid w:val="00BC3296"/>
    <w:rsid w:val="00BC3DBF"/>
    <w:rsid w:val="00BC5FB3"/>
    <w:rsid w:val="00BC7056"/>
    <w:rsid w:val="00BC7427"/>
    <w:rsid w:val="00BD0070"/>
    <w:rsid w:val="00BD03AF"/>
    <w:rsid w:val="00BD37A8"/>
    <w:rsid w:val="00BD5103"/>
    <w:rsid w:val="00BD5AA2"/>
    <w:rsid w:val="00BD68D0"/>
    <w:rsid w:val="00BD726E"/>
    <w:rsid w:val="00BE4347"/>
    <w:rsid w:val="00BE5009"/>
    <w:rsid w:val="00BE7499"/>
    <w:rsid w:val="00BF1EAF"/>
    <w:rsid w:val="00BF4D5E"/>
    <w:rsid w:val="00C00F65"/>
    <w:rsid w:val="00C01258"/>
    <w:rsid w:val="00C02B75"/>
    <w:rsid w:val="00C11E85"/>
    <w:rsid w:val="00C1327D"/>
    <w:rsid w:val="00C13511"/>
    <w:rsid w:val="00C1475E"/>
    <w:rsid w:val="00C1485D"/>
    <w:rsid w:val="00C14FAD"/>
    <w:rsid w:val="00C204B9"/>
    <w:rsid w:val="00C23520"/>
    <w:rsid w:val="00C239B3"/>
    <w:rsid w:val="00C3253B"/>
    <w:rsid w:val="00C330F3"/>
    <w:rsid w:val="00C34653"/>
    <w:rsid w:val="00C51542"/>
    <w:rsid w:val="00C5268C"/>
    <w:rsid w:val="00C5322B"/>
    <w:rsid w:val="00C55F15"/>
    <w:rsid w:val="00C57A17"/>
    <w:rsid w:val="00C6042F"/>
    <w:rsid w:val="00C6604E"/>
    <w:rsid w:val="00C67418"/>
    <w:rsid w:val="00C70531"/>
    <w:rsid w:val="00C72A62"/>
    <w:rsid w:val="00C734F7"/>
    <w:rsid w:val="00C76F02"/>
    <w:rsid w:val="00C8478C"/>
    <w:rsid w:val="00C84FC8"/>
    <w:rsid w:val="00C86C1C"/>
    <w:rsid w:val="00C87028"/>
    <w:rsid w:val="00C93460"/>
    <w:rsid w:val="00CA3354"/>
    <w:rsid w:val="00CA5625"/>
    <w:rsid w:val="00CA585E"/>
    <w:rsid w:val="00CA7D1D"/>
    <w:rsid w:val="00CB0B95"/>
    <w:rsid w:val="00CB3739"/>
    <w:rsid w:val="00CB3972"/>
    <w:rsid w:val="00CC0A9A"/>
    <w:rsid w:val="00CC0EB6"/>
    <w:rsid w:val="00CC1FF8"/>
    <w:rsid w:val="00CC405E"/>
    <w:rsid w:val="00CC5254"/>
    <w:rsid w:val="00CC6A5B"/>
    <w:rsid w:val="00CC7CF6"/>
    <w:rsid w:val="00CD1949"/>
    <w:rsid w:val="00CD391F"/>
    <w:rsid w:val="00CD6D78"/>
    <w:rsid w:val="00CE1D18"/>
    <w:rsid w:val="00CE6517"/>
    <w:rsid w:val="00CE7F40"/>
    <w:rsid w:val="00CF2598"/>
    <w:rsid w:val="00CF26C2"/>
    <w:rsid w:val="00CF3052"/>
    <w:rsid w:val="00CF30F3"/>
    <w:rsid w:val="00CF7B94"/>
    <w:rsid w:val="00D00AA7"/>
    <w:rsid w:val="00D01767"/>
    <w:rsid w:val="00D017F5"/>
    <w:rsid w:val="00D0210D"/>
    <w:rsid w:val="00D036DC"/>
    <w:rsid w:val="00D15CDD"/>
    <w:rsid w:val="00D16583"/>
    <w:rsid w:val="00D2045D"/>
    <w:rsid w:val="00D20FD0"/>
    <w:rsid w:val="00D27DD5"/>
    <w:rsid w:val="00D31784"/>
    <w:rsid w:val="00D41C1D"/>
    <w:rsid w:val="00D437CF"/>
    <w:rsid w:val="00D442F3"/>
    <w:rsid w:val="00D45730"/>
    <w:rsid w:val="00D4780D"/>
    <w:rsid w:val="00D50C22"/>
    <w:rsid w:val="00D55ABD"/>
    <w:rsid w:val="00D575A1"/>
    <w:rsid w:val="00D65612"/>
    <w:rsid w:val="00D6691D"/>
    <w:rsid w:val="00D7175B"/>
    <w:rsid w:val="00D72C9F"/>
    <w:rsid w:val="00D74114"/>
    <w:rsid w:val="00D90219"/>
    <w:rsid w:val="00D90C53"/>
    <w:rsid w:val="00D92CF6"/>
    <w:rsid w:val="00DA49BD"/>
    <w:rsid w:val="00DA53BD"/>
    <w:rsid w:val="00DB1061"/>
    <w:rsid w:val="00DB1E35"/>
    <w:rsid w:val="00DB6268"/>
    <w:rsid w:val="00DB7476"/>
    <w:rsid w:val="00DC33E2"/>
    <w:rsid w:val="00DC369F"/>
    <w:rsid w:val="00DC6955"/>
    <w:rsid w:val="00DC6C49"/>
    <w:rsid w:val="00DD2367"/>
    <w:rsid w:val="00DD566E"/>
    <w:rsid w:val="00DD7752"/>
    <w:rsid w:val="00DD7DD3"/>
    <w:rsid w:val="00DE4938"/>
    <w:rsid w:val="00DE6F9E"/>
    <w:rsid w:val="00DE72B5"/>
    <w:rsid w:val="00DF0132"/>
    <w:rsid w:val="00DF3911"/>
    <w:rsid w:val="00E021F4"/>
    <w:rsid w:val="00E05855"/>
    <w:rsid w:val="00E12A3A"/>
    <w:rsid w:val="00E12FDF"/>
    <w:rsid w:val="00E14452"/>
    <w:rsid w:val="00E17225"/>
    <w:rsid w:val="00E207F5"/>
    <w:rsid w:val="00E32266"/>
    <w:rsid w:val="00E375CD"/>
    <w:rsid w:val="00E406C1"/>
    <w:rsid w:val="00E410F6"/>
    <w:rsid w:val="00E42412"/>
    <w:rsid w:val="00E42711"/>
    <w:rsid w:val="00E42C19"/>
    <w:rsid w:val="00E43AF1"/>
    <w:rsid w:val="00E4432B"/>
    <w:rsid w:val="00E45896"/>
    <w:rsid w:val="00E4665D"/>
    <w:rsid w:val="00E469E1"/>
    <w:rsid w:val="00E476F0"/>
    <w:rsid w:val="00E51959"/>
    <w:rsid w:val="00E57197"/>
    <w:rsid w:val="00E5751E"/>
    <w:rsid w:val="00E611F5"/>
    <w:rsid w:val="00E61559"/>
    <w:rsid w:val="00E61849"/>
    <w:rsid w:val="00E71189"/>
    <w:rsid w:val="00E71590"/>
    <w:rsid w:val="00E7262A"/>
    <w:rsid w:val="00E745FD"/>
    <w:rsid w:val="00E85082"/>
    <w:rsid w:val="00E87056"/>
    <w:rsid w:val="00E9139F"/>
    <w:rsid w:val="00E964D6"/>
    <w:rsid w:val="00EA1A6C"/>
    <w:rsid w:val="00EA2221"/>
    <w:rsid w:val="00EA34CC"/>
    <w:rsid w:val="00EA40DC"/>
    <w:rsid w:val="00EA43F1"/>
    <w:rsid w:val="00EA748B"/>
    <w:rsid w:val="00EA794F"/>
    <w:rsid w:val="00EB03FA"/>
    <w:rsid w:val="00EB1C3E"/>
    <w:rsid w:val="00EB53CC"/>
    <w:rsid w:val="00EC55B6"/>
    <w:rsid w:val="00EC6FBC"/>
    <w:rsid w:val="00ED3E2B"/>
    <w:rsid w:val="00EE0AB6"/>
    <w:rsid w:val="00EE1579"/>
    <w:rsid w:val="00EE1F12"/>
    <w:rsid w:val="00EE202E"/>
    <w:rsid w:val="00EE785D"/>
    <w:rsid w:val="00EF69BA"/>
    <w:rsid w:val="00F03224"/>
    <w:rsid w:val="00F045B2"/>
    <w:rsid w:val="00F04C5B"/>
    <w:rsid w:val="00F0730C"/>
    <w:rsid w:val="00F1074C"/>
    <w:rsid w:val="00F10D4A"/>
    <w:rsid w:val="00F17CEF"/>
    <w:rsid w:val="00F20BE3"/>
    <w:rsid w:val="00F21D7E"/>
    <w:rsid w:val="00F2551D"/>
    <w:rsid w:val="00F25D0B"/>
    <w:rsid w:val="00F27B2B"/>
    <w:rsid w:val="00F3557F"/>
    <w:rsid w:val="00F4660E"/>
    <w:rsid w:val="00F46EC6"/>
    <w:rsid w:val="00F504BD"/>
    <w:rsid w:val="00F53F6A"/>
    <w:rsid w:val="00F55F8B"/>
    <w:rsid w:val="00F57559"/>
    <w:rsid w:val="00F60939"/>
    <w:rsid w:val="00F641B3"/>
    <w:rsid w:val="00F64CA4"/>
    <w:rsid w:val="00F71764"/>
    <w:rsid w:val="00F7222B"/>
    <w:rsid w:val="00F75A5C"/>
    <w:rsid w:val="00F76142"/>
    <w:rsid w:val="00F80C82"/>
    <w:rsid w:val="00F8571B"/>
    <w:rsid w:val="00F86EB1"/>
    <w:rsid w:val="00F8766A"/>
    <w:rsid w:val="00F92075"/>
    <w:rsid w:val="00F96825"/>
    <w:rsid w:val="00F97484"/>
    <w:rsid w:val="00FA3E74"/>
    <w:rsid w:val="00FA4404"/>
    <w:rsid w:val="00FA48EA"/>
    <w:rsid w:val="00FA5FE4"/>
    <w:rsid w:val="00FA7B95"/>
    <w:rsid w:val="00FB03FA"/>
    <w:rsid w:val="00FB1062"/>
    <w:rsid w:val="00FB133B"/>
    <w:rsid w:val="00FB2BE5"/>
    <w:rsid w:val="00FB3B1F"/>
    <w:rsid w:val="00FC078D"/>
    <w:rsid w:val="00FC0F38"/>
    <w:rsid w:val="00FC130A"/>
    <w:rsid w:val="00FC4C17"/>
    <w:rsid w:val="00FC5FFB"/>
    <w:rsid w:val="00FC60FB"/>
    <w:rsid w:val="00FC7CB3"/>
    <w:rsid w:val="00FD0587"/>
    <w:rsid w:val="00FD4426"/>
    <w:rsid w:val="00FD62DF"/>
    <w:rsid w:val="00FD7235"/>
    <w:rsid w:val="00FE4D6E"/>
    <w:rsid w:val="00FE5582"/>
    <w:rsid w:val="00FF3D04"/>
    <w:rsid w:val="00FF5C3A"/>
    <w:rsid w:val="00FF66A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6863"/>
    <w:rPr>
      <w:sz w:val="24"/>
      <w:szCs w:val="24"/>
    </w:rPr>
  </w:style>
  <w:style w:type="paragraph" w:styleId="Nadpis1">
    <w:name w:val="heading 1"/>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rsid w:val="00476863"/>
    <w:pPr>
      <w:keepNext/>
      <w:autoSpaceDE w:val="0"/>
      <w:autoSpaceDN w:val="0"/>
      <w:adjustRightInd w:val="0"/>
      <w:spacing w:line="240" w:lineRule="atLeast"/>
      <w:ind w:left="567"/>
      <w:jc w:val="center"/>
      <w:outlineLvl w:val="1"/>
    </w:pPr>
    <w:rPr>
      <w:rFonts w:eastAsia="Arial Unicode MS"/>
      <w:b/>
      <w:bCs/>
      <w:color w:val="000000"/>
      <w:szCs w:val="20"/>
    </w:rPr>
  </w:style>
  <w:style w:type="paragraph" w:styleId="Nadpis3">
    <w:name w:val="heading 3"/>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rsid w:val="00476863"/>
    <w:pPr>
      <w:keepNext/>
      <w:jc w:val="both"/>
      <w:outlineLvl w:val="6"/>
    </w:pPr>
    <w:rPr>
      <w:rFonts w:ascii="Arial" w:hAnsi="Arial" w:cs="Arial"/>
      <w:bCs/>
      <w:sz w:val="28"/>
    </w:rPr>
  </w:style>
  <w:style w:type="paragraph" w:styleId="Nadpis8">
    <w:name w:val="heading 8"/>
    <w:basedOn w:val="Normln"/>
    <w:next w:val="Normln"/>
    <w:qFormat/>
    <w:rsid w:val="00476863"/>
    <w:pPr>
      <w:keepNext/>
      <w:widowControl w:val="0"/>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76863"/>
    <w:rPr>
      <w:color w:val="0000FF"/>
      <w:u w:val="single"/>
    </w:rPr>
  </w:style>
  <w:style w:type="paragraph" w:styleId="Zkladntext">
    <w:name w:val="Body Text"/>
    <w:basedOn w:val="Normln"/>
    <w:link w:val="ZkladntextChar"/>
    <w:semiHidden/>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Nzev">
    <w:name w:val="Title"/>
    <w:basedOn w:val="Normln"/>
    <w:link w:val="NzevChar"/>
    <w:qFormat/>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qFormat/>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Arial" w:hAnsi="Arial" w:cs="Arial"/>
      <w:b/>
      <w:u w:val="single"/>
    </w:rPr>
  </w:style>
  <w:style w:type="paragraph" w:customStyle="1" w:styleId="msocommentsubject0">
    <w:name w:val="msocommentsubject"/>
    <w:basedOn w:val="Textkomente"/>
    <w:next w:val="Textkomente"/>
    <w:rsid w:val="00476863"/>
    <w:pPr>
      <w:spacing w:before="0" w:beforeAutospacing="0" w:after="0" w:afterAutospacing="0"/>
    </w:pPr>
    <w:rPr>
      <w:b/>
      <w:bCs/>
      <w:sz w:val="20"/>
      <w:szCs w:val="20"/>
    </w:rPr>
  </w:style>
  <w:style w:type="paragraph" w:styleId="Textkomente">
    <w:name w:val="annotation text"/>
    <w:basedOn w:val="Normln"/>
    <w:link w:val="TextkomenteChar"/>
    <w:uiPriority w:val="99"/>
    <w:rsid w:val="00476863"/>
    <w:pPr>
      <w:spacing w:before="100" w:beforeAutospacing="1" w:after="100" w:afterAutospacing="1"/>
    </w:pPr>
  </w:style>
  <w:style w:type="paragraph" w:styleId="Zkladntext3">
    <w:name w:val="Body Text 3"/>
    <w:basedOn w:val="Normln"/>
    <w:semiHidden/>
    <w:rsid w:val="00476863"/>
    <w:rPr>
      <w:sz w:val="20"/>
    </w:rPr>
  </w:style>
  <w:style w:type="paragraph" w:styleId="Textpoznpodarou">
    <w:name w:val="footnote text"/>
    <w:basedOn w:val="Normln"/>
    <w:rsid w:val="00476863"/>
    <w:pPr>
      <w:snapToGrid w:val="0"/>
    </w:pPr>
    <w:rPr>
      <w:sz w:val="20"/>
      <w:szCs w:val="20"/>
      <w:lang w:val="de-DE"/>
    </w:rPr>
  </w:style>
  <w:style w:type="paragraph" w:styleId="Zkladntext2">
    <w:name w:val="Body Text 2"/>
    <w:basedOn w:val="Normln"/>
    <w:semiHidden/>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0"/>
    </w:pPr>
    <w:rPr>
      <w:sz w:val="22"/>
    </w:rPr>
  </w:style>
  <w:style w:type="paragraph" w:styleId="Zkladntextodsazen2">
    <w:name w:val="Body Text Indent 2"/>
    <w:basedOn w:val="Normln"/>
    <w:semiHidden/>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semiHidden/>
    <w:rsid w:val="00476863"/>
    <w:pPr>
      <w:tabs>
        <w:tab w:val="center" w:pos="4536"/>
        <w:tab w:val="right" w:pos="9072"/>
      </w:tabs>
    </w:pPr>
  </w:style>
  <w:style w:type="character" w:customStyle="1" w:styleId="platne1">
    <w:name w:val="platne1"/>
    <w:basedOn w:val="Standardnpsmoodstavce"/>
    <w:rsid w:val="00476863"/>
  </w:style>
  <w:style w:type="paragraph" w:customStyle="1" w:styleId="Normodsaz">
    <w:name w:val="Norm.odsaz."/>
    <w:basedOn w:val="Normln"/>
    <w:rsid w:val="00476863"/>
    <w:pPr>
      <w:tabs>
        <w:tab w:val="left" w:pos="567"/>
      </w:tabs>
      <w:spacing w:before="120" w:after="120"/>
      <w:ind w:left="567" w:hanging="567"/>
      <w:jc w:val="both"/>
    </w:pPr>
    <w:rPr>
      <w:szCs w:val="20"/>
    </w:rPr>
  </w:style>
  <w:style w:type="character" w:styleId="Siln">
    <w:name w:val="Strong"/>
    <w:uiPriority w:val="22"/>
    <w:qFormat/>
    <w:rsid w:val="00476863"/>
    <w:rPr>
      <w:b/>
      <w:bCs/>
    </w:rPr>
  </w:style>
  <w:style w:type="character" w:styleId="Zvraznn">
    <w:name w:val="Emphasis"/>
    <w:qFormat/>
    <w:rsid w:val="00476863"/>
    <w:rPr>
      <w:i/>
      <w:iCs/>
    </w:rPr>
  </w:style>
  <w:style w:type="character" w:styleId="slostrnky">
    <w:name w:val="page number"/>
    <w:basedOn w:val="Standardnpsmoodstavce"/>
    <w:semiHidden/>
    <w:rsid w:val="00476863"/>
  </w:style>
  <w:style w:type="character" w:styleId="Odkaznakoment">
    <w:name w:val="annotation reference"/>
    <w:uiPriority w:val="99"/>
    <w:semiHidden/>
    <w:unhideWhenUsed/>
    <w:rsid w:val="00476863"/>
    <w:rPr>
      <w:sz w:val="16"/>
      <w:szCs w:val="16"/>
    </w:rPr>
  </w:style>
  <w:style w:type="character" w:customStyle="1" w:styleId="CharChar2">
    <w:name w:val="Char Char2"/>
    <w:semiHidden/>
    <w:rsid w:val="00476863"/>
    <w:rPr>
      <w:sz w:val="24"/>
      <w:szCs w:val="24"/>
    </w:rPr>
  </w:style>
  <w:style w:type="paragraph" w:styleId="Textbubliny">
    <w:name w:val="Balloon Text"/>
    <w:basedOn w:val="Normln"/>
    <w:semiHidden/>
    <w:unhideWhenUsed/>
    <w:rsid w:val="00476863"/>
    <w:rPr>
      <w:rFonts w:ascii="Tahoma" w:hAnsi="Tahoma"/>
      <w:sz w:val="16"/>
      <w:szCs w:val="16"/>
    </w:rPr>
  </w:style>
  <w:style w:type="character" w:customStyle="1" w:styleId="CharChar1">
    <w:name w:val="Char Char1"/>
    <w:semiHidden/>
    <w:rsid w:val="00476863"/>
    <w:rPr>
      <w:rFonts w:ascii="Tahoma" w:hAnsi="Tahoma" w:cs="Tahoma"/>
      <w:sz w:val="16"/>
      <w:szCs w:val="16"/>
    </w:rPr>
  </w:style>
  <w:style w:type="character" w:customStyle="1" w:styleId="CharChar3">
    <w:name w:val="Char Char3"/>
    <w:basedOn w:val="Standardnpsmoodstavce"/>
    <w:semiHidden/>
    <w:rsid w:val="00476863"/>
  </w:style>
  <w:style w:type="paragraph" w:customStyle="1" w:styleId="mntNormln">
    <w:name w:val="mntNormální"/>
    <w:rsid w:val="00476863"/>
    <w:pPr>
      <w:autoSpaceDE w:val="0"/>
      <w:autoSpaceDN w:val="0"/>
      <w:adjustRightInd w:val="0"/>
    </w:pPr>
    <w:rPr>
      <w:rFonts w:ascii="Arial" w:hAnsi="Arial" w:cs="Arial"/>
      <w:color w:val="000000"/>
      <w:sz w:val="24"/>
    </w:rPr>
  </w:style>
  <w:style w:type="paragraph" w:styleId="Zkladntextodsazen">
    <w:name w:val="Body Text Indent"/>
    <w:basedOn w:val="Normln"/>
    <w:semiHidden/>
    <w:rsid w:val="00476863"/>
    <w:pPr>
      <w:spacing w:after="120"/>
      <w:ind w:left="283"/>
    </w:pPr>
  </w:style>
  <w:style w:type="paragraph" w:styleId="Zhlav">
    <w:name w:val="header"/>
    <w:basedOn w:val="Normln"/>
    <w:semiHidden/>
    <w:rsid w:val="00476863"/>
    <w:pPr>
      <w:tabs>
        <w:tab w:val="center" w:pos="4536"/>
        <w:tab w:val="right" w:pos="9072"/>
      </w:tabs>
    </w:pPr>
  </w:style>
  <w:style w:type="character" w:customStyle="1" w:styleId="CharChar5">
    <w:name w:val="Char Char5"/>
    <w:basedOn w:val="Standardnpsmoodstavce"/>
    <w:semiHidden/>
    <w:rsid w:val="00476863"/>
  </w:style>
  <w:style w:type="paragraph" w:styleId="Odstavecseseznamem">
    <w:name w:val="List Paragraph"/>
    <w:basedOn w:val="Normln"/>
    <w:uiPriority w:val="34"/>
    <w:qFormat/>
    <w:rsid w:val="00476863"/>
    <w:pPr>
      <w:ind w:left="708"/>
    </w:pPr>
  </w:style>
  <w:style w:type="paragraph" w:styleId="Pedmtkomente">
    <w:name w:val="annotation subject"/>
    <w:basedOn w:val="Textkomente"/>
    <w:next w:val="Textkomente"/>
    <w:semiHidden/>
    <w:unhideWhenUsed/>
    <w:rsid w:val="00476863"/>
    <w:pPr>
      <w:spacing w:before="0" w:beforeAutospacing="0" w:after="0" w:afterAutospacing="0"/>
    </w:pPr>
    <w:rPr>
      <w:b/>
      <w:bCs/>
      <w:sz w:val="20"/>
      <w:szCs w:val="20"/>
    </w:rPr>
  </w:style>
  <w:style w:type="character" w:customStyle="1" w:styleId="CharChar">
    <w:name w:val="Char Char"/>
    <w:semiHidden/>
    <w:rsid w:val="00476863"/>
    <w:rPr>
      <w:b/>
      <w:bCs/>
      <w:sz w:val="24"/>
      <w:szCs w:val="24"/>
    </w:rPr>
  </w:style>
  <w:style w:type="paragraph" w:styleId="Revize">
    <w:name w:val="Revision"/>
    <w:hidden/>
    <w:semiHidden/>
    <w:rsid w:val="00476863"/>
    <w:rPr>
      <w:sz w:val="24"/>
      <w:szCs w:val="24"/>
    </w:rPr>
  </w:style>
  <w:style w:type="paragraph" w:styleId="FormtovanvHTML">
    <w:name w:val="HTML Preformatted"/>
    <w:basedOn w:val="Normln"/>
    <w:link w:val="FormtovanvHTMLChar"/>
    <w:rsid w:val="00476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paragraph" w:customStyle="1" w:styleId="Zkladntextodsazen21">
    <w:name w:val="Základní text odsazený 21"/>
    <w:basedOn w:val="Normln"/>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ind w:left="927" w:hanging="360"/>
      <w:jc w:val="both"/>
    </w:pPr>
    <w:rPr>
      <w:lang w:eastAsia="ar-SA"/>
    </w:rPr>
  </w:style>
  <w:style w:type="character" w:customStyle="1" w:styleId="ZkladntextChar">
    <w:name w:val="Základní text Char"/>
    <w:link w:val="Zkladntext"/>
    <w:semiHidden/>
    <w:rsid w:val="00B80BE7"/>
  </w:style>
  <w:style w:type="paragraph" w:customStyle="1" w:styleId="Zkladntext31">
    <w:name w:val="Základní text 31"/>
    <w:basedOn w:val="Normln"/>
    <w:rsid w:val="00476863"/>
    <w:pPr>
      <w:suppressAutoHyphens/>
    </w:pPr>
    <w:rPr>
      <w:sz w:val="20"/>
      <w:lang w:eastAsia="ar-SA"/>
    </w:rPr>
  </w:style>
  <w:style w:type="character" w:customStyle="1" w:styleId="TextkomenteChar">
    <w:name w:val="Text komentáře Char"/>
    <w:link w:val="Textkomente"/>
    <w:uiPriority w:val="99"/>
    <w:rsid w:val="008C44C1"/>
    <w:rPr>
      <w:sz w:val="24"/>
      <w:szCs w:val="24"/>
    </w:rPr>
  </w:style>
  <w:style w:type="character" w:customStyle="1" w:styleId="WW8Num1z5">
    <w:name w:val="WW8Num1z5"/>
    <w:rsid w:val="00B40A8A"/>
  </w:style>
  <w:style w:type="character" w:customStyle="1" w:styleId="TextkomenteChar1">
    <w:name w:val="Text komentáře Char1"/>
    <w:uiPriority w:val="99"/>
    <w:semiHidden/>
    <w:rsid w:val="00B01986"/>
    <w:rPr>
      <w:lang w:eastAsia="ar-SA"/>
    </w:rPr>
  </w:style>
  <w:style w:type="character" w:customStyle="1" w:styleId="object">
    <w:name w:val="object"/>
    <w:basedOn w:val="Standardnpsmoodstavce"/>
    <w:rsid w:val="00F46EC6"/>
  </w:style>
  <w:style w:type="paragraph" w:customStyle="1" w:styleId="Default">
    <w:name w:val="Default"/>
    <w:rsid w:val="00BB7EA8"/>
    <w:pPr>
      <w:autoSpaceDE w:val="0"/>
      <w:autoSpaceDN w:val="0"/>
      <w:adjustRightInd w:val="0"/>
    </w:pPr>
    <w:rPr>
      <w:rFonts w:ascii="Arial" w:hAnsi="Arial" w:cs="Arial"/>
      <w:color w:val="000000"/>
      <w:sz w:val="24"/>
      <w:szCs w:val="24"/>
    </w:rPr>
  </w:style>
  <w:style w:type="character" w:customStyle="1" w:styleId="FontStyle19">
    <w:name w:val="Font Style19"/>
    <w:uiPriority w:val="99"/>
    <w:rsid w:val="00DA53BD"/>
    <w:rPr>
      <w:rFonts w:ascii="Arial" w:hAnsi="Arial" w:cs="Arial" w:hint="default"/>
      <w:b/>
      <w:bCs w:val="0"/>
      <w:sz w:val="20"/>
    </w:rPr>
  </w:style>
  <w:style w:type="character" w:customStyle="1" w:styleId="FontStyle18">
    <w:name w:val="Font Style18"/>
    <w:uiPriority w:val="99"/>
    <w:rsid w:val="00DA53BD"/>
    <w:rPr>
      <w:rFonts w:ascii="Arial" w:hAnsi="Arial" w:cs="Arial" w:hint="default"/>
      <w:sz w:val="20"/>
    </w:rPr>
  </w:style>
  <w:style w:type="paragraph" w:styleId="Normlnweb">
    <w:name w:val="Normal (Web)"/>
    <w:basedOn w:val="Normln"/>
    <w:uiPriority w:val="99"/>
    <w:semiHidden/>
    <w:unhideWhenUsed/>
    <w:rsid w:val="00E45896"/>
    <w:pPr>
      <w:spacing w:before="100" w:beforeAutospacing="1" w:after="100" w:afterAutospacing="1"/>
    </w:pPr>
    <w:rPr>
      <w:rFonts w:eastAsiaTheme="minorHAnsi"/>
    </w:rPr>
  </w:style>
  <w:style w:type="character" w:customStyle="1" w:styleId="NzevChar">
    <w:name w:val="Název Char"/>
    <w:basedOn w:val="Standardnpsmoodstavce"/>
    <w:link w:val="Nzev"/>
    <w:rsid w:val="00E45896"/>
    <w:rPr>
      <w:b/>
      <w:sz w:val="32"/>
    </w:rPr>
  </w:style>
  <w:style w:type="character" w:customStyle="1" w:styleId="FormtovanvHTMLChar">
    <w:name w:val="Formátovaný v HTML Char"/>
    <w:basedOn w:val="Standardnpsmoodstavce"/>
    <w:link w:val="FormtovanvHTML"/>
    <w:rsid w:val="00E45896"/>
    <w:rPr>
      <w:rFonts w:ascii="Courier New" w:hAnsi="Courier New" w:cs="Courier New"/>
      <w:lang w:eastAsia="ar-SA"/>
    </w:rPr>
  </w:style>
  <w:style w:type="paragraph" w:customStyle="1" w:styleId="Standart">
    <w:name w:val="Standart"/>
    <w:basedOn w:val="Normln"/>
    <w:rsid w:val="00E45896"/>
    <w:pPr>
      <w:spacing w:before="40" w:after="240" w:line="240" w:lineRule="exact"/>
    </w:pPr>
    <w:rPr>
      <w:rFonts w:ascii="Arial" w:hAnsi="Arial"/>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6863"/>
    <w:rPr>
      <w:sz w:val="24"/>
      <w:szCs w:val="24"/>
    </w:rPr>
  </w:style>
  <w:style w:type="paragraph" w:styleId="Nadpis1">
    <w:name w:val="heading 1"/>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rsid w:val="00476863"/>
    <w:pPr>
      <w:keepNext/>
      <w:autoSpaceDE w:val="0"/>
      <w:autoSpaceDN w:val="0"/>
      <w:adjustRightInd w:val="0"/>
      <w:spacing w:line="240" w:lineRule="atLeast"/>
      <w:ind w:left="567"/>
      <w:jc w:val="center"/>
      <w:outlineLvl w:val="1"/>
    </w:pPr>
    <w:rPr>
      <w:rFonts w:eastAsia="Arial Unicode MS"/>
      <w:b/>
      <w:bCs/>
      <w:color w:val="000000"/>
      <w:szCs w:val="20"/>
    </w:rPr>
  </w:style>
  <w:style w:type="paragraph" w:styleId="Nadpis3">
    <w:name w:val="heading 3"/>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rsid w:val="00476863"/>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rsid w:val="00476863"/>
    <w:pPr>
      <w:keepNext/>
      <w:jc w:val="both"/>
      <w:outlineLvl w:val="6"/>
    </w:pPr>
    <w:rPr>
      <w:rFonts w:ascii="Arial" w:hAnsi="Arial" w:cs="Arial"/>
      <w:bCs/>
      <w:sz w:val="28"/>
    </w:rPr>
  </w:style>
  <w:style w:type="paragraph" w:styleId="Nadpis8">
    <w:name w:val="heading 8"/>
    <w:basedOn w:val="Normln"/>
    <w:next w:val="Normln"/>
    <w:qFormat/>
    <w:rsid w:val="00476863"/>
    <w:pPr>
      <w:keepNext/>
      <w:widowControl w:val="0"/>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76863"/>
    <w:rPr>
      <w:color w:val="0000FF"/>
      <w:u w:val="single"/>
    </w:rPr>
  </w:style>
  <w:style w:type="paragraph" w:styleId="Zkladntext">
    <w:name w:val="Body Text"/>
    <w:basedOn w:val="Normln"/>
    <w:link w:val="ZkladntextChar"/>
    <w:semiHidden/>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Nzev">
    <w:name w:val="Title"/>
    <w:basedOn w:val="Normln"/>
    <w:link w:val="NzevChar"/>
    <w:qFormat/>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qFormat/>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Arial" w:hAnsi="Arial" w:cs="Arial"/>
      <w:b/>
      <w:u w:val="single"/>
    </w:rPr>
  </w:style>
  <w:style w:type="paragraph" w:customStyle="1" w:styleId="msocommentsubject0">
    <w:name w:val="msocommentsubject"/>
    <w:basedOn w:val="Textkomente"/>
    <w:next w:val="Textkomente"/>
    <w:rsid w:val="00476863"/>
    <w:pPr>
      <w:spacing w:before="0" w:beforeAutospacing="0" w:after="0" w:afterAutospacing="0"/>
    </w:pPr>
    <w:rPr>
      <w:b/>
      <w:bCs/>
      <w:sz w:val="20"/>
      <w:szCs w:val="20"/>
    </w:rPr>
  </w:style>
  <w:style w:type="paragraph" w:styleId="Textkomente">
    <w:name w:val="annotation text"/>
    <w:basedOn w:val="Normln"/>
    <w:link w:val="TextkomenteChar"/>
    <w:uiPriority w:val="99"/>
    <w:rsid w:val="00476863"/>
    <w:pPr>
      <w:spacing w:before="100" w:beforeAutospacing="1" w:after="100" w:afterAutospacing="1"/>
    </w:pPr>
  </w:style>
  <w:style w:type="paragraph" w:styleId="Zkladntext3">
    <w:name w:val="Body Text 3"/>
    <w:basedOn w:val="Normln"/>
    <w:semiHidden/>
    <w:rsid w:val="00476863"/>
    <w:rPr>
      <w:sz w:val="20"/>
    </w:rPr>
  </w:style>
  <w:style w:type="paragraph" w:styleId="Textpoznpodarou">
    <w:name w:val="footnote text"/>
    <w:basedOn w:val="Normln"/>
    <w:rsid w:val="00476863"/>
    <w:pPr>
      <w:snapToGrid w:val="0"/>
    </w:pPr>
    <w:rPr>
      <w:sz w:val="20"/>
      <w:szCs w:val="20"/>
      <w:lang w:val="de-DE"/>
    </w:rPr>
  </w:style>
  <w:style w:type="paragraph" w:styleId="Zkladntext2">
    <w:name w:val="Body Text 2"/>
    <w:basedOn w:val="Normln"/>
    <w:semiHidden/>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0"/>
    </w:pPr>
    <w:rPr>
      <w:sz w:val="22"/>
    </w:rPr>
  </w:style>
  <w:style w:type="paragraph" w:styleId="Zkladntextodsazen2">
    <w:name w:val="Body Text Indent 2"/>
    <w:basedOn w:val="Normln"/>
    <w:semiHidden/>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semiHidden/>
    <w:rsid w:val="00476863"/>
    <w:pPr>
      <w:tabs>
        <w:tab w:val="center" w:pos="4536"/>
        <w:tab w:val="right" w:pos="9072"/>
      </w:tabs>
    </w:pPr>
  </w:style>
  <w:style w:type="character" w:customStyle="1" w:styleId="platne1">
    <w:name w:val="platne1"/>
    <w:basedOn w:val="Standardnpsmoodstavce"/>
    <w:rsid w:val="00476863"/>
  </w:style>
  <w:style w:type="paragraph" w:customStyle="1" w:styleId="Normodsaz">
    <w:name w:val="Norm.odsaz."/>
    <w:basedOn w:val="Normln"/>
    <w:rsid w:val="00476863"/>
    <w:pPr>
      <w:tabs>
        <w:tab w:val="left" w:pos="567"/>
      </w:tabs>
      <w:spacing w:before="120" w:after="120"/>
      <w:ind w:left="567" w:hanging="567"/>
      <w:jc w:val="both"/>
    </w:pPr>
    <w:rPr>
      <w:szCs w:val="20"/>
    </w:rPr>
  </w:style>
  <w:style w:type="character" w:styleId="Siln">
    <w:name w:val="Strong"/>
    <w:uiPriority w:val="22"/>
    <w:qFormat/>
    <w:rsid w:val="00476863"/>
    <w:rPr>
      <w:b/>
      <w:bCs/>
    </w:rPr>
  </w:style>
  <w:style w:type="character" w:styleId="Zvraznn">
    <w:name w:val="Emphasis"/>
    <w:qFormat/>
    <w:rsid w:val="00476863"/>
    <w:rPr>
      <w:i/>
      <w:iCs/>
    </w:rPr>
  </w:style>
  <w:style w:type="character" w:styleId="slostrnky">
    <w:name w:val="page number"/>
    <w:basedOn w:val="Standardnpsmoodstavce"/>
    <w:semiHidden/>
    <w:rsid w:val="00476863"/>
  </w:style>
  <w:style w:type="character" w:styleId="Odkaznakoment">
    <w:name w:val="annotation reference"/>
    <w:uiPriority w:val="99"/>
    <w:semiHidden/>
    <w:unhideWhenUsed/>
    <w:rsid w:val="00476863"/>
    <w:rPr>
      <w:sz w:val="16"/>
      <w:szCs w:val="16"/>
    </w:rPr>
  </w:style>
  <w:style w:type="character" w:customStyle="1" w:styleId="CharChar2">
    <w:name w:val="Char Char2"/>
    <w:semiHidden/>
    <w:rsid w:val="00476863"/>
    <w:rPr>
      <w:sz w:val="24"/>
      <w:szCs w:val="24"/>
    </w:rPr>
  </w:style>
  <w:style w:type="paragraph" w:styleId="Textbubliny">
    <w:name w:val="Balloon Text"/>
    <w:basedOn w:val="Normln"/>
    <w:semiHidden/>
    <w:unhideWhenUsed/>
    <w:rsid w:val="00476863"/>
    <w:rPr>
      <w:rFonts w:ascii="Tahoma" w:hAnsi="Tahoma"/>
      <w:sz w:val="16"/>
      <w:szCs w:val="16"/>
    </w:rPr>
  </w:style>
  <w:style w:type="character" w:customStyle="1" w:styleId="CharChar1">
    <w:name w:val="Char Char1"/>
    <w:semiHidden/>
    <w:rsid w:val="00476863"/>
    <w:rPr>
      <w:rFonts w:ascii="Tahoma" w:hAnsi="Tahoma" w:cs="Tahoma"/>
      <w:sz w:val="16"/>
      <w:szCs w:val="16"/>
    </w:rPr>
  </w:style>
  <w:style w:type="character" w:customStyle="1" w:styleId="CharChar3">
    <w:name w:val="Char Char3"/>
    <w:basedOn w:val="Standardnpsmoodstavce"/>
    <w:semiHidden/>
    <w:rsid w:val="00476863"/>
  </w:style>
  <w:style w:type="paragraph" w:customStyle="1" w:styleId="mntNormln">
    <w:name w:val="mntNormální"/>
    <w:rsid w:val="00476863"/>
    <w:pPr>
      <w:autoSpaceDE w:val="0"/>
      <w:autoSpaceDN w:val="0"/>
      <w:adjustRightInd w:val="0"/>
    </w:pPr>
    <w:rPr>
      <w:rFonts w:ascii="Arial" w:hAnsi="Arial" w:cs="Arial"/>
      <w:color w:val="000000"/>
      <w:sz w:val="24"/>
    </w:rPr>
  </w:style>
  <w:style w:type="paragraph" w:styleId="Zkladntextodsazen">
    <w:name w:val="Body Text Indent"/>
    <w:basedOn w:val="Normln"/>
    <w:semiHidden/>
    <w:rsid w:val="00476863"/>
    <w:pPr>
      <w:spacing w:after="120"/>
      <w:ind w:left="283"/>
    </w:pPr>
  </w:style>
  <w:style w:type="paragraph" w:styleId="Zhlav">
    <w:name w:val="header"/>
    <w:basedOn w:val="Normln"/>
    <w:semiHidden/>
    <w:rsid w:val="00476863"/>
    <w:pPr>
      <w:tabs>
        <w:tab w:val="center" w:pos="4536"/>
        <w:tab w:val="right" w:pos="9072"/>
      </w:tabs>
    </w:pPr>
  </w:style>
  <w:style w:type="character" w:customStyle="1" w:styleId="CharChar5">
    <w:name w:val="Char Char5"/>
    <w:basedOn w:val="Standardnpsmoodstavce"/>
    <w:semiHidden/>
    <w:rsid w:val="00476863"/>
  </w:style>
  <w:style w:type="paragraph" w:styleId="Odstavecseseznamem">
    <w:name w:val="List Paragraph"/>
    <w:basedOn w:val="Normln"/>
    <w:uiPriority w:val="34"/>
    <w:qFormat/>
    <w:rsid w:val="00476863"/>
    <w:pPr>
      <w:ind w:left="708"/>
    </w:pPr>
  </w:style>
  <w:style w:type="paragraph" w:styleId="Pedmtkomente">
    <w:name w:val="annotation subject"/>
    <w:basedOn w:val="Textkomente"/>
    <w:next w:val="Textkomente"/>
    <w:semiHidden/>
    <w:unhideWhenUsed/>
    <w:rsid w:val="00476863"/>
    <w:pPr>
      <w:spacing w:before="0" w:beforeAutospacing="0" w:after="0" w:afterAutospacing="0"/>
    </w:pPr>
    <w:rPr>
      <w:b/>
      <w:bCs/>
      <w:sz w:val="20"/>
      <w:szCs w:val="20"/>
    </w:rPr>
  </w:style>
  <w:style w:type="character" w:customStyle="1" w:styleId="CharChar">
    <w:name w:val="Char Char"/>
    <w:semiHidden/>
    <w:rsid w:val="00476863"/>
    <w:rPr>
      <w:b/>
      <w:bCs/>
      <w:sz w:val="24"/>
      <w:szCs w:val="24"/>
    </w:rPr>
  </w:style>
  <w:style w:type="paragraph" w:styleId="Revize">
    <w:name w:val="Revision"/>
    <w:hidden/>
    <w:semiHidden/>
    <w:rsid w:val="00476863"/>
    <w:rPr>
      <w:sz w:val="24"/>
      <w:szCs w:val="24"/>
    </w:rPr>
  </w:style>
  <w:style w:type="paragraph" w:styleId="FormtovanvHTML">
    <w:name w:val="HTML Preformatted"/>
    <w:basedOn w:val="Normln"/>
    <w:link w:val="FormtovanvHTMLChar"/>
    <w:rsid w:val="00476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paragraph" w:customStyle="1" w:styleId="Zkladntextodsazen21">
    <w:name w:val="Základní text odsazený 21"/>
    <w:basedOn w:val="Normln"/>
    <w:rsid w:val="0047686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ind w:left="927" w:hanging="360"/>
      <w:jc w:val="both"/>
    </w:pPr>
    <w:rPr>
      <w:lang w:eastAsia="ar-SA"/>
    </w:rPr>
  </w:style>
  <w:style w:type="character" w:customStyle="1" w:styleId="ZkladntextChar">
    <w:name w:val="Základní text Char"/>
    <w:link w:val="Zkladntext"/>
    <w:semiHidden/>
    <w:rsid w:val="00B80BE7"/>
  </w:style>
  <w:style w:type="paragraph" w:customStyle="1" w:styleId="Zkladntext31">
    <w:name w:val="Základní text 31"/>
    <w:basedOn w:val="Normln"/>
    <w:rsid w:val="00476863"/>
    <w:pPr>
      <w:suppressAutoHyphens/>
    </w:pPr>
    <w:rPr>
      <w:sz w:val="20"/>
      <w:lang w:eastAsia="ar-SA"/>
    </w:rPr>
  </w:style>
  <w:style w:type="character" w:customStyle="1" w:styleId="TextkomenteChar">
    <w:name w:val="Text komentáře Char"/>
    <w:link w:val="Textkomente"/>
    <w:uiPriority w:val="99"/>
    <w:rsid w:val="008C44C1"/>
    <w:rPr>
      <w:sz w:val="24"/>
      <w:szCs w:val="24"/>
    </w:rPr>
  </w:style>
  <w:style w:type="character" w:customStyle="1" w:styleId="WW8Num1z5">
    <w:name w:val="WW8Num1z5"/>
    <w:rsid w:val="00B40A8A"/>
  </w:style>
  <w:style w:type="character" w:customStyle="1" w:styleId="TextkomenteChar1">
    <w:name w:val="Text komentáře Char1"/>
    <w:uiPriority w:val="99"/>
    <w:semiHidden/>
    <w:rsid w:val="00B01986"/>
    <w:rPr>
      <w:lang w:eastAsia="ar-SA"/>
    </w:rPr>
  </w:style>
  <w:style w:type="character" w:customStyle="1" w:styleId="object">
    <w:name w:val="object"/>
    <w:basedOn w:val="Standardnpsmoodstavce"/>
    <w:rsid w:val="00F46EC6"/>
  </w:style>
  <w:style w:type="paragraph" w:customStyle="1" w:styleId="Default">
    <w:name w:val="Default"/>
    <w:rsid w:val="00BB7EA8"/>
    <w:pPr>
      <w:autoSpaceDE w:val="0"/>
      <w:autoSpaceDN w:val="0"/>
      <w:adjustRightInd w:val="0"/>
    </w:pPr>
    <w:rPr>
      <w:rFonts w:ascii="Arial" w:hAnsi="Arial" w:cs="Arial"/>
      <w:color w:val="000000"/>
      <w:sz w:val="24"/>
      <w:szCs w:val="24"/>
    </w:rPr>
  </w:style>
  <w:style w:type="character" w:customStyle="1" w:styleId="FontStyle19">
    <w:name w:val="Font Style19"/>
    <w:uiPriority w:val="99"/>
    <w:rsid w:val="00DA53BD"/>
    <w:rPr>
      <w:rFonts w:ascii="Arial" w:hAnsi="Arial" w:cs="Arial" w:hint="default"/>
      <w:b/>
      <w:bCs w:val="0"/>
      <w:sz w:val="20"/>
    </w:rPr>
  </w:style>
  <w:style w:type="character" w:customStyle="1" w:styleId="FontStyle18">
    <w:name w:val="Font Style18"/>
    <w:uiPriority w:val="99"/>
    <w:rsid w:val="00DA53BD"/>
    <w:rPr>
      <w:rFonts w:ascii="Arial" w:hAnsi="Arial" w:cs="Arial" w:hint="default"/>
      <w:sz w:val="20"/>
    </w:rPr>
  </w:style>
  <w:style w:type="paragraph" w:styleId="Normlnweb">
    <w:name w:val="Normal (Web)"/>
    <w:basedOn w:val="Normln"/>
    <w:uiPriority w:val="99"/>
    <w:semiHidden/>
    <w:unhideWhenUsed/>
    <w:rsid w:val="00E45896"/>
    <w:pPr>
      <w:spacing w:before="100" w:beforeAutospacing="1" w:after="100" w:afterAutospacing="1"/>
    </w:pPr>
    <w:rPr>
      <w:rFonts w:eastAsiaTheme="minorHAnsi"/>
    </w:rPr>
  </w:style>
  <w:style w:type="character" w:customStyle="1" w:styleId="NzevChar">
    <w:name w:val="Název Char"/>
    <w:basedOn w:val="Standardnpsmoodstavce"/>
    <w:link w:val="Nzev"/>
    <w:rsid w:val="00E45896"/>
    <w:rPr>
      <w:b/>
      <w:sz w:val="32"/>
    </w:rPr>
  </w:style>
  <w:style w:type="character" w:customStyle="1" w:styleId="FormtovanvHTMLChar">
    <w:name w:val="Formátovaný v HTML Char"/>
    <w:basedOn w:val="Standardnpsmoodstavce"/>
    <w:link w:val="FormtovanvHTML"/>
    <w:rsid w:val="00E45896"/>
    <w:rPr>
      <w:rFonts w:ascii="Courier New" w:hAnsi="Courier New" w:cs="Courier New"/>
      <w:lang w:eastAsia="ar-SA"/>
    </w:rPr>
  </w:style>
  <w:style w:type="paragraph" w:customStyle="1" w:styleId="Standart">
    <w:name w:val="Standart"/>
    <w:basedOn w:val="Normln"/>
    <w:rsid w:val="00E45896"/>
    <w:pPr>
      <w:spacing w:before="40" w:after="240" w:line="240" w:lineRule="exact"/>
    </w:pPr>
    <w:rPr>
      <w:rFonts w:ascii="Arial" w:hAnsi="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1392">
      <w:bodyDiv w:val="1"/>
      <w:marLeft w:val="0"/>
      <w:marRight w:val="0"/>
      <w:marTop w:val="0"/>
      <w:marBottom w:val="0"/>
      <w:divBdr>
        <w:top w:val="none" w:sz="0" w:space="0" w:color="auto"/>
        <w:left w:val="none" w:sz="0" w:space="0" w:color="auto"/>
        <w:bottom w:val="none" w:sz="0" w:space="0" w:color="auto"/>
        <w:right w:val="none" w:sz="0" w:space="0" w:color="auto"/>
      </w:divBdr>
    </w:div>
    <w:div w:id="670447316">
      <w:bodyDiv w:val="1"/>
      <w:marLeft w:val="0"/>
      <w:marRight w:val="0"/>
      <w:marTop w:val="0"/>
      <w:marBottom w:val="0"/>
      <w:divBdr>
        <w:top w:val="none" w:sz="0" w:space="0" w:color="auto"/>
        <w:left w:val="none" w:sz="0" w:space="0" w:color="auto"/>
        <w:bottom w:val="none" w:sz="0" w:space="0" w:color="auto"/>
        <w:right w:val="none" w:sz="0" w:space="0" w:color="auto"/>
      </w:divBdr>
    </w:div>
    <w:div w:id="76337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np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E42CA-D536-4703-8DCE-D23D9AEDB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2125</Words>
  <Characters>12588</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JUDr</vt:lpstr>
    </vt:vector>
  </TitlesOfParts>
  <Company>Microsoft</Company>
  <LinksUpToDate>false</LinksUpToDate>
  <CharactersWithSpaces>14684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Karel Jelínek</dc:creator>
  <cp:lastModifiedBy>frankova</cp:lastModifiedBy>
  <cp:revision>7</cp:revision>
  <cp:lastPrinted>2019-05-09T12:08:00Z</cp:lastPrinted>
  <dcterms:created xsi:type="dcterms:W3CDTF">2021-05-12T11:30:00Z</dcterms:created>
  <dcterms:modified xsi:type="dcterms:W3CDTF">2021-05-12T12:14:00Z</dcterms:modified>
</cp:coreProperties>
</file>