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1DEE00E9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3573B2">
        <w:rPr>
          <w:rFonts w:ascii="Cambria" w:hAnsi="Cambria" w:cs="Cambria"/>
          <w:b/>
          <w:bCs/>
          <w:sz w:val="32"/>
          <w:szCs w:val="32"/>
        </w:rPr>
        <w:t>31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F047B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3573B2">
        <w:rPr>
          <w:rFonts w:ascii="Courier New" w:hAnsi="Courier New" w:cs="Courier New"/>
          <w:b/>
          <w:bCs/>
          <w:sz w:val="24"/>
          <w:szCs w:val="24"/>
        </w:rPr>
        <w:t>11.5</w:t>
      </w:r>
      <w:r w:rsidR="00996C5F">
        <w:rPr>
          <w:rFonts w:ascii="Courier New" w:hAnsi="Courier New" w:cs="Courier New"/>
          <w:b/>
          <w:bCs/>
          <w:sz w:val="24"/>
          <w:szCs w:val="24"/>
        </w:rPr>
        <w:t>.202</w:t>
      </w:r>
      <w:r w:rsidR="00F047B1">
        <w:rPr>
          <w:rFonts w:ascii="Courier New" w:hAnsi="Courier New" w:cs="Courier New"/>
          <w:b/>
          <w:bCs/>
          <w:sz w:val="24"/>
          <w:szCs w:val="24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647768BA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3573B2">
              <w:rPr>
                <w:rFonts w:ascii="Cambria" w:hAnsi="Cambria" w:cs="Cambria"/>
                <w:sz w:val="24"/>
                <w:szCs w:val="24"/>
              </w:rPr>
              <w:t>NOMILAND s.r.o.</w:t>
            </w:r>
          </w:p>
          <w:p w14:paraId="04448ED3" w14:textId="6AB42F43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Vřesinská 828, Klimkovice 742 83</w:t>
            </w:r>
          </w:p>
          <w:p w14:paraId="5527EB93" w14:textId="5FB8600C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03380963</w:t>
            </w:r>
          </w:p>
          <w:p w14:paraId="778545B5" w14:textId="6AA7C531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CZ03380963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03CA50F3" w14:textId="491AAC24" w:rsidR="003E245C" w:rsidRDefault="003573B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Multi</w:t>
      </w:r>
      <w:proofErr w:type="spellEnd"/>
      <w:r>
        <w:rPr>
          <w:b/>
          <w:sz w:val="28"/>
          <w:szCs w:val="28"/>
        </w:rPr>
        <w:t xml:space="preserve"> vozík na výtvarné potřeby, dřevěné kulaté stoly (2 ks), dřevěné nohy (8 ks), dřevěné židle (4 ks) a židle s kovovou konstrukcí (4 ks)</w:t>
      </w:r>
    </w:p>
    <w:p w14:paraId="1F4ABDD7" w14:textId="2038F15A" w:rsidR="003573B2" w:rsidRDefault="00357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Celková cena: 14 380,- Kč (s DPH)</w:t>
      </w: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69F2B5CC" w:rsidR="00686AAD" w:rsidRDefault="004E385F">
            <w:r>
              <w:t>červen</w:t>
            </w:r>
            <w:r w:rsidR="003573B2">
              <w:t xml:space="preserve"> - červenec</w:t>
            </w:r>
            <w:r w:rsidR="00111F00">
              <w:t xml:space="preserve"> 202</w:t>
            </w:r>
            <w:r w:rsidR="00F047B1">
              <w:t>1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72BE68B1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3573B2">
              <w:rPr>
                <w:rFonts w:ascii="Cambria" w:hAnsi="Cambria" w:cs="Cambria"/>
                <w:b/>
                <w:bCs/>
              </w:rPr>
              <w:t>11.5.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539D3C3D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3573B2">
              <w:rPr>
                <w:rFonts w:ascii="Cambria" w:hAnsi="Cambria" w:cs="Cambria"/>
                <w:b/>
                <w:bCs/>
              </w:rPr>
              <w:t>11.5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573B2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Mgr. Lenka Bizoňová</cp:lastModifiedBy>
  <cp:revision>15</cp:revision>
  <cp:lastPrinted>2021-05-11T07:27:00Z</cp:lastPrinted>
  <dcterms:created xsi:type="dcterms:W3CDTF">2019-03-12T08:38:00Z</dcterms:created>
  <dcterms:modified xsi:type="dcterms:W3CDTF">2021-05-11T07:30:00Z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1.70583730366587E-302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