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9FB7" w14:textId="77777777" w:rsidR="006B0F90" w:rsidRPr="009B3E7E" w:rsidRDefault="006B0F90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UVA O KOLABORATIVNÍM VÝZKUMU</w:t>
      </w:r>
    </w:p>
    <w:bookmarkEnd w:id="0"/>
    <w:bookmarkEnd w:id="1"/>
    <w:p w14:paraId="46FAF2C1" w14:textId="539532FA" w:rsidR="00B11D78" w:rsidRPr="00B11D78" w:rsidRDefault="00B11D78" w:rsidP="009A3D74">
      <w:pPr>
        <w:jc w:val="center"/>
        <w:rPr>
          <w:rFonts w:cstheme="minorHAnsi"/>
          <w:b/>
          <w:sz w:val="22"/>
          <w:szCs w:val="22"/>
        </w:rPr>
      </w:pPr>
      <w:r w:rsidRPr="00B11D78">
        <w:rPr>
          <w:rFonts w:cstheme="minorHAnsi"/>
          <w:b/>
          <w:sz w:val="22"/>
          <w:szCs w:val="22"/>
        </w:rPr>
        <w:t>dílčího projektu č. TN01000024/20</w:t>
      </w:r>
    </w:p>
    <w:p w14:paraId="186FF192" w14:textId="1F22BE96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B1523C"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19932976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78EA161A" w14:textId="77777777" w:rsidR="00B8303F" w:rsidRDefault="00B8303F" w:rsidP="00B8303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475ECDD8" w14:textId="77777777" w:rsidR="00B8303F" w:rsidRDefault="00B8303F" w:rsidP="00B830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3EBB2DF8" w14:textId="460B34F9" w:rsidR="00F52486" w:rsidRPr="009B3E7E" w:rsidRDefault="00F52486" w:rsidP="004303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strojní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68B2C028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7D9F72E3" w14:textId="0D86239D" w:rsidR="00865F31" w:rsidRPr="00865F31" w:rsidRDefault="0043032A" w:rsidP="0043032A">
      <w:pPr>
        <w:rPr>
          <w:rFonts w:cstheme="minorHAnsi"/>
          <w:color w:val="333333"/>
          <w:sz w:val="22"/>
          <w:szCs w:val="22"/>
        </w:rPr>
      </w:pPr>
      <w:r w:rsidRPr="007C613A">
        <w:rPr>
          <w:bCs/>
          <w:sz w:val="22"/>
          <w:szCs w:val="22"/>
        </w:rPr>
        <w:t>kontaktní osoba</w:t>
      </w:r>
      <w:r w:rsidRPr="007C613A">
        <w:rPr>
          <w:rFonts w:cstheme="minorHAnsi"/>
          <w:bCs/>
          <w:sz w:val="22"/>
          <w:szCs w:val="22"/>
        </w:rPr>
        <w:t>:</w:t>
      </w:r>
      <w:r w:rsidR="00441405">
        <w:rPr>
          <w:rFonts w:cstheme="minorHAnsi"/>
          <w:bCs/>
          <w:sz w:val="22"/>
          <w:szCs w:val="22"/>
        </w:rPr>
        <w:t xml:space="preserve"> </w:t>
      </w:r>
    </w:p>
    <w:p w14:paraId="2EFD02C8" w14:textId="17E959DE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131317CD" w14:textId="777AB4D6" w:rsidR="00291DEE" w:rsidRDefault="00F52486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F641C7">
        <w:rPr>
          <w:rFonts w:cstheme="minorHAnsi"/>
          <w:sz w:val="22"/>
          <w:szCs w:val="22"/>
        </w:rPr>
        <w:t xml:space="preserve"> </w:t>
      </w:r>
      <w:r w:rsidR="009A3D74" w:rsidRPr="009B3E7E">
        <w:rPr>
          <w:bCs/>
          <w:sz w:val="22"/>
          <w:szCs w:val="22"/>
        </w:rPr>
        <w:t>a</w:t>
      </w:r>
    </w:p>
    <w:p w14:paraId="3128FB66" w14:textId="225E9C90" w:rsidR="008F7141" w:rsidRDefault="00A72564" w:rsidP="008F7141">
      <w:pPr>
        <w:spacing w:after="0" w:line="360" w:lineRule="auto"/>
        <w:rPr>
          <w:bCs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LaserTherm</w:t>
      </w:r>
      <w:proofErr w:type="spellEnd"/>
      <w:r>
        <w:rPr>
          <w:rFonts w:cstheme="minorHAnsi"/>
          <w:b/>
          <w:sz w:val="22"/>
          <w:szCs w:val="22"/>
        </w:rPr>
        <w:t xml:space="preserve"> spol. s r.o.</w:t>
      </w:r>
    </w:p>
    <w:p w14:paraId="0C41514C" w14:textId="5D14161E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A72564">
        <w:rPr>
          <w:bCs/>
          <w:sz w:val="22"/>
          <w:szCs w:val="22"/>
        </w:rPr>
        <w:t>Plzeňská 157/98, Koš</w:t>
      </w:r>
      <w:r w:rsidR="001D65D9">
        <w:rPr>
          <w:bCs/>
          <w:sz w:val="22"/>
          <w:szCs w:val="22"/>
        </w:rPr>
        <w:t>í</w:t>
      </w:r>
      <w:r w:rsidR="00A72564">
        <w:rPr>
          <w:bCs/>
          <w:sz w:val="22"/>
          <w:szCs w:val="22"/>
        </w:rPr>
        <w:t>ře, 150 00 Praha 5</w:t>
      </w:r>
    </w:p>
    <w:p w14:paraId="40D890E6" w14:textId="3466B8FB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A72564">
        <w:rPr>
          <w:bCs/>
          <w:sz w:val="22"/>
          <w:szCs w:val="22"/>
        </w:rPr>
        <w:t>46579834</w:t>
      </w:r>
    </w:p>
    <w:p w14:paraId="4F3B9B8C" w14:textId="08B4B07E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</w:t>
      </w:r>
      <w:r w:rsidR="00A72564">
        <w:rPr>
          <w:bCs/>
          <w:sz w:val="22"/>
          <w:szCs w:val="22"/>
        </w:rPr>
        <w:t>46579834</w:t>
      </w:r>
    </w:p>
    <w:p w14:paraId="3CCB3B74" w14:textId="6E10EFC9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5BB492B4" w14:textId="1ACBE33D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 w:rsidR="00B11D78" w:rsidDel="00B11D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</w:t>
      </w:r>
    </w:p>
    <w:p w14:paraId="676CAB4D" w14:textId="45DBE41E" w:rsidR="008B338A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43032A">
        <w:rPr>
          <w:bCs/>
          <w:sz w:val="22"/>
          <w:szCs w:val="22"/>
        </w:rPr>
        <w:t xml:space="preserve"> 1</w:t>
      </w:r>
      <w:r w:rsidRPr="009B3E7E">
        <w:rPr>
          <w:bCs/>
          <w:sz w:val="22"/>
          <w:szCs w:val="22"/>
        </w:rPr>
        <w:t xml:space="preserve">“) </w:t>
      </w:r>
    </w:p>
    <w:p w14:paraId="66A15DEE" w14:textId="77777777" w:rsidR="001D65D9" w:rsidRDefault="001D65D9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1325647" w14:textId="27C49F43" w:rsidR="001D65D9" w:rsidRDefault="001D65D9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1E8CF4" w14:textId="77777777" w:rsidR="00E050AB" w:rsidRPr="009B3E7E" w:rsidRDefault="00E050AB" w:rsidP="007C613A">
      <w:pPr>
        <w:spacing w:after="0" w:line="360" w:lineRule="auto"/>
        <w:rPr>
          <w:sz w:val="22"/>
          <w:szCs w:val="22"/>
        </w:rPr>
      </w:pPr>
    </w:p>
    <w:p w14:paraId="16CC65E8" w14:textId="77777777" w:rsidR="006B0F90" w:rsidRPr="009B3E7E" w:rsidRDefault="0002519A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Předmět Smlouvy</w:t>
      </w:r>
    </w:p>
    <w:p w14:paraId="3DDC4600" w14:textId="1147D107" w:rsidR="0043032A" w:rsidRPr="0043032A" w:rsidRDefault="0043032A" w:rsidP="001D65D9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B1523C">
        <w:rPr>
          <w:sz w:val="22"/>
          <w:szCs w:val="22"/>
        </w:rPr>
        <w:t>S</w:t>
      </w:r>
      <w:r w:rsidRPr="0043032A">
        <w:rPr>
          <w:sz w:val="22"/>
          <w:szCs w:val="22"/>
        </w:rPr>
        <w:t xml:space="preserve">mlouvy je vymezení vzájemných práv a povinností smluvních stran při realizaci aktivit dílčího projektu v rámci projektu “Národní centrum kompetence Kybernetika a umělá inteligence“, </w:t>
      </w:r>
      <w:proofErr w:type="spellStart"/>
      <w:r w:rsidRPr="0043032A">
        <w:rPr>
          <w:sz w:val="22"/>
          <w:szCs w:val="22"/>
        </w:rPr>
        <w:t>r.č</w:t>
      </w:r>
      <w:proofErr w:type="spellEnd"/>
      <w:r w:rsidRPr="0043032A">
        <w:rPr>
          <w:sz w:val="22"/>
          <w:szCs w:val="22"/>
        </w:rPr>
        <w:t>. TN01000024, podpořeného v rámci programu Národní centra kompetence 1 (dále jen jako „Projekt“) poskytovatele Technologická agentura ČR (dále jen jako „poskytovatel“).</w:t>
      </w:r>
    </w:p>
    <w:p w14:paraId="46763362" w14:textId="72077D1B" w:rsidR="0043032A" w:rsidRPr="0043032A" w:rsidRDefault="0043032A" w:rsidP="001D65D9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Dílčí </w:t>
      </w:r>
      <w:r w:rsidRPr="00A72564">
        <w:rPr>
          <w:sz w:val="22"/>
          <w:szCs w:val="22"/>
        </w:rPr>
        <w:t xml:space="preserve">projekt </w:t>
      </w:r>
      <w:proofErr w:type="spellStart"/>
      <w:r w:rsidR="009230A8" w:rsidRPr="009230A8">
        <w:rPr>
          <w:b/>
          <w:sz w:val="22"/>
          <w:szCs w:val="22"/>
        </w:rPr>
        <w:t>Adaptive</w:t>
      </w:r>
      <w:proofErr w:type="spellEnd"/>
      <w:r w:rsidR="009230A8" w:rsidRPr="009230A8">
        <w:rPr>
          <w:b/>
          <w:sz w:val="22"/>
          <w:szCs w:val="22"/>
        </w:rPr>
        <w:t xml:space="preserve"> </w:t>
      </w:r>
      <w:proofErr w:type="spellStart"/>
      <w:r w:rsidR="009230A8" w:rsidRPr="009230A8">
        <w:rPr>
          <w:b/>
          <w:sz w:val="22"/>
          <w:szCs w:val="22"/>
        </w:rPr>
        <w:t>control</w:t>
      </w:r>
      <w:proofErr w:type="spellEnd"/>
      <w:r w:rsidR="009230A8" w:rsidRPr="009230A8">
        <w:rPr>
          <w:b/>
          <w:sz w:val="22"/>
          <w:szCs w:val="22"/>
        </w:rPr>
        <w:t xml:space="preserve"> of </w:t>
      </w:r>
      <w:proofErr w:type="spellStart"/>
      <w:r w:rsidR="009230A8" w:rsidRPr="009230A8">
        <w:rPr>
          <w:b/>
          <w:sz w:val="22"/>
          <w:szCs w:val="22"/>
        </w:rPr>
        <w:t>the</w:t>
      </w:r>
      <w:proofErr w:type="spellEnd"/>
      <w:r w:rsidR="009230A8" w:rsidRPr="009230A8">
        <w:rPr>
          <w:b/>
          <w:sz w:val="22"/>
          <w:szCs w:val="22"/>
        </w:rPr>
        <w:t xml:space="preserve"> robot </w:t>
      </w:r>
      <w:proofErr w:type="spellStart"/>
      <w:r w:rsidR="009230A8" w:rsidRPr="009230A8">
        <w:rPr>
          <w:b/>
          <w:sz w:val="22"/>
          <w:szCs w:val="22"/>
        </w:rPr>
        <w:t>for</w:t>
      </w:r>
      <w:proofErr w:type="spellEnd"/>
      <w:r w:rsidR="009230A8" w:rsidRPr="009230A8">
        <w:rPr>
          <w:b/>
          <w:sz w:val="22"/>
          <w:szCs w:val="22"/>
        </w:rPr>
        <w:t xml:space="preserve"> </w:t>
      </w:r>
      <w:proofErr w:type="spellStart"/>
      <w:r w:rsidR="009230A8" w:rsidRPr="009230A8">
        <w:rPr>
          <w:b/>
          <w:sz w:val="22"/>
          <w:szCs w:val="22"/>
        </w:rPr>
        <w:t>turbine</w:t>
      </w:r>
      <w:proofErr w:type="spellEnd"/>
      <w:r w:rsidR="009230A8" w:rsidRPr="009230A8">
        <w:rPr>
          <w:b/>
          <w:sz w:val="22"/>
          <w:szCs w:val="22"/>
        </w:rPr>
        <w:t xml:space="preserve"> </w:t>
      </w:r>
      <w:proofErr w:type="spellStart"/>
      <w:r w:rsidR="009230A8" w:rsidRPr="009230A8">
        <w:rPr>
          <w:b/>
          <w:sz w:val="22"/>
          <w:szCs w:val="22"/>
        </w:rPr>
        <w:t>blade</w:t>
      </w:r>
      <w:proofErr w:type="spellEnd"/>
      <w:r w:rsidR="009230A8" w:rsidRPr="009230A8">
        <w:rPr>
          <w:b/>
          <w:sz w:val="22"/>
          <w:szCs w:val="22"/>
        </w:rPr>
        <w:t xml:space="preserve"> </w:t>
      </w:r>
      <w:proofErr w:type="spellStart"/>
      <w:r w:rsidR="009230A8" w:rsidRPr="009230A8">
        <w:rPr>
          <w:b/>
          <w:sz w:val="22"/>
          <w:szCs w:val="22"/>
        </w:rPr>
        <w:t>finishing</w:t>
      </w:r>
      <w:proofErr w:type="spellEnd"/>
      <w:r w:rsidR="009230A8" w:rsidRPr="009230A8">
        <w:rPr>
          <w:b/>
          <w:sz w:val="22"/>
          <w:szCs w:val="22"/>
        </w:rPr>
        <w:t xml:space="preserve"> </w:t>
      </w:r>
      <w:r w:rsidR="00B1523C" w:rsidRPr="00B10C99">
        <w:rPr>
          <w:sz w:val="22"/>
          <w:szCs w:val="22"/>
        </w:rPr>
        <w:t>(TN01000024/</w:t>
      </w:r>
      <w:r w:rsidR="009230A8">
        <w:rPr>
          <w:sz w:val="22"/>
          <w:szCs w:val="22"/>
        </w:rPr>
        <w:t>20</w:t>
      </w:r>
      <w:r w:rsidR="00B1523C" w:rsidRPr="00B10C99">
        <w:rPr>
          <w:sz w:val="22"/>
          <w:szCs w:val="22"/>
        </w:rPr>
        <w:t>)</w:t>
      </w:r>
      <w:r w:rsidR="00B1523C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je realizován prostřednictvím spolupráce s podni</w:t>
      </w:r>
      <w:r w:rsidR="00AF5EA9">
        <w:rPr>
          <w:sz w:val="22"/>
          <w:szCs w:val="22"/>
        </w:rPr>
        <w:t>k</w:t>
      </w:r>
      <w:r w:rsidR="00B1523C">
        <w:rPr>
          <w:sz w:val="22"/>
          <w:szCs w:val="22"/>
        </w:rPr>
        <w:t>em</w:t>
      </w:r>
      <w:r w:rsidRPr="0043032A">
        <w:rPr>
          <w:sz w:val="22"/>
          <w:szCs w:val="22"/>
        </w:rPr>
        <w:t xml:space="preserve"> formou kolaborativního výzkumu v souladu s čl. 2.2.2. Sdělení Komise 2014/C 198/01, Rámec pro státní podporu výzkumu, vývoje a inovací (dále jen jako </w:t>
      </w:r>
      <w:r w:rsidR="00F1006F">
        <w:rPr>
          <w:sz w:val="22"/>
          <w:szCs w:val="22"/>
        </w:rPr>
        <w:t>„</w:t>
      </w:r>
      <w:r w:rsidRPr="0043032A">
        <w:rPr>
          <w:sz w:val="22"/>
          <w:szCs w:val="22"/>
        </w:rPr>
        <w:t>Rámec“), dále jen „Dílčí projekt“.</w:t>
      </w:r>
    </w:p>
    <w:p w14:paraId="3F9E1815" w14:textId="2F8BECA7" w:rsidR="0043032A" w:rsidRPr="0043032A" w:rsidRDefault="0043032A" w:rsidP="001D65D9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14:paraId="2F0EC388" w14:textId="43B9A9D5" w:rsidR="0043032A" w:rsidRPr="0043032A" w:rsidRDefault="0043032A" w:rsidP="001D65D9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České vysoké učení technické v Praze je v rámci Projektu hlavním příjemcem, s nímž poskytovatel uzavře</w:t>
      </w:r>
      <w:r w:rsidR="00B11D78">
        <w:rPr>
          <w:sz w:val="22"/>
          <w:szCs w:val="22"/>
        </w:rPr>
        <w:t>l</w:t>
      </w:r>
      <w:r w:rsidRPr="0043032A">
        <w:rPr>
          <w:sz w:val="22"/>
          <w:szCs w:val="22"/>
        </w:rPr>
        <w:t xml:space="preserve">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</w:t>
      </w:r>
      <w:r w:rsidR="00F1006F">
        <w:rPr>
          <w:sz w:val="22"/>
          <w:szCs w:val="22"/>
        </w:rPr>
        <w:t xml:space="preserve">. </w:t>
      </w:r>
      <w:r w:rsidR="00E050AB">
        <w:rPr>
          <w:sz w:val="22"/>
          <w:szCs w:val="22"/>
        </w:rPr>
        <w:t>Partne</w:t>
      </w:r>
      <w:r w:rsidR="00F1006F">
        <w:rPr>
          <w:sz w:val="22"/>
          <w:szCs w:val="22"/>
        </w:rPr>
        <w:t>r</w:t>
      </w:r>
      <w:r w:rsidRPr="0043032A">
        <w:rPr>
          <w:sz w:val="22"/>
          <w:szCs w:val="22"/>
        </w:rPr>
        <w:t xml:space="preserve"> j</w:t>
      </w:r>
      <w:r w:rsidR="00F1006F">
        <w:rPr>
          <w:sz w:val="22"/>
          <w:szCs w:val="22"/>
        </w:rPr>
        <w:t>e</w:t>
      </w:r>
      <w:r w:rsidRPr="0043032A">
        <w:rPr>
          <w:sz w:val="22"/>
          <w:szCs w:val="22"/>
        </w:rPr>
        <w:t xml:space="preserve"> dle Smlouvy o účasti na řešení projektu a Zadávací dokumentace programu NCK1 další účastník Projektu typu podnik, kte</w:t>
      </w:r>
      <w:r w:rsidR="00F1006F">
        <w:rPr>
          <w:sz w:val="22"/>
          <w:szCs w:val="22"/>
        </w:rPr>
        <w:t>rý</w:t>
      </w:r>
      <w:r w:rsidRPr="0043032A">
        <w:rPr>
          <w:sz w:val="22"/>
          <w:szCs w:val="22"/>
        </w:rPr>
        <w:t xml:space="preserve"> v rámci řešení Dílčího projektu nem</w:t>
      </w:r>
      <w:r w:rsidR="00F1006F">
        <w:rPr>
          <w:sz w:val="22"/>
          <w:szCs w:val="22"/>
        </w:rPr>
        <w:t>á</w:t>
      </w:r>
      <w:r w:rsidRPr="0043032A">
        <w:rPr>
          <w:sz w:val="22"/>
          <w:szCs w:val="22"/>
        </w:rPr>
        <w:t xml:space="preserve"> dle podmínek programu NCK 1 nárok na finanční podporu (čl. 3.4.2.3 Zadávací dokumentace NCK 1, č.j.: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 Jednotlivé smluvní strany se zavazují vynaložit na řešení Dílčího projektu náklady v souladu se stanoveným rozpočtem Dílčího projektu.</w:t>
      </w:r>
    </w:p>
    <w:p w14:paraId="64701371" w14:textId="2894B5F6" w:rsidR="0043032A" w:rsidRPr="0043032A" w:rsidRDefault="0043032A" w:rsidP="001D65D9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9C3C8A">
        <w:rPr>
          <w:sz w:val="22"/>
          <w:szCs w:val="22"/>
        </w:rPr>
        <w:t>S</w:t>
      </w:r>
      <w:r w:rsidRPr="0043032A">
        <w:rPr>
          <w:sz w:val="22"/>
          <w:szCs w:val="22"/>
        </w:rPr>
        <w:t xml:space="preserve">mlouvy je dále vymezení podmínek, za kterých se </w:t>
      </w:r>
      <w:r w:rsidR="00E050AB">
        <w:rPr>
          <w:sz w:val="22"/>
          <w:szCs w:val="22"/>
        </w:rPr>
        <w:t>partne</w:t>
      </w:r>
      <w:r w:rsidR="00F1006F">
        <w:rPr>
          <w:sz w:val="22"/>
          <w:szCs w:val="22"/>
        </w:rPr>
        <w:t>r</w:t>
      </w:r>
      <w:r w:rsidRPr="0043032A">
        <w:rPr>
          <w:sz w:val="22"/>
          <w:szCs w:val="22"/>
        </w:rPr>
        <w:t xml:space="preserve"> bud</w:t>
      </w:r>
      <w:r w:rsidR="00F1006F">
        <w:rPr>
          <w:sz w:val="22"/>
          <w:szCs w:val="22"/>
        </w:rPr>
        <w:t>e</w:t>
      </w:r>
      <w:r w:rsidRPr="0043032A">
        <w:rPr>
          <w:sz w:val="22"/>
          <w:szCs w:val="22"/>
        </w:rPr>
        <w:t xml:space="preserve"> podílet ve formě příspěvku </w:t>
      </w:r>
      <w:r w:rsidR="00F1006F">
        <w:rPr>
          <w:sz w:val="22"/>
          <w:szCs w:val="22"/>
        </w:rPr>
        <w:t>na</w:t>
      </w:r>
      <w:r w:rsidRPr="0043032A">
        <w:rPr>
          <w:sz w:val="22"/>
          <w:szCs w:val="22"/>
        </w:rPr>
        <w:t xml:space="preserve"> provádění Dílčího projektu a úprava práv k vzniklým výsledkům a k užití vzniklých výsledků.</w:t>
      </w:r>
    </w:p>
    <w:p w14:paraId="64B733B4" w14:textId="2B34EC90" w:rsidR="00174614" w:rsidRDefault="0043032A" w:rsidP="001D65D9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14:paraId="58124EA5" w14:textId="51600042" w:rsidR="001D65D9" w:rsidRDefault="001D65D9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595DDF" w14:textId="0A8F8A85" w:rsidR="001D65D9" w:rsidRDefault="001D65D9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>Čl. II</w:t>
      </w:r>
      <w:r>
        <w:rPr>
          <w:sz w:val="22"/>
          <w:szCs w:val="22"/>
        </w:rPr>
        <w:br/>
        <w:t>Formy příspěvku partnersk</w:t>
      </w:r>
      <w:r w:rsidR="009C3C8A">
        <w:rPr>
          <w:sz w:val="22"/>
          <w:szCs w:val="22"/>
        </w:rPr>
        <w:t>ého</w:t>
      </w:r>
      <w:r>
        <w:rPr>
          <w:sz w:val="22"/>
          <w:szCs w:val="22"/>
        </w:rPr>
        <w:t xml:space="preserve"> podnik</w:t>
      </w:r>
      <w:r w:rsidR="009C3C8A">
        <w:rPr>
          <w:sz w:val="22"/>
          <w:szCs w:val="22"/>
        </w:rPr>
        <w:t>u</w:t>
      </w:r>
      <w:r>
        <w:rPr>
          <w:sz w:val="22"/>
          <w:szCs w:val="22"/>
        </w:rPr>
        <w:t xml:space="preserve"> do kolaborativního výzkumu</w:t>
      </w:r>
    </w:p>
    <w:p w14:paraId="2072F008" w14:textId="113841F9" w:rsidR="001D65D9" w:rsidRDefault="001D65D9" w:rsidP="001D65D9">
      <w:pPr>
        <w:pStyle w:val="Nadpis1"/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Plnění formou úhrady osobních nákladů zaměstnanců partnerského podniku</w:t>
      </w:r>
    </w:p>
    <w:p w14:paraId="746F2956" w14:textId="0A8371C3" w:rsidR="001D65D9" w:rsidRDefault="001D65D9" w:rsidP="001D65D9">
      <w:pPr>
        <w:pStyle w:val="Odstavecseseznamem"/>
        <w:widowControl w:val="0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případě, že na základě dohody smluvních stran partnerský podnik poskytne jako příspěvek k provádění </w:t>
      </w:r>
      <w:r w:rsidR="00F1006F">
        <w:rPr>
          <w:sz w:val="22"/>
          <w:szCs w:val="22"/>
        </w:rPr>
        <w:t>D</w:t>
      </w:r>
      <w:r>
        <w:rPr>
          <w:sz w:val="22"/>
          <w:szCs w:val="22"/>
        </w:rPr>
        <w:t xml:space="preserve">ílčího projektu kapacity svých zaměstnanců, započítávají se takto vynaložené osobní náklady jako příspěvek partnera na provádění </w:t>
      </w:r>
      <w:r w:rsidR="00F1006F">
        <w:rPr>
          <w:sz w:val="22"/>
          <w:szCs w:val="22"/>
        </w:rPr>
        <w:t>Dílčího p</w:t>
      </w:r>
      <w:r>
        <w:rPr>
          <w:sz w:val="22"/>
          <w:szCs w:val="22"/>
        </w:rPr>
        <w:t xml:space="preserve">rojektu. </w:t>
      </w:r>
    </w:p>
    <w:p w14:paraId="6791BE8D" w14:textId="77777777" w:rsidR="001D65D9" w:rsidRDefault="001D65D9" w:rsidP="001D65D9">
      <w:pPr>
        <w:pStyle w:val="Default"/>
        <w:widowControl w:val="0"/>
        <w:numPr>
          <w:ilvl w:val="0"/>
          <w:numId w:val="42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v projektu). </w:t>
      </w:r>
    </w:p>
    <w:p w14:paraId="012D1ECE" w14:textId="6FB000F5" w:rsidR="007C613A" w:rsidRPr="009B3E7E" w:rsidRDefault="007C613A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III</w:t>
      </w:r>
      <w:r w:rsidRPr="009B3E7E">
        <w:rPr>
          <w:sz w:val="22"/>
          <w:szCs w:val="22"/>
        </w:rPr>
        <w:br/>
        <w:t xml:space="preserve"> Výsledky </w:t>
      </w:r>
      <w:r w:rsidR="00F1006F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 a ochrana informací</w:t>
      </w:r>
    </w:p>
    <w:p w14:paraId="6CAD21E5" w14:textId="63649718" w:rsidR="00F52486" w:rsidRDefault="007C613A" w:rsidP="001D65D9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Smluvní strany, realizující Dílčí projekt, se dohodly na tom, že duševní vlastnictví vzniklé při plnění úkolů v rámci Dílčího projektu</w:t>
      </w:r>
      <w:r w:rsidR="00F1006F">
        <w:rPr>
          <w:rFonts w:eastAsia="Times New Roman" w:cs="Times New Roman"/>
          <w:b w:val="0"/>
          <w:sz w:val="22"/>
          <w:szCs w:val="22"/>
        </w:rPr>
        <w:t xml:space="preserve"> </w:t>
      </w:r>
      <w:r w:rsidR="00F1006F" w:rsidRPr="00E050AB">
        <w:rPr>
          <w:rFonts w:eastAsia="Times New Roman" w:cs="Times New Roman"/>
          <w:b w:val="0"/>
          <w:sz w:val="22"/>
          <w:szCs w:val="22"/>
        </w:rPr>
        <w:t>(dále jen „duševní vlastnictví“)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je vždy majetkem strany, jejíž pracovníci toto duševní vlastnictví vytvořili. Pokud duševní vlastnictví prokazatelně vznikne spoluprací pracovníků více </w:t>
      </w:r>
      <w:r w:rsidR="00F1006F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stran, pak se stává jejich společným majetkem, a to v takovém podílu, v jakém se na vytvoření duševního vlastnictví podíleli pracovníci každé </w:t>
      </w:r>
      <w:r w:rsidR="00F1006F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strany. Na přípravě podání přihlášek k získání průmyslově-právní ochrany a na vedení příslušných řízení zúčastněné </w:t>
      </w:r>
      <w:r w:rsidR="00F1006F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 spolupracují a na nákladech s tím spojených se podílejí v poměru jejich spoluvlastnických podílů. Pokud nelze objektivně určit podíly jednotlivých </w:t>
      </w:r>
      <w:r w:rsidR="00F1006F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 na výsledku, platí, že jsou podíly úměrné podílu uznatelných nákladů spoluvlastníků na Dílčím projektu. </w:t>
      </w:r>
    </w:p>
    <w:p w14:paraId="045D0FA0" w14:textId="48FA30F2" w:rsidR="007C613A" w:rsidRPr="00F52486" w:rsidRDefault="007C613A" w:rsidP="001D65D9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52486">
        <w:rPr>
          <w:rFonts w:eastAsia="Times New Roman" w:cs="Times New Roman"/>
          <w:b w:val="0"/>
          <w:sz w:val="22"/>
          <w:szCs w:val="22"/>
        </w:rPr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  <w:r w:rsidR="00F219CF" w:rsidRPr="00F52486">
        <w:rPr>
          <w:rFonts w:eastAsia="Times New Roman" w:cs="Times New Roman"/>
          <w:sz w:val="22"/>
          <w:szCs w:val="22"/>
        </w:rPr>
        <w:t xml:space="preserve"> </w:t>
      </w:r>
    </w:p>
    <w:p w14:paraId="66C5112A" w14:textId="6481267B" w:rsidR="00F52486" w:rsidRPr="00F52486" w:rsidRDefault="00E050AB" w:rsidP="001D65D9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Každá ze smluvních stran má předkupní právo k podílu ostatních smluvních stran na majetkových právech duševního vlastnictví, vznikl</w:t>
      </w:r>
      <w:r w:rsidR="00F1006F">
        <w:rPr>
          <w:rFonts w:eastAsia="Times New Roman" w:cs="Times New Roman"/>
          <w:b w:val="0"/>
          <w:sz w:val="22"/>
          <w:szCs w:val="22"/>
        </w:rPr>
        <w:t>ého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jako výsledek Dílčího projektu. Má-li převodce těchto práv status výzkumné organizace, musí za převod podílu obdržet, v souladu s čl. 2.2.2. odst. 28 písm. d) Rámce, odměnu nejméně ve výši tržní ceny převáděného podílu, s odečtením hodnoty příspěvků</w:t>
      </w:r>
      <w:r w:rsidR="00CD63AD">
        <w:rPr>
          <w:rFonts w:eastAsia="Times New Roman" w:cs="Times New Roman"/>
          <w:b w:val="0"/>
          <w:sz w:val="22"/>
          <w:szCs w:val="22"/>
        </w:rPr>
        <w:t xml:space="preserve"> </w:t>
      </w:r>
      <w:r w:rsidRPr="00E050AB">
        <w:rPr>
          <w:rFonts w:eastAsia="Times New Roman" w:cs="Times New Roman"/>
          <w:b w:val="0"/>
          <w:sz w:val="22"/>
          <w:szCs w:val="22"/>
        </w:rPr>
        <w:t>partner</w:t>
      </w:r>
      <w:r w:rsidR="002D6FA1">
        <w:rPr>
          <w:rFonts w:eastAsia="Times New Roman" w:cs="Times New Roman"/>
          <w:b w:val="0"/>
          <w:sz w:val="22"/>
          <w:szCs w:val="22"/>
        </w:rPr>
        <w:t>a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1, s je</w:t>
      </w:r>
      <w:r w:rsidR="00CD63AD">
        <w:rPr>
          <w:rFonts w:eastAsia="Times New Roman" w:cs="Times New Roman"/>
          <w:b w:val="0"/>
          <w:sz w:val="22"/>
          <w:szCs w:val="22"/>
        </w:rPr>
        <w:t>hož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přispěním převáděná práva duševního vlastnictví vznikla.   </w:t>
      </w:r>
    </w:p>
    <w:p w14:paraId="5C9F6D66" w14:textId="36E296D1" w:rsidR="00E050AB" w:rsidRDefault="00E050AB" w:rsidP="001D65D9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Výsledky ve výlučném vlastnictví smluvních stran je oprávněna samostatně a bezúplatně užívat </w:t>
      </w:r>
      <w:r w:rsidR="00CD63AD">
        <w:rPr>
          <w:rFonts w:eastAsia="Times New Roman" w:cs="Times New Roman"/>
          <w:b w:val="0"/>
          <w:sz w:val="22"/>
          <w:szCs w:val="22"/>
        </w:rPr>
        <w:t>ta</w:t>
      </w:r>
      <w:r w:rsidR="00CD63AD" w:rsidRPr="00E050AB">
        <w:rPr>
          <w:rFonts w:eastAsia="Times New Roman" w:cs="Times New Roman"/>
          <w:b w:val="0"/>
          <w:sz w:val="22"/>
          <w:szCs w:val="22"/>
        </w:rPr>
        <w:t xml:space="preserve">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smluvní strana, jíž svědčí právo k výsledku, a to ke všem účelům souvisejícím s předmětem jejího podnikání, resp. s její jinou činností. </w:t>
      </w:r>
      <w:r w:rsidR="00CD63AD" w:rsidRPr="00E050AB">
        <w:rPr>
          <w:rFonts w:eastAsia="Times New Roman" w:cs="Times New Roman"/>
          <w:b w:val="0"/>
          <w:sz w:val="22"/>
          <w:szCs w:val="22"/>
        </w:rPr>
        <w:t>Výsledky ve společném vlastnictví smluvních stran je oprávněna samostatně užívat každá smluvní strana, jíž svědčí právo k výsledku, a to ke všem účelům souvisejícím s předmětem jejího podnikání, resp. s její jinou činností</w:t>
      </w:r>
      <w:r w:rsidR="00CD63AD">
        <w:rPr>
          <w:rFonts w:eastAsia="Times New Roman" w:cs="Times New Roman"/>
          <w:b w:val="0"/>
          <w:sz w:val="22"/>
          <w:szCs w:val="22"/>
        </w:rPr>
        <w:t>, přičemž ú</w:t>
      </w:r>
      <w:r w:rsidRPr="00E050AB">
        <w:rPr>
          <w:rFonts w:eastAsia="Times New Roman" w:cs="Times New Roman"/>
          <w:b w:val="0"/>
          <w:sz w:val="22"/>
          <w:szCs w:val="22"/>
        </w:rPr>
        <w:t>prava týkající se dělení příjmů z komerčního využití bude předmětem dohody spoluvlastníků daného výsledku Dílčího projektu uzavřené před započetím s takovým využitím výsledku. Další práva a povinnosti, v této smlouvě výslovně neupraven</w:t>
      </w:r>
      <w:r w:rsidR="00CD63AD">
        <w:rPr>
          <w:rFonts w:eastAsia="Times New Roman" w:cs="Times New Roman"/>
          <w:b w:val="0"/>
          <w:sz w:val="22"/>
          <w:szCs w:val="22"/>
        </w:rPr>
        <w:t>é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, týkající se výsledků Dílčího projektu/duševního vlastnictví se řídí ustanoveními Smlouvy o účasti na řešení projektu. </w:t>
      </w:r>
    </w:p>
    <w:p w14:paraId="2DC09396" w14:textId="77777777" w:rsidR="001C19A2" w:rsidRPr="001C19A2" w:rsidRDefault="001C19A2" w:rsidP="001C19A2"/>
    <w:p w14:paraId="38A3D553" w14:textId="73D28AD2" w:rsidR="00F219CF" w:rsidRDefault="00E050AB" w:rsidP="001D65D9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lastRenderedPageBreak/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mlouvy, z ustanovení § 16 zákona č. 130/2002 Sb. a pravidla pro oblast veřejné podpory vyplývající z legislativy Evropské unie. </w:t>
      </w:r>
    </w:p>
    <w:p w14:paraId="797462F7" w14:textId="003B9FC2" w:rsidR="007C613A" w:rsidRDefault="00E050AB" w:rsidP="001D65D9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219CF">
        <w:rPr>
          <w:rFonts w:eastAsia="Times New Roman" w:cs="Times New Roman"/>
          <w:b w:val="0"/>
          <w:sz w:val="22"/>
          <w:szCs w:val="22"/>
        </w:rPr>
        <w:t xml:space="preserve"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14:paraId="4D74FA80" w14:textId="6F247E64" w:rsidR="007C613A" w:rsidRPr="009B3E7E" w:rsidRDefault="007C613A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>
        <w:rPr>
          <w:sz w:val="22"/>
          <w:szCs w:val="22"/>
        </w:rPr>
        <w:t>V</w:t>
      </w:r>
      <w:r w:rsidRPr="009B3E7E">
        <w:rPr>
          <w:sz w:val="22"/>
          <w:szCs w:val="22"/>
        </w:rPr>
        <w:br/>
        <w:t xml:space="preserve">Kontrola průběhu řešení </w:t>
      </w:r>
      <w:r w:rsidR="00CD63AD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</w:t>
      </w:r>
    </w:p>
    <w:p w14:paraId="1BBAD2ED" w14:textId="77777777" w:rsidR="007C613A" w:rsidRPr="008F3616" w:rsidRDefault="007C613A" w:rsidP="001D65D9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14:paraId="693A858B" w14:textId="77777777" w:rsidR="007C613A" w:rsidRPr="008F3616" w:rsidRDefault="007C613A" w:rsidP="001D65D9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14:paraId="05220F39" w14:textId="77777777" w:rsidR="007C613A" w:rsidRDefault="007C613A" w:rsidP="001D65D9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14:paraId="67700B03" w14:textId="535965F4" w:rsidR="006B0F90" w:rsidRPr="009B3E7E" w:rsidRDefault="006035DC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V</w:t>
      </w:r>
      <w:r w:rsidR="00362E99" w:rsidRPr="009B3E7E">
        <w:rPr>
          <w:sz w:val="22"/>
          <w:szCs w:val="22"/>
        </w:rPr>
        <w:br/>
        <w:t xml:space="preserve"> </w:t>
      </w:r>
      <w:r w:rsidR="006B0F90" w:rsidRPr="009B3E7E">
        <w:rPr>
          <w:sz w:val="22"/>
          <w:szCs w:val="22"/>
        </w:rPr>
        <w:t xml:space="preserve">Doba trvání </w:t>
      </w:r>
      <w:r w:rsidR="00362E99" w:rsidRPr="009B3E7E">
        <w:rPr>
          <w:sz w:val="22"/>
          <w:szCs w:val="22"/>
        </w:rPr>
        <w:t>Smlouvy</w:t>
      </w:r>
    </w:p>
    <w:p w14:paraId="3B8E3F44" w14:textId="507DC2E1" w:rsidR="008F3616" w:rsidRPr="008F3616" w:rsidRDefault="008F3616" w:rsidP="001D65D9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Tato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mlouva se sjednává na dobu od její účinnosti po konec řešení Dílčího projektu, vyjma ustanovení čl. III, čl. V a čl. VI této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mlouvy, která trvají po dobu neurčitou, pokud strany vzájemnou písemnou dohodou neurčí jinak.</w:t>
      </w:r>
    </w:p>
    <w:p w14:paraId="5B1DF39C" w14:textId="02B9BAD9" w:rsidR="008F3616" w:rsidRPr="008F3616" w:rsidRDefault="008F3616" w:rsidP="001D65D9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Smluvní strany jsou oprávněny za doby trvání této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odstoupit v případě podstatného porušení povinnosti plynoucí z této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jinou smluvní stranou, přičemž u partner</w:t>
      </w:r>
      <w:r w:rsidR="002D6FA1">
        <w:rPr>
          <w:rFonts w:eastAsia="Times New Roman" w:cs="Times New Roman"/>
          <w:b w:val="0"/>
          <w:sz w:val="22"/>
          <w:szCs w:val="22"/>
        </w:rPr>
        <w:t>a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1 se za podstatné porušení povinnosti plynoucí ze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považuje zejména případ, kdy partner porušuje povinnos</w:t>
      </w:r>
      <w:r>
        <w:rPr>
          <w:rFonts w:eastAsia="Times New Roman" w:cs="Times New Roman"/>
          <w:b w:val="0"/>
          <w:sz w:val="22"/>
          <w:szCs w:val="22"/>
        </w:rPr>
        <w:t>ti týkající se poskytování jeho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příspěvku dle podmínek čl. II této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mlouvy.</w:t>
      </w:r>
    </w:p>
    <w:p w14:paraId="271794B2" w14:textId="2A41C703" w:rsidR="008F3616" w:rsidRDefault="008F3616" w:rsidP="001D65D9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Odstoupení od </w:t>
      </w:r>
      <w:r w:rsidR="009C3C8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nabývá účinnosti, jakmile bylo doručeno ostatním smluvním stranám.</w:t>
      </w:r>
    </w:p>
    <w:p w14:paraId="78F90A29" w14:textId="6F3459FB" w:rsidR="00AC062E" w:rsidRPr="009B3E7E" w:rsidRDefault="00AC062E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</w:t>
      </w:r>
      <w:r w:rsidR="00283806" w:rsidRPr="009B3E7E">
        <w:rPr>
          <w:sz w:val="22"/>
          <w:szCs w:val="22"/>
        </w:rPr>
        <w:t xml:space="preserve"> </w:t>
      </w:r>
      <w:r w:rsidR="00213FDA">
        <w:rPr>
          <w:sz w:val="22"/>
          <w:szCs w:val="22"/>
        </w:rPr>
        <w:t>VI</w:t>
      </w:r>
      <w:r w:rsidRPr="009B3E7E">
        <w:rPr>
          <w:sz w:val="22"/>
          <w:szCs w:val="22"/>
        </w:rPr>
        <w:br/>
        <w:t>Spory smluvních stran a právo rozhodné</w:t>
      </w:r>
    </w:p>
    <w:p w14:paraId="0507ADC6" w14:textId="1DAF9BB8" w:rsidR="00AC062E" w:rsidRDefault="00AC062E" w:rsidP="001D65D9">
      <w:pPr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Právní vztahy, skutečnosti, události a spory smluvních stran, vznikající z této </w:t>
      </w:r>
      <w:r w:rsidR="009C3C8A">
        <w:rPr>
          <w:sz w:val="22"/>
          <w:szCs w:val="22"/>
        </w:rPr>
        <w:t>S</w:t>
      </w:r>
      <w:r w:rsidRPr="009B3E7E">
        <w:rPr>
          <w:sz w:val="22"/>
          <w:szCs w:val="22"/>
        </w:rPr>
        <w:t>mlouvy a v souvislosti s ní, budou rozhodovány věcně, místně a funkčně příslušným soudem žalované strany, přičemž právem rozhodným bude právo České republiky.</w:t>
      </w:r>
    </w:p>
    <w:p w14:paraId="46633C45" w14:textId="77777777" w:rsidR="00E27805" w:rsidRDefault="00E27805" w:rsidP="001D65D9">
      <w:pPr>
        <w:widowControl w:val="0"/>
        <w:rPr>
          <w:sz w:val="22"/>
          <w:szCs w:val="22"/>
        </w:rPr>
      </w:pPr>
    </w:p>
    <w:p w14:paraId="680BEAEC" w14:textId="77777777" w:rsidR="00E27805" w:rsidRDefault="00E27805" w:rsidP="001D65D9">
      <w:pPr>
        <w:widowControl w:val="0"/>
        <w:rPr>
          <w:sz w:val="22"/>
          <w:szCs w:val="22"/>
        </w:rPr>
      </w:pPr>
    </w:p>
    <w:p w14:paraId="2C4040FE" w14:textId="77777777" w:rsidR="00E27805" w:rsidRDefault="00E27805" w:rsidP="001D65D9">
      <w:pPr>
        <w:widowControl w:val="0"/>
        <w:rPr>
          <w:sz w:val="22"/>
          <w:szCs w:val="22"/>
        </w:rPr>
      </w:pPr>
    </w:p>
    <w:p w14:paraId="380A2146" w14:textId="77777777" w:rsidR="00E27805" w:rsidRPr="009B3E7E" w:rsidRDefault="00E27805" w:rsidP="001D65D9">
      <w:pPr>
        <w:widowControl w:val="0"/>
        <w:rPr>
          <w:sz w:val="22"/>
          <w:szCs w:val="22"/>
        </w:rPr>
      </w:pPr>
    </w:p>
    <w:p w14:paraId="12A2478B" w14:textId="6BEF516A" w:rsidR="006B0F90" w:rsidRPr="009B3E7E" w:rsidRDefault="0052706F" w:rsidP="001D65D9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 w:rsidR="00213FDA">
        <w:rPr>
          <w:sz w:val="22"/>
          <w:szCs w:val="22"/>
        </w:rPr>
        <w:t>VII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14:paraId="769F6554" w14:textId="74F59684" w:rsidR="006B0F90" w:rsidRPr="009B3E7E" w:rsidRDefault="006B0F90" w:rsidP="001D65D9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 xml:space="preserve">Smluvní vztahy touto Smlouvu výslovně neupravené se řídí příslušnými ustanoveními </w:t>
      </w:r>
      <w:r w:rsidR="00AC062E" w:rsidRPr="009B3E7E">
        <w:rPr>
          <w:sz w:val="22"/>
          <w:szCs w:val="22"/>
        </w:rPr>
        <w:t>zákona</w:t>
      </w:r>
      <w:r w:rsidRPr="009B3E7E">
        <w:rPr>
          <w:sz w:val="22"/>
          <w:szCs w:val="22"/>
        </w:rPr>
        <w:t xml:space="preserve"> č. 89/2012 Sb., občanský zákoník, v platném znění</w:t>
      </w:r>
      <w:r w:rsidR="00AC062E" w:rsidRPr="009B3E7E">
        <w:rPr>
          <w:sz w:val="22"/>
          <w:szCs w:val="22"/>
        </w:rPr>
        <w:t>, zákona č. 130/2002 Sb., o podpoře výzkumu</w:t>
      </w:r>
      <w:r w:rsidR="00CD63AD">
        <w:rPr>
          <w:sz w:val="22"/>
          <w:szCs w:val="22"/>
        </w:rPr>
        <w:t>,</w:t>
      </w:r>
      <w:r w:rsidR="00AC062E" w:rsidRPr="009B3E7E">
        <w:rPr>
          <w:sz w:val="22"/>
          <w:szCs w:val="22"/>
        </w:rPr>
        <w:t xml:space="preserve"> </w:t>
      </w:r>
      <w:r w:rsidR="00CD63AD">
        <w:rPr>
          <w:sz w:val="22"/>
          <w:szCs w:val="22"/>
        </w:rPr>
        <w:t>experimentálního</w:t>
      </w:r>
      <w:r w:rsidR="00CD63AD" w:rsidRPr="009B3E7E">
        <w:rPr>
          <w:sz w:val="22"/>
          <w:szCs w:val="22"/>
        </w:rPr>
        <w:t xml:space="preserve"> </w:t>
      </w:r>
      <w:r w:rsidR="00AC062E" w:rsidRPr="009B3E7E">
        <w:rPr>
          <w:sz w:val="22"/>
          <w:szCs w:val="22"/>
        </w:rPr>
        <w:t xml:space="preserve">vývoje </w:t>
      </w:r>
      <w:r w:rsidR="00CD63AD">
        <w:rPr>
          <w:sz w:val="22"/>
          <w:szCs w:val="22"/>
        </w:rPr>
        <w:t xml:space="preserve">a inovací </w:t>
      </w:r>
      <w:r w:rsidR="00AC062E" w:rsidRPr="009B3E7E">
        <w:rPr>
          <w:sz w:val="22"/>
          <w:szCs w:val="22"/>
        </w:rPr>
        <w:t>z veřejných prostředků a o změně některých souvisejících zákonů (zákon o podpoře výzkumu a vývoje), Rámcem</w:t>
      </w:r>
      <w:r w:rsidRPr="009B3E7E">
        <w:rPr>
          <w:sz w:val="22"/>
          <w:szCs w:val="22"/>
        </w:rPr>
        <w:t xml:space="preserve"> a dalšími příslušnými právními předpisy.</w:t>
      </w:r>
    </w:p>
    <w:p w14:paraId="0F2E2085" w14:textId="1B01F931" w:rsidR="008F3616" w:rsidRPr="008F3616" w:rsidRDefault="008F3616" w:rsidP="001D65D9">
      <w:pPr>
        <w:pStyle w:val="Odstavecseseznamem"/>
        <w:widowControl w:val="0"/>
        <w:numPr>
          <w:ilvl w:val="0"/>
          <w:numId w:val="28"/>
        </w:numPr>
        <w:ind w:left="426" w:hanging="426"/>
        <w:rPr>
          <w:sz w:val="22"/>
          <w:szCs w:val="22"/>
        </w:rPr>
      </w:pPr>
      <w:r w:rsidRPr="008F3616"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</w:t>
      </w:r>
      <w:r w:rsidR="009C3C8A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smluv; pro účely jejího uveřejnění nepovažují smluvní strany nic z obsahu této </w:t>
      </w:r>
      <w:r w:rsidR="009C3C8A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ani z metadat k ní se vážících za vyloučené z uveřejnění, vyjma její přílohy č. 1, která uveřejněná nebude. Uveřejnění </w:t>
      </w:r>
      <w:r w:rsidR="009C3C8A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 provede dle dohody smluvních stran </w:t>
      </w:r>
      <w:r w:rsidR="00261706">
        <w:rPr>
          <w:sz w:val="22"/>
          <w:szCs w:val="22"/>
        </w:rPr>
        <w:t>hlavní příjemce.</w:t>
      </w:r>
    </w:p>
    <w:p w14:paraId="3CF0FF42" w14:textId="77777777" w:rsidR="00261706" w:rsidRDefault="006B0F90" w:rsidP="001D65D9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Změny a doplňky této Smlouvy moh</w:t>
      </w:r>
      <w:r w:rsidR="00AC062E" w:rsidRPr="009B3E7E">
        <w:rPr>
          <w:sz w:val="22"/>
          <w:szCs w:val="22"/>
        </w:rPr>
        <w:t>ou být prováděny pouze dohodou s</w:t>
      </w:r>
      <w:r w:rsidRPr="009B3E7E">
        <w:rPr>
          <w:sz w:val="22"/>
          <w:szCs w:val="22"/>
        </w:rPr>
        <w:t>mluvních stran, a to formou písemných číslovaných dodatků k této Smlouvě.</w:t>
      </w:r>
    </w:p>
    <w:p w14:paraId="57630403" w14:textId="313ADD3F" w:rsidR="006B0F90" w:rsidRPr="00261706" w:rsidRDefault="006B0F90" w:rsidP="001D65D9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261706">
        <w:rPr>
          <w:sz w:val="22"/>
          <w:szCs w:val="22"/>
        </w:rPr>
        <w:t>Tato Smlouva je vyhotovena v</w:t>
      </w:r>
      <w:r w:rsidR="00441405">
        <w:rPr>
          <w:sz w:val="22"/>
          <w:szCs w:val="22"/>
        </w:rPr>
        <w:t>e</w:t>
      </w:r>
      <w:r w:rsidRPr="00261706">
        <w:rPr>
          <w:sz w:val="22"/>
          <w:szCs w:val="22"/>
        </w:rPr>
        <w:t xml:space="preserve"> </w:t>
      </w:r>
      <w:r w:rsidR="00F52486">
        <w:rPr>
          <w:sz w:val="22"/>
          <w:szCs w:val="22"/>
        </w:rPr>
        <w:t>2</w:t>
      </w:r>
      <w:r w:rsidR="004544EE" w:rsidRPr="00261706">
        <w:rPr>
          <w:sz w:val="22"/>
          <w:szCs w:val="22"/>
        </w:rPr>
        <w:t xml:space="preserve"> </w:t>
      </w:r>
      <w:r w:rsidRPr="00261706">
        <w:rPr>
          <w:sz w:val="22"/>
          <w:szCs w:val="22"/>
        </w:rPr>
        <w:t>vyhotoveních, z nichž každé má platnost originálu, přičemž</w:t>
      </w:r>
      <w:r w:rsidR="004544EE" w:rsidRPr="00261706">
        <w:rPr>
          <w:sz w:val="22"/>
          <w:szCs w:val="22"/>
        </w:rPr>
        <w:t xml:space="preserve"> </w:t>
      </w:r>
      <w:r w:rsidR="00261706" w:rsidRPr="00261706">
        <w:rPr>
          <w:sz w:val="22"/>
          <w:szCs w:val="22"/>
        </w:rPr>
        <w:t>každá smluvní strana obdrží po jednom vyhotovení.</w:t>
      </w:r>
    </w:p>
    <w:p w14:paraId="0C9DC248" w14:textId="77777777" w:rsidR="006B0F90" w:rsidRDefault="006B0F90" w:rsidP="001D65D9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14:paraId="7249B9D6" w14:textId="77777777" w:rsidR="00F219CF" w:rsidRDefault="00F219CF" w:rsidP="001D65D9">
      <w:pPr>
        <w:widowControl w:val="0"/>
        <w:rPr>
          <w:sz w:val="22"/>
          <w:szCs w:val="22"/>
        </w:rPr>
      </w:pPr>
    </w:p>
    <w:p w14:paraId="78BECCEB" w14:textId="77777777" w:rsidR="00F219CF" w:rsidRPr="00F219CF" w:rsidRDefault="00F219CF" w:rsidP="001D65D9">
      <w:pPr>
        <w:widowControl w:val="0"/>
        <w:rPr>
          <w:sz w:val="22"/>
          <w:szCs w:val="22"/>
        </w:rPr>
      </w:pPr>
    </w:p>
    <w:p w14:paraId="1B32F9CF" w14:textId="77777777" w:rsidR="007F5E4A" w:rsidRPr="009B3E7E" w:rsidRDefault="007F5E4A" w:rsidP="001D65D9">
      <w:pPr>
        <w:pStyle w:val="Odstavecseseznamem"/>
        <w:widowControl w:val="0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1D65D9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2617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334E8E7E" w14:textId="468EEF8E" w:rsidR="00261706" w:rsidRDefault="00261706" w:rsidP="00261706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B11D78" w:rsidRPr="00B11D78">
        <w:rPr>
          <w:sz w:val="22"/>
          <w:szCs w:val="22"/>
        </w:rPr>
        <w:t>č. TN01000024/20</w:t>
      </w:r>
      <w:r w:rsidR="00B11D78">
        <w:t xml:space="preserve">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610B330C" w14:textId="7488FD1D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B11D78" w:rsidRPr="00B11D78">
        <w:rPr>
          <w:sz w:val="22"/>
          <w:szCs w:val="22"/>
        </w:rPr>
        <w:t>č. TN01000024/20</w:t>
      </w:r>
      <w:r w:rsidR="00BE5964" w:rsidRPr="00BE5964">
        <w:rPr>
          <w:sz w:val="22"/>
          <w:szCs w:val="22"/>
        </w:rPr>
        <w:t xml:space="preserve">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25056B28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</w:t>
      </w:r>
      <w:r w:rsidR="00A34D76">
        <w:rPr>
          <w:sz w:val="22"/>
          <w:szCs w:val="22"/>
        </w:rPr>
        <w:t>Plzni</w:t>
      </w:r>
      <w:r w:rsidRPr="00505D81">
        <w:rPr>
          <w:sz w:val="22"/>
          <w:szCs w:val="22"/>
        </w:rPr>
        <w:t xml:space="preserve"> dne</w:t>
      </w:r>
      <w:r w:rsidR="00A34D76">
        <w:rPr>
          <w:sz w:val="22"/>
          <w:szCs w:val="22"/>
        </w:rPr>
        <w:t xml:space="preserve"> 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29F12609" w:rsidR="007C613A" w:rsidRDefault="007C613A" w:rsidP="00441405">
      <w:pPr>
        <w:spacing w:after="200" w:line="276" w:lineRule="auto"/>
        <w:jc w:val="left"/>
        <w:rPr>
          <w:sz w:val="22"/>
          <w:szCs w:val="22"/>
        </w:rPr>
      </w:pPr>
    </w:p>
    <w:sectPr w:rsidR="007C613A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1E59" w14:textId="77777777" w:rsidR="001C1EFF" w:rsidRDefault="001C1EFF" w:rsidP="006B0F90">
      <w:r>
        <w:separator/>
      </w:r>
    </w:p>
  </w:endnote>
  <w:endnote w:type="continuationSeparator" w:id="0">
    <w:p w14:paraId="7A4ACD58" w14:textId="77777777" w:rsidR="001C1EFF" w:rsidRDefault="001C1EFF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1C1E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F4B" w14:textId="0B266134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805">
      <w:rPr>
        <w:rStyle w:val="slostrnky"/>
        <w:noProof/>
      </w:rPr>
      <w:t>7</w:t>
    </w:r>
    <w:r>
      <w:rPr>
        <w:rStyle w:val="slostrnky"/>
      </w:rPr>
      <w:fldChar w:fldCharType="end"/>
    </w:r>
  </w:p>
  <w:p w14:paraId="2BFC16DC" w14:textId="77777777" w:rsidR="009E5FFE" w:rsidRDefault="001C1E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49F6" w14:textId="77777777" w:rsidR="001C1EFF" w:rsidRDefault="001C1EFF" w:rsidP="006B0F90">
      <w:r>
        <w:separator/>
      </w:r>
    </w:p>
  </w:footnote>
  <w:footnote w:type="continuationSeparator" w:id="0">
    <w:p w14:paraId="48E4AF00" w14:textId="77777777" w:rsidR="001C1EFF" w:rsidRDefault="001C1EFF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1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38"/>
  </w:num>
  <w:num w:numId="5">
    <w:abstractNumId w:val="8"/>
  </w:num>
  <w:num w:numId="6">
    <w:abstractNumId w:val="11"/>
  </w:num>
  <w:num w:numId="7">
    <w:abstractNumId w:val="25"/>
  </w:num>
  <w:num w:numId="8">
    <w:abstractNumId w:val="37"/>
  </w:num>
  <w:num w:numId="9">
    <w:abstractNumId w:val="34"/>
  </w:num>
  <w:num w:numId="10">
    <w:abstractNumId w:val="35"/>
  </w:num>
  <w:num w:numId="11">
    <w:abstractNumId w:val="6"/>
  </w:num>
  <w:num w:numId="12">
    <w:abstractNumId w:val="21"/>
  </w:num>
  <w:num w:numId="13">
    <w:abstractNumId w:val="22"/>
  </w:num>
  <w:num w:numId="14">
    <w:abstractNumId w:val="31"/>
  </w:num>
  <w:num w:numId="15">
    <w:abstractNumId w:val="17"/>
  </w:num>
  <w:num w:numId="16">
    <w:abstractNumId w:val="10"/>
  </w:num>
  <w:num w:numId="17">
    <w:abstractNumId w:val="13"/>
  </w:num>
  <w:num w:numId="18">
    <w:abstractNumId w:val="30"/>
  </w:num>
  <w:num w:numId="19">
    <w:abstractNumId w:val="18"/>
  </w:num>
  <w:num w:numId="20">
    <w:abstractNumId w:val="32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2"/>
  </w:num>
  <w:num w:numId="30">
    <w:abstractNumId w:val="9"/>
  </w:num>
  <w:num w:numId="31">
    <w:abstractNumId w:val="27"/>
  </w:num>
  <w:num w:numId="32">
    <w:abstractNumId w:val="41"/>
  </w:num>
  <w:num w:numId="33">
    <w:abstractNumId w:val="33"/>
  </w:num>
  <w:num w:numId="34">
    <w:abstractNumId w:val="39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3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49DE"/>
    <w:rsid w:val="0002519A"/>
    <w:rsid w:val="000D274C"/>
    <w:rsid w:val="000E46DB"/>
    <w:rsid w:val="001012F3"/>
    <w:rsid w:val="00107944"/>
    <w:rsid w:val="00147314"/>
    <w:rsid w:val="00147967"/>
    <w:rsid w:val="00174614"/>
    <w:rsid w:val="001C19A2"/>
    <w:rsid w:val="001C1EFF"/>
    <w:rsid w:val="001D65D9"/>
    <w:rsid w:val="001E4E2A"/>
    <w:rsid w:val="001F23C5"/>
    <w:rsid w:val="001F4958"/>
    <w:rsid w:val="00211DDC"/>
    <w:rsid w:val="00213FDA"/>
    <w:rsid w:val="002256EF"/>
    <w:rsid w:val="00247F8B"/>
    <w:rsid w:val="00261706"/>
    <w:rsid w:val="002767F6"/>
    <w:rsid w:val="00276DE7"/>
    <w:rsid w:val="00283806"/>
    <w:rsid w:val="00291DEE"/>
    <w:rsid w:val="00293C61"/>
    <w:rsid w:val="002A6740"/>
    <w:rsid w:val="002A74F8"/>
    <w:rsid w:val="002C66B1"/>
    <w:rsid w:val="002D6FA1"/>
    <w:rsid w:val="002F2BEA"/>
    <w:rsid w:val="0032412B"/>
    <w:rsid w:val="003371BA"/>
    <w:rsid w:val="003426CA"/>
    <w:rsid w:val="003440B0"/>
    <w:rsid w:val="00351697"/>
    <w:rsid w:val="00362E99"/>
    <w:rsid w:val="0036661D"/>
    <w:rsid w:val="00374CA4"/>
    <w:rsid w:val="0037538D"/>
    <w:rsid w:val="00384C12"/>
    <w:rsid w:val="003D5554"/>
    <w:rsid w:val="003F2AB9"/>
    <w:rsid w:val="00415126"/>
    <w:rsid w:val="004167C0"/>
    <w:rsid w:val="0043032A"/>
    <w:rsid w:val="00441405"/>
    <w:rsid w:val="004544EE"/>
    <w:rsid w:val="0047476A"/>
    <w:rsid w:val="00496304"/>
    <w:rsid w:val="004D7BED"/>
    <w:rsid w:val="004E0EF4"/>
    <w:rsid w:val="004E6B7D"/>
    <w:rsid w:val="0052333F"/>
    <w:rsid w:val="00524977"/>
    <w:rsid w:val="0052706F"/>
    <w:rsid w:val="00551424"/>
    <w:rsid w:val="00561049"/>
    <w:rsid w:val="00587F22"/>
    <w:rsid w:val="005A43AB"/>
    <w:rsid w:val="005B1836"/>
    <w:rsid w:val="005C3416"/>
    <w:rsid w:val="005D17D8"/>
    <w:rsid w:val="005D3090"/>
    <w:rsid w:val="005D6DF0"/>
    <w:rsid w:val="005E4618"/>
    <w:rsid w:val="005F4068"/>
    <w:rsid w:val="006035DC"/>
    <w:rsid w:val="00627034"/>
    <w:rsid w:val="006340D8"/>
    <w:rsid w:val="0065198D"/>
    <w:rsid w:val="0068082B"/>
    <w:rsid w:val="006B0F90"/>
    <w:rsid w:val="006C36D6"/>
    <w:rsid w:val="006C3E28"/>
    <w:rsid w:val="006D1F3A"/>
    <w:rsid w:val="006D4EA3"/>
    <w:rsid w:val="00707C46"/>
    <w:rsid w:val="007162FD"/>
    <w:rsid w:val="00733265"/>
    <w:rsid w:val="00746992"/>
    <w:rsid w:val="007747D4"/>
    <w:rsid w:val="007A3257"/>
    <w:rsid w:val="007B5418"/>
    <w:rsid w:val="007B7D5F"/>
    <w:rsid w:val="007C11D0"/>
    <w:rsid w:val="007C306A"/>
    <w:rsid w:val="007C613A"/>
    <w:rsid w:val="007D6D12"/>
    <w:rsid w:val="007E2668"/>
    <w:rsid w:val="007E7567"/>
    <w:rsid w:val="007F5E4A"/>
    <w:rsid w:val="00810028"/>
    <w:rsid w:val="00843AD3"/>
    <w:rsid w:val="008453A7"/>
    <w:rsid w:val="00846E4F"/>
    <w:rsid w:val="00865725"/>
    <w:rsid w:val="00865F31"/>
    <w:rsid w:val="00867CE8"/>
    <w:rsid w:val="008936E7"/>
    <w:rsid w:val="008A570E"/>
    <w:rsid w:val="008B0F7C"/>
    <w:rsid w:val="008B338A"/>
    <w:rsid w:val="008C65F7"/>
    <w:rsid w:val="008E1A1E"/>
    <w:rsid w:val="008E3972"/>
    <w:rsid w:val="008E6804"/>
    <w:rsid w:val="008F3616"/>
    <w:rsid w:val="008F3FCB"/>
    <w:rsid w:val="008F7141"/>
    <w:rsid w:val="009230A8"/>
    <w:rsid w:val="00941A7C"/>
    <w:rsid w:val="0094515C"/>
    <w:rsid w:val="00960A9F"/>
    <w:rsid w:val="009869BD"/>
    <w:rsid w:val="0099640B"/>
    <w:rsid w:val="009A3D74"/>
    <w:rsid w:val="009B3E7E"/>
    <w:rsid w:val="009C3C8A"/>
    <w:rsid w:val="009E2CD4"/>
    <w:rsid w:val="009E7FD6"/>
    <w:rsid w:val="00A30CD0"/>
    <w:rsid w:val="00A32D8F"/>
    <w:rsid w:val="00A34D76"/>
    <w:rsid w:val="00A44653"/>
    <w:rsid w:val="00A72564"/>
    <w:rsid w:val="00A84EC7"/>
    <w:rsid w:val="00A85C34"/>
    <w:rsid w:val="00A946AE"/>
    <w:rsid w:val="00AA29B7"/>
    <w:rsid w:val="00AC062E"/>
    <w:rsid w:val="00AC605F"/>
    <w:rsid w:val="00AD51EE"/>
    <w:rsid w:val="00AF5EA9"/>
    <w:rsid w:val="00B02DF3"/>
    <w:rsid w:val="00B11D78"/>
    <w:rsid w:val="00B1523C"/>
    <w:rsid w:val="00B453E8"/>
    <w:rsid w:val="00B5073D"/>
    <w:rsid w:val="00B55359"/>
    <w:rsid w:val="00B56BA8"/>
    <w:rsid w:val="00B74F53"/>
    <w:rsid w:val="00B8303F"/>
    <w:rsid w:val="00BA451E"/>
    <w:rsid w:val="00BB6812"/>
    <w:rsid w:val="00BC5DC0"/>
    <w:rsid w:val="00BD1014"/>
    <w:rsid w:val="00BE5964"/>
    <w:rsid w:val="00C12FA4"/>
    <w:rsid w:val="00C24C7D"/>
    <w:rsid w:val="00C75C2D"/>
    <w:rsid w:val="00C92097"/>
    <w:rsid w:val="00CB14C5"/>
    <w:rsid w:val="00CD63AD"/>
    <w:rsid w:val="00D02FC0"/>
    <w:rsid w:val="00D16371"/>
    <w:rsid w:val="00D50F11"/>
    <w:rsid w:val="00D64623"/>
    <w:rsid w:val="00D710A2"/>
    <w:rsid w:val="00DA26AE"/>
    <w:rsid w:val="00DC1237"/>
    <w:rsid w:val="00DD7151"/>
    <w:rsid w:val="00DF30C4"/>
    <w:rsid w:val="00DF7193"/>
    <w:rsid w:val="00E050AB"/>
    <w:rsid w:val="00E2065D"/>
    <w:rsid w:val="00E27805"/>
    <w:rsid w:val="00E46172"/>
    <w:rsid w:val="00E53910"/>
    <w:rsid w:val="00E6299A"/>
    <w:rsid w:val="00E62F58"/>
    <w:rsid w:val="00E67217"/>
    <w:rsid w:val="00ED2821"/>
    <w:rsid w:val="00EF7E53"/>
    <w:rsid w:val="00F0576B"/>
    <w:rsid w:val="00F1006F"/>
    <w:rsid w:val="00F219CF"/>
    <w:rsid w:val="00F52486"/>
    <w:rsid w:val="00F54579"/>
    <w:rsid w:val="00F60C96"/>
    <w:rsid w:val="00F641C7"/>
    <w:rsid w:val="00F67149"/>
    <w:rsid w:val="00F72E80"/>
    <w:rsid w:val="00F830FA"/>
    <w:rsid w:val="00FC62FF"/>
    <w:rsid w:val="00FE49B1"/>
    <w:rsid w:val="00FE67F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BF6F-6294-430C-9CC1-4FF5A9B0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2021-05-10T15:24:00Z</dcterms:created>
  <dcterms:modified xsi:type="dcterms:W3CDTF">2021-05-10T15:24:00Z</dcterms:modified>
</cp:coreProperties>
</file>