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053F" w14:textId="77777777" w:rsidR="00874BA7" w:rsidRPr="00027407" w:rsidRDefault="00874BA7" w:rsidP="00625F2B">
      <w:pPr>
        <w:pStyle w:val="Nzev"/>
        <w:rPr>
          <w:sz w:val="22"/>
          <w:szCs w:val="22"/>
        </w:rPr>
      </w:pPr>
      <w:r w:rsidRPr="00027407">
        <w:rPr>
          <w:sz w:val="22"/>
          <w:szCs w:val="22"/>
        </w:rPr>
        <w:t>Smlouva o dílo</w:t>
      </w:r>
    </w:p>
    <w:p w14:paraId="2520FD28" w14:textId="77777777"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14:paraId="7FD8E085"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Smluvní strany</w:t>
      </w:r>
    </w:p>
    <w:p w14:paraId="3E2A4394" w14:textId="77777777"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14:paraId="766F68F1" w14:textId="77777777" w:rsidR="00874BA7" w:rsidRPr="00027407" w:rsidRDefault="00874BA7" w:rsidP="00935E59">
      <w:pPr>
        <w:spacing w:before="60"/>
        <w:jc w:val="both"/>
        <w:rPr>
          <w:b/>
          <w:sz w:val="22"/>
          <w:szCs w:val="22"/>
        </w:rPr>
      </w:pPr>
      <w:r w:rsidRPr="00027407">
        <w:rPr>
          <w:b/>
          <w:sz w:val="22"/>
          <w:szCs w:val="22"/>
        </w:rPr>
        <w:t>Město Český Krumlov</w:t>
      </w:r>
    </w:p>
    <w:p w14:paraId="2B19E023" w14:textId="77777777" w:rsidR="00874BA7" w:rsidRPr="00027407" w:rsidRDefault="00874BA7" w:rsidP="00874BA7">
      <w:pPr>
        <w:jc w:val="both"/>
        <w:rPr>
          <w:sz w:val="22"/>
          <w:szCs w:val="22"/>
        </w:rPr>
      </w:pPr>
      <w:r w:rsidRPr="00027407">
        <w:rPr>
          <w:sz w:val="22"/>
          <w:szCs w:val="22"/>
        </w:rPr>
        <w:t>se sídlem nám. Svornosti 1, Český Krumlov, PSČ 381 01,</w:t>
      </w:r>
    </w:p>
    <w:p w14:paraId="1AB8587D" w14:textId="1C4C37B5" w:rsidR="00874BA7" w:rsidRPr="00027407" w:rsidRDefault="00874BA7" w:rsidP="00340C59">
      <w:pPr>
        <w:jc w:val="both"/>
        <w:rPr>
          <w:sz w:val="22"/>
          <w:szCs w:val="22"/>
        </w:rPr>
      </w:pPr>
      <w:r w:rsidRPr="00027407">
        <w:rPr>
          <w:sz w:val="22"/>
          <w:szCs w:val="22"/>
        </w:rPr>
        <w:t xml:space="preserve">zastoupené ve věcech smluvních: </w:t>
      </w:r>
      <w:r w:rsidR="00C829DB">
        <w:rPr>
          <w:sz w:val="22"/>
          <w:szCs w:val="22"/>
        </w:rPr>
        <w:t>Mgr. Daliborem Cardou, starostou města,</w:t>
      </w:r>
    </w:p>
    <w:p w14:paraId="2D27689C" w14:textId="24B8D8A9" w:rsidR="00874BA7" w:rsidRPr="00027407" w:rsidRDefault="00874BA7" w:rsidP="00340C59">
      <w:pPr>
        <w:jc w:val="both"/>
        <w:rPr>
          <w:sz w:val="22"/>
          <w:szCs w:val="22"/>
        </w:rPr>
      </w:pPr>
      <w:r w:rsidRPr="00027407">
        <w:rPr>
          <w:sz w:val="22"/>
          <w:szCs w:val="22"/>
        </w:rPr>
        <w:t xml:space="preserve">zastoupené ve věcech technických: </w:t>
      </w:r>
      <w:r w:rsidR="00772FCE">
        <w:rPr>
          <w:sz w:val="22"/>
          <w:szCs w:val="22"/>
        </w:rPr>
        <w:t>P</w:t>
      </w:r>
      <w:r w:rsidR="00B919B7">
        <w:rPr>
          <w:sz w:val="22"/>
          <w:szCs w:val="22"/>
        </w:rPr>
        <w:t>aed</w:t>
      </w:r>
      <w:r w:rsidR="00772FCE">
        <w:rPr>
          <w:sz w:val="22"/>
          <w:szCs w:val="22"/>
        </w:rPr>
        <w:t>Dr. Janem Štěpánkem</w:t>
      </w:r>
      <w:r w:rsidR="00C829DB">
        <w:rPr>
          <w:sz w:val="22"/>
          <w:szCs w:val="22"/>
        </w:rPr>
        <w:t>,</w:t>
      </w:r>
      <w:r w:rsidR="00340C59" w:rsidRPr="00027407">
        <w:rPr>
          <w:sz w:val="22"/>
          <w:szCs w:val="22"/>
        </w:rPr>
        <w:t xml:space="preserve"> technikem odboru </w:t>
      </w:r>
      <w:r w:rsidR="00C829DB">
        <w:rPr>
          <w:sz w:val="22"/>
          <w:szCs w:val="22"/>
        </w:rPr>
        <w:t xml:space="preserve">správy majetku a </w:t>
      </w:r>
      <w:r w:rsidR="00340C59" w:rsidRPr="00027407">
        <w:rPr>
          <w:sz w:val="22"/>
          <w:szCs w:val="22"/>
        </w:rPr>
        <w:t xml:space="preserve">investic </w:t>
      </w:r>
      <w:proofErr w:type="spellStart"/>
      <w:r w:rsidR="00340C59" w:rsidRPr="00027407">
        <w:rPr>
          <w:sz w:val="22"/>
          <w:szCs w:val="22"/>
        </w:rPr>
        <w:t>MěÚ</w:t>
      </w:r>
      <w:proofErr w:type="spellEnd"/>
      <w:r w:rsidR="00340C59" w:rsidRPr="00027407">
        <w:rPr>
          <w:sz w:val="22"/>
          <w:szCs w:val="22"/>
        </w:rPr>
        <w:t xml:space="preserve"> Český Krumlov,</w:t>
      </w:r>
    </w:p>
    <w:p w14:paraId="5BE50129" w14:textId="77777777" w:rsidR="00874BA7" w:rsidRPr="00027407" w:rsidRDefault="00874BA7" w:rsidP="00874BA7">
      <w:pPr>
        <w:jc w:val="both"/>
        <w:rPr>
          <w:sz w:val="22"/>
          <w:szCs w:val="22"/>
        </w:rPr>
      </w:pPr>
      <w:r w:rsidRPr="00027407">
        <w:rPr>
          <w:sz w:val="22"/>
          <w:szCs w:val="22"/>
        </w:rPr>
        <w:t>IČ: 00245836</w:t>
      </w:r>
    </w:p>
    <w:p w14:paraId="7B6A6F96" w14:textId="77777777" w:rsidR="00874BA7" w:rsidRPr="00027407" w:rsidRDefault="00874BA7" w:rsidP="00874BA7">
      <w:pPr>
        <w:jc w:val="both"/>
        <w:rPr>
          <w:sz w:val="22"/>
          <w:szCs w:val="22"/>
        </w:rPr>
      </w:pPr>
      <w:r w:rsidRPr="00027407">
        <w:rPr>
          <w:sz w:val="22"/>
          <w:szCs w:val="22"/>
        </w:rPr>
        <w:t>DIČ: CZ00245836</w:t>
      </w:r>
    </w:p>
    <w:p w14:paraId="3D47CAB3" w14:textId="77777777" w:rsidR="00874BA7" w:rsidRPr="00027407" w:rsidRDefault="00874BA7" w:rsidP="00874BA7">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14:paraId="0637FC96" w14:textId="77777777" w:rsidR="00874BA7" w:rsidRPr="00027407" w:rsidRDefault="00874BA7" w:rsidP="00874BA7">
      <w:pPr>
        <w:jc w:val="both"/>
        <w:rPr>
          <w:sz w:val="22"/>
          <w:szCs w:val="22"/>
        </w:rPr>
      </w:pPr>
      <w:r w:rsidRPr="00027407">
        <w:rPr>
          <w:sz w:val="22"/>
          <w:szCs w:val="22"/>
        </w:rPr>
        <w:t>číslo účtu: 19-221241/0100</w:t>
      </w:r>
    </w:p>
    <w:p w14:paraId="2CE1CBE1" w14:textId="77777777" w:rsidR="00874BA7" w:rsidRPr="00027407" w:rsidRDefault="00874BA7" w:rsidP="00874BA7">
      <w:pPr>
        <w:spacing w:before="60"/>
        <w:jc w:val="both"/>
        <w:rPr>
          <w:sz w:val="22"/>
          <w:szCs w:val="22"/>
        </w:rPr>
      </w:pPr>
      <w:r w:rsidRPr="00027407">
        <w:rPr>
          <w:sz w:val="22"/>
          <w:szCs w:val="22"/>
        </w:rPr>
        <w:t>(dále jen „objednatel“)</w:t>
      </w:r>
    </w:p>
    <w:p w14:paraId="6D5731DB" w14:textId="77777777"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14:paraId="45208476" w14:textId="1B479B33" w:rsidR="00874BA7" w:rsidRPr="00757C12" w:rsidRDefault="004061A6" w:rsidP="00935E59">
      <w:pPr>
        <w:spacing w:before="60"/>
        <w:jc w:val="both"/>
        <w:rPr>
          <w:b/>
          <w:bCs/>
          <w:sz w:val="22"/>
          <w:szCs w:val="22"/>
        </w:rPr>
      </w:pPr>
      <w:r w:rsidRPr="00757C12">
        <w:rPr>
          <w:b/>
          <w:bCs/>
          <w:sz w:val="22"/>
          <w:szCs w:val="22"/>
        </w:rPr>
        <w:t xml:space="preserve">KOMTERM Čechy, </w:t>
      </w:r>
      <w:r w:rsidR="009E4811" w:rsidRPr="00757C12">
        <w:rPr>
          <w:b/>
          <w:bCs/>
          <w:sz w:val="22"/>
          <w:szCs w:val="22"/>
        </w:rPr>
        <w:t>s.r.o.</w:t>
      </w:r>
    </w:p>
    <w:p w14:paraId="0B867DE9" w14:textId="2519BAC9" w:rsidR="00874BA7" w:rsidRPr="00027407" w:rsidRDefault="00874BA7" w:rsidP="00874BA7">
      <w:pPr>
        <w:pStyle w:val="Zkladntext"/>
        <w:spacing w:after="0"/>
        <w:rPr>
          <w:sz w:val="22"/>
          <w:szCs w:val="22"/>
        </w:rPr>
      </w:pPr>
      <w:r w:rsidRPr="00027407">
        <w:rPr>
          <w:sz w:val="22"/>
          <w:szCs w:val="22"/>
        </w:rPr>
        <w:t>Sídlo:</w:t>
      </w:r>
      <w:r w:rsidR="002455A5" w:rsidRPr="00027407">
        <w:rPr>
          <w:sz w:val="22"/>
          <w:szCs w:val="22"/>
        </w:rPr>
        <w:t xml:space="preserve"> </w:t>
      </w:r>
      <w:r w:rsidR="004061A6">
        <w:rPr>
          <w:sz w:val="22"/>
          <w:szCs w:val="22"/>
        </w:rPr>
        <w:t>Bělehradská 55/15</w:t>
      </w:r>
      <w:r w:rsidR="009E4811">
        <w:rPr>
          <w:sz w:val="22"/>
          <w:szCs w:val="22"/>
        </w:rPr>
        <w:t xml:space="preserve">, </w:t>
      </w:r>
      <w:r w:rsidR="004061A6">
        <w:rPr>
          <w:sz w:val="22"/>
          <w:szCs w:val="22"/>
        </w:rPr>
        <w:t>Nusle (Praha 4), 140 00 Praha 4</w:t>
      </w:r>
      <w:r w:rsidR="009E4811">
        <w:rPr>
          <w:sz w:val="22"/>
          <w:szCs w:val="22"/>
        </w:rPr>
        <w:t>,</w:t>
      </w:r>
    </w:p>
    <w:p w14:paraId="4198FB5B" w14:textId="5D2CE928" w:rsidR="00874BA7" w:rsidRPr="00027407" w:rsidRDefault="00874BA7" w:rsidP="00874BA7">
      <w:pPr>
        <w:jc w:val="both"/>
        <w:rPr>
          <w:sz w:val="22"/>
          <w:szCs w:val="22"/>
        </w:rPr>
      </w:pPr>
      <w:r w:rsidRPr="00027407">
        <w:rPr>
          <w:sz w:val="22"/>
          <w:szCs w:val="22"/>
        </w:rPr>
        <w:t>Zápis v OR:</w:t>
      </w:r>
      <w:r w:rsidR="00E179E9">
        <w:rPr>
          <w:sz w:val="22"/>
          <w:szCs w:val="22"/>
        </w:rPr>
        <w:t xml:space="preserve"> </w:t>
      </w:r>
      <w:r w:rsidR="004061A6" w:rsidRPr="004061A6">
        <w:rPr>
          <w:sz w:val="22"/>
          <w:szCs w:val="22"/>
        </w:rPr>
        <w:t>Městsk</w:t>
      </w:r>
      <w:r w:rsidR="004061A6">
        <w:rPr>
          <w:sz w:val="22"/>
          <w:szCs w:val="22"/>
        </w:rPr>
        <w:t>ý</w:t>
      </w:r>
      <w:r w:rsidR="004061A6" w:rsidRPr="004061A6">
        <w:rPr>
          <w:sz w:val="22"/>
          <w:szCs w:val="22"/>
        </w:rPr>
        <w:t xml:space="preserve"> soud v Praze, oddíl C, vložka 146821</w:t>
      </w:r>
      <w:r w:rsidR="00E179E9">
        <w:rPr>
          <w:sz w:val="22"/>
          <w:szCs w:val="22"/>
        </w:rPr>
        <w:t>,</w:t>
      </w:r>
    </w:p>
    <w:p w14:paraId="24EFB63D" w14:textId="64CDB166" w:rsidR="00874BA7" w:rsidRPr="00027407" w:rsidRDefault="00874BA7" w:rsidP="00874BA7">
      <w:pPr>
        <w:jc w:val="both"/>
        <w:rPr>
          <w:sz w:val="22"/>
          <w:szCs w:val="22"/>
        </w:rPr>
      </w:pPr>
      <w:r w:rsidRPr="00027407">
        <w:rPr>
          <w:sz w:val="22"/>
          <w:szCs w:val="22"/>
        </w:rPr>
        <w:t xml:space="preserve">zastoupená ve věcech smluvních: </w:t>
      </w:r>
      <w:r w:rsidR="00B919B7">
        <w:rPr>
          <w:sz w:val="22"/>
          <w:szCs w:val="22"/>
        </w:rPr>
        <w:t xml:space="preserve">Ing. Jiří Uher, </w:t>
      </w:r>
      <w:r w:rsidR="00B919B7" w:rsidRPr="00B919B7">
        <w:rPr>
          <w:sz w:val="22"/>
          <w:szCs w:val="22"/>
        </w:rPr>
        <w:t>jednatel společnosti</w:t>
      </w:r>
    </w:p>
    <w:p w14:paraId="1B2F1662" w14:textId="5987E0EB" w:rsidR="00874BA7" w:rsidRPr="00027407" w:rsidRDefault="00874BA7" w:rsidP="00874BA7">
      <w:pPr>
        <w:jc w:val="both"/>
        <w:rPr>
          <w:sz w:val="22"/>
          <w:szCs w:val="22"/>
        </w:rPr>
      </w:pPr>
      <w:r w:rsidRPr="00027407">
        <w:rPr>
          <w:sz w:val="22"/>
          <w:szCs w:val="22"/>
        </w:rPr>
        <w:t xml:space="preserve">zastoupená ve věcech technických: </w:t>
      </w:r>
      <w:r w:rsidR="00B919B7">
        <w:rPr>
          <w:sz w:val="22"/>
          <w:szCs w:val="22"/>
        </w:rPr>
        <w:t xml:space="preserve">Ing. Jiří Zevl, </w:t>
      </w:r>
      <w:r w:rsidR="00B919B7" w:rsidRPr="00B919B7">
        <w:rPr>
          <w:sz w:val="22"/>
          <w:szCs w:val="22"/>
        </w:rPr>
        <w:t>manažer energetických projektů</w:t>
      </w:r>
    </w:p>
    <w:p w14:paraId="015B4A0C" w14:textId="33F2BC08" w:rsidR="009E4811" w:rsidRPr="009E4811" w:rsidRDefault="00874BA7" w:rsidP="009E4811">
      <w:pPr>
        <w:jc w:val="both"/>
        <w:rPr>
          <w:sz w:val="22"/>
          <w:szCs w:val="22"/>
        </w:rPr>
      </w:pPr>
      <w:r w:rsidRPr="00027407">
        <w:rPr>
          <w:sz w:val="22"/>
          <w:szCs w:val="22"/>
        </w:rPr>
        <w:t>IČ</w:t>
      </w:r>
      <w:r w:rsidR="009E4811">
        <w:rPr>
          <w:sz w:val="22"/>
          <w:szCs w:val="22"/>
        </w:rPr>
        <w:t>O</w:t>
      </w:r>
      <w:r w:rsidRPr="00027407">
        <w:rPr>
          <w:sz w:val="22"/>
          <w:szCs w:val="22"/>
        </w:rPr>
        <w:t xml:space="preserve">: </w:t>
      </w:r>
      <w:r w:rsidR="004061A6">
        <w:rPr>
          <w:sz w:val="22"/>
          <w:szCs w:val="22"/>
        </w:rPr>
        <w:t>28510011</w:t>
      </w:r>
    </w:p>
    <w:p w14:paraId="23E832B2" w14:textId="2E12162F" w:rsidR="004061A6" w:rsidRPr="00027407" w:rsidRDefault="00874BA7" w:rsidP="00874BA7">
      <w:pPr>
        <w:jc w:val="both"/>
        <w:rPr>
          <w:sz w:val="22"/>
          <w:szCs w:val="22"/>
        </w:rPr>
      </w:pPr>
      <w:r w:rsidRPr="00027407">
        <w:rPr>
          <w:sz w:val="22"/>
          <w:szCs w:val="22"/>
        </w:rPr>
        <w:t xml:space="preserve">DIČ: </w:t>
      </w:r>
      <w:r w:rsidR="009E4811">
        <w:rPr>
          <w:sz w:val="22"/>
          <w:szCs w:val="22"/>
        </w:rPr>
        <w:t>CZ</w:t>
      </w:r>
      <w:r w:rsidR="004061A6">
        <w:rPr>
          <w:sz w:val="22"/>
          <w:szCs w:val="22"/>
        </w:rPr>
        <w:t>699007893</w:t>
      </w:r>
    </w:p>
    <w:p w14:paraId="489D488B" w14:textId="5F664EF6" w:rsidR="00874BA7" w:rsidRPr="00027407" w:rsidRDefault="00874BA7" w:rsidP="00874BA7">
      <w:pPr>
        <w:tabs>
          <w:tab w:val="left" w:pos="0"/>
        </w:tabs>
        <w:jc w:val="both"/>
        <w:rPr>
          <w:sz w:val="22"/>
          <w:szCs w:val="22"/>
        </w:rPr>
      </w:pPr>
      <w:r w:rsidRPr="00027407">
        <w:rPr>
          <w:sz w:val="22"/>
          <w:szCs w:val="22"/>
        </w:rPr>
        <w:t xml:space="preserve">bankovní spojení: </w:t>
      </w:r>
      <w:r w:rsidR="00B919B7">
        <w:rPr>
          <w:sz w:val="22"/>
          <w:szCs w:val="22"/>
        </w:rPr>
        <w:t>Raiffeisenbank a.s.</w:t>
      </w:r>
    </w:p>
    <w:p w14:paraId="54F4D1C3" w14:textId="241E779C" w:rsidR="00874BA7" w:rsidRPr="00027407" w:rsidRDefault="00874BA7" w:rsidP="00874BA7">
      <w:pPr>
        <w:jc w:val="both"/>
        <w:rPr>
          <w:sz w:val="22"/>
          <w:szCs w:val="22"/>
        </w:rPr>
      </w:pPr>
      <w:r w:rsidRPr="00027407">
        <w:rPr>
          <w:sz w:val="22"/>
          <w:szCs w:val="22"/>
        </w:rPr>
        <w:t xml:space="preserve">číslo účtu: </w:t>
      </w:r>
      <w:r w:rsidR="00B919B7" w:rsidRPr="00B919B7">
        <w:rPr>
          <w:sz w:val="22"/>
          <w:szCs w:val="22"/>
        </w:rPr>
        <w:t>5060013500/5500</w:t>
      </w:r>
    </w:p>
    <w:p w14:paraId="4F201ACD" w14:textId="77777777" w:rsidR="00874BA7" w:rsidRPr="00027407" w:rsidRDefault="00874BA7" w:rsidP="00874BA7">
      <w:pPr>
        <w:spacing w:before="60"/>
        <w:jc w:val="both"/>
        <w:rPr>
          <w:sz w:val="22"/>
          <w:szCs w:val="22"/>
        </w:rPr>
      </w:pPr>
      <w:r w:rsidRPr="00027407">
        <w:rPr>
          <w:sz w:val="22"/>
          <w:szCs w:val="22"/>
        </w:rPr>
        <w:t>(dále jen „zhotovitel“)</w:t>
      </w:r>
    </w:p>
    <w:p w14:paraId="1DB11912" w14:textId="77777777" w:rsidR="00874BA7" w:rsidRPr="00027407" w:rsidRDefault="00874BA7" w:rsidP="00702415">
      <w:pPr>
        <w:numPr>
          <w:ilvl w:val="0"/>
          <w:numId w:val="9"/>
        </w:numPr>
        <w:spacing w:before="240"/>
        <w:ind w:left="0" w:firstLine="0"/>
        <w:jc w:val="center"/>
        <w:rPr>
          <w:b/>
          <w:sz w:val="22"/>
          <w:szCs w:val="22"/>
        </w:rPr>
      </w:pPr>
      <w:r w:rsidRPr="00027407">
        <w:rPr>
          <w:b/>
          <w:sz w:val="22"/>
          <w:szCs w:val="22"/>
        </w:rPr>
        <w:t>Předmět smlouvy</w:t>
      </w:r>
    </w:p>
    <w:p w14:paraId="2E1B7EEA" w14:textId="584F497B" w:rsidR="00874BA7" w:rsidRPr="00027407" w:rsidRDefault="00874BA7" w:rsidP="00F029D0">
      <w:pPr>
        <w:numPr>
          <w:ilvl w:val="0"/>
          <w:numId w:val="11"/>
        </w:numPr>
        <w:spacing w:before="60"/>
        <w:ind w:left="426" w:hanging="426"/>
        <w:jc w:val="both"/>
        <w:rPr>
          <w:sz w:val="22"/>
          <w:szCs w:val="22"/>
        </w:rPr>
      </w:pPr>
      <w:r w:rsidRPr="00027407">
        <w:rPr>
          <w:sz w:val="22"/>
          <w:szCs w:val="22"/>
        </w:rPr>
        <w:t xml:space="preserve">Název díla: </w:t>
      </w:r>
      <w:r w:rsidR="004061A6">
        <w:rPr>
          <w:sz w:val="22"/>
          <w:szCs w:val="22"/>
        </w:rPr>
        <w:t xml:space="preserve">Dodávka a montáž otopné soustavy obřadní síně </w:t>
      </w:r>
      <w:r w:rsidR="009E4811">
        <w:rPr>
          <w:sz w:val="22"/>
          <w:szCs w:val="22"/>
        </w:rPr>
        <w:t>hřbitova v Českém Krumlově</w:t>
      </w:r>
      <w:r w:rsidR="004061A6">
        <w:rPr>
          <w:sz w:val="22"/>
          <w:szCs w:val="22"/>
        </w:rPr>
        <w:t>, včetně dodávky a montáže rozvaděče</w:t>
      </w:r>
      <w:r w:rsidR="00C829DB">
        <w:rPr>
          <w:sz w:val="22"/>
          <w:szCs w:val="22"/>
        </w:rPr>
        <w:t>.</w:t>
      </w:r>
    </w:p>
    <w:p w14:paraId="6FE09366" w14:textId="77777777" w:rsidR="00874BA7" w:rsidRPr="00027407" w:rsidRDefault="00874BA7" w:rsidP="00F029D0">
      <w:pPr>
        <w:numPr>
          <w:ilvl w:val="0"/>
          <w:numId w:val="11"/>
        </w:numPr>
        <w:spacing w:before="60"/>
        <w:ind w:left="426" w:hanging="426"/>
        <w:jc w:val="both"/>
        <w:rPr>
          <w:sz w:val="22"/>
          <w:szCs w:val="22"/>
        </w:rPr>
      </w:pPr>
      <w:r w:rsidRPr="00027407">
        <w:rPr>
          <w:sz w:val="22"/>
          <w:szCs w:val="22"/>
        </w:rPr>
        <w:t>Specifikace díla:</w:t>
      </w:r>
    </w:p>
    <w:p w14:paraId="15839955" w14:textId="74C2CBF2" w:rsidR="00340C59" w:rsidRPr="00027407" w:rsidRDefault="00C829DB" w:rsidP="00F029D0">
      <w:pPr>
        <w:autoSpaceDE w:val="0"/>
        <w:autoSpaceDN w:val="0"/>
        <w:adjustRightInd w:val="0"/>
        <w:spacing w:before="60"/>
        <w:ind w:left="426"/>
        <w:jc w:val="both"/>
        <w:rPr>
          <w:sz w:val="22"/>
          <w:szCs w:val="22"/>
        </w:rPr>
      </w:pPr>
      <w:r>
        <w:rPr>
          <w:iCs/>
          <w:color w:val="000000" w:themeColor="text1"/>
          <w:sz w:val="22"/>
          <w:szCs w:val="22"/>
        </w:rPr>
        <w:t xml:space="preserve">Předmětem </w:t>
      </w:r>
      <w:r w:rsidRPr="009E4811">
        <w:rPr>
          <w:sz w:val="22"/>
          <w:szCs w:val="22"/>
        </w:rPr>
        <w:t>díla</w:t>
      </w:r>
      <w:r>
        <w:rPr>
          <w:iCs/>
          <w:color w:val="000000" w:themeColor="text1"/>
          <w:sz w:val="22"/>
          <w:szCs w:val="22"/>
        </w:rPr>
        <w:t xml:space="preserve"> je </w:t>
      </w:r>
      <w:r w:rsidRPr="00120BFC">
        <w:rPr>
          <w:iCs/>
          <w:color w:val="000000" w:themeColor="text1"/>
          <w:sz w:val="22"/>
          <w:szCs w:val="22"/>
        </w:rPr>
        <w:t xml:space="preserve">oprava </w:t>
      </w:r>
      <w:r w:rsidR="009E4811">
        <w:rPr>
          <w:iCs/>
          <w:color w:val="000000" w:themeColor="text1"/>
          <w:sz w:val="22"/>
          <w:szCs w:val="22"/>
        </w:rPr>
        <w:t>obřadní síně hřbitova v Českém Krumlově</w:t>
      </w:r>
      <w:r>
        <w:rPr>
          <w:iCs/>
          <w:color w:val="000000" w:themeColor="text1"/>
          <w:sz w:val="22"/>
          <w:szCs w:val="22"/>
        </w:rPr>
        <w:t xml:space="preserve">. </w:t>
      </w:r>
      <w:r w:rsidR="006B067B" w:rsidRPr="009E4811">
        <w:rPr>
          <w:iCs/>
          <w:color w:val="000000" w:themeColor="text1"/>
          <w:sz w:val="22"/>
          <w:szCs w:val="22"/>
        </w:rPr>
        <w:t xml:space="preserve">Rozsah díla je </w:t>
      </w:r>
      <w:r w:rsidRPr="00027407">
        <w:rPr>
          <w:sz w:val="22"/>
          <w:szCs w:val="22"/>
        </w:rPr>
        <w:t>nabídkou zhotovitele</w:t>
      </w:r>
      <w:r>
        <w:rPr>
          <w:sz w:val="22"/>
          <w:szCs w:val="22"/>
        </w:rPr>
        <w:t xml:space="preserve"> podanou v rámci </w:t>
      </w:r>
      <w:r w:rsidR="009E4811">
        <w:rPr>
          <w:sz w:val="22"/>
          <w:szCs w:val="22"/>
        </w:rPr>
        <w:t>poptávkového řízení</w:t>
      </w:r>
      <w:r>
        <w:rPr>
          <w:sz w:val="22"/>
          <w:szCs w:val="22"/>
        </w:rPr>
        <w:t>.</w:t>
      </w:r>
    </w:p>
    <w:p w14:paraId="0D78744B" w14:textId="77777777" w:rsidR="003E43E4" w:rsidRPr="00027407" w:rsidRDefault="00A03B94" w:rsidP="00F029D0">
      <w:pPr>
        <w:numPr>
          <w:ilvl w:val="0"/>
          <w:numId w:val="11"/>
        </w:numPr>
        <w:spacing w:before="60"/>
        <w:ind w:left="426" w:hanging="426"/>
        <w:jc w:val="both"/>
        <w:rPr>
          <w:sz w:val="22"/>
          <w:szCs w:val="22"/>
        </w:rPr>
      </w:pPr>
      <w:r w:rsidRPr="00027407">
        <w:rPr>
          <w:sz w:val="22"/>
          <w:szCs w:val="22"/>
        </w:rPr>
        <w:t>Místo plnění:</w:t>
      </w:r>
    </w:p>
    <w:p w14:paraId="61122B80" w14:textId="38C36E88" w:rsidR="00A03B94" w:rsidRPr="00027407" w:rsidRDefault="00702415" w:rsidP="00F029D0">
      <w:pPr>
        <w:autoSpaceDE w:val="0"/>
        <w:autoSpaceDN w:val="0"/>
        <w:adjustRightInd w:val="0"/>
        <w:spacing w:before="60"/>
        <w:ind w:left="426"/>
        <w:jc w:val="both"/>
        <w:rPr>
          <w:sz w:val="22"/>
          <w:szCs w:val="22"/>
        </w:rPr>
      </w:pPr>
      <w:r>
        <w:rPr>
          <w:sz w:val="22"/>
          <w:szCs w:val="22"/>
        </w:rPr>
        <w:t xml:space="preserve">Pozemek p. č. </w:t>
      </w:r>
      <w:r w:rsidR="009E4811">
        <w:rPr>
          <w:sz w:val="22"/>
          <w:szCs w:val="22"/>
        </w:rPr>
        <w:t>st. 930</w:t>
      </w:r>
      <w:r>
        <w:rPr>
          <w:sz w:val="22"/>
          <w:szCs w:val="22"/>
        </w:rPr>
        <w:t xml:space="preserve">, k. </w:t>
      </w:r>
      <w:proofErr w:type="spellStart"/>
      <w:r>
        <w:rPr>
          <w:sz w:val="22"/>
          <w:szCs w:val="22"/>
        </w:rPr>
        <w:t>ú.</w:t>
      </w:r>
      <w:proofErr w:type="spellEnd"/>
      <w:r>
        <w:rPr>
          <w:sz w:val="22"/>
          <w:szCs w:val="22"/>
        </w:rPr>
        <w:t xml:space="preserve"> </w:t>
      </w:r>
      <w:r w:rsidR="009E4811">
        <w:rPr>
          <w:sz w:val="22"/>
          <w:szCs w:val="22"/>
        </w:rPr>
        <w:t>Český Krumlov</w:t>
      </w:r>
      <w:r w:rsidR="00340C59" w:rsidRPr="00027407">
        <w:rPr>
          <w:sz w:val="22"/>
          <w:szCs w:val="22"/>
        </w:rPr>
        <w:t>.</w:t>
      </w:r>
    </w:p>
    <w:p w14:paraId="111BA791" w14:textId="3EC743B1" w:rsidR="00874BA7" w:rsidRPr="00027407" w:rsidRDefault="00874BA7" w:rsidP="00702415">
      <w:pPr>
        <w:numPr>
          <w:ilvl w:val="0"/>
          <w:numId w:val="9"/>
        </w:numPr>
        <w:spacing w:before="240"/>
        <w:ind w:left="0" w:firstLine="0"/>
        <w:jc w:val="center"/>
        <w:rPr>
          <w:b/>
          <w:sz w:val="22"/>
          <w:szCs w:val="22"/>
        </w:rPr>
      </w:pPr>
      <w:r w:rsidRPr="00027407">
        <w:rPr>
          <w:b/>
          <w:sz w:val="22"/>
          <w:szCs w:val="22"/>
        </w:rPr>
        <w:t>Doba plnění</w:t>
      </w:r>
    </w:p>
    <w:p w14:paraId="6CF825E3" w14:textId="5A472827" w:rsidR="00874BA7" w:rsidRDefault="00874BA7" w:rsidP="00340C59">
      <w:pPr>
        <w:spacing w:before="60"/>
        <w:jc w:val="both"/>
        <w:rPr>
          <w:sz w:val="22"/>
          <w:szCs w:val="22"/>
        </w:rPr>
      </w:pPr>
      <w:r w:rsidRPr="00027407">
        <w:rPr>
          <w:sz w:val="22"/>
          <w:szCs w:val="22"/>
        </w:rPr>
        <w:t>Zhotovitel se z</w:t>
      </w:r>
      <w:r w:rsidR="0055665E" w:rsidRPr="00027407">
        <w:rPr>
          <w:sz w:val="22"/>
          <w:szCs w:val="22"/>
        </w:rPr>
        <w:t xml:space="preserve">avazuje </w:t>
      </w:r>
      <w:r w:rsidR="009B7BB2">
        <w:rPr>
          <w:sz w:val="22"/>
          <w:szCs w:val="22"/>
        </w:rPr>
        <w:t xml:space="preserve">zahájit provádění </w:t>
      </w:r>
      <w:r w:rsidR="0055665E" w:rsidRPr="00027407">
        <w:rPr>
          <w:sz w:val="22"/>
          <w:szCs w:val="22"/>
        </w:rPr>
        <w:t>díl</w:t>
      </w:r>
      <w:r w:rsidR="009B7BB2">
        <w:rPr>
          <w:sz w:val="22"/>
          <w:szCs w:val="22"/>
        </w:rPr>
        <w:t>a</w:t>
      </w:r>
      <w:r w:rsidR="0055665E" w:rsidRPr="00027407">
        <w:rPr>
          <w:sz w:val="22"/>
          <w:szCs w:val="22"/>
        </w:rPr>
        <w:t xml:space="preserve"> </w:t>
      </w:r>
      <w:r w:rsidR="003E43E4" w:rsidRPr="00027407">
        <w:rPr>
          <w:sz w:val="22"/>
          <w:szCs w:val="22"/>
        </w:rPr>
        <w:t xml:space="preserve">v rozsahu uvedeném v čl. II odst. 2 </w:t>
      </w:r>
      <w:r w:rsidR="009E4811">
        <w:rPr>
          <w:sz w:val="22"/>
          <w:szCs w:val="22"/>
        </w:rPr>
        <w:t xml:space="preserve">do deseti dnů po obdržení </w:t>
      </w:r>
      <w:r w:rsidR="009B7BB2">
        <w:rPr>
          <w:sz w:val="22"/>
          <w:szCs w:val="22"/>
        </w:rPr>
        <w:t>písemné výzvy objednatele.</w:t>
      </w:r>
    </w:p>
    <w:p w14:paraId="6440A47F" w14:textId="7C53B138" w:rsidR="00702415" w:rsidRPr="00027407" w:rsidRDefault="00702415" w:rsidP="00702415">
      <w:pPr>
        <w:spacing w:before="60"/>
        <w:jc w:val="both"/>
        <w:rPr>
          <w:sz w:val="22"/>
          <w:szCs w:val="22"/>
        </w:rPr>
      </w:pPr>
      <w:r w:rsidRPr="00393716">
        <w:rPr>
          <w:sz w:val="22"/>
          <w:szCs w:val="22"/>
        </w:rPr>
        <w:t xml:space="preserve">Předpokládaný doba trvání prací: </w:t>
      </w:r>
      <w:r w:rsidR="009B7BB2">
        <w:rPr>
          <w:sz w:val="22"/>
          <w:szCs w:val="22"/>
        </w:rPr>
        <w:t>2</w:t>
      </w:r>
      <w:r w:rsidRPr="00393716">
        <w:rPr>
          <w:sz w:val="22"/>
          <w:szCs w:val="22"/>
        </w:rPr>
        <w:t xml:space="preserve"> až </w:t>
      </w:r>
      <w:r w:rsidR="009B7BB2">
        <w:rPr>
          <w:sz w:val="22"/>
          <w:szCs w:val="22"/>
        </w:rPr>
        <w:t>3</w:t>
      </w:r>
      <w:r w:rsidRPr="00393716">
        <w:rPr>
          <w:sz w:val="22"/>
          <w:szCs w:val="22"/>
        </w:rPr>
        <w:t xml:space="preserve"> týdn</w:t>
      </w:r>
      <w:r w:rsidR="009B7BB2">
        <w:rPr>
          <w:sz w:val="22"/>
          <w:szCs w:val="22"/>
        </w:rPr>
        <w:t>y (není započítána doba pro výrobu prosklených vstupních stěn)</w:t>
      </w:r>
      <w:r>
        <w:rPr>
          <w:sz w:val="22"/>
          <w:szCs w:val="22"/>
        </w:rPr>
        <w:t>.</w:t>
      </w:r>
    </w:p>
    <w:p w14:paraId="06D268DC" w14:textId="77777777" w:rsidR="00874BA7" w:rsidRPr="00027407" w:rsidRDefault="00874BA7" w:rsidP="00702415">
      <w:pPr>
        <w:numPr>
          <w:ilvl w:val="0"/>
          <w:numId w:val="9"/>
        </w:numPr>
        <w:spacing w:before="240"/>
        <w:ind w:left="0" w:firstLine="0"/>
        <w:jc w:val="center"/>
        <w:rPr>
          <w:b/>
          <w:sz w:val="22"/>
          <w:szCs w:val="22"/>
        </w:rPr>
      </w:pPr>
      <w:r w:rsidRPr="00027407">
        <w:rPr>
          <w:b/>
          <w:sz w:val="22"/>
          <w:szCs w:val="22"/>
        </w:rPr>
        <w:t>Cena díla</w:t>
      </w:r>
    </w:p>
    <w:p w14:paraId="510D68E8" w14:textId="77777777" w:rsidR="00874BA7" w:rsidRDefault="00874BA7" w:rsidP="00F029D0">
      <w:pPr>
        <w:numPr>
          <w:ilvl w:val="0"/>
          <w:numId w:val="12"/>
        </w:numPr>
        <w:spacing w:before="6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p w14:paraId="0A7E73D6" w14:textId="4748A096" w:rsidR="00E14CBF" w:rsidRPr="00027407" w:rsidRDefault="00EA3884" w:rsidP="00E14CBF">
      <w:pPr>
        <w:ind w:left="426"/>
        <w:jc w:val="center"/>
        <w:rPr>
          <w:sz w:val="22"/>
          <w:szCs w:val="22"/>
        </w:rPr>
      </w:pPr>
      <w:r w:rsidRPr="00EA3884">
        <w:rPr>
          <w:b/>
          <w:sz w:val="22"/>
          <w:szCs w:val="22"/>
        </w:rPr>
        <w:t>2</w:t>
      </w:r>
      <w:r w:rsidR="001A08FD">
        <w:rPr>
          <w:b/>
          <w:sz w:val="22"/>
          <w:szCs w:val="22"/>
        </w:rPr>
        <w:t>44</w:t>
      </w:r>
      <w:r w:rsidRPr="00EA3884">
        <w:rPr>
          <w:b/>
          <w:sz w:val="22"/>
          <w:szCs w:val="22"/>
        </w:rPr>
        <w:t>.</w:t>
      </w:r>
      <w:r w:rsidR="001A08FD">
        <w:rPr>
          <w:b/>
          <w:sz w:val="22"/>
          <w:szCs w:val="22"/>
        </w:rPr>
        <w:t>41</w:t>
      </w:r>
      <w:r w:rsidRPr="00EA3884">
        <w:rPr>
          <w:b/>
          <w:sz w:val="22"/>
          <w:szCs w:val="22"/>
        </w:rPr>
        <w:t>8</w:t>
      </w:r>
      <w:r>
        <w:rPr>
          <w:b/>
          <w:sz w:val="22"/>
          <w:szCs w:val="22"/>
        </w:rPr>
        <w:t>,00</w:t>
      </w:r>
      <w:r w:rsidR="009B7BB2">
        <w:rPr>
          <w:b/>
          <w:sz w:val="22"/>
          <w:szCs w:val="22"/>
        </w:rPr>
        <w:t xml:space="preserve"> </w:t>
      </w:r>
      <w:r w:rsidR="00E14CBF" w:rsidRPr="00E14CBF">
        <w:rPr>
          <w:b/>
          <w:sz w:val="22"/>
          <w:szCs w:val="22"/>
        </w:rPr>
        <w:t>Kč bez DPH</w:t>
      </w:r>
      <w:r w:rsidR="00E14CBF">
        <w:rPr>
          <w:sz w:val="22"/>
          <w:szCs w:val="22"/>
        </w:rPr>
        <w:t>.</w:t>
      </w:r>
    </w:p>
    <w:p w14:paraId="302E8D45" w14:textId="77777777" w:rsidR="00947C55" w:rsidRPr="00027407" w:rsidRDefault="00E179E9" w:rsidP="00F029D0">
      <w:pPr>
        <w:numPr>
          <w:ilvl w:val="0"/>
          <w:numId w:val="12"/>
        </w:numPr>
        <w:spacing w:before="60"/>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w:t>
      </w:r>
      <w:r w:rsidR="00947C55" w:rsidRPr="00027407">
        <w:rPr>
          <w:sz w:val="22"/>
          <w:szCs w:val="22"/>
        </w:rPr>
        <w:lastRenderedPageBreak/>
        <w:t xml:space="preserve">na opatření podkladů, náklady na projednání, provozní náklady, pojištění, daně, náklady na případné získání nezbytných autorských a jiných práv a jakékoliv další výdaje spojené s plněním zakázky. </w:t>
      </w:r>
    </w:p>
    <w:p w14:paraId="04EE5035" w14:textId="77777777"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14:paraId="4587C750" w14:textId="77777777"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14:paraId="04F61B89"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14:paraId="708B1794" w14:textId="77777777" w:rsidR="00340C59" w:rsidRDefault="00340C59" w:rsidP="00F029D0">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23148D8A" w14:textId="77777777" w:rsidR="00340C59" w:rsidRPr="000431CE" w:rsidRDefault="000431CE" w:rsidP="000431CE">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14:paraId="6686BBE0" w14:textId="77777777"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59E26AEC" w14:textId="406704F9"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702415">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14:paraId="5E2CC4D0" w14:textId="77777777" w:rsidR="00340C59" w:rsidRDefault="00340C59" w:rsidP="00F029D0">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14:paraId="27A305EE" w14:textId="77777777" w:rsidR="00874BA7" w:rsidRPr="00027407" w:rsidRDefault="00874BA7" w:rsidP="00702415">
      <w:pPr>
        <w:numPr>
          <w:ilvl w:val="0"/>
          <w:numId w:val="9"/>
        </w:numPr>
        <w:spacing w:before="240"/>
        <w:ind w:left="0" w:firstLine="0"/>
        <w:jc w:val="center"/>
        <w:rPr>
          <w:b/>
          <w:sz w:val="22"/>
          <w:szCs w:val="22"/>
        </w:rPr>
      </w:pPr>
      <w:r w:rsidRPr="00027407">
        <w:rPr>
          <w:b/>
          <w:sz w:val="22"/>
          <w:szCs w:val="22"/>
        </w:rPr>
        <w:t>Kvalitativní a technické podmínky</w:t>
      </w:r>
    </w:p>
    <w:p w14:paraId="342753F4" w14:textId="4D5FCA89" w:rsidR="00340C59"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6825AB" w:rsidRPr="00027407">
        <w:rPr>
          <w:bCs/>
          <w:iCs/>
          <w:sz w:val="22"/>
          <w:szCs w:val="22"/>
        </w:rPr>
        <w:t xml:space="preserve">, </w:t>
      </w:r>
      <w:r w:rsidR="006825AB" w:rsidRPr="00027407">
        <w:rPr>
          <w:sz w:val="22"/>
          <w:szCs w:val="22"/>
        </w:rPr>
        <w:t>soupisem prací a</w:t>
      </w:r>
      <w:r w:rsidRPr="00027407">
        <w:rPr>
          <w:bCs/>
          <w:iCs/>
          <w:sz w:val="22"/>
          <w:szCs w:val="22"/>
        </w:rPr>
        <w:t xml:space="preserve"> </w:t>
      </w:r>
      <w:r w:rsidR="006825AB" w:rsidRPr="00027407">
        <w:rPr>
          <w:bCs/>
          <w:iCs/>
          <w:sz w:val="22"/>
          <w:szCs w:val="22"/>
        </w:rPr>
        <w:t xml:space="preserve">výkazem výměr </w:t>
      </w:r>
      <w:r w:rsidRPr="00027407">
        <w:rPr>
          <w:bCs/>
          <w:iCs/>
          <w:sz w:val="22"/>
          <w:szCs w:val="22"/>
        </w:rPr>
        <w:t xml:space="preserve">a </w:t>
      </w:r>
      <w:r w:rsidRPr="006B3515">
        <w:rPr>
          <w:bCs/>
          <w:iCs/>
          <w:sz w:val="22"/>
          <w:szCs w:val="22"/>
        </w:rPr>
        <w:t xml:space="preserve">závazným stanoviskem </w:t>
      </w:r>
      <w:r w:rsidR="006B3515">
        <w:rPr>
          <w:bCs/>
          <w:iCs/>
          <w:sz w:val="22"/>
          <w:szCs w:val="22"/>
        </w:rPr>
        <w:t>orgánu státní památkové péče</w:t>
      </w:r>
      <w:r w:rsidR="00340C59" w:rsidRPr="00027407">
        <w:rPr>
          <w:bCs/>
          <w:iCs/>
          <w:sz w:val="22"/>
          <w:szCs w:val="22"/>
        </w:rPr>
        <w:t>.</w:t>
      </w:r>
      <w:r w:rsidRPr="00027407">
        <w:rPr>
          <w:bCs/>
          <w:iCs/>
          <w:sz w:val="22"/>
          <w:szCs w:val="22"/>
        </w:rPr>
        <w:t xml:space="preserve"> </w:t>
      </w:r>
    </w:p>
    <w:p w14:paraId="372FED4D" w14:textId="77777777"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44AF6A74" w14:textId="77777777"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14:paraId="1893C8EC"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Provádění díla</w:t>
      </w:r>
    </w:p>
    <w:p w14:paraId="788FC4F9"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14:paraId="3E8469FC"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14:paraId="78E2C72E"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Předání díla</w:t>
      </w:r>
    </w:p>
    <w:p w14:paraId="2F00195C"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14:paraId="31D9BCC2"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14:paraId="092B2C41" w14:textId="77777777"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t>O předání a převzetí díla bude sepsán zápis, který bude obsahovat zejména:</w:t>
      </w:r>
    </w:p>
    <w:p w14:paraId="584D81EB"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14:paraId="307DF913"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lastRenderedPageBreak/>
        <w:t>označení objednatele,</w:t>
      </w:r>
    </w:p>
    <w:p w14:paraId="6BC92C89"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14:paraId="1FBE6D6C"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14:paraId="67788034"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14:paraId="14DB3F08"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3A0DDE36"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14:paraId="4112A252"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Odpovědnost za vady, záruky, reklamace.</w:t>
      </w:r>
    </w:p>
    <w:p w14:paraId="02EA026D"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14:paraId="666BD2E2"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14:paraId="5186064A" w14:textId="77777777"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14:paraId="1DAC1BBA" w14:textId="77777777"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027407">
        <w:rPr>
          <w:sz w:val="22"/>
          <w:szCs w:val="22"/>
        </w:rPr>
        <w:t>15-ti</w:t>
      </w:r>
      <w:proofErr w:type="gramEnd"/>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6EB0760D"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 xml:space="preserve">započne </w:t>
      </w:r>
      <w:proofErr w:type="gramStart"/>
      <w:r w:rsidR="00962AF0" w:rsidRPr="00027407">
        <w:rPr>
          <w:sz w:val="22"/>
          <w:szCs w:val="22"/>
        </w:rPr>
        <w:t>s</w:t>
      </w:r>
      <w:proofErr w:type="gramEnd"/>
      <w:r w:rsidR="00962AF0" w:rsidRPr="00027407">
        <w:rPr>
          <w:sz w:val="22"/>
          <w:szCs w:val="22"/>
        </w:rPr>
        <w:t xml:space="preserve"> odstraňování vady do sed</w:t>
      </w:r>
      <w:r w:rsidRPr="00027407">
        <w:rPr>
          <w:sz w:val="22"/>
          <w:szCs w:val="22"/>
        </w:rPr>
        <w:t>mi pracovních dnů ode dne doručení písemného oznámení o vadě, pokud se smluvní strany nedohodnou jinak.</w:t>
      </w:r>
    </w:p>
    <w:p w14:paraId="02ADB581"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Odstoupení od smlouvy</w:t>
      </w:r>
    </w:p>
    <w:p w14:paraId="5D18D52D"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1CB70BD9"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14:paraId="354E4EE9"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14:paraId="18361AA3" w14:textId="77777777"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14:paraId="6EA89875"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Sankce</w:t>
      </w:r>
    </w:p>
    <w:p w14:paraId="54EDB803"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14:paraId="3EB94081" w14:textId="16DDDF0D"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proofErr w:type="gramStart"/>
      <w:r w:rsidR="006B3515">
        <w:rPr>
          <w:sz w:val="22"/>
          <w:szCs w:val="22"/>
        </w:rPr>
        <w:t>2.000</w:t>
      </w:r>
      <w:r w:rsidRPr="00027407">
        <w:rPr>
          <w:sz w:val="22"/>
          <w:szCs w:val="22"/>
        </w:rPr>
        <w:t>,-</w:t>
      </w:r>
      <w:proofErr w:type="gramEnd"/>
      <w:r w:rsidRPr="00027407">
        <w:rPr>
          <w:sz w:val="22"/>
          <w:szCs w:val="22"/>
        </w:rPr>
        <w:t xml:space="preserve"> Kč za vadu a každý den prodlení.</w:t>
      </w:r>
    </w:p>
    <w:p w14:paraId="63EC608A"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14:paraId="7E407980" w14:textId="77777777"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14:paraId="0A822EDF" w14:textId="77777777" w:rsidR="00340C59" w:rsidRPr="00027407" w:rsidRDefault="00340C59" w:rsidP="00D07FB8">
      <w:pPr>
        <w:numPr>
          <w:ilvl w:val="0"/>
          <w:numId w:val="9"/>
        </w:numPr>
        <w:spacing w:before="240"/>
        <w:ind w:left="0" w:firstLine="0"/>
        <w:jc w:val="center"/>
        <w:rPr>
          <w:b/>
          <w:sz w:val="22"/>
          <w:szCs w:val="22"/>
        </w:rPr>
      </w:pPr>
      <w:r w:rsidRPr="00027407">
        <w:rPr>
          <w:b/>
          <w:sz w:val="22"/>
          <w:szCs w:val="22"/>
        </w:rPr>
        <w:t>Další ujednání</w:t>
      </w:r>
    </w:p>
    <w:p w14:paraId="3F4CCECB" w14:textId="77777777" w:rsidR="00340C59" w:rsidRPr="00027407" w:rsidRDefault="00340C59" w:rsidP="00F029D0">
      <w:pPr>
        <w:numPr>
          <w:ilvl w:val="0"/>
          <w:numId w:val="14"/>
        </w:numPr>
        <w:tabs>
          <w:tab w:val="clear" w:pos="1440"/>
          <w:tab w:val="num" w:pos="-3240"/>
        </w:tabs>
        <w:spacing w:before="60"/>
        <w:ind w:left="426" w:hanging="426"/>
        <w:jc w:val="both"/>
        <w:rPr>
          <w:sz w:val="22"/>
          <w:szCs w:val="22"/>
        </w:rPr>
      </w:pPr>
      <w:r w:rsidRPr="00027407">
        <w:rPr>
          <w:sz w:val="22"/>
          <w:szCs w:val="22"/>
        </w:rPr>
        <w:lastRenderedPageBreak/>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7F633C53"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14:paraId="1D0E3AA3"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45EC2F3E" w14:textId="77777777" w:rsidR="00874BA7" w:rsidRPr="00027407" w:rsidRDefault="00874BA7" w:rsidP="006B3515">
      <w:pPr>
        <w:numPr>
          <w:ilvl w:val="0"/>
          <w:numId w:val="9"/>
        </w:numPr>
        <w:spacing w:before="240"/>
        <w:ind w:left="0" w:firstLine="0"/>
        <w:jc w:val="center"/>
        <w:rPr>
          <w:b/>
          <w:sz w:val="22"/>
          <w:szCs w:val="22"/>
        </w:rPr>
      </w:pPr>
      <w:r w:rsidRPr="00027407">
        <w:rPr>
          <w:b/>
          <w:sz w:val="22"/>
          <w:szCs w:val="22"/>
        </w:rPr>
        <w:t>Závěrečná ustanovení</w:t>
      </w:r>
    </w:p>
    <w:p w14:paraId="10DD47ED" w14:textId="4D8AE563" w:rsidR="00683EE2" w:rsidRPr="00B919B7" w:rsidRDefault="00683EE2" w:rsidP="00683EE2">
      <w:pPr>
        <w:numPr>
          <w:ilvl w:val="1"/>
          <w:numId w:val="9"/>
        </w:numPr>
        <w:tabs>
          <w:tab w:val="clear" w:pos="4710"/>
        </w:tabs>
        <w:spacing w:before="60" w:line="252" w:lineRule="auto"/>
        <w:ind w:left="426" w:hanging="457"/>
        <w:jc w:val="both"/>
        <w:rPr>
          <w:sz w:val="22"/>
          <w:szCs w:val="22"/>
        </w:rPr>
      </w:pPr>
      <w:bookmarkStart w:id="0" w:name="_Hlk39147065"/>
      <w:r w:rsidRPr="00683EE2">
        <w:rPr>
          <w:sz w:val="22"/>
          <w:szCs w:val="22"/>
        </w:rPr>
        <w:t xml:space="preserve">Smlouva byla schválena usnesením Rady města Český Krumlov ze dne </w:t>
      </w:r>
      <w:r w:rsidR="00B919B7">
        <w:rPr>
          <w:sz w:val="22"/>
          <w:szCs w:val="22"/>
        </w:rPr>
        <w:t>15</w:t>
      </w:r>
      <w:r w:rsidRPr="00683EE2">
        <w:rPr>
          <w:sz w:val="22"/>
          <w:szCs w:val="22"/>
        </w:rPr>
        <w:t xml:space="preserve">. </w:t>
      </w:r>
      <w:r w:rsidR="00B919B7" w:rsidRPr="00B919B7">
        <w:rPr>
          <w:sz w:val="22"/>
          <w:szCs w:val="22"/>
        </w:rPr>
        <w:t xml:space="preserve">března </w:t>
      </w:r>
      <w:r w:rsidR="00B919B7">
        <w:rPr>
          <w:sz w:val="22"/>
          <w:szCs w:val="22"/>
        </w:rPr>
        <w:t>2021</w:t>
      </w:r>
      <w:r w:rsidRPr="00683EE2">
        <w:rPr>
          <w:sz w:val="22"/>
          <w:szCs w:val="22"/>
        </w:rPr>
        <w:t>, usnesení</w:t>
      </w:r>
      <w:r w:rsidR="00B919B7">
        <w:rPr>
          <w:sz w:val="22"/>
          <w:szCs w:val="22"/>
        </w:rPr>
        <w:t xml:space="preserve"> </w:t>
      </w:r>
      <w:r w:rsidR="00B919B7" w:rsidRPr="00683EE2">
        <w:rPr>
          <w:sz w:val="22"/>
          <w:szCs w:val="22"/>
        </w:rPr>
        <w:t>č.</w:t>
      </w:r>
      <w:r w:rsidR="00B919B7">
        <w:rPr>
          <w:sz w:val="22"/>
          <w:szCs w:val="22"/>
        </w:rPr>
        <w:t> 0101</w:t>
      </w:r>
      <w:r w:rsidRPr="00B919B7">
        <w:rPr>
          <w:sz w:val="22"/>
          <w:szCs w:val="22"/>
        </w:rPr>
        <w:t>/RM</w:t>
      </w:r>
      <w:r w:rsidR="00B919B7">
        <w:rPr>
          <w:sz w:val="22"/>
          <w:szCs w:val="22"/>
        </w:rPr>
        <w:t>8</w:t>
      </w:r>
      <w:r w:rsidRPr="00B919B7">
        <w:rPr>
          <w:sz w:val="22"/>
          <w:szCs w:val="22"/>
        </w:rPr>
        <w:t>/20</w:t>
      </w:r>
      <w:r w:rsidR="00B919B7">
        <w:rPr>
          <w:sz w:val="22"/>
          <w:szCs w:val="22"/>
        </w:rPr>
        <w:t>21</w:t>
      </w:r>
      <w:r w:rsidRPr="00B919B7">
        <w:rPr>
          <w:sz w:val="22"/>
          <w:szCs w:val="22"/>
        </w:rPr>
        <w:t>.</w:t>
      </w:r>
    </w:p>
    <w:p w14:paraId="141CFFE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379117BB"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se dohodly, že zvyklosti nemají přednost před ustanoveními této smlouvy ani před ustanoveními zákona. </w:t>
      </w:r>
    </w:p>
    <w:p w14:paraId="5448353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Veškeré změny této smlouvy mohou být po dohodě smluvních stran činěny pouze písemnou formou, a to v podobě číslovaných dodatků k této smlouvě. </w:t>
      </w:r>
    </w:p>
    <w:p w14:paraId="712ED92B"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Pokud v této smlouvě nebylo ujednáno jinak, řídí se právní poměry z ní vyplývající a vznikající občanským zákoníkem. </w:t>
      </w:r>
    </w:p>
    <w:p w14:paraId="2D4E446D"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2EA3E28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603692E9"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je podle ustanovení § 2 písm. e) zákona č. 320/2001 Sb., o finanční kontrole ve veřejné správě a o změně některých zákonů (zákon o finanční kontrole), ve znění </w:t>
      </w:r>
      <w:proofErr w:type="spellStart"/>
      <w:r w:rsidRPr="00683EE2">
        <w:rPr>
          <w:sz w:val="22"/>
          <w:szCs w:val="22"/>
        </w:rPr>
        <w:t>pozd</w:t>
      </w:r>
      <w:proofErr w:type="spellEnd"/>
      <w:r w:rsidRPr="00683EE2">
        <w:rPr>
          <w:sz w:val="22"/>
          <w:szCs w:val="22"/>
        </w:rPr>
        <w:t xml:space="preserve">. předpisů, osobou povinnou spolupůsobit při výkonu finanční kontroly prováděné v souvislosti s úhradou zboží a služeb z veřejných výdajů nebo z veřejné finanční podpory. </w:t>
      </w:r>
    </w:p>
    <w:p w14:paraId="28AED920"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56CC6A5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7B18F4B4"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0770A0D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lastRenderedPageBreak/>
        <w:t>Zhotovitel není oprávněn postoupit jakákoliv práva, povinnosti a závazky vyplývající z této Smlouvy, vč. postoupení Smlouvy ve smyslu §§ 1895 a násl. občanského zákoníku, bez předchozího písemného souhlasu objednatele.</w:t>
      </w:r>
    </w:p>
    <w:p w14:paraId="06D63C7C"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bere na vědomí, že objednatel je povinným subjektem dle zákona č. 106/1999 Sb., o svobodném přístupu k informacím, ve znění </w:t>
      </w:r>
      <w:proofErr w:type="spellStart"/>
      <w:r w:rsidRPr="00683EE2">
        <w:rPr>
          <w:sz w:val="22"/>
          <w:szCs w:val="22"/>
        </w:rPr>
        <w:t>pozd</w:t>
      </w:r>
      <w:proofErr w:type="spellEnd"/>
      <w:r w:rsidRPr="00683EE2">
        <w:rPr>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Pr="00683EE2">
        <w:rPr>
          <w:sz w:val="22"/>
          <w:szCs w:val="22"/>
        </w:rPr>
        <w:t>pozd</w:t>
      </w:r>
      <w:proofErr w:type="spellEnd"/>
      <w:r w:rsidRPr="00683EE2">
        <w:rPr>
          <w:sz w:val="22"/>
          <w:szCs w:val="22"/>
        </w:rPr>
        <w:t>. předpisů (dále též „zákon o zadávání veřejných zakázek“).</w:t>
      </w:r>
    </w:p>
    <w:p w14:paraId="63DB0A4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65255C1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6549ED10"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60186670"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je vyhotovena ve čtyřech (4) stejnopisech s platností originálu, z nichž jeden (1) stejnopis obdrží zhotovitel a tři (3) si ponechá objednatel.</w:t>
      </w:r>
    </w:p>
    <w:p w14:paraId="231EB88C"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Nedílnou součástí této smlouvy je položkový rozpočet, který zhotovitel poskytl objednateli při zpracování nabídky, a který tvoří přílohu této smlouvy.</w:t>
      </w:r>
    </w:p>
    <w:p w14:paraId="6C9A8EE0" w14:textId="1B32E528" w:rsidR="00683EE2" w:rsidRPr="00683EE2" w:rsidRDefault="00683EE2" w:rsidP="00683EE2">
      <w:pPr>
        <w:numPr>
          <w:ilvl w:val="1"/>
          <w:numId w:val="9"/>
        </w:numPr>
        <w:tabs>
          <w:tab w:val="clear" w:pos="4710"/>
        </w:tabs>
        <w:spacing w:before="60" w:line="252" w:lineRule="auto"/>
        <w:ind w:left="426" w:hanging="457"/>
        <w:jc w:val="both"/>
        <w:rPr>
          <w:rFonts w:ascii="Arial" w:hAnsi="Arial" w:cs="Arial"/>
          <w:sz w:val="22"/>
          <w:szCs w:val="22"/>
        </w:rPr>
      </w:pPr>
      <w:r w:rsidRPr="00683EE2">
        <w:rPr>
          <w:sz w:val="22"/>
          <w:szCs w:val="22"/>
        </w:rPr>
        <w:t xml:space="preserve">Tato smlouva obsahuje </w:t>
      </w:r>
      <w:r w:rsidR="006B3515">
        <w:rPr>
          <w:sz w:val="22"/>
          <w:szCs w:val="22"/>
        </w:rPr>
        <w:t>5</w:t>
      </w:r>
      <w:r w:rsidRPr="00683EE2">
        <w:rPr>
          <w:sz w:val="22"/>
          <w:szCs w:val="22"/>
        </w:rPr>
        <w:t xml:space="preserve"> </w:t>
      </w:r>
      <w:bookmarkEnd w:id="0"/>
      <w:r w:rsidR="001447D3">
        <w:rPr>
          <w:sz w:val="22"/>
          <w:szCs w:val="22"/>
        </w:rPr>
        <w:t>stran</w:t>
      </w:r>
      <w:r w:rsidRPr="00683EE2">
        <w:rPr>
          <w:sz w:val="22"/>
          <w:szCs w:val="22"/>
        </w:rPr>
        <w:t>.</w:t>
      </w:r>
    </w:p>
    <w:p w14:paraId="33DAABEF" w14:textId="7EEA2A8C" w:rsidR="00874BA7" w:rsidRPr="00027407" w:rsidRDefault="00611B35" w:rsidP="00EA3884">
      <w:pPr>
        <w:spacing w:before="240"/>
        <w:rPr>
          <w:sz w:val="22"/>
          <w:szCs w:val="22"/>
        </w:rPr>
      </w:pPr>
      <w:r w:rsidRPr="000D1D1C">
        <w:rPr>
          <w:sz w:val="22"/>
          <w:szCs w:val="22"/>
        </w:rPr>
        <w:t>Příloh</w:t>
      </w:r>
      <w:r w:rsidR="00EA3884">
        <w:rPr>
          <w:sz w:val="22"/>
          <w:szCs w:val="22"/>
        </w:rPr>
        <w:t>a. C</w:t>
      </w:r>
      <w:r w:rsidR="002455A5" w:rsidRPr="00027407">
        <w:rPr>
          <w:sz w:val="22"/>
          <w:szCs w:val="22"/>
        </w:rPr>
        <w:t>enová nabídka zhotovitele</w:t>
      </w:r>
    </w:p>
    <w:p w14:paraId="6FE88B5C" w14:textId="561E02C1" w:rsidR="00874BA7" w:rsidRPr="00027407" w:rsidRDefault="00874BA7" w:rsidP="006B3515">
      <w:pPr>
        <w:spacing w:before="24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C96944">
        <w:rPr>
          <w:sz w:val="22"/>
          <w:szCs w:val="22"/>
        </w:rPr>
        <w:t>6. 5. 2021</w:t>
      </w:r>
      <w:r w:rsidR="00572350">
        <w:rPr>
          <w:sz w:val="22"/>
          <w:szCs w:val="22"/>
        </w:rPr>
        <w:tab/>
      </w:r>
      <w:r w:rsidR="00572350">
        <w:rPr>
          <w:sz w:val="22"/>
          <w:szCs w:val="22"/>
        </w:rPr>
        <w:tab/>
      </w:r>
      <w:r w:rsidR="00C96944">
        <w:rPr>
          <w:sz w:val="22"/>
          <w:szCs w:val="22"/>
        </w:rPr>
        <w:t xml:space="preserve">            </w:t>
      </w:r>
      <w:r w:rsidR="00572350" w:rsidRPr="00027407">
        <w:rPr>
          <w:sz w:val="22"/>
          <w:szCs w:val="22"/>
        </w:rPr>
        <w:t>V </w:t>
      </w:r>
      <w:r w:rsidR="00572350">
        <w:rPr>
          <w:sz w:val="22"/>
          <w:szCs w:val="22"/>
        </w:rPr>
        <w:t>Praze</w:t>
      </w:r>
      <w:r w:rsidR="00572350" w:rsidRPr="00027407">
        <w:rPr>
          <w:sz w:val="22"/>
          <w:szCs w:val="22"/>
        </w:rPr>
        <w:t>, dne ..............................</w:t>
      </w:r>
    </w:p>
    <w:p w14:paraId="4948E4A0" w14:textId="527C6B0E" w:rsidR="00874BA7" w:rsidRPr="00027407" w:rsidRDefault="007D0CCA" w:rsidP="00572350">
      <w:pPr>
        <w:tabs>
          <w:tab w:val="left" w:pos="600"/>
          <w:tab w:val="left" w:leader="dot" w:pos="3360"/>
          <w:tab w:val="left" w:pos="4962"/>
          <w:tab w:val="left" w:leader="dot" w:pos="8520"/>
        </w:tabs>
        <w:spacing w:before="600"/>
        <w:rPr>
          <w:sz w:val="22"/>
          <w:szCs w:val="22"/>
        </w:rPr>
      </w:pPr>
      <w:r w:rsidRPr="00027407">
        <w:rPr>
          <w:sz w:val="22"/>
          <w:szCs w:val="22"/>
        </w:rPr>
        <w:t>........................</w:t>
      </w:r>
      <w:r w:rsidR="00874BA7" w:rsidRPr="00027407">
        <w:rPr>
          <w:sz w:val="22"/>
          <w:szCs w:val="22"/>
        </w:rPr>
        <w:tab/>
      </w:r>
      <w:r w:rsidR="00572350">
        <w:rPr>
          <w:sz w:val="22"/>
          <w:szCs w:val="22"/>
        </w:rPr>
        <w:tab/>
      </w:r>
      <w:r w:rsidRPr="00027407">
        <w:rPr>
          <w:sz w:val="22"/>
          <w:szCs w:val="22"/>
        </w:rPr>
        <w:tab/>
      </w:r>
    </w:p>
    <w:p w14:paraId="6A64B068" w14:textId="340A945E" w:rsidR="0067000C" w:rsidRDefault="0067000C" w:rsidP="00B919B7">
      <w:pPr>
        <w:spacing w:before="60"/>
        <w:rPr>
          <w:sz w:val="22"/>
          <w:szCs w:val="22"/>
        </w:rPr>
      </w:pPr>
      <w:r>
        <w:rPr>
          <w:sz w:val="22"/>
          <w:szCs w:val="22"/>
        </w:rPr>
        <w:t>Mgr. Dalibor Carda, starosta města</w:t>
      </w:r>
      <w:r w:rsidR="007D0CCA" w:rsidRPr="00027407">
        <w:rPr>
          <w:sz w:val="22"/>
          <w:szCs w:val="22"/>
        </w:rPr>
        <w:tab/>
      </w:r>
      <w:r w:rsidR="00B919B7">
        <w:rPr>
          <w:sz w:val="22"/>
          <w:szCs w:val="22"/>
        </w:rPr>
        <w:tab/>
      </w:r>
      <w:r w:rsidR="00B919B7">
        <w:rPr>
          <w:sz w:val="22"/>
          <w:szCs w:val="22"/>
        </w:rPr>
        <w:tab/>
        <w:t>Ing. Jiří Uher, jednatel společnosti</w:t>
      </w:r>
    </w:p>
    <w:p w14:paraId="14EAB258" w14:textId="717CF5A2" w:rsidR="00B919B7" w:rsidRDefault="00B919B7" w:rsidP="00B919B7">
      <w:pPr>
        <w:spacing w:before="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KOMTERM Čechy, s.r.o.</w:t>
      </w:r>
    </w:p>
    <w:p w14:paraId="426373FF" w14:textId="7C65E09D" w:rsidR="00EA3884" w:rsidRPr="00EA3884" w:rsidRDefault="00EA3884" w:rsidP="00EA3884">
      <w:pPr>
        <w:rPr>
          <w:sz w:val="22"/>
          <w:szCs w:val="22"/>
        </w:rPr>
      </w:pPr>
    </w:p>
    <w:p w14:paraId="6B66E536" w14:textId="65744452" w:rsidR="00EA3884" w:rsidRPr="00EA3884" w:rsidRDefault="00EA3884" w:rsidP="00EA3884">
      <w:pPr>
        <w:rPr>
          <w:sz w:val="22"/>
          <w:szCs w:val="22"/>
        </w:rPr>
      </w:pPr>
    </w:p>
    <w:p w14:paraId="386DF9CC" w14:textId="6E14D22F" w:rsidR="00EA3884" w:rsidRPr="00EA3884" w:rsidRDefault="00EA3884" w:rsidP="00EA3884">
      <w:pPr>
        <w:rPr>
          <w:sz w:val="22"/>
          <w:szCs w:val="22"/>
        </w:rPr>
      </w:pPr>
    </w:p>
    <w:p w14:paraId="2FD0556D" w14:textId="666A1647" w:rsidR="00EA3884" w:rsidRPr="00EA3884" w:rsidRDefault="00EA3884" w:rsidP="00EA3884">
      <w:pPr>
        <w:rPr>
          <w:sz w:val="22"/>
          <w:szCs w:val="22"/>
        </w:rPr>
      </w:pPr>
    </w:p>
    <w:p w14:paraId="0EE5A046" w14:textId="1A426849" w:rsidR="00EA3884" w:rsidRPr="00EA3884" w:rsidRDefault="00EA3884" w:rsidP="00EA3884">
      <w:pPr>
        <w:rPr>
          <w:sz w:val="22"/>
          <w:szCs w:val="22"/>
        </w:rPr>
      </w:pPr>
    </w:p>
    <w:p w14:paraId="00A77D9C" w14:textId="348A68EB" w:rsidR="00EA3884" w:rsidRPr="00EA3884" w:rsidRDefault="00EA3884" w:rsidP="00EA3884">
      <w:pPr>
        <w:rPr>
          <w:sz w:val="22"/>
          <w:szCs w:val="22"/>
        </w:rPr>
      </w:pPr>
    </w:p>
    <w:p w14:paraId="3CE7CF65" w14:textId="240C3ABC" w:rsidR="00EA3884" w:rsidRPr="00EA3884" w:rsidRDefault="00EA3884" w:rsidP="00EA3884">
      <w:pPr>
        <w:rPr>
          <w:sz w:val="22"/>
          <w:szCs w:val="22"/>
        </w:rPr>
      </w:pPr>
    </w:p>
    <w:p w14:paraId="043602C9" w14:textId="27158D3F" w:rsidR="00EA3884" w:rsidRPr="00EA3884" w:rsidRDefault="00EA3884" w:rsidP="00EA3884">
      <w:pPr>
        <w:rPr>
          <w:sz w:val="22"/>
          <w:szCs w:val="22"/>
        </w:rPr>
      </w:pPr>
    </w:p>
    <w:p w14:paraId="00D87485" w14:textId="0AFAC280" w:rsidR="00EA3884" w:rsidRDefault="00EA3884" w:rsidP="00EA3884">
      <w:pPr>
        <w:rPr>
          <w:sz w:val="22"/>
          <w:szCs w:val="22"/>
        </w:rPr>
      </w:pPr>
    </w:p>
    <w:p w14:paraId="5104541C" w14:textId="2E1B9093" w:rsidR="00EA3884" w:rsidRPr="00EA3884" w:rsidRDefault="00EA3884" w:rsidP="00EA3884">
      <w:pPr>
        <w:tabs>
          <w:tab w:val="left" w:pos="8535"/>
        </w:tabs>
        <w:rPr>
          <w:sz w:val="22"/>
          <w:szCs w:val="22"/>
        </w:rPr>
      </w:pPr>
      <w:r>
        <w:rPr>
          <w:sz w:val="22"/>
          <w:szCs w:val="22"/>
        </w:rPr>
        <w:tab/>
      </w:r>
    </w:p>
    <w:sectPr w:rsidR="00EA3884" w:rsidRPr="00EA3884" w:rsidSect="009E4811">
      <w:headerReference w:type="even" r:id="rId7"/>
      <w:headerReference w:type="default" r:id="rId8"/>
      <w:footerReference w:type="default" r:id="rId9"/>
      <w:headerReference w:type="first" r:id="rId10"/>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5EAB" w14:textId="77777777" w:rsidR="00F7604A" w:rsidRDefault="00F7604A">
      <w:r>
        <w:separator/>
      </w:r>
    </w:p>
  </w:endnote>
  <w:endnote w:type="continuationSeparator" w:id="0">
    <w:p w14:paraId="38D76497" w14:textId="77777777" w:rsidR="00F7604A" w:rsidRDefault="00F7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8AA5" w14:textId="155A18FA" w:rsidR="00625F2B" w:rsidRPr="00625F2B" w:rsidRDefault="00625F2B" w:rsidP="00625F2B">
    <w:pPr>
      <w:pStyle w:val="Zpat"/>
      <w:jc w:val="center"/>
      <w:rPr>
        <w:sz w:val="20"/>
        <w:szCs w:val="20"/>
      </w:rPr>
    </w:pPr>
    <w:r w:rsidRPr="00625F2B">
      <w:rPr>
        <w:sz w:val="20"/>
        <w:szCs w:val="20"/>
      </w:rPr>
      <w:t xml:space="preserve">Smlouva o dílo – </w:t>
    </w:r>
    <w:r w:rsidR="00EA3884">
      <w:rPr>
        <w:sz w:val="20"/>
        <w:szCs w:val="20"/>
      </w:rPr>
      <w:t xml:space="preserve">Oprava obřadní síně hřbitova v Českém Krumlově </w:t>
    </w:r>
    <w:r w:rsidRPr="00625F2B">
      <w:rPr>
        <w:sz w:val="20"/>
        <w:szCs w:val="20"/>
      </w:rPr>
      <w:t xml:space="preserve">– strana </w:t>
    </w:r>
    <w:r w:rsidRPr="00625F2B">
      <w:rPr>
        <w:sz w:val="20"/>
        <w:szCs w:val="20"/>
      </w:rPr>
      <w:fldChar w:fldCharType="begin"/>
    </w:r>
    <w:r w:rsidRPr="00625F2B">
      <w:rPr>
        <w:sz w:val="20"/>
        <w:szCs w:val="20"/>
      </w:rPr>
      <w:instrText>PAGE   \* MERGEFORMAT</w:instrText>
    </w:r>
    <w:r w:rsidRPr="00625F2B">
      <w:rPr>
        <w:sz w:val="20"/>
        <w:szCs w:val="20"/>
      </w:rPr>
      <w:fldChar w:fldCharType="separate"/>
    </w:r>
    <w:r w:rsidRPr="00625F2B">
      <w:rPr>
        <w:sz w:val="20"/>
        <w:szCs w:val="20"/>
      </w:rPr>
      <w:t>1</w:t>
    </w:r>
    <w:r w:rsidRPr="00625F2B">
      <w:rPr>
        <w:sz w:val="20"/>
        <w:szCs w:val="20"/>
      </w:rPr>
      <w:fldChar w:fldCharType="end"/>
    </w:r>
    <w:r w:rsidRPr="00625F2B">
      <w:rPr>
        <w:sz w:val="20"/>
        <w:szCs w:val="20"/>
      </w:rPr>
      <w:t xml:space="preserve"> (celkem </w:t>
    </w:r>
    <w:r w:rsidR="006B3515">
      <w:rPr>
        <w:sz w:val="20"/>
        <w:szCs w:val="20"/>
      </w:rPr>
      <w:t>5</w:t>
    </w:r>
    <w:r w:rsidRPr="00625F2B">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3E7C" w14:textId="77777777" w:rsidR="00F7604A" w:rsidRDefault="00F7604A">
      <w:r>
        <w:separator/>
      </w:r>
    </w:p>
  </w:footnote>
  <w:footnote w:type="continuationSeparator" w:id="0">
    <w:p w14:paraId="5E4D6CBE" w14:textId="77777777" w:rsidR="00F7604A" w:rsidRDefault="00F7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4A59" w14:textId="46121E21" w:rsidR="009E4811" w:rsidRDefault="009E48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076E" w14:textId="401AC0BD" w:rsidR="009E4811" w:rsidRDefault="009E48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CBD9" w14:textId="097E1C58" w:rsidR="009E4811" w:rsidRPr="009E4811" w:rsidRDefault="009E4811" w:rsidP="009E4811">
    <w:pPr>
      <w:pStyle w:val="Zhlav"/>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4336AF"/>
    <w:multiLevelType w:val="hybridMultilevel"/>
    <w:tmpl w:val="119AA446"/>
    <w:lvl w:ilvl="0" w:tplc="32067126">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0"/>
  </w:num>
  <w:num w:numId="5">
    <w:abstractNumId w:val="1"/>
  </w:num>
  <w:num w:numId="6">
    <w:abstractNumId w:val="13"/>
  </w:num>
  <w:num w:numId="7">
    <w:abstractNumId w:val="15"/>
  </w:num>
  <w:num w:numId="8">
    <w:abstractNumId w:val="14"/>
  </w:num>
  <w:num w:numId="9">
    <w:abstractNumId w:val="8"/>
  </w:num>
  <w:num w:numId="10">
    <w:abstractNumId w:val="2"/>
  </w:num>
  <w:num w:numId="11">
    <w:abstractNumId w:val="7"/>
  </w:num>
  <w:num w:numId="12">
    <w:abstractNumId w:val="5"/>
  </w:num>
  <w:num w:numId="13">
    <w:abstractNumId w:val="12"/>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5732"/>
    <w:rsid w:val="00077A18"/>
    <w:rsid w:val="00085440"/>
    <w:rsid w:val="000910D2"/>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47D3"/>
    <w:rsid w:val="00145AB9"/>
    <w:rsid w:val="00151B4B"/>
    <w:rsid w:val="00152CA1"/>
    <w:rsid w:val="001606A4"/>
    <w:rsid w:val="00160995"/>
    <w:rsid w:val="00164848"/>
    <w:rsid w:val="0016769F"/>
    <w:rsid w:val="00196F65"/>
    <w:rsid w:val="001A08FD"/>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1A07"/>
    <w:rsid w:val="003F672A"/>
    <w:rsid w:val="00401539"/>
    <w:rsid w:val="0040182F"/>
    <w:rsid w:val="004061A6"/>
    <w:rsid w:val="0042591F"/>
    <w:rsid w:val="004277DC"/>
    <w:rsid w:val="004309F4"/>
    <w:rsid w:val="004444C3"/>
    <w:rsid w:val="004456E9"/>
    <w:rsid w:val="00447A83"/>
    <w:rsid w:val="004637B0"/>
    <w:rsid w:val="00481039"/>
    <w:rsid w:val="00487DE1"/>
    <w:rsid w:val="00496C15"/>
    <w:rsid w:val="004B6BF8"/>
    <w:rsid w:val="004C130D"/>
    <w:rsid w:val="004C4C1F"/>
    <w:rsid w:val="004D0CD6"/>
    <w:rsid w:val="004D2203"/>
    <w:rsid w:val="004D3966"/>
    <w:rsid w:val="004D5D8C"/>
    <w:rsid w:val="004E4E37"/>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2350"/>
    <w:rsid w:val="005741EE"/>
    <w:rsid w:val="005A1450"/>
    <w:rsid w:val="005A173D"/>
    <w:rsid w:val="005B7526"/>
    <w:rsid w:val="005C1369"/>
    <w:rsid w:val="005C6A24"/>
    <w:rsid w:val="005C705E"/>
    <w:rsid w:val="005D17AA"/>
    <w:rsid w:val="005E2C55"/>
    <w:rsid w:val="005E2E81"/>
    <w:rsid w:val="005E5B0B"/>
    <w:rsid w:val="005F2306"/>
    <w:rsid w:val="005F3509"/>
    <w:rsid w:val="00604F61"/>
    <w:rsid w:val="00605695"/>
    <w:rsid w:val="00606B4E"/>
    <w:rsid w:val="00611B35"/>
    <w:rsid w:val="0061512A"/>
    <w:rsid w:val="00621F8E"/>
    <w:rsid w:val="00625F2B"/>
    <w:rsid w:val="006340BB"/>
    <w:rsid w:val="00637DBA"/>
    <w:rsid w:val="00645B0B"/>
    <w:rsid w:val="0064631F"/>
    <w:rsid w:val="0064675E"/>
    <w:rsid w:val="0064703D"/>
    <w:rsid w:val="006539EE"/>
    <w:rsid w:val="00662551"/>
    <w:rsid w:val="0067000C"/>
    <w:rsid w:val="00677BBB"/>
    <w:rsid w:val="006825AB"/>
    <w:rsid w:val="00683EE2"/>
    <w:rsid w:val="0068475D"/>
    <w:rsid w:val="006856AA"/>
    <w:rsid w:val="006864B7"/>
    <w:rsid w:val="006A130A"/>
    <w:rsid w:val="006A2D69"/>
    <w:rsid w:val="006A3C4C"/>
    <w:rsid w:val="006A4BB8"/>
    <w:rsid w:val="006B067B"/>
    <w:rsid w:val="006B3515"/>
    <w:rsid w:val="006C5027"/>
    <w:rsid w:val="006E4C08"/>
    <w:rsid w:val="006F278B"/>
    <w:rsid w:val="006F3CC4"/>
    <w:rsid w:val="006F6A72"/>
    <w:rsid w:val="00702415"/>
    <w:rsid w:val="00711118"/>
    <w:rsid w:val="00711A12"/>
    <w:rsid w:val="0072349F"/>
    <w:rsid w:val="00733D66"/>
    <w:rsid w:val="0073747D"/>
    <w:rsid w:val="0074004E"/>
    <w:rsid w:val="00741036"/>
    <w:rsid w:val="0075770A"/>
    <w:rsid w:val="00757C12"/>
    <w:rsid w:val="007623DF"/>
    <w:rsid w:val="0076392D"/>
    <w:rsid w:val="007667A1"/>
    <w:rsid w:val="00772FCE"/>
    <w:rsid w:val="00783BFD"/>
    <w:rsid w:val="00792957"/>
    <w:rsid w:val="007A2BE9"/>
    <w:rsid w:val="007B3D8C"/>
    <w:rsid w:val="007C1744"/>
    <w:rsid w:val="007D0CCA"/>
    <w:rsid w:val="007D4291"/>
    <w:rsid w:val="007E72E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1FD2"/>
    <w:rsid w:val="008C22A4"/>
    <w:rsid w:val="008C2D16"/>
    <w:rsid w:val="008D6B4C"/>
    <w:rsid w:val="008D748E"/>
    <w:rsid w:val="008E0BC0"/>
    <w:rsid w:val="008E66E1"/>
    <w:rsid w:val="008F1FBB"/>
    <w:rsid w:val="00914717"/>
    <w:rsid w:val="00927403"/>
    <w:rsid w:val="00935E59"/>
    <w:rsid w:val="0093700A"/>
    <w:rsid w:val="00947C55"/>
    <w:rsid w:val="0095158E"/>
    <w:rsid w:val="00960471"/>
    <w:rsid w:val="00962AF0"/>
    <w:rsid w:val="00965B8A"/>
    <w:rsid w:val="00965FF0"/>
    <w:rsid w:val="00974B9E"/>
    <w:rsid w:val="00980FA5"/>
    <w:rsid w:val="00984161"/>
    <w:rsid w:val="00984ED7"/>
    <w:rsid w:val="00995BB9"/>
    <w:rsid w:val="009A0F98"/>
    <w:rsid w:val="009A1846"/>
    <w:rsid w:val="009A7C3B"/>
    <w:rsid w:val="009B38D3"/>
    <w:rsid w:val="009B7971"/>
    <w:rsid w:val="009B7BB2"/>
    <w:rsid w:val="009E4811"/>
    <w:rsid w:val="009E4C36"/>
    <w:rsid w:val="009F618A"/>
    <w:rsid w:val="00A01287"/>
    <w:rsid w:val="00A02404"/>
    <w:rsid w:val="00A03B94"/>
    <w:rsid w:val="00A03C02"/>
    <w:rsid w:val="00A17417"/>
    <w:rsid w:val="00A21B96"/>
    <w:rsid w:val="00A21FC9"/>
    <w:rsid w:val="00A22D4A"/>
    <w:rsid w:val="00A233CD"/>
    <w:rsid w:val="00A4623A"/>
    <w:rsid w:val="00A5113C"/>
    <w:rsid w:val="00A6651F"/>
    <w:rsid w:val="00A7105D"/>
    <w:rsid w:val="00A72244"/>
    <w:rsid w:val="00A76319"/>
    <w:rsid w:val="00A82630"/>
    <w:rsid w:val="00A83BCF"/>
    <w:rsid w:val="00A83DAD"/>
    <w:rsid w:val="00A9398B"/>
    <w:rsid w:val="00A95681"/>
    <w:rsid w:val="00AC1329"/>
    <w:rsid w:val="00AC3F86"/>
    <w:rsid w:val="00AD1631"/>
    <w:rsid w:val="00AF14B4"/>
    <w:rsid w:val="00B00A67"/>
    <w:rsid w:val="00B07189"/>
    <w:rsid w:val="00B0721A"/>
    <w:rsid w:val="00B145E1"/>
    <w:rsid w:val="00B15601"/>
    <w:rsid w:val="00B15813"/>
    <w:rsid w:val="00B22A16"/>
    <w:rsid w:val="00B27FD7"/>
    <w:rsid w:val="00B3059D"/>
    <w:rsid w:val="00B31F77"/>
    <w:rsid w:val="00B407CD"/>
    <w:rsid w:val="00B5093A"/>
    <w:rsid w:val="00B55626"/>
    <w:rsid w:val="00B706D3"/>
    <w:rsid w:val="00B721EB"/>
    <w:rsid w:val="00B72EF0"/>
    <w:rsid w:val="00B757E1"/>
    <w:rsid w:val="00B75C6D"/>
    <w:rsid w:val="00B919B7"/>
    <w:rsid w:val="00B93E90"/>
    <w:rsid w:val="00B95BDA"/>
    <w:rsid w:val="00B9604E"/>
    <w:rsid w:val="00BA4425"/>
    <w:rsid w:val="00BB214A"/>
    <w:rsid w:val="00BB6AAD"/>
    <w:rsid w:val="00BC56E5"/>
    <w:rsid w:val="00BD68CB"/>
    <w:rsid w:val="00BE154D"/>
    <w:rsid w:val="00BE2276"/>
    <w:rsid w:val="00BE406F"/>
    <w:rsid w:val="00BE582E"/>
    <w:rsid w:val="00BE7534"/>
    <w:rsid w:val="00BE7FC1"/>
    <w:rsid w:val="00C03D4C"/>
    <w:rsid w:val="00C12B65"/>
    <w:rsid w:val="00C22276"/>
    <w:rsid w:val="00C400D3"/>
    <w:rsid w:val="00C50C82"/>
    <w:rsid w:val="00C5397B"/>
    <w:rsid w:val="00C55F73"/>
    <w:rsid w:val="00C563B2"/>
    <w:rsid w:val="00C605F0"/>
    <w:rsid w:val="00C67A20"/>
    <w:rsid w:val="00C76E13"/>
    <w:rsid w:val="00C812F5"/>
    <w:rsid w:val="00C829DB"/>
    <w:rsid w:val="00C846F2"/>
    <w:rsid w:val="00C96944"/>
    <w:rsid w:val="00C97BB9"/>
    <w:rsid w:val="00CA607A"/>
    <w:rsid w:val="00CB7009"/>
    <w:rsid w:val="00CC2143"/>
    <w:rsid w:val="00CC34AB"/>
    <w:rsid w:val="00CC67D5"/>
    <w:rsid w:val="00CD5B1F"/>
    <w:rsid w:val="00CE24BD"/>
    <w:rsid w:val="00CE362E"/>
    <w:rsid w:val="00CF6569"/>
    <w:rsid w:val="00D0536C"/>
    <w:rsid w:val="00D07FB8"/>
    <w:rsid w:val="00D13B5C"/>
    <w:rsid w:val="00D255A2"/>
    <w:rsid w:val="00D25796"/>
    <w:rsid w:val="00D41889"/>
    <w:rsid w:val="00D41AB6"/>
    <w:rsid w:val="00D701BE"/>
    <w:rsid w:val="00D74A14"/>
    <w:rsid w:val="00D7660B"/>
    <w:rsid w:val="00D802D8"/>
    <w:rsid w:val="00D84529"/>
    <w:rsid w:val="00DA3C8A"/>
    <w:rsid w:val="00DA3E55"/>
    <w:rsid w:val="00DB02EB"/>
    <w:rsid w:val="00DB2339"/>
    <w:rsid w:val="00DB50BF"/>
    <w:rsid w:val="00DC0B32"/>
    <w:rsid w:val="00DD1460"/>
    <w:rsid w:val="00DD2AD9"/>
    <w:rsid w:val="00DE35F9"/>
    <w:rsid w:val="00DF1260"/>
    <w:rsid w:val="00DF2512"/>
    <w:rsid w:val="00DF72EC"/>
    <w:rsid w:val="00E0409B"/>
    <w:rsid w:val="00E14CBF"/>
    <w:rsid w:val="00E179E9"/>
    <w:rsid w:val="00E20C3A"/>
    <w:rsid w:val="00E21848"/>
    <w:rsid w:val="00E21916"/>
    <w:rsid w:val="00E427E5"/>
    <w:rsid w:val="00E76DB0"/>
    <w:rsid w:val="00E8096C"/>
    <w:rsid w:val="00E81E32"/>
    <w:rsid w:val="00E878F8"/>
    <w:rsid w:val="00E930B1"/>
    <w:rsid w:val="00E962F9"/>
    <w:rsid w:val="00EA33B4"/>
    <w:rsid w:val="00EA3884"/>
    <w:rsid w:val="00EB0983"/>
    <w:rsid w:val="00EB2F8D"/>
    <w:rsid w:val="00EB5C2E"/>
    <w:rsid w:val="00EC3048"/>
    <w:rsid w:val="00ED7A15"/>
    <w:rsid w:val="00F029D0"/>
    <w:rsid w:val="00F07BA3"/>
    <w:rsid w:val="00F11156"/>
    <w:rsid w:val="00F119B0"/>
    <w:rsid w:val="00F14A3A"/>
    <w:rsid w:val="00F165DE"/>
    <w:rsid w:val="00F23738"/>
    <w:rsid w:val="00F3445F"/>
    <w:rsid w:val="00F36699"/>
    <w:rsid w:val="00F404E5"/>
    <w:rsid w:val="00F44DEC"/>
    <w:rsid w:val="00F4618B"/>
    <w:rsid w:val="00F520EA"/>
    <w:rsid w:val="00F54010"/>
    <w:rsid w:val="00F546F3"/>
    <w:rsid w:val="00F54CD5"/>
    <w:rsid w:val="00F551B3"/>
    <w:rsid w:val="00F756DF"/>
    <w:rsid w:val="00F7604A"/>
    <w:rsid w:val="00F8356D"/>
    <w:rsid w:val="00F83F85"/>
    <w:rsid w:val="00F846BF"/>
    <w:rsid w:val="00F93576"/>
    <w:rsid w:val="00F94F87"/>
    <w:rsid w:val="00FA6DC1"/>
    <w:rsid w:val="00FB7EB2"/>
    <w:rsid w:val="00FC6986"/>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DBC61"/>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character" w:customStyle="1" w:styleId="ZpatChar">
    <w:name w:val="Zápatí Char"/>
    <w:basedOn w:val="Standardnpsmoodstavce"/>
    <w:link w:val="Zpat"/>
    <w:uiPriority w:val="99"/>
    <w:rsid w:val="00625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388912056">
      <w:bodyDiv w:val="1"/>
      <w:marLeft w:val="0"/>
      <w:marRight w:val="0"/>
      <w:marTop w:val="0"/>
      <w:marBottom w:val="0"/>
      <w:divBdr>
        <w:top w:val="none" w:sz="0" w:space="0" w:color="auto"/>
        <w:left w:val="none" w:sz="0" w:space="0" w:color="auto"/>
        <w:bottom w:val="none" w:sz="0" w:space="0" w:color="auto"/>
        <w:right w:val="none" w:sz="0" w:space="0" w:color="auto"/>
      </w:divBdr>
      <w:divsChild>
        <w:div w:id="342513045">
          <w:marLeft w:val="0"/>
          <w:marRight w:val="0"/>
          <w:marTop w:val="0"/>
          <w:marBottom w:val="0"/>
          <w:divBdr>
            <w:top w:val="none" w:sz="0" w:space="0" w:color="auto"/>
            <w:left w:val="none" w:sz="0" w:space="0" w:color="auto"/>
            <w:bottom w:val="none" w:sz="0" w:space="0" w:color="auto"/>
            <w:right w:val="none" w:sz="0" w:space="0" w:color="auto"/>
          </w:divBdr>
          <w:divsChild>
            <w:div w:id="1081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493333806">
      <w:bodyDiv w:val="1"/>
      <w:marLeft w:val="0"/>
      <w:marRight w:val="0"/>
      <w:marTop w:val="0"/>
      <w:marBottom w:val="0"/>
      <w:divBdr>
        <w:top w:val="none" w:sz="0" w:space="0" w:color="auto"/>
        <w:left w:val="none" w:sz="0" w:space="0" w:color="auto"/>
        <w:bottom w:val="none" w:sz="0" w:space="0" w:color="auto"/>
        <w:right w:val="none" w:sz="0" w:space="0" w:color="auto"/>
      </w:divBdr>
    </w:div>
    <w:div w:id="1504471829">
      <w:bodyDiv w:val="1"/>
      <w:marLeft w:val="0"/>
      <w:marRight w:val="0"/>
      <w:marTop w:val="0"/>
      <w:marBottom w:val="0"/>
      <w:divBdr>
        <w:top w:val="none" w:sz="0" w:space="0" w:color="auto"/>
        <w:left w:val="none" w:sz="0" w:space="0" w:color="auto"/>
        <w:bottom w:val="none" w:sz="0" w:space="0" w:color="auto"/>
        <w:right w:val="none" w:sz="0" w:space="0" w:color="auto"/>
      </w:divBdr>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2324</Words>
  <Characters>13714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Šárka Kabeláčová</cp:lastModifiedBy>
  <cp:revision>2</cp:revision>
  <cp:lastPrinted>2013-01-09T11:06:00Z</cp:lastPrinted>
  <dcterms:created xsi:type="dcterms:W3CDTF">2021-05-10T12:33:00Z</dcterms:created>
  <dcterms:modified xsi:type="dcterms:W3CDTF">2021-05-10T12:33:00Z</dcterms:modified>
</cp:coreProperties>
</file>