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>
      <w:pPr>
        <w:rPr>
          <w:szCs w:val="24"/>
        </w:rPr>
      </w:pPr>
      <w:r>
        <w:rPr>
          <w:noProof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3000374</wp:posOffset>
                </wp:positionH>
                <wp:positionV relativeFrom="page">
                  <wp:posOffset>1885950</wp:posOffset>
                </wp:positionV>
                <wp:extent cx="3580765" cy="1440180"/>
                <wp:effectExtent l="0" t="0" r="0" b="762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0765" cy="1440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4"/>
                              </w:rPr>
                              <w:t>HYGSERVIS FRIČ s.r.o.</w:t>
                            </w:r>
                          </w:p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4"/>
                              </w:rPr>
                              <w:t>U školy 383</w:t>
                            </w:r>
                          </w:p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4"/>
                              </w:rPr>
                              <w:t xml:space="preserve">Horní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4"/>
                              </w:rPr>
                              <w:t>Datyně</w:t>
                            </w:r>
                            <w:proofErr w:type="spellEnd"/>
                          </w:p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4"/>
                              </w:rPr>
                              <w:t>739 32 Vratimov</w:t>
                            </w:r>
                          </w:p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4"/>
                              </w:rPr>
                            </w:pPr>
                          </w:p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bCs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4"/>
                              </w:rPr>
                              <w:t>IČ: 28640837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534061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36.25pt;margin-top:148.5pt;width:281.95pt;height:113.4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" filled="f" stroked="f">
                <v:textbox>
                  <w:txbxContent>
                    <w:p w14:paraId="7C8D1917" w14:textId="77777777" w:rsidR="00F91370" w:rsidRPr="00F91370" w:rsidRDefault="00F91370" w:rsidP="00837474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24"/>
                        </w:rPr>
                      </w:pPr>
                      <w:r w:rsidRPr="00F91370"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24"/>
                        </w:rPr>
                        <w:t>HYGSERVIS FRIČ s.r.o.</w:t>
                      </w:r>
                    </w:p>
                    <w:p w14:paraId="416796F6" w14:textId="77777777" w:rsidR="00F91370" w:rsidRPr="00F91370" w:rsidRDefault="00F91370" w:rsidP="00837474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24"/>
                        </w:rPr>
                      </w:pPr>
                      <w:r w:rsidRPr="00F91370"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24"/>
                        </w:rPr>
                        <w:t>U školy 383</w:t>
                      </w:r>
                    </w:p>
                    <w:p w14:paraId="24E967FE" w14:textId="77777777" w:rsidR="00F91370" w:rsidRPr="00F91370" w:rsidRDefault="00F91370" w:rsidP="00837474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24"/>
                        </w:rPr>
                      </w:pPr>
                      <w:r w:rsidRPr="00F91370"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24"/>
                        </w:rPr>
                        <w:t>Horní Datyně</w:t>
                      </w:r>
                    </w:p>
                    <w:p w14:paraId="1D45679A" w14:textId="77777777" w:rsidR="00F91370" w:rsidRPr="00F91370" w:rsidRDefault="00F91370" w:rsidP="00837474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24"/>
                        </w:rPr>
                      </w:pPr>
                      <w:r w:rsidRPr="00F91370"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24"/>
                        </w:rPr>
                        <w:t>739 32 Vratimov</w:t>
                      </w:r>
                    </w:p>
                    <w:p w14:paraId="58126C33" w14:textId="77777777" w:rsidR="00F91370" w:rsidRPr="00F91370" w:rsidRDefault="00F91370" w:rsidP="00837474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24"/>
                        </w:rPr>
                      </w:pPr>
                    </w:p>
                    <w:p w14:paraId="22CB5542" w14:textId="271CB162" w:rsidR="00F91370" w:rsidRPr="00F91370" w:rsidRDefault="00F91370" w:rsidP="00B21C93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bCs/>
                          <w:szCs w:val="24"/>
                        </w:rPr>
                      </w:pPr>
                      <w:r w:rsidRPr="00F91370"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24"/>
                        </w:rPr>
                        <w:t>IČ: 28640837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2262505</wp:posOffset>
                </wp:positionH>
                <wp:positionV relativeFrom="paragraph">
                  <wp:posOffset>-275590</wp:posOffset>
                </wp:positionV>
                <wp:extent cx="3599815" cy="1440180"/>
                <wp:effectExtent l="0" t="0" r="19685" b="26670"/>
                <wp:wrapNone/>
                <wp:docPr id="4" name="Obdélní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99815" cy="144018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1E96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B8AA49" id="Obdélník 4" o:spid="_x0000_s1026" style="position:absolute;margin-left:178.15pt;margin-top:-21.7pt;width:283.45pt;height:11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" filled="f" fillcolor="white [3201]" strokecolor="#001e96" strokeweight="2pt"/>
            </w:pict>
          </mc:Fallback>
        </mc:AlternateContent>
      </w:r>
    </w:p>
    <w:p/>
    <w:p/>
    <w:p>
      <w:pPr>
        <w:jc w:val="right"/>
      </w:pPr>
    </w:p>
    <w:p>
      <w:pPr>
        <w:spacing w:after="0"/>
        <w:jc w:val="right"/>
      </w:pPr>
    </w:p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6"/>
        <w:gridCol w:w="2402"/>
        <w:gridCol w:w="2410"/>
        <w:gridCol w:w="2420"/>
      </w:tblGrid>
      <w:tr>
        <w:trPr>
          <w:trHeight w:val="256"/>
          <w:jc w:val="center"/>
        </w:trPr>
        <w:tc>
          <w:tcPr>
            <w:tcW w:w="2444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Váš dopis značky / ze dne</w:t>
            </w:r>
          </w:p>
        </w:tc>
        <w:tc>
          <w:tcPr>
            <w:tcW w:w="2444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Naše č.j.</w:t>
            </w:r>
          </w:p>
        </w:tc>
        <w:tc>
          <w:tcPr>
            <w:tcW w:w="2445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Vyřizuje</w:t>
            </w:r>
          </w:p>
        </w:tc>
        <w:tc>
          <w:tcPr>
            <w:tcW w:w="2445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 Pardubicích dne</w:t>
            </w:r>
          </w:p>
        </w:tc>
      </w:tr>
      <w:tr>
        <w:trPr>
          <w:trHeight w:val="261"/>
          <w:jc w:val="center"/>
        </w:trPr>
        <w:tc>
          <w:tcPr>
            <w:tcW w:w="2444" w:type="dxa"/>
          </w:tcPr>
          <w:p>
            <w:pPr>
              <w:jc w:val="center"/>
            </w:pPr>
          </w:p>
        </w:tc>
        <w:tc>
          <w:tcPr>
            <w:tcW w:w="2444" w:type="dxa"/>
          </w:tcPr>
          <w:p>
            <w:pPr>
              <w:jc w:val="center"/>
            </w:pPr>
          </w:p>
        </w:tc>
        <w:tc>
          <w:tcPr>
            <w:tcW w:w="2445" w:type="dxa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xxxx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/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xxxx</w:t>
            </w:r>
            <w:proofErr w:type="spellEnd"/>
          </w:p>
        </w:tc>
        <w:tc>
          <w:tcPr>
            <w:tcW w:w="2445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</w:rPr>
              <w:t>7. května 2021</w:t>
            </w:r>
          </w:p>
        </w:tc>
      </w:tr>
    </w:tbl>
    <w:p/>
    <w:p>
      <w:pPr>
        <w:tabs>
          <w:tab w:val="left" w:pos="1110"/>
        </w:tabs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</w:rPr>
        <w:t xml:space="preserve">Věc:   </w:t>
      </w:r>
      <w:proofErr w:type="gramEnd"/>
      <w:r>
        <w:rPr>
          <w:rFonts w:ascii="Times New Roman" w:hAnsi="Times New Roman" w:cs="Times New Roman"/>
          <w:b/>
        </w:rPr>
        <w:t>Objednávka č. 116 /2021</w:t>
      </w:r>
    </w:p>
    <w:p>
      <w:pPr>
        <w:tabs>
          <w:tab w:val="left" w:pos="56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Na základě VZ elektronického tržiště NEN, systémové číslo N006/21/V00010258 objednáváme nákup a dodání hygienických potřeb s dodáním na jednotlivá kontaktní pracoviště dle přílohy.</w:t>
      </w:r>
    </w:p>
    <w:p>
      <w:pPr>
        <w:tabs>
          <w:tab w:val="left" w:pos="56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Kontaktní osoba: Marcela Šustková, tel. 950 144 314</w:t>
      </w:r>
    </w:p>
    <w:p>
      <w:pPr>
        <w:tabs>
          <w:tab w:val="left" w:pos="567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  <w:t xml:space="preserve">Předpokládaná cena: </w:t>
      </w:r>
      <w:r>
        <w:rPr>
          <w:rFonts w:ascii="Times New Roman" w:hAnsi="Times New Roman" w:cs="Times New Roman"/>
          <w:b/>
          <w:bCs/>
        </w:rPr>
        <w:t>191.216,30 Kč vč</w:t>
      </w:r>
      <w:r>
        <w:rPr>
          <w:rFonts w:ascii="Times New Roman" w:hAnsi="Times New Roman" w:cs="Times New Roman"/>
          <w:b/>
        </w:rPr>
        <w:t>. DPH</w:t>
      </w:r>
    </w:p>
    <w:p>
      <w:pPr>
        <w:tabs>
          <w:tab w:val="left" w:pos="56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Dodací lhůta: květen 2021 (do 1 týdne od zveřejnění objednávky v registru smluv)</w:t>
      </w:r>
    </w:p>
    <w:p>
      <w:pPr>
        <w:ind w:firstLine="567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Potvrzenou objednávku a fakturu zašlete na adresu: Úřad práce České republiky, krajská pobočka v Pardubicích, Boženy </w:t>
      </w:r>
      <w:proofErr w:type="spellStart"/>
      <w:r>
        <w:rPr>
          <w:rFonts w:ascii="Times New Roman" w:hAnsi="Times New Roman" w:cs="Times New Roman"/>
          <w:szCs w:val="24"/>
        </w:rPr>
        <w:t>Vikové-Kunětické</w:t>
      </w:r>
      <w:proofErr w:type="spellEnd"/>
      <w:r>
        <w:rPr>
          <w:rFonts w:ascii="Times New Roman" w:hAnsi="Times New Roman" w:cs="Times New Roman"/>
          <w:szCs w:val="24"/>
        </w:rPr>
        <w:t xml:space="preserve"> 2011, 530 02 Pardubice.</w:t>
      </w:r>
    </w:p>
    <w:p>
      <w:pPr>
        <w:ind w:firstLine="567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Fakturaci požadujeme za každé místo dodání samostatně (4 faktury).</w:t>
      </w:r>
    </w:p>
    <w:p>
      <w:pPr>
        <w:ind w:firstLine="567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Nejsme plátci DPH.</w:t>
      </w:r>
    </w:p>
    <w:p>
      <w:pPr>
        <w:ind w:firstLine="567"/>
        <w:jc w:val="both"/>
        <w:rPr>
          <w:rFonts w:ascii="Times New Roman" w:hAnsi="Times New Roman" w:cs="Times New Roman"/>
          <w:szCs w:val="24"/>
        </w:rPr>
      </w:pPr>
    </w:p>
    <w:p>
      <w:pPr>
        <w:spacing w:after="0"/>
        <w:ind w:left="4395"/>
        <w:jc w:val="center"/>
        <w:rPr>
          <w:rFonts w:ascii="Times New Roman" w:eastAsia="Times New Roman" w:hAnsi="Times New Roman" w:cs="Times New Roman"/>
          <w:szCs w:val="24"/>
          <w:lang w:eastAsia="cs-CZ"/>
        </w:rPr>
      </w:pPr>
      <w:r>
        <w:rPr>
          <w:rFonts w:ascii="Times New Roman" w:eastAsia="Times New Roman" w:hAnsi="Times New Roman" w:cs="Times New Roman"/>
          <w:szCs w:val="24"/>
          <w:lang w:eastAsia="cs-CZ"/>
        </w:rPr>
        <w:t>Ing. Petr Klimpl</w:t>
      </w:r>
    </w:p>
    <w:p>
      <w:pPr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Cs w:val="24"/>
          <w:lang w:eastAsia="cs-CZ"/>
        </w:rPr>
      </w:pPr>
      <w:r>
        <w:rPr>
          <w:rFonts w:ascii="Times New Roman" w:eastAsia="Times New Roman" w:hAnsi="Times New Roman" w:cs="Times New Roman"/>
          <w:szCs w:val="24"/>
          <w:lang w:eastAsia="cs-CZ"/>
        </w:rPr>
        <w:t>ředitel krajské pobočky v Pardubicích</w:t>
      </w:r>
    </w:p>
    <w:p>
      <w:pPr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Cs w:val="24"/>
          <w:lang w:eastAsia="cs-CZ"/>
        </w:rPr>
      </w:pPr>
      <w:r>
        <w:rPr>
          <w:rFonts w:ascii="Times New Roman" w:eastAsia="Times New Roman" w:hAnsi="Times New Roman" w:cs="Times New Roman"/>
          <w:szCs w:val="24"/>
          <w:lang w:eastAsia="cs-CZ"/>
        </w:rPr>
        <w:t>Úřad práce ČR – krajská pobočka v Pardubicích</w:t>
      </w: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 xml:space="preserve">Vyhotovila: </w:t>
      </w:r>
      <w:proofErr w:type="spellStart"/>
      <w:r>
        <w:rPr>
          <w:rFonts w:ascii="Times New Roman" w:eastAsia="Times New Roman" w:hAnsi="Times New Roman" w:cs="Times New Roman"/>
          <w:szCs w:val="20"/>
          <w:lang w:eastAsia="cs-CZ"/>
        </w:rPr>
        <w:t>xxxx</w:t>
      </w:r>
      <w:proofErr w:type="spellEnd"/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 xml:space="preserve">e-mail: </w:t>
      </w:r>
      <w:proofErr w:type="spellStart"/>
      <w:r>
        <w:rPr>
          <w:rFonts w:ascii="Times New Roman" w:eastAsia="Times New Roman" w:hAnsi="Times New Roman" w:cs="Times New Roman"/>
          <w:szCs w:val="20"/>
          <w:lang w:eastAsia="cs-CZ"/>
        </w:rPr>
        <w:t>xxxx@xxxx</w:t>
      </w:r>
      <w:proofErr w:type="spellEnd"/>
    </w:p>
    <w:sectPr>
      <w:headerReference w:type="default" r:id="rId8"/>
      <w:footerReference w:type="default" r:id="rId9"/>
      <w:pgSz w:w="11906" w:h="16838" w:code="9"/>
      <w:pgMar w:top="3402" w:right="1134" w:bottom="1418" w:left="1134" w:header="1134" w:footer="3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>
    <w:pPr>
      <w:pStyle w:val="BasicParagraph"/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</w:pPr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Tel.: </w:t>
    </w:r>
    <w:r>
      <w:rPr>
        <w:rStyle w:val="Siln"/>
        <w:rFonts w:ascii="Times New Roman" w:hAnsi="Times New Roman" w:cs="Times New Roman"/>
        <w:b w:val="0"/>
        <w:color w:val="404040" w:themeColor="text1" w:themeTint="BF"/>
        <w:sz w:val="20"/>
        <w:szCs w:val="20"/>
      </w:rPr>
      <w:t>950 144 111</w:t>
    </w:r>
    <w:r>
      <w:rPr>
        <w:rFonts w:ascii="Times New Roman" w:hAnsi="Times New Roman" w:cs="Times New Roman"/>
        <w:b/>
        <w:color w:val="404040" w:themeColor="text1" w:themeTint="BF"/>
        <w:sz w:val="20"/>
        <w:szCs w:val="20"/>
      </w:rPr>
      <w:t xml:space="preserve"> </w:t>
    </w:r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| DS: </w:t>
    </w:r>
    <w:r>
      <w:rPr>
        <w:rFonts w:ascii="Times New Roman" w:hAnsi="Times New Roman" w:cs="Times New Roman"/>
        <w:b/>
        <w:color w:val="404040" w:themeColor="text1" w:themeTint="BF"/>
        <w:sz w:val="20"/>
        <w:szCs w:val="20"/>
      </w:rPr>
      <w:t xml:space="preserve">4p2zpna </w:t>
    </w:r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| bankovní spojení: ČNB Hradec </w:t>
    </w:r>
    <w:proofErr w:type="gramStart"/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>Králové  37823561</w:t>
    </w:r>
    <w:proofErr w:type="gramEnd"/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>/0710</w:t>
    </w:r>
  </w:p>
  <w:p>
    <w:pPr>
      <w:pStyle w:val="BasicParagraph"/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</w:pPr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e-mail: </w:t>
    </w:r>
    <w:hyperlink r:id="rId1" w:history="1">
      <w:r>
        <w:rPr>
          <w:rStyle w:val="Hypertextovodkaz"/>
          <w:rFonts w:ascii="Times New Roman" w:hAnsi="Times New Roman" w:cs="Times New Roman"/>
          <w:b/>
          <w:sz w:val="20"/>
          <w:szCs w:val="20"/>
          <w:lang w:val="cs-CZ"/>
        </w:rPr>
        <w:t>podatelna.pa@uradprace.cz</w:t>
      </w:r>
    </w:hyperlink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 | www.uradprace.cz | </w:t>
    </w:r>
    <w:r>
      <w:rPr>
        <w:rFonts w:ascii="Times New Roman" w:hAnsi="Times New Roman" w:cs="Times New Roman"/>
        <w:b/>
        <w:noProof/>
        <w:color w:val="404040" w:themeColor="text1" w:themeTint="BF"/>
        <w:sz w:val="20"/>
        <w:szCs w:val="20"/>
        <w:lang w:val="cs-CZ" w:eastAsia="cs-CZ"/>
      </w:rPr>
      <w:drawing>
        <wp:inline distT="0" distB="0" distL="0" distR="0">
          <wp:extent cx="161925" cy="161925"/>
          <wp:effectExtent l="19050" t="0" r="9525" b="0"/>
          <wp:docPr id="3" name="Obrázek 2" descr="fb_ico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b_icon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61912" cy="1619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Times New Roman" w:hAnsi="Times New Roman" w:cs="Times New Roman"/>
        <w:b/>
        <w:color w:val="404040" w:themeColor="text1" w:themeTint="BF"/>
        <w:position w:val="-6"/>
        <w:sz w:val="20"/>
        <w:szCs w:val="20"/>
        <w:lang w:val="cs-CZ"/>
      </w:rPr>
      <w:t xml:space="preserve"> </w:t>
    </w:r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>facebook.com/uradprace.cr</w:t>
    </w:r>
  </w:p>
  <w:p>
    <w:pPr>
      <w:pStyle w:val="BasicParagraph"/>
      <w:rPr>
        <w:rFonts w:ascii="Calibri" w:hAnsi="Calibri" w:cs="Calibri"/>
        <w:color w:val="302683"/>
        <w:sz w:val="20"/>
        <w:szCs w:val="20"/>
        <w:lang w:val="cs-CZ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2156460</wp:posOffset>
              </wp:positionH>
              <wp:positionV relativeFrom="paragraph">
                <wp:posOffset>-100965</wp:posOffset>
              </wp:positionV>
              <wp:extent cx="4019550" cy="933450"/>
              <wp:effectExtent l="3810" t="3810" r="0" b="0"/>
              <wp:wrapNone/>
              <wp:docPr id="1" name="Textové po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9550" cy="933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>
                          <w:pPr>
                            <w:spacing w:after="0" w:line="240" w:lineRule="atLeast"/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>Krajská pobočka v Pardubicích</w:t>
                          </w:r>
                        </w:p>
                        <w:p>
                          <w:pPr>
                            <w:spacing w:after="0" w:line="240" w:lineRule="atLeast"/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 xml:space="preserve">Boženy </w:t>
                          </w:r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>Vikové-Kunětické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 xml:space="preserve"> 2011 | 530 02 Pardubice 2 | IČ: 72 496 991</w:t>
                          </w:r>
                        </w:p>
                      </w:txbxContent>
                    </wps:txbx>
                    <wps:bodyPr rot="0" vert="horz" wrap="square" lIns="91440" tIns="45720" rIns="91440" bIns="4572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B71F87B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7" type="#_x0000_t202" style="position:absolute;margin-left:169.8pt;margin-top:-7.95pt;width:316.5pt;height:7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" stroked="f">
              <v:textbox>
                <w:txbxContent>
                  <w:p w14:paraId="2C73E107" w14:textId="77777777" w:rsidR="00F91370" w:rsidRPr="008965C9" w:rsidRDefault="00F91370" w:rsidP="004B21A6">
                    <w:pPr>
                      <w:spacing w:after="0" w:line="240" w:lineRule="atLeast"/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</w:pPr>
                    <w:r w:rsidRPr="008965C9"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  <w:t>Krajská pobočka v Pardubicích</w:t>
                    </w:r>
                  </w:p>
                  <w:p w14:paraId="748C91C5" w14:textId="77777777" w:rsidR="00F91370" w:rsidRPr="008965C9" w:rsidRDefault="00F91370" w:rsidP="004B21A6">
                    <w:pPr>
                      <w:spacing w:after="0" w:line="240" w:lineRule="atLeast"/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</w:pPr>
                    <w:r w:rsidRPr="008965C9"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  <w:t>Boženy Vikové-Kunětické 2011 | 530 02 Pardubice 2 | IČ: 72 496 991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238375" cy="1590675"/>
          <wp:effectExtent l="19050" t="0" r="9525" b="0"/>
          <wp:wrapNone/>
          <wp:docPr id="2" name="Obrázek 1" descr="UP_logo_RGB_hlpap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P_logo_RGB_hlpap-0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38375" cy="1590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E9006F"/>
    <w:multiLevelType w:val="hybridMultilevel"/>
    <w:tmpl w:val="99E218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AA1E3E"/>
    <w:multiLevelType w:val="hybridMultilevel"/>
    <w:tmpl w:val="62CA33C0"/>
    <w:lvl w:ilvl="0" w:tplc="6AB06AA2">
      <w:start w:val="15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155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5649"/>
    <o:shapelayout v:ext="edit">
      <o:idmap v:ext="edit" data="1"/>
    </o:shapelayout>
  </w:shapeDefaults>
  <w:decimalSymbol w:val=","/>
  <w:listSeparator w:val=";"/>
  <w15:docId w15:val="{86AB0446-B4E6-4C7A-B8ED-D853AD92A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Pr>
      <w:sz w:val="24"/>
    </w:rPr>
  </w:style>
  <w:style w:type="paragraph" w:customStyle="1" w:styleId="BasicParagraph">
    <w:name w:val="[Basic Paragraph]"/>
    <w:basedOn w:val="Normln"/>
    <w:uiPriority w:val="99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Cs w:val="24"/>
      <w:lang w:val="en-GB"/>
    </w:rPr>
  </w:style>
  <w:style w:type="paragraph" w:styleId="Textbubliny">
    <w:name w:val="Balloon Text"/>
    <w:basedOn w:val="Normln"/>
    <w:link w:val="Textbubliny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Pr>
      <w:sz w:val="24"/>
    </w:rPr>
  </w:style>
  <w:style w:type="character" w:styleId="Hypertextovodkaz">
    <w:name w:val="Hyperlink"/>
    <w:basedOn w:val="Standardnpsmoodstavce"/>
    <w:uiPriority w:val="99"/>
    <w:unhideWhenUsed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Pr>
      <w:b/>
      <w:bCs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table" w:styleId="Mkatabulky">
    <w:name w:val="Table Grid"/>
    <w:basedOn w:val="Normlntabulka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eenzmnka">
    <w:name w:val="Unresolved Mention"/>
    <w:basedOn w:val="Standardnpsmoodstavce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365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mailto:podatelna.pa@uradprace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C097AB-4A93-4C2F-9E91-116D60A1C7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750</Characters>
  <Application>Microsoft Office Word</Application>
  <DocSecurity>4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UP Pardubice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pacaltoval</dc:creator>
  <cp:lastModifiedBy>Herník Vladimír Mgr. (UPE-KRP)</cp:lastModifiedBy>
  <cp:revision>2</cp:revision>
  <cp:lastPrinted>2021-05-07T06:44:00Z</cp:lastPrinted>
  <dcterms:created xsi:type="dcterms:W3CDTF">2021-05-10T10:10:00Z</dcterms:created>
  <dcterms:modified xsi:type="dcterms:W3CDTF">2021-05-10T10:10:00Z</dcterms:modified>
</cp:coreProperties>
</file>