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991" w:rsidRPr="00080BAF" w:rsidRDefault="00A54991" w:rsidP="00A26A58">
      <w:pPr>
        <w:pStyle w:val="Podtitul"/>
        <w:spacing w:after="120"/>
        <w:rPr>
          <w:rFonts w:ascii="Tahoma" w:hAnsi="Tahoma" w:cs="Tahoma"/>
          <w:b w:val="0"/>
          <w:bCs/>
          <w:sz w:val="24"/>
          <w:szCs w:val="24"/>
        </w:rPr>
      </w:pPr>
      <w:r w:rsidRPr="00080BAF">
        <w:rPr>
          <w:rFonts w:ascii="Tahoma" w:hAnsi="Tahoma" w:cs="Tahoma"/>
          <w:sz w:val="24"/>
          <w:szCs w:val="24"/>
        </w:rPr>
        <w:t>SMLOUVA</w:t>
      </w:r>
      <w:r w:rsidR="00080BAF">
        <w:rPr>
          <w:rFonts w:ascii="Tahoma" w:hAnsi="Tahoma" w:cs="Tahoma"/>
          <w:sz w:val="24"/>
          <w:szCs w:val="24"/>
        </w:rPr>
        <w:br/>
      </w:r>
      <w:r w:rsidRPr="00080BAF">
        <w:rPr>
          <w:rFonts w:ascii="Tahoma" w:hAnsi="Tahoma" w:cs="Tahoma"/>
          <w:b w:val="0"/>
          <w:bCs/>
          <w:sz w:val="24"/>
          <w:szCs w:val="24"/>
        </w:rPr>
        <w:t>na zh</w:t>
      </w:r>
      <w:r w:rsidR="00936996">
        <w:rPr>
          <w:rFonts w:ascii="Tahoma" w:hAnsi="Tahoma" w:cs="Tahoma"/>
          <w:b w:val="0"/>
          <w:bCs/>
          <w:sz w:val="24"/>
          <w:szCs w:val="24"/>
        </w:rPr>
        <w:t xml:space="preserve">otovení projektové dokumentace </w:t>
      </w:r>
    </w:p>
    <w:p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rsidR="00A54991" w:rsidRPr="00080BAF" w:rsidRDefault="00615682" w:rsidP="0011556E">
      <w:pPr>
        <w:numPr>
          <w:ilvl w:val="0"/>
          <w:numId w:val="13"/>
        </w:numPr>
        <w:tabs>
          <w:tab w:val="clear" w:pos="720"/>
        </w:tabs>
        <w:spacing w:before="240"/>
        <w:ind w:left="357" w:hanging="357"/>
        <w:jc w:val="both"/>
        <w:rPr>
          <w:rFonts w:ascii="Tahoma" w:hAnsi="Tahoma" w:cs="Tahoma"/>
          <w:b/>
          <w:sz w:val="22"/>
          <w:szCs w:val="22"/>
        </w:rPr>
      </w:pPr>
      <w:r>
        <w:rPr>
          <w:rFonts w:ascii="Tahoma" w:hAnsi="Tahoma" w:cs="Tahoma"/>
          <w:b/>
          <w:sz w:val="22"/>
          <w:szCs w:val="22"/>
        </w:rPr>
        <w:t>Muzeum Novojičínska, příspěvková organizace</w:t>
      </w:r>
    </w:p>
    <w:p w:rsidR="00A54991" w:rsidRPr="00BF36E5" w:rsidRDefault="00026BFF" w:rsidP="00A26A58">
      <w:pPr>
        <w:numPr>
          <w:ilvl w:val="12"/>
          <w:numId w:val="0"/>
        </w:numPr>
        <w:tabs>
          <w:tab w:val="num" w:pos="2977"/>
        </w:tabs>
        <w:ind w:left="357"/>
        <w:jc w:val="both"/>
        <w:rPr>
          <w:rFonts w:ascii="Tahoma" w:hAnsi="Tahoma" w:cs="Tahoma"/>
          <w:sz w:val="22"/>
          <w:szCs w:val="22"/>
        </w:rPr>
      </w:pPr>
      <w:r w:rsidRPr="00BF36E5">
        <w:rPr>
          <w:rFonts w:ascii="Tahoma" w:hAnsi="Tahoma" w:cs="Tahoma"/>
          <w:sz w:val="22"/>
          <w:szCs w:val="22"/>
        </w:rPr>
        <w:t>s</w:t>
      </w:r>
      <w:r w:rsidR="00A54991" w:rsidRPr="00BF36E5">
        <w:rPr>
          <w:rFonts w:ascii="Tahoma" w:hAnsi="Tahoma" w:cs="Tahoma"/>
          <w:sz w:val="22"/>
          <w:szCs w:val="22"/>
        </w:rPr>
        <w:t>e sídlem:</w:t>
      </w:r>
      <w:r w:rsidR="00A54991" w:rsidRPr="00BF36E5">
        <w:rPr>
          <w:rFonts w:ascii="Tahoma" w:hAnsi="Tahoma" w:cs="Tahoma"/>
          <w:sz w:val="22"/>
          <w:szCs w:val="22"/>
        </w:rPr>
        <w:tab/>
        <w:t xml:space="preserve">28. října </w:t>
      </w:r>
      <w:r w:rsidR="00AA24BC">
        <w:rPr>
          <w:rFonts w:ascii="Tahoma" w:hAnsi="Tahoma" w:cs="Tahoma"/>
          <w:sz w:val="22"/>
          <w:szCs w:val="22"/>
        </w:rPr>
        <w:t>51/</w:t>
      </w:r>
      <w:r w:rsidR="00A54991" w:rsidRPr="00BF36E5">
        <w:rPr>
          <w:rFonts w:ascii="Tahoma" w:hAnsi="Tahoma" w:cs="Tahoma"/>
          <w:sz w:val="22"/>
          <w:szCs w:val="22"/>
        </w:rPr>
        <w:t>1</w:t>
      </w:r>
      <w:r w:rsidR="00615682">
        <w:rPr>
          <w:rFonts w:ascii="Tahoma" w:hAnsi="Tahoma" w:cs="Tahoma"/>
          <w:sz w:val="22"/>
          <w:szCs w:val="22"/>
        </w:rPr>
        <w:t>2, 741 11 Nový Jičín</w:t>
      </w:r>
    </w:p>
    <w:p w:rsidR="00B25458" w:rsidRPr="00A82F06" w:rsidRDefault="00026BFF" w:rsidP="00963824">
      <w:pPr>
        <w:numPr>
          <w:ilvl w:val="12"/>
          <w:numId w:val="0"/>
        </w:numPr>
        <w:tabs>
          <w:tab w:val="num" w:pos="2977"/>
        </w:tabs>
        <w:ind w:left="2948" w:hanging="2591"/>
        <w:jc w:val="both"/>
        <w:rPr>
          <w:rFonts w:ascii="Tahoma" w:hAnsi="Tahoma" w:cs="Tahoma"/>
          <w:iCs/>
          <w:sz w:val="22"/>
          <w:szCs w:val="22"/>
        </w:rPr>
      </w:pPr>
      <w:r w:rsidRPr="00BF36E5">
        <w:rPr>
          <w:rFonts w:ascii="Tahoma" w:hAnsi="Tahoma" w:cs="Tahoma"/>
          <w:sz w:val="22"/>
          <w:szCs w:val="22"/>
        </w:rPr>
        <w:t>z</w:t>
      </w:r>
      <w:r w:rsidR="00A54991" w:rsidRPr="00BF36E5">
        <w:rPr>
          <w:rFonts w:ascii="Tahoma" w:hAnsi="Tahoma" w:cs="Tahoma"/>
          <w:sz w:val="22"/>
          <w:szCs w:val="22"/>
        </w:rPr>
        <w:t>astoupen</w:t>
      </w:r>
      <w:r w:rsidR="00615682">
        <w:rPr>
          <w:rFonts w:ascii="Tahoma" w:hAnsi="Tahoma" w:cs="Tahoma"/>
          <w:sz w:val="22"/>
          <w:szCs w:val="22"/>
        </w:rPr>
        <w:t>a</w:t>
      </w:r>
      <w:r w:rsidR="00A54991" w:rsidRPr="00BF36E5">
        <w:rPr>
          <w:rFonts w:ascii="Tahoma" w:hAnsi="Tahoma" w:cs="Tahoma"/>
          <w:sz w:val="22"/>
          <w:szCs w:val="22"/>
        </w:rPr>
        <w:t>:</w:t>
      </w:r>
      <w:r w:rsidR="00A54991" w:rsidRPr="00BF36E5">
        <w:rPr>
          <w:rFonts w:ascii="Tahoma" w:hAnsi="Tahoma" w:cs="Tahoma"/>
          <w:sz w:val="22"/>
          <w:szCs w:val="22"/>
        </w:rPr>
        <w:tab/>
      </w:r>
      <w:r w:rsidR="00615682" w:rsidRPr="00A82F06">
        <w:rPr>
          <w:rFonts w:ascii="Tahoma" w:hAnsi="Tahoma" w:cs="Tahoma"/>
          <w:sz w:val="22"/>
          <w:szCs w:val="22"/>
        </w:rPr>
        <w:t xml:space="preserve">PhDr. Zdeňkem </w:t>
      </w:r>
      <w:proofErr w:type="spellStart"/>
      <w:r w:rsidR="00615682" w:rsidRPr="00A82F06">
        <w:rPr>
          <w:rFonts w:ascii="Tahoma" w:hAnsi="Tahoma" w:cs="Tahoma"/>
          <w:sz w:val="22"/>
          <w:szCs w:val="22"/>
        </w:rPr>
        <w:t>Orlitou</w:t>
      </w:r>
      <w:proofErr w:type="spellEnd"/>
      <w:r w:rsidR="00615682" w:rsidRPr="00A82F06">
        <w:rPr>
          <w:rFonts w:ascii="Tahoma" w:hAnsi="Tahoma" w:cs="Tahoma"/>
          <w:sz w:val="22"/>
          <w:szCs w:val="22"/>
        </w:rPr>
        <w:t>, Ph</w:t>
      </w:r>
      <w:r w:rsidR="000E1DEF" w:rsidRPr="00A82F06">
        <w:rPr>
          <w:rFonts w:ascii="Tahoma" w:hAnsi="Tahoma" w:cs="Tahoma"/>
          <w:sz w:val="22"/>
          <w:szCs w:val="22"/>
        </w:rPr>
        <w:t>.</w:t>
      </w:r>
      <w:r w:rsidR="00615682" w:rsidRPr="00A82F06">
        <w:rPr>
          <w:rFonts w:ascii="Tahoma" w:hAnsi="Tahoma" w:cs="Tahoma"/>
          <w:sz w:val="22"/>
          <w:szCs w:val="22"/>
        </w:rPr>
        <w:t>D.</w:t>
      </w:r>
      <w:r w:rsidR="00615682" w:rsidRPr="00A82F06">
        <w:rPr>
          <w:rFonts w:ascii="Tahoma" w:hAnsi="Tahoma" w:cs="Tahoma"/>
          <w:iCs/>
          <w:sz w:val="22"/>
          <w:szCs w:val="22"/>
        </w:rPr>
        <w:t>, ředitelem</w:t>
      </w:r>
    </w:p>
    <w:p w:rsidR="00A54991" w:rsidRPr="00A82F06" w:rsidRDefault="00A54991" w:rsidP="00A26A58">
      <w:pPr>
        <w:numPr>
          <w:ilvl w:val="12"/>
          <w:numId w:val="0"/>
        </w:numPr>
        <w:tabs>
          <w:tab w:val="num" w:pos="2977"/>
        </w:tabs>
        <w:ind w:left="357"/>
        <w:jc w:val="both"/>
        <w:rPr>
          <w:rFonts w:ascii="Tahoma" w:hAnsi="Tahoma" w:cs="Tahoma"/>
          <w:sz w:val="22"/>
          <w:szCs w:val="22"/>
        </w:rPr>
      </w:pPr>
      <w:r w:rsidRPr="00A82F06">
        <w:rPr>
          <w:rFonts w:ascii="Tahoma" w:hAnsi="Tahoma" w:cs="Tahoma"/>
          <w:sz w:val="22"/>
          <w:szCs w:val="22"/>
        </w:rPr>
        <w:t>IČ</w:t>
      </w:r>
      <w:r w:rsidR="00CB7AE0" w:rsidRPr="00A82F06">
        <w:rPr>
          <w:rFonts w:ascii="Tahoma" w:hAnsi="Tahoma" w:cs="Tahoma"/>
          <w:sz w:val="22"/>
          <w:szCs w:val="22"/>
        </w:rPr>
        <w:t>O</w:t>
      </w:r>
      <w:r w:rsidR="00615682" w:rsidRPr="00A82F06">
        <w:rPr>
          <w:rFonts w:ascii="Tahoma" w:hAnsi="Tahoma" w:cs="Tahoma"/>
          <w:sz w:val="22"/>
          <w:szCs w:val="22"/>
        </w:rPr>
        <w:t>:</w:t>
      </w:r>
      <w:r w:rsidR="00615682" w:rsidRPr="00A82F06">
        <w:rPr>
          <w:rFonts w:ascii="Tahoma" w:hAnsi="Tahoma" w:cs="Tahoma"/>
          <w:sz w:val="22"/>
          <w:szCs w:val="22"/>
        </w:rPr>
        <w:tab/>
        <w:t>00096296</w:t>
      </w:r>
    </w:p>
    <w:p w:rsidR="00A54991" w:rsidRPr="00A82F06" w:rsidRDefault="00026BFF" w:rsidP="00A26A58">
      <w:pPr>
        <w:numPr>
          <w:ilvl w:val="12"/>
          <w:numId w:val="0"/>
        </w:numPr>
        <w:tabs>
          <w:tab w:val="num" w:pos="2977"/>
        </w:tabs>
        <w:ind w:left="357"/>
        <w:jc w:val="both"/>
        <w:rPr>
          <w:rFonts w:ascii="Tahoma" w:hAnsi="Tahoma" w:cs="Tahoma"/>
          <w:sz w:val="22"/>
          <w:szCs w:val="22"/>
        </w:rPr>
      </w:pPr>
      <w:r w:rsidRPr="00A82F06">
        <w:rPr>
          <w:rFonts w:ascii="Tahoma" w:hAnsi="Tahoma" w:cs="Tahoma"/>
          <w:sz w:val="22"/>
          <w:szCs w:val="22"/>
        </w:rPr>
        <w:t>DIČ:</w:t>
      </w:r>
      <w:r w:rsidRPr="00A82F06">
        <w:rPr>
          <w:rFonts w:ascii="Tahoma" w:hAnsi="Tahoma" w:cs="Tahoma"/>
          <w:sz w:val="22"/>
          <w:szCs w:val="22"/>
        </w:rPr>
        <w:tab/>
        <w:t>CZ</w:t>
      </w:r>
      <w:r w:rsidR="00615682" w:rsidRPr="00A82F06">
        <w:rPr>
          <w:rFonts w:ascii="Tahoma" w:hAnsi="Tahoma" w:cs="Tahoma"/>
          <w:sz w:val="22"/>
          <w:szCs w:val="22"/>
        </w:rPr>
        <w:t>00096296</w:t>
      </w:r>
    </w:p>
    <w:p w:rsidR="00A54991" w:rsidRPr="00A82F06" w:rsidRDefault="00026BFF" w:rsidP="00A26A58">
      <w:pPr>
        <w:numPr>
          <w:ilvl w:val="12"/>
          <w:numId w:val="0"/>
        </w:numPr>
        <w:tabs>
          <w:tab w:val="num" w:pos="2977"/>
        </w:tabs>
        <w:ind w:left="357"/>
        <w:jc w:val="both"/>
        <w:rPr>
          <w:rFonts w:ascii="Tahoma" w:hAnsi="Tahoma" w:cs="Tahoma"/>
          <w:sz w:val="22"/>
          <w:szCs w:val="22"/>
        </w:rPr>
      </w:pPr>
      <w:r w:rsidRPr="00A82F06">
        <w:rPr>
          <w:rFonts w:ascii="Tahoma" w:hAnsi="Tahoma" w:cs="Tahoma"/>
          <w:sz w:val="22"/>
          <w:szCs w:val="22"/>
        </w:rPr>
        <w:t>b</w:t>
      </w:r>
      <w:r w:rsidR="00A54991" w:rsidRPr="00A82F06">
        <w:rPr>
          <w:rFonts w:ascii="Tahoma" w:hAnsi="Tahoma" w:cs="Tahoma"/>
          <w:sz w:val="22"/>
          <w:szCs w:val="22"/>
        </w:rPr>
        <w:t xml:space="preserve">ankovní spojení: </w:t>
      </w:r>
      <w:r w:rsidR="00A54991" w:rsidRPr="00A82F06">
        <w:rPr>
          <w:rFonts w:ascii="Tahoma" w:hAnsi="Tahoma" w:cs="Tahoma"/>
          <w:sz w:val="22"/>
          <w:szCs w:val="22"/>
        </w:rPr>
        <w:tab/>
      </w:r>
      <w:r w:rsidR="002A1F51" w:rsidRPr="00A82F06">
        <w:rPr>
          <w:rFonts w:ascii="Tahoma" w:hAnsi="Tahoma" w:cs="Tahoma"/>
          <w:sz w:val="22"/>
          <w:szCs w:val="22"/>
        </w:rPr>
        <w:t>Komerční banka, a.s.</w:t>
      </w:r>
    </w:p>
    <w:p w:rsidR="00A54991" w:rsidRPr="00A82F06" w:rsidRDefault="00026BFF" w:rsidP="00A26A58">
      <w:pPr>
        <w:numPr>
          <w:ilvl w:val="12"/>
          <w:numId w:val="0"/>
        </w:numPr>
        <w:tabs>
          <w:tab w:val="num" w:pos="2977"/>
        </w:tabs>
        <w:ind w:left="357"/>
        <w:jc w:val="both"/>
        <w:rPr>
          <w:rFonts w:ascii="Tahoma" w:hAnsi="Tahoma" w:cs="Tahoma"/>
          <w:sz w:val="22"/>
          <w:szCs w:val="22"/>
        </w:rPr>
      </w:pPr>
      <w:r w:rsidRPr="00A82F06">
        <w:rPr>
          <w:rFonts w:ascii="Tahoma" w:hAnsi="Tahoma" w:cs="Tahoma"/>
          <w:sz w:val="22"/>
          <w:szCs w:val="22"/>
        </w:rPr>
        <w:t>č</w:t>
      </w:r>
      <w:r w:rsidR="00A54991" w:rsidRPr="00A82F06">
        <w:rPr>
          <w:rFonts w:ascii="Tahoma" w:hAnsi="Tahoma" w:cs="Tahoma"/>
          <w:sz w:val="22"/>
          <w:szCs w:val="22"/>
        </w:rPr>
        <w:t xml:space="preserve">íslo účtu: </w:t>
      </w:r>
      <w:r w:rsidR="00A54991" w:rsidRPr="00A82F06">
        <w:rPr>
          <w:rFonts w:ascii="Tahoma" w:hAnsi="Tahoma" w:cs="Tahoma"/>
          <w:sz w:val="22"/>
          <w:szCs w:val="22"/>
        </w:rPr>
        <w:tab/>
      </w:r>
      <w:r w:rsidR="00AA24BC" w:rsidRPr="00A82F06">
        <w:rPr>
          <w:rFonts w:ascii="Tahoma" w:hAnsi="Tahoma" w:cs="Tahoma"/>
          <w:sz w:val="22"/>
          <w:szCs w:val="22"/>
        </w:rPr>
        <w:t>836</w:t>
      </w:r>
      <w:r w:rsidR="00615682" w:rsidRPr="00A82F06">
        <w:rPr>
          <w:rFonts w:ascii="Tahoma" w:hAnsi="Tahoma" w:cs="Tahoma"/>
          <w:sz w:val="22"/>
          <w:szCs w:val="22"/>
        </w:rPr>
        <w:t>801/01</w:t>
      </w:r>
      <w:r w:rsidR="006D0C94" w:rsidRPr="00A82F06">
        <w:rPr>
          <w:rFonts w:ascii="Tahoma" w:hAnsi="Tahoma" w:cs="Tahoma"/>
          <w:sz w:val="22"/>
          <w:szCs w:val="22"/>
        </w:rPr>
        <w:t>00</w:t>
      </w:r>
    </w:p>
    <w:p w:rsidR="006D0C94" w:rsidRPr="00A82F06" w:rsidRDefault="006D0C94" w:rsidP="006D0C94">
      <w:pPr>
        <w:spacing w:before="120"/>
        <w:ind w:left="357"/>
        <w:rPr>
          <w:rFonts w:ascii="Tahoma" w:hAnsi="Tahoma" w:cs="Tahoma"/>
          <w:sz w:val="22"/>
          <w:szCs w:val="22"/>
        </w:rPr>
      </w:pPr>
      <w:r w:rsidRPr="00A82F06">
        <w:rPr>
          <w:rFonts w:ascii="Tahoma" w:hAnsi="Tahoma" w:cs="Tahoma"/>
          <w:sz w:val="22"/>
          <w:szCs w:val="22"/>
        </w:rPr>
        <w:t>Osoby oprávněné jednat ve věcech technických:</w:t>
      </w:r>
    </w:p>
    <w:p w:rsidR="006D0C94" w:rsidRPr="00A12094" w:rsidRDefault="00E91920" w:rsidP="00A12094">
      <w:pPr>
        <w:numPr>
          <w:ilvl w:val="12"/>
          <w:numId w:val="0"/>
        </w:numPr>
        <w:tabs>
          <w:tab w:val="num" w:pos="2977"/>
        </w:tabs>
        <w:ind w:left="2948" w:hanging="2591"/>
        <w:rPr>
          <w:rFonts w:ascii="Tahoma" w:hAnsi="Tahoma" w:cs="Tahoma"/>
          <w:sz w:val="22"/>
          <w:szCs w:val="22"/>
        </w:rPr>
      </w:pPr>
      <w:proofErr w:type="spellStart"/>
      <w:r>
        <w:rPr>
          <w:rFonts w:ascii="Tahoma" w:hAnsi="Tahoma" w:cs="Tahoma"/>
          <w:sz w:val="22"/>
          <w:szCs w:val="22"/>
        </w:rPr>
        <w:t>xxxxxxxxxxxxxxxxxxxxxxxxxx</w:t>
      </w:r>
      <w:proofErr w:type="spellEnd"/>
    </w:p>
    <w:p w:rsidR="008C0A03" w:rsidRDefault="00E91920" w:rsidP="00963824">
      <w:pPr>
        <w:numPr>
          <w:ilvl w:val="12"/>
          <w:numId w:val="0"/>
        </w:numPr>
        <w:tabs>
          <w:tab w:val="num" w:pos="2977"/>
        </w:tabs>
        <w:ind w:left="2948" w:hanging="2591"/>
        <w:rPr>
          <w:rFonts w:ascii="Tahoma" w:hAnsi="Tahoma" w:cs="Tahoma"/>
          <w:sz w:val="22"/>
          <w:szCs w:val="22"/>
        </w:rPr>
      </w:pPr>
      <w:proofErr w:type="spellStart"/>
      <w:r>
        <w:rPr>
          <w:rFonts w:ascii="Tahoma" w:hAnsi="Tahoma" w:cs="Tahoma"/>
          <w:sz w:val="22"/>
          <w:szCs w:val="22"/>
        </w:rPr>
        <w:t>xxxxxxxxxxxxxxxxxxxxxxxxxx</w:t>
      </w:r>
      <w:proofErr w:type="spellEnd"/>
    </w:p>
    <w:p w:rsidR="00A54991" w:rsidRPr="00026BFF" w:rsidRDefault="00BF36E5" w:rsidP="00BF36E5">
      <w:pPr>
        <w:spacing w:before="120"/>
        <w:jc w:val="both"/>
        <w:rPr>
          <w:rFonts w:ascii="Tahoma" w:hAnsi="Tahoma" w:cs="Tahoma"/>
          <w:sz w:val="22"/>
          <w:szCs w:val="22"/>
        </w:rPr>
      </w:pPr>
      <w:r w:rsidRPr="00A82F06">
        <w:rPr>
          <w:rFonts w:ascii="Tahoma" w:hAnsi="Tahoma" w:cs="Tahoma"/>
          <w:sz w:val="22"/>
          <w:szCs w:val="22"/>
        </w:rPr>
        <w:t xml:space="preserve">     </w:t>
      </w:r>
      <w:r w:rsidR="00A54991" w:rsidRPr="00A82F06">
        <w:rPr>
          <w:rFonts w:ascii="Tahoma" w:hAnsi="Tahoma" w:cs="Tahoma"/>
          <w:sz w:val="22"/>
          <w:szCs w:val="22"/>
        </w:rPr>
        <w:t>(dále jen „objednatel“)</w:t>
      </w:r>
    </w:p>
    <w:p w:rsidR="00A54991" w:rsidRPr="008A0F29" w:rsidRDefault="00A12094" w:rsidP="0011556E">
      <w:pPr>
        <w:numPr>
          <w:ilvl w:val="0"/>
          <w:numId w:val="24"/>
        </w:numPr>
        <w:tabs>
          <w:tab w:val="clear" w:pos="720"/>
        </w:tabs>
        <w:spacing w:before="240"/>
        <w:ind w:left="357" w:hanging="357"/>
        <w:jc w:val="both"/>
        <w:rPr>
          <w:rFonts w:ascii="Tahoma" w:hAnsi="Tahoma" w:cs="Tahoma"/>
          <w:b/>
          <w:bCs/>
          <w:sz w:val="22"/>
          <w:szCs w:val="22"/>
        </w:rPr>
      </w:pPr>
      <w:proofErr w:type="spellStart"/>
      <w:r w:rsidRPr="008A0F29">
        <w:rPr>
          <w:rFonts w:ascii="Tahoma" w:hAnsi="Tahoma" w:cs="Tahoma"/>
          <w:b/>
          <w:sz w:val="22"/>
          <w:szCs w:val="22"/>
        </w:rPr>
        <w:t>MgA</w:t>
      </w:r>
      <w:proofErr w:type="spellEnd"/>
      <w:r w:rsidRPr="008A0F29">
        <w:rPr>
          <w:rFonts w:ascii="Tahoma" w:hAnsi="Tahoma" w:cs="Tahoma"/>
          <w:b/>
          <w:sz w:val="22"/>
          <w:szCs w:val="22"/>
        </w:rPr>
        <w:t>. Svatopluk Sládeček</w:t>
      </w:r>
    </w:p>
    <w:p w:rsidR="00A54991" w:rsidRPr="008A0F29" w:rsidRDefault="00E009DB" w:rsidP="00A26A58">
      <w:pPr>
        <w:numPr>
          <w:ilvl w:val="12"/>
          <w:numId w:val="0"/>
        </w:numPr>
        <w:tabs>
          <w:tab w:val="num" w:pos="2977"/>
        </w:tabs>
        <w:ind w:left="357"/>
        <w:jc w:val="both"/>
        <w:rPr>
          <w:rFonts w:ascii="Tahoma" w:hAnsi="Tahoma" w:cs="Tahoma"/>
          <w:sz w:val="22"/>
          <w:szCs w:val="22"/>
        </w:rPr>
      </w:pPr>
      <w:r w:rsidRPr="008A0F29">
        <w:rPr>
          <w:rFonts w:ascii="Tahoma" w:hAnsi="Tahoma" w:cs="Tahoma"/>
          <w:sz w:val="22"/>
          <w:szCs w:val="22"/>
        </w:rPr>
        <w:t>p</w:t>
      </w:r>
      <w:r w:rsidR="00A54991" w:rsidRPr="008A0F29">
        <w:rPr>
          <w:rFonts w:ascii="Tahoma" w:hAnsi="Tahoma" w:cs="Tahoma"/>
          <w:sz w:val="22"/>
          <w:szCs w:val="22"/>
        </w:rPr>
        <w:t>odnikající pod jménem:</w:t>
      </w:r>
      <w:r w:rsidR="00A12094" w:rsidRPr="008A0F29">
        <w:rPr>
          <w:rFonts w:ascii="Tahoma" w:hAnsi="Tahoma" w:cs="Tahoma"/>
          <w:sz w:val="22"/>
          <w:szCs w:val="22"/>
        </w:rPr>
        <w:t xml:space="preserve"> </w:t>
      </w:r>
      <w:r w:rsidR="00A12094" w:rsidRPr="008A0F29">
        <w:rPr>
          <w:rFonts w:ascii="Tahoma" w:hAnsi="Tahoma" w:cs="Tahoma"/>
          <w:sz w:val="22"/>
          <w:szCs w:val="22"/>
        </w:rPr>
        <w:tab/>
      </w:r>
      <w:proofErr w:type="spellStart"/>
      <w:r w:rsidR="00A12094" w:rsidRPr="008A0F29">
        <w:rPr>
          <w:rFonts w:ascii="Tahoma" w:hAnsi="Tahoma" w:cs="Tahoma"/>
          <w:sz w:val="22"/>
          <w:szCs w:val="22"/>
        </w:rPr>
        <w:t>MgA</w:t>
      </w:r>
      <w:proofErr w:type="spellEnd"/>
      <w:r w:rsidR="00A12094" w:rsidRPr="008A0F29">
        <w:rPr>
          <w:rFonts w:ascii="Tahoma" w:hAnsi="Tahoma" w:cs="Tahoma"/>
          <w:sz w:val="22"/>
          <w:szCs w:val="22"/>
        </w:rPr>
        <w:t>. Svatopluk Sládeček</w:t>
      </w:r>
      <w:r w:rsidRPr="008A0F29">
        <w:rPr>
          <w:rFonts w:ascii="Tahoma" w:hAnsi="Tahoma" w:cs="Tahoma"/>
          <w:sz w:val="22"/>
          <w:szCs w:val="22"/>
        </w:rPr>
        <w:tab/>
      </w:r>
    </w:p>
    <w:p w:rsidR="00A54991" w:rsidRPr="008A0F29" w:rsidRDefault="00E009DB" w:rsidP="00A26A58">
      <w:pPr>
        <w:numPr>
          <w:ilvl w:val="12"/>
          <w:numId w:val="0"/>
        </w:numPr>
        <w:tabs>
          <w:tab w:val="num" w:pos="2977"/>
        </w:tabs>
        <w:ind w:left="357"/>
        <w:jc w:val="both"/>
        <w:rPr>
          <w:rFonts w:ascii="Tahoma" w:hAnsi="Tahoma" w:cs="Tahoma"/>
          <w:sz w:val="22"/>
          <w:szCs w:val="22"/>
        </w:rPr>
      </w:pPr>
      <w:r w:rsidRPr="008A0F29">
        <w:rPr>
          <w:rFonts w:ascii="Tahoma" w:hAnsi="Tahoma" w:cs="Tahoma"/>
          <w:sz w:val="22"/>
          <w:szCs w:val="22"/>
        </w:rPr>
        <w:t>se sídlem</w:t>
      </w:r>
      <w:r w:rsidR="00A54991" w:rsidRPr="008A0F29">
        <w:rPr>
          <w:rFonts w:ascii="Tahoma" w:hAnsi="Tahoma" w:cs="Tahoma"/>
          <w:sz w:val="22"/>
          <w:szCs w:val="22"/>
        </w:rPr>
        <w:t>:</w:t>
      </w:r>
      <w:r w:rsidRPr="008A0F29">
        <w:rPr>
          <w:rFonts w:ascii="Tahoma" w:hAnsi="Tahoma" w:cs="Tahoma"/>
          <w:sz w:val="22"/>
          <w:szCs w:val="22"/>
        </w:rPr>
        <w:tab/>
      </w:r>
      <w:r w:rsidR="00A12094" w:rsidRPr="008A0F29">
        <w:rPr>
          <w:rFonts w:ascii="Tahoma" w:hAnsi="Tahoma" w:cs="Tahoma"/>
          <w:sz w:val="22"/>
          <w:szCs w:val="22"/>
        </w:rPr>
        <w:t xml:space="preserve">Bratří </w:t>
      </w:r>
      <w:proofErr w:type="spellStart"/>
      <w:r w:rsidR="00A12094" w:rsidRPr="008A0F29">
        <w:rPr>
          <w:rFonts w:ascii="Tahoma" w:hAnsi="Tahoma" w:cs="Tahoma"/>
          <w:sz w:val="22"/>
          <w:szCs w:val="22"/>
        </w:rPr>
        <w:t>Jaroňků</w:t>
      </w:r>
      <w:proofErr w:type="spellEnd"/>
      <w:r w:rsidR="00A12094" w:rsidRPr="008A0F29">
        <w:rPr>
          <w:rFonts w:ascii="Tahoma" w:hAnsi="Tahoma" w:cs="Tahoma"/>
          <w:sz w:val="22"/>
          <w:szCs w:val="22"/>
        </w:rPr>
        <w:t xml:space="preserve"> 1389, 760 01 Zlín</w:t>
      </w:r>
    </w:p>
    <w:p w:rsidR="00E009DB" w:rsidRPr="008A0F29" w:rsidRDefault="00A54991" w:rsidP="00A12094">
      <w:pPr>
        <w:numPr>
          <w:ilvl w:val="12"/>
          <w:numId w:val="0"/>
        </w:numPr>
        <w:tabs>
          <w:tab w:val="num" w:pos="2977"/>
        </w:tabs>
        <w:ind w:left="357"/>
        <w:jc w:val="both"/>
        <w:rPr>
          <w:rFonts w:ascii="Tahoma" w:hAnsi="Tahoma" w:cs="Tahoma"/>
          <w:sz w:val="22"/>
          <w:szCs w:val="22"/>
        </w:rPr>
      </w:pPr>
      <w:r w:rsidRPr="008A0F29">
        <w:rPr>
          <w:rFonts w:ascii="Tahoma" w:hAnsi="Tahoma" w:cs="Tahoma"/>
          <w:sz w:val="22"/>
          <w:szCs w:val="22"/>
        </w:rPr>
        <w:t>IČ</w:t>
      </w:r>
      <w:r w:rsidR="00CB7AE0" w:rsidRPr="008A0F29">
        <w:rPr>
          <w:rFonts w:ascii="Tahoma" w:hAnsi="Tahoma" w:cs="Tahoma"/>
          <w:sz w:val="22"/>
          <w:szCs w:val="22"/>
        </w:rPr>
        <w:t>O</w:t>
      </w:r>
      <w:r w:rsidRPr="008A0F29">
        <w:rPr>
          <w:rFonts w:ascii="Tahoma" w:hAnsi="Tahoma" w:cs="Tahoma"/>
          <w:sz w:val="22"/>
          <w:szCs w:val="22"/>
        </w:rPr>
        <w:t>:</w:t>
      </w:r>
      <w:r w:rsidR="00E009DB" w:rsidRPr="008A0F29">
        <w:rPr>
          <w:rFonts w:ascii="Tahoma" w:hAnsi="Tahoma" w:cs="Tahoma"/>
          <w:sz w:val="22"/>
          <w:szCs w:val="22"/>
        </w:rPr>
        <w:tab/>
      </w:r>
      <w:r w:rsidR="00A12094" w:rsidRPr="008A0F29">
        <w:rPr>
          <w:rFonts w:ascii="Tahoma" w:hAnsi="Tahoma" w:cs="Tahoma"/>
          <w:sz w:val="22"/>
          <w:szCs w:val="22"/>
        </w:rPr>
        <w:t>12220540</w:t>
      </w:r>
    </w:p>
    <w:p w:rsidR="00A54991" w:rsidRPr="008A0F29" w:rsidRDefault="00E009DB" w:rsidP="00A26A58">
      <w:pPr>
        <w:numPr>
          <w:ilvl w:val="12"/>
          <w:numId w:val="0"/>
        </w:numPr>
        <w:tabs>
          <w:tab w:val="num" w:pos="2977"/>
        </w:tabs>
        <w:ind w:left="357"/>
        <w:jc w:val="both"/>
        <w:rPr>
          <w:rFonts w:ascii="Tahoma" w:hAnsi="Tahoma" w:cs="Tahoma"/>
          <w:sz w:val="22"/>
          <w:szCs w:val="22"/>
        </w:rPr>
      </w:pPr>
      <w:r w:rsidRPr="008A0F29">
        <w:rPr>
          <w:rFonts w:ascii="Tahoma" w:hAnsi="Tahoma" w:cs="Tahoma"/>
          <w:sz w:val="22"/>
          <w:szCs w:val="22"/>
        </w:rPr>
        <w:t>b</w:t>
      </w:r>
      <w:r w:rsidR="00A54991" w:rsidRPr="008A0F29">
        <w:rPr>
          <w:rFonts w:ascii="Tahoma" w:hAnsi="Tahoma" w:cs="Tahoma"/>
          <w:sz w:val="22"/>
          <w:szCs w:val="22"/>
        </w:rPr>
        <w:t>ankovní spojení:</w:t>
      </w:r>
      <w:r w:rsidRPr="008A0F29">
        <w:rPr>
          <w:rFonts w:ascii="Tahoma" w:hAnsi="Tahoma" w:cs="Tahoma"/>
          <w:sz w:val="22"/>
          <w:szCs w:val="22"/>
        </w:rPr>
        <w:tab/>
      </w:r>
      <w:r w:rsidR="00A12094" w:rsidRPr="008A0F29">
        <w:rPr>
          <w:rFonts w:ascii="Tahoma" w:hAnsi="Tahoma" w:cs="Tahoma"/>
          <w:sz w:val="22"/>
          <w:szCs w:val="22"/>
        </w:rPr>
        <w:t>ČSOB a.s.</w:t>
      </w:r>
    </w:p>
    <w:p w:rsidR="00A54991" w:rsidRPr="008A0F29" w:rsidRDefault="00E009DB" w:rsidP="00A26A58">
      <w:pPr>
        <w:numPr>
          <w:ilvl w:val="12"/>
          <w:numId w:val="0"/>
        </w:numPr>
        <w:tabs>
          <w:tab w:val="num" w:pos="2977"/>
        </w:tabs>
        <w:ind w:left="357"/>
        <w:jc w:val="both"/>
        <w:rPr>
          <w:rFonts w:ascii="Tahoma" w:hAnsi="Tahoma" w:cs="Tahoma"/>
          <w:sz w:val="22"/>
          <w:szCs w:val="22"/>
        </w:rPr>
      </w:pPr>
      <w:r w:rsidRPr="008A0F29">
        <w:rPr>
          <w:rFonts w:ascii="Tahoma" w:hAnsi="Tahoma" w:cs="Tahoma"/>
          <w:sz w:val="22"/>
          <w:szCs w:val="22"/>
        </w:rPr>
        <w:t>č</w:t>
      </w:r>
      <w:r w:rsidR="00A54991" w:rsidRPr="008A0F29">
        <w:rPr>
          <w:rFonts w:ascii="Tahoma" w:hAnsi="Tahoma" w:cs="Tahoma"/>
          <w:sz w:val="22"/>
          <w:szCs w:val="22"/>
        </w:rPr>
        <w:t>íslo účtu:</w:t>
      </w:r>
      <w:r w:rsidRPr="008A0F29">
        <w:rPr>
          <w:rFonts w:ascii="Tahoma" w:hAnsi="Tahoma" w:cs="Tahoma"/>
          <w:sz w:val="22"/>
          <w:szCs w:val="22"/>
        </w:rPr>
        <w:tab/>
      </w:r>
      <w:r w:rsidR="00A12094" w:rsidRPr="008A0F29">
        <w:rPr>
          <w:rFonts w:ascii="Tahoma" w:hAnsi="Tahoma" w:cs="Tahoma"/>
          <w:sz w:val="22"/>
          <w:szCs w:val="22"/>
        </w:rPr>
        <w:t>151530818/0300</w:t>
      </w:r>
    </w:p>
    <w:p w:rsidR="00A54991" w:rsidRDefault="00A54991" w:rsidP="00A26A58">
      <w:pPr>
        <w:spacing w:before="120"/>
        <w:ind w:left="357"/>
        <w:jc w:val="both"/>
        <w:rPr>
          <w:rFonts w:ascii="Tahoma" w:hAnsi="Tahoma" w:cs="Tahoma"/>
          <w:sz w:val="22"/>
          <w:szCs w:val="22"/>
        </w:rPr>
      </w:pPr>
      <w:r w:rsidRPr="008A0F29">
        <w:rPr>
          <w:rFonts w:ascii="Tahoma" w:hAnsi="Tahoma" w:cs="Tahoma"/>
          <w:sz w:val="22"/>
          <w:szCs w:val="22"/>
        </w:rPr>
        <w:t>Zapsán v</w:t>
      </w:r>
      <w:r w:rsidR="00A12094" w:rsidRPr="008A0F29">
        <w:rPr>
          <w:rFonts w:ascii="Tahoma" w:hAnsi="Tahoma" w:cs="Tahoma"/>
          <w:sz w:val="22"/>
          <w:szCs w:val="22"/>
        </w:rPr>
        <w:t>  Živnostenském rejstříku</w:t>
      </w:r>
      <w:r w:rsidRPr="008A0F29">
        <w:rPr>
          <w:rFonts w:ascii="Tahoma" w:hAnsi="Tahoma" w:cs="Tahoma"/>
          <w:sz w:val="22"/>
          <w:szCs w:val="22"/>
        </w:rPr>
        <w:t xml:space="preserve"> vedené</w:t>
      </w:r>
      <w:r w:rsidR="00A12094" w:rsidRPr="008A0F29">
        <w:rPr>
          <w:rFonts w:ascii="Tahoma" w:hAnsi="Tahoma" w:cs="Tahoma"/>
          <w:sz w:val="22"/>
          <w:szCs w:val="22"/>
        </w:rPr>
        <w:t xml:space="preserve">m Magistrátem města Zlína pod                     </w:t>
      </w:r>
      <w:proofErr w:type="gramStart"/>
      <w:r w:rsidR="00A12094" w:rsidRPr="008A0F29">
        <w:rPr>
          <w:rFonts w:ascii="Tahoma" w:hAnsi="Tahoma" w:cs="Tahoma"/>
          <w:sz w:val="22"/>
          <w:szCs w:val="22"/>
        </w:rPr>
        <w:t>č.j.</w:t>
      </w:r>
      <w:proofErr w:type="gramEnd"/>
      <w:r w:rsidR="00A12094" w:rsidRPr="008A0F29">
        <w:rPr>
          <w:rFonts w:ascii="Tahoma" w:hAnsi="Tahoma" w:cs="Tahoma"/>
          <w:sz w:val="22"/>
          <w:szCs w:val="22"/>
        </w:rPr>
        <w:t xml:space="preserve">  ŽÚ/5186/2008/</w:t>
      </w:r>
      <w:proofErr w:type="spellStart"/>
      <w:r w:rsidR="00A12094" w:rsidRPr="008A0F29">
        <w:rPr>
          <w:rFonts w:ascii="Tahoma" w:hAnsi="Tahoma" w:cs="Tahoma"/>
          <w:sz w:val="22"/>
          <w:szCs w:val="22"/>
        </w:rPr>
        <w:t>zin</w:t>
      </w:r>
      <w:proofErr w:type="spellEnd"/>
      <w:r w:rsidR="00A12094" w:rsidRPr="008A0F29">
        <w:rPr>
          <w:rFonts w:ascii="Tahoma" w:hAnsi="Tahoma" w:cs="Tahoma"/>
          <w:sz w:val="22"/>
          <w:szCs w:val="22"/>
        </w:rPr>
        <w:t>/2</w:t>
      </w:r>
    </w:p>
    <w:p w:rsidR="008A0F29" w:rsidRPr="00A82F06" w:rsidRDefault="008A0F29" w:rsidP="008A0F29">
      <w:pPr>
        <w:spacing w:before="120"/>
        <w:ind w:left="357"/>
        <w:rPr>
          <w:rFonts w:ascii="Tahoma" w:hAnsi="Tahoma" w:cs="Tahoma"/>
          <w:sz w:val="22"/>
          <w:szCs w:val="22"/>
        </w:rPr>
      </w:pPr>
      <w:r w:rsidRPr="00A82F06">
        <w:rPr>
          <w:rFonts w:ascii="Tahoma" w:hAnsi="Tahoma" w:cs="Tahoma"/>
          <w:sz w:val="22"/>
          <w:szCs w:val="22"/>
        </w:rPr>
        <w:t>Osob</w:t>
      </w:r>
      <w:r>
        <w:rPr>
          <w:rFonts w:ascii="Tahoma" w:hAnsi="Tahoma" w:cs="Tahoma"/>
          <w:sz w:val="22"/>
          <w:szCs w:val="22"/>
        </w:rPr>
        <w:t>a</w:t>
      </w:r>
      <w:r w:rsidRPr="00A82F06">
        <w:rPr>
          <w:rFonts w:ascii="Tahoma" w:hAnsi="Tahoma" w:cs="Tahoma"/>
          <w:sz w:val="22"/>
          <w:szCs w:val="22"/>
        </w:rPr>
        <w:t xml:space="preserve"> oprávněn</w:t>
      </w:r>
      <w:r>
        <w:rPr>
          <w:rFonts w:ascii="Tahoma" w:hAnsi="Tahoma" w:cs="Tahoma"/>
          <w:sz w:val="22"/>
          <w:szCs w:val="22"/>
        </w:rPr>
        <w:t>á</w:t>
      </w:r>
      <w:r w:rsidRPr="00A82F06">
        <w:rPr>
          <w:rFonts w:ascii="Tahoma" w:hAnsi="Tahoma" w:cs="Tahoma"/>
          <w:sz w:val="22"/>
          <w:szCs w:val="22"/>
        </w:rPr>
        <w:t xml:space="preserve"> jednat ve věcech technických:</w:t>
      </w:r>
    </w:p>
    <w:p w:rsidR="008A0F29" w:rsidRPr="00A12094" w:rsidRDefault="00E91920" w:rsidP="008A0F29">
      <w:pPr>
        <w:numPr>
          <w:ilvl w:val="12"/>
          <w:numId w:val="0"/>
        </w:numPr>
        <w:tabs>
          <w:tab w:val="num" w:pos="2977"/>
        </w:tabs>
        <w:ind w:left="2948" w:hanging="2591"/>
        <w:rPr>
          <w:rFonts w:ascii="Tahoma" w:hAnsi="Tahoma" w:cs="Tahoma"/>
          <w:sz w:val="22"/>
          <w:szCs w:val="22"/>
        </w:rPr>
      </w:pPr>
      <w:proofErr w:type="spellStart"/>
      <w:r>
        <w:rPr>
          <w:rFonts w:ascii="Tahoma" w:hAnsi="Tahoma" w:cs="Tahoma"/>
          <w:sz w:val="22"/>
          <w:szCs w:val="22"/>
        </w:rPr>
        <w:t>xxxxxxxxxxxxxxxxxxxxxx</w:t>
      </w:r>
      <w:proofErr w:type="spellEnd"/>
    </w:p>
    <w:p w:rsidR="00A54991" w:rsidRPr="00E009DB" w:rsidRDefault="00A54991" w:rsidP="00A26A58">
      <w:pPr>
        <w:spacing w:before="120"/>
        <w:ind w:left="357"/>
        <w:jc w:val="both"/>
        <w:rPr>
          <w:rFonts w:ascii="Tahoma" w:hAnsi="Tahoma" w:cs="Tahoma"/>
          <w:sz w:val="22"/>
          <w:szCs w:val="22"/>
        </w:rPr>
      </w:pPr>
      <w:r w:rsidRPr="00E009DB">
        <w:rPr>
          <w:rFonts w:ascii="Tahoma" w:hAnsi="Tahoma" w:cs="Tahoma"/>
          <w:sz w:val="22"/>
          <w:szCs w:val="22"/>
        </w:rPr>
        <w:t>(dále jen „zhotovitel“</w:t>
      </w:r>
      <w:r w:rsidR="00E009DB">
        <w:rPr>
          <w:rFonts w:ascii="Tahoma" w:hAnsi="Tahoma" w:cs="Tahoma"/>
          <w:sz w:val="22"/>
          <w:szCs w:val="22"/>
        </w:rPr>
        <w:t>)</w:t>
      </w:r>
    </w:p>
    <w:p w:rsidR="00A54991" w:rsidRPr="00A82F06" w:rsidRDefault="00A54991" w:rsidP="00A26A58">
      <w:pPr>
        <w:pStyle w:val="slolnkuSmlouvy"/>
        <w:spacing w:before="360"/>
        <w:rPr>
          <w:rFonts w:ascii="Tahoma" w:hAnsi="Tahoma" w:cs="Tahoma"/>
          <w:sz w:val="22"/>
          <w:szCs w:val="22"/>
        </w:rPr>
      </w:pPr>
      <w:r w:rsidRPr="00A82F06">
        <w:rPr>
          <w:rFonts w:ascii="Tahoma" w:hAnsi="Tahoma" w:cs="Tahoma"/>
          <w:sz w:val="22"/>
          <w:szCs w:val="22"/>
        </w:rPr>
        <w:t>II.</w:t>
      </w:r>
      <w:r w:rsidR="00E03721" w:rsidRPr="00A82F06">
        <w:rPr>
          <w:rFonts w:ascii="Tahoma" w:hAnsi="Tahoma" w:cs="Tahoma"/>
          <w:sz w:val="22"/>
          <w:szCs w:val="22"/>
        </w:rPr>
        <w:br/>
      </w:r>
      <w:r w:rsidRPr="00A82F06">
        <w:rPr>
          <w:rFonts w:ascii="Tahoma" w:hAnsi="Tahoma" w:cs="Tahoma"/>
          <w:sz w:val="22"/>
          <w:szCs w:val="22"/>
        </w:rPr>
        <w:t>Základní ustanovení</w:t>
      </w:r>
    </w:p>
    <w:p w:rsidR="00A54991" w:rsidRPr="00A82F06" w:rsidRDefault="00E009DB"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t xml:space="preserve">Tuto </w:t>
      </w:r>
      <w:r w:rsidRPr="00A82F06">
        <w:rPr>
          <w:rFonts w:ascii="Tahoma" w:hAnsi="Tahoma" w:cs="Tahoma"/>
          <w:i/>
          <w:iCs/>
          <w:sz w:val="22"/>
          <w:szCs w:val="22"/>
        </w:rPr>
        <w:t>Smlouvu na zhotovení projektové dokumentace</w:t>
      </w:r>
      <w:r w:rsidR="00936996" w:rsidRPr="00A82F06">
        <w:rPr>
          <w:rFonts w:ascii="Tahoma" w:hAnsi="Tahoma" w:cs="Tahoma"/>
          <w:i/>
          <w:iCs/>
          <w:sz w:val="22"/>
          <w:szCs w:val="22"/>
        </w:rPr>
        <w:t xml:space="preserve"> </w:t>
      </w:r>
      <w:r w:rsidRPr="00A82F06">
        <w:rPr>
          <w:rFonts w:ascii="Tahoma" w:hAnsi="Tahoma" w:cs="Tahoma"/>
          <w:bCs/>
          <w:sz w:val="22"/>
          <w:szCs w:val="22"/>
        </w:rPr>
        <w:t>(dále jen „smlouva“) uzav</w:t>
      </w:r>
      <w:r w:rsidR="00C95E11" w:rsidRPr="00A82F06">
        <w:rPr>
          <w:rFonts w:ascii="Tahoma" w:hAnsi="Tahoma" w:cs="Tahoma"/>
          <w:bCs/>
          <w:sz w:val="22"/>
          <w:szCs w:val="22"/>
        </w:rPr>
        <w:t>írají</w:t>
      </w:r>
      <w:r w:rsidRPr="00A82F06">
        <w:rPr>
          <w:rFonts w:ascii="Tahoma" w:hAnsi="Tahoma" w:cs="Tahoma"/>
          <w:bCs/>
          <w:sz w:val="22"/>
          <w:szCs w:val="22"/>
        </w:rPr>
        <w:t xml:space="preserve"> </w:t>
      </w:r>
      <w:r w:rsidRPr="00A82F06">
        <w:rPr>
          <w:rFonts w:ascii="Tahoma" w:hAnsi="Tahoma" w:cs="Tahoma"/>
          <w:sz w:val="22"/>
          <w:szCs w:val="22"/>
        </w:rPr>
        <w:t>s</w:t>
      </w:r>
      <w:r w:rsidR="00A54991" w:rsidRPr="00A82F06">
        <w:rPr>
          <w:rFonts w:ascii="Tahoma" w:hAnsi="Tahoma" w:cs="Tahoma"/>
          <w:sz w:val="22"/>
          <w:szCs w:val="22"/>
        </w:rPr>
        <w:t xml:space="preserve">mluvní strany </w:t>
      </w:r>
      <w:r w:rsidRPr="00A82F06">
        <w:rPr>
          <w:rFonts w:ascii="Tahoma" w:hAnsi="Tahoma" w:cs="Tahoma"/>
          <w:sz w:val="22"/>
          <w:szCs w:val="22"/>
        </w:rPr>
        <w:t xml:space="preserve">dle </w:t>
      </w:r>
      <w:r w:rsidR="00A54991" w:rsidRPr="00A82F06">
        <w:rPr>
          <w:rFonts w:ascii="Tahoma" w:hAnsi="Tahoma" w:cs="Tahoma"/>
          <w:sz w:val="22"/>
          <w:szCs w:val="22"/>
        </w:rPr>
        <w:t>zákon</w:t>
      </w:r>
      <w:r w:rsidRPr="00A82F06">
        <w:rPr>
          <w:rFonts w:ascii="Tahoma" w:hAnsi="Tahoma" w:cs="Tahoma"/>
          <w:sz w:val="22"/>
          <w:szCs w:val="22"/>
        </w:rPr>
        <w:t>a</w:t>
      </w:r>
      <w:r w:rsidR="0029411A" w:rsidRPr="00A82F06">
        <w:rPr>
          <w:rFonts w:ascii="Tahoma" w:hAnsi="Tahoma" w:cs="Tahoma"/>
          <w:sz w:val="22"/>
          <w:szCs w:val="22"/>
        </w:rPr>
        <w:t xml:space="preserve"> č.</w:t>
      </w:r>
      <w:r w:rsidRPr="00A82F06">
        <w:rPr>
          <w:rFonts w:ascii="Tahoma" w:hAnsi="Tahoma" w:cs="Tahoma"/>
          <w:sz w:val="22"/>
          <w:szCs w:val="22"/>
        </w:rPr>
        <w:t> </w:t>
      </w:r>
      <w:r w:rsidR="0029411A" w:rsidRPr="00A82F06">
        <w:rPr>
          <w:rFonts w:ascii="Tahoma" w:hAnsi="Tahoma" w:cs="Tahoma"/>
          <w:sz w:val="22"/>
          <w:szCs w:val="22"/>
        </w:rPr>
        <w:t>89/2012</w:t>
      </w:r>
      <w:r w:rsidRPr="00A82F06">
        <w:rPr>
          <w:rFonts w:ascii="Tahoma" w:hAnsi="Tahoma" w:cs="Tahoma"/>
          <w:sz w:val="22"/>
          <w:szCs w:val="22"/>
        </w:rPr>
        <w:t> </w:t>
      </w:r>
      <w:r w:rsidR="0029411A" w:rsidRPr="00A82F06">
        <w:rPr>
          <w:rFonts w:ascii="Tahoma" w:hAnsi="Tahoma" w:cs="Tahoma"/>
          <w:sz w:val="22"/>
          <w:szCs w:val="22"/>
        </w:rPr>
        <w:t>Sb.</w:t>
      </w:r>
      <w:r w:rsidR="001662C9" w:rsidRPr="00A82F06">
        <w:rPr>
          <w:rFonts w:ascii="Tahoma" w:hAnsi="Tahoma" w:cs="Tahoma"/>
          <w:sz w:val="22"/>
          <w:szCs w:val="22"/>
        </w:rPr>
        <w:t>,</w:t>
      </w:r>
      <w:r w:rsidRPr="00A82F06">
        <w:rPr>
          <w:rFonts w:ascii="Tahoma" w:hAnsi="Tahoma" w:cs="Tahoma"/>
          <w:sz w:val="22"/>
          <w:szCs w:val="22"/>
        </w:rPr>
        <w:t xml:space="preserve"> občanský zákoník, ve </w:t>
      </w:r>
      <w:r w:rsidR="0029411A" w:rsidRPr="00A82F06">
        <w:rPr>
          <w:rFonts w:ascii="Tahoma" w:hAnsi="Tahoma" w:cs="Tahoma"/>
          <w:sz w:val="22"/>
          <w:szCs w:val="22"/>
        </w:rPr>
        <w:t>znění pozdějších předpisů (dále jen „občanský zákoník“)</w:t>
      </w:r>
      <w:r w:rsidR="00A54991" w:rsidRPr="00A82F06">
        <w:rPr>
          <w:rFonts w:ascii="Tahoma" w:hAnsi="Tahoma" w:cs="Tahoma"/>
          <w:bCs/>
          <w:sz w:val="22"/>
          <w:szCs w:val="22"/>
        </w:rPr>
        <w:t>.</w:t>
      </w:r>
      <w:r w:rsidR="00A54991" w:rsidRPr="00A82F06">
        <w:rPr>
          <w:rFonts w:ascii="Tahoma" w:hAnsi="Tahoma" w:cs="Tahoma"/>
          <w:sz w:val="22"/>
          <w:szCs w:val="22"/>
        </w:rPr>
        <w:t xml:space="preserve"> Smlouva je uzavřena podle ustanovení § </w:t>
      </w:r>
      <w:r w:rsidR="0029411A" w:rsidRPr="00A82F06">
        <w:rPr>
          <w:rFonts w:ascii="Tahoma" w:hAnsi="Tahoma" w:cs="Tahoma"/>
          <w:sz w:val="22"/>
          <w:szCs w:val="22"/>
        </w:rPr>
        <w:t>2586</w:t>
      </w:r>
      <w:r w:rsidR="00A54991" w:rsidRPr="00A82F06">
        <w:rPr>
          <w:rFonts w:ascii="Tahoma" w:hAnsi="Tahoma" w:cs="Tahoma"/>
          <w:sz w:val="22"/>
          <w:szCs w:val="22"/>
        </w:rPr>
        <w:t xml:space="preserve"> a</w:t>
      </w:r>
      <w:r w:rsidR="00C95E11" w:rsidRPr="00A82F06">
        <w:rPr>
          <w:rFonts w:ascii="Tahoma" w:hAnsi="Tahoma" w:cs="Tahoma"/>
          <w:sz w:val="22"/>
          <w:szCs w:val="22"/>
        </w:rPr>
        <w:t> </w:t>
      </w:r>
      <w:r w:rsidR="00A54991" w:rsidRPr="00A82F06">
        <w:rPr>
          <w:rFonts w:ascii="Tahoma" w:hAnsi="Tahoma" w:cs="Tahoma"/>
          <w:sz w:val="22"/>
          <w:szCs w:val="22"/>
        </w:rPr>
        <w:t>násl. ob</w:t>
      </w:r>
      <w:r w:rsidR="0029411A" w:rsidRPr="00A82F06">
        <w:rPr>
          <w:rFonts w:ascii="Tahoma" w:hAnsi="Tahoma" w:cs="Tahoma"/>
          <w:sz w:val="22"/>
          <w:szCs w:val="22"/>
        </w:rPr>
        <w:t>čanského</w:t>
      </w:r>
      <w:r w:rsidR="00A54991" w:rsidRPr="00A82F06">
        <w:rPr>
          <w:rFonts w:ascii="Tahoma" w:hAnsi="Tahoma" w:cs="Tahoma"/>
          <w:sz w:val="22"/>
          <w:szCs w:val="22"/>
        </w:rPr>
        <w:t xml:space="preserve"> zákoníku</w:t>
      </w:r>
      <w:r w:rsidR="005E51E3">
        <w:rPr>
          <w:rFonts w:ascii="Tahoma" w:hAnsi="Tahoma" w:cs="Tahoma"/>
          <w:sz w:val="22"/>
          <w:szCs w:val="22"/>
        </w:rPr>
        <w:t>.</w:t>
      </w:r>
      <w:r w:rsidR="00A54991" w:rsidRPr="00A82F06">
        <w:rPr>
          <w:rFonts w:ascii="Tahoma" w:hAnsi="Tahoma" w:cs="Tahoma"/>
          <w:sz w:val="22"/>
          <w:szCs w:val="22"/>
        </w:rPr>
        <w:t xml:space="preserve"> </w:t>
      </w:r>
    </w:p>
    <w:p w:rsidR="000E1EDA" w:rsidRPr="00A82F06" w:rsidRDefault="00A54991"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t>Smluvní strany prohlašují, že údaje uvedené v čl. I této smlouvy jsou v souladu s</w:t>
      </w:r>
      <w:r w:rsidR="00C95E11" w:rsidRPr="00A82F06">
        <w:rPr>
          <w:rFonts w:ascii="Tahoma" w:hAnsi="Tahoma" w:cs="Tahoma"/>
          <w:sz w:val="22"/>
          <w:szCs w:val="22"/>
        </w:rPr>
        <w:t>e</w:t>
      </w:r>
      <w:r w:rsidR="00C0237D" w:rsidRPr="00A82F06">
        <w:rPr>
          <w:rFonts w:ascii="Tahoma" w:hAnsi="Tahoma" w:cs="Tahoma"/>
          <w:sz w:val="22"/>
          <w:szCs w:val="22"/>
        </w:rPr>
        <w:t> </w:t>
      </w:r>
      <w:r w:rsidRPr="00A82F06">
        <w:rPr>
          <w:rFonts w:ascii="Tahoma" w:hAnsi="Tahoma" w:cs="Tahoma"/>
          <w:sz w:val="22"/>
          <w:szCs w:val="22"/>
        </w:rPr>
        <w:t>skutečností v době uzavření smlouvy. Smluvní strany se zavazují, že změny dotčených údajů oznámí bez prodlení písemně druhé smluvní straně.</w:t>
      </w:r>
      <w:r w:rsidR="000E1EDA" w:rsidRPr="00A82F06">
        <w:rPr>
          <w:rFonts w:ascii="Tahoma" w:hAnsi="Tahoma" w:cs="Tahoma"/>
          <w:sz w:val="22"/>
          <w:szCs w:val="22"/>
        </w:rPr>
        <w:t xml:space="preserve"> Při změně identifikačních údajů smluvních stran včetně změny účtu není nutné uzavírat ke smlouvě dodatek.</w:t>
      </w:r>
    </w:p>
    <w:p w:rsidR="001265B6" w:rsidRPr="00A82F06" w:rsidRDefault="001265B6"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t>Zhotovitel prohlašuje, že bankovní účet uvedený v čl. I odst. 2 této smlouvy je bankovním účtem zveřejněným</w:t>
      </w:r>
      <w:r w:rsidR="00C95E11" w:rsidRPr="00A82F06">
        <w:rPr>
          <w:rFonts w:ascii="Tahoma" w:hAnsi="Tahoma" w:cs="Tahoma"/>
          <w:sz w:val="22"/>
          <w:szCs w:val="22"/>
        </w:rPr>
        <w:t xml:space="preserve"> ve smyslu zákona č. </w:t>
      </w:r>
      <w:r w:rsidRPr="00A82F06">
        <w:rPr>
          <w:rFonts w:ascii="Tahoma" w:hAnsi="Tahoma" w:cs="Tahoma"/>
          <w:sz w:val="22"/>
          <w:szCs w:val="22"/>
        </w:rPr>
        <w:t>235/2004</w:t>
      </w:r>
      <w:r w:rsidR="00C95E11" w:rsidRPr="00A82F06">
        <w:rPr>
          <w:rFonts w:ascii="Tahoma" w:hAnsi="Tahoma" w:cs="Tahoma"/>
          <w:sz w:val="22"/>
          <w:szCs w:val="22"/>
        </w:rPr>
        <w:t> Sb., o </w:t>
      </w:r>
      <w:r w:rsidRPr="00A82F06">
        <w:rPr>
          <w:rFonts w:ascii="Tahoma" w:hAnsi="Tahoma" w:cs="Tahoma"/>
          <w:sz w:val="22"/>
          <w:szCs w:val="22"/>
        </w:rPr>
        <w:t>dani z přidané hodnoty, ve</w:t>
      </w:r>
      <w:r w:rsidR="00C95E11" w:rsidRPr="00A82F06">
        <w:rPr>
          <w:rFonts w:ascii="Tahoma" w:hAnsi="Tahoma" w:cs="Tahoma"/>
          <w:sz w:val="22"/>
          <w:szCs w:val="22"/>
        </w:rPr>
        <w:t> </w:t>
      </w:r>
      <w:r w:rsidRPr="00A82F06">
        <w:rPr>
          <w:rFonts w:ascii="Tahoma" w:hAnsi="Tahoma" w:cs="Tahoma"/>
          <w:sz w:val="22"/>
          <w:szCs w:val="22"/>
        </w:rPr>
        <w:t>znění pozdějších předpisů</w:t>
      </w:r>
      <w:r w:rsidR="00C95E11" w:rsidRPr="00A82F06">
        <w:rPr>
          <w:rFonts w:ascii="Tahoma" w:hAnsi="Tahoma" w:cs="Tahoma"/>
          <w:sz w:val="22"/>
          <w:szCs w:val="22"/>
        </w:rPr>
        <w:t xml:space="preserve"> (dále jen „zákon o </w:t>
      </w:r>
      <w:r w:rsidRPr="00A82F06">
        <w:rPr>
          <w:rFonts w:ascii="Tahoma" w:hAnsi="Tahoma" w:cs="Tahoma"/>
          <w:sz w:val="22"/>
          <w:szCs w:val="22"/>
        </w:rPr>
        <w:t xml:space="preserve">DPH“). V případě změny účtu zhotovitele </w:t>
      </w:r>
      <w:r w:rsidR="00642C9B" w:rsidRPr="00A82F06">
        <w:rPr>
          <w:rFonts w:ascii="Tahoma" w:hAnsi="Tahoma" w:cs="Tahoma"/>
          <w:sz w:val="22"/>
          <w:szCs w:val="22"/>
        </w:rPr>
        <w:t xml:space="preserve">je </w:t>
      </w:r>
      <w:r w:rsidRPr="00A82F06">
        <w:rPr>
          <w:rFonts w:ascii="Tahoma" w:hAnsi="Tahoma" w:cs="Tahoma"/>
          <w:sz w:val="22"/>
          <w:szCs w:val="22"/>
        </w:rPr>
        <w:t>zhotovitel povinen doložit vlastnictví k novému účtu</w:t>
      </w:r>
      <w:r w:rsidR="00806319" w:rsidRPr="00A82F06">
        <w:rPr>
          <w:rFonts w:ascii="Tahoma" w:hAnsi="Tahoma" w:cs="Tahoma"/>
          <w:sz w:val="22"/>
          <w:szCs w:val="22"/>
        </w:rPr>
        <w:t>,</w:t>
      </w:r>
      <w:r w:rsidRPr="00A82F06">
        <w:rPr>
          <w:rFonts w:ascii="Tahoma" w:hAnsi="Tahoma" w:cs="Tahoma"/>
          <w:sz w:val="22"/>
          <w:szCs w:val="22"/>
        </w:rPr>
        <w:t xml:space="preserve"> a to kopií příslušné smlouvy nebo potvrzením peněžního ústavu; nový účet však musí být zveřejněným účtem ve smyslu předchozí věty.</w:t>
      </w:r>
    </w:p>
    <w:p w:rsidR="00A54991" w:rsidRPr="00A82F06" w:rsidRDefault="00A54991"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lastRenderedPageBreak/>
        <w:t xml:space="preserve">Smluvní strany prohlašují, že osoby podepisující tuto smlouvu jsou k tomuto </w:t>
      </w:r>
      <w:r w:rsidR="003334D6" w:rsidRPr="00A82F06">
        <w:rPr>
          <w:rFonts w:ascii="Tahoma" w:hAnsi="Tahoma" w:cs="Tahoma"/>
          <w:sz w:val="22"/>
          <w:szCs w:val="22"/>
        </w:rPr>
        <w:t>jednání</w:t>
      </w:r>
      <w:r w:rsidRPr="00A82F06">
        <w:rPr>
          <w:rFonts w:ascii="Tahoma" w:hAnsi="Tahoma" w:cs="Tahoma"/>
          <w:sz w:val="22"/>
          <w:szCs w:val="22"/>
        </w:rPr>
        <w:t xml:space="preserve"> oprávněny.</w:t>
      </w:r>
    </w:p>
    <w:p w:rsidR="009262A5" w:rsidRPr="00A82F06" w:rsidRDefault="00A54991"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t>Zhotovitel prohlašuje, že je odborně způsobilý k zajištění předmětu plnění podle této smlouvy.</w:t>
      </w:r>
    </w:p>
    <w:p w:rsidR="00885EA2" w:rsidRPr="00A82F06" w:rsidRDefault="00885EA2"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C95E11" w:rsidRDefault="00806319" w:rsidP="0011556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82F06">
        <w:rPr>
          <w:rFonts w:ascii="Tahoma" w:hAnsi="Tahoma" w:cs="Tahoma"/>
          <w:sz w:val="22"/>
          <w:szCs w:val="22"/>
        </w:rPr>
        <w:t xml:space="preserve">Účelem smlouvy je </w:t>
      </w:r>
      <w:r w:rsidR="004A4B6D" w:rsidRPr="00A82F06">
        <w:rPr>
          <w:rFonts w:ascii="Tahoma" w:hAnsi="Tahoma" w:cs="Tahoma"/>
          <w:sz w:val="22"/>
          <w:szCs w:val="22"/>
        </w:rPr>
        <w:t xml:space="preserve">vytvoření </w:t>
      </w:r>
      <w:r w:rsidR="00C56AF6" w:rsidRPr="00A82F06">
        <w:rPr>
          <w:rFonts w:ascii="Tahoma" w:hAnsi="Tahoma" w:cs="Tahoma"/>
          <w:sz w:val="22"/>
          <w:szCs w:val="22"/>
        </w:rPr>
        <w:t xml:space="preserve">komplexního návrhu řešení </w:t>
      </w:r>
      <w:r w:rsidR="00E83F89" w:rsidRPr="00A82F06">
        <w:rPr>
          <w:rFonts w:ascii="Tahoma" w:hAnsi="Tahoma" w:cs="Tahoma"/>
          <w:sz w:val="22"/>
          <w:szCs w:val="22"/>
        </w:rPr>
        <w:t>nové</w:t>
      </w:r>
      <w:r w:rsidR="005E51E3">
        <w:rPr>
          <w:rFonts w:ascii="Tahoma" w:hAnsi="Tahoma" w:cs="Tahoma"/>
          <w:sz w:val="22"/>
          <w:szCs w:val="22"/>
        </w:rPr>
        <w:t>ho využití 2. a 3. NP zámku Nová Horka</w:t>
      </w:r>
      <w:r w:rsidR="00405BE5" w:rsidRPr="00A82F06">
        <w:rPr>
          <w:rFonts w:ascii="Tahoma" w:hAnsi="Tahoma" w:cs="Tahoma"/>
          <w:sz w:val="22"/>
          <w:szCs w:val="22"/>
        </w:rPr>
        <w:t xml:space="preserve">. </w:t>
      </w:r>
      <w:r w:rsidR="00C56AF6" w:rsidRPr="00A82F06">
        <w:rPr>
          <w:rFonts w:ascii="Tahoma" w:hAnsi="Tahoma" w:cs="Tahoma"/>
          <w:sz w:val="22"/>
          <w:szCs w:val="22"/>
        </w:rPr>
        <w:t xml:space="preserve">Takto vypracovaný návrh, ve formě </w:t>
      </w:r>
      <w:r w:rsidR="005E51E3">
        <w:rPr>
          <w:rFonts w:ascii="Tahoma" w:hAnsi="Tahoma" w:cs="Tahoma"/>
          <w:sz w:val="22"/>
          <w:szCs w:val="22"/>
        </w:rPr>
        <w:t xml:space="preserve">studie, </w:t>
      </w:r>
      <w:r w:rsidR="00C56AF6" w:rsidRPr="00A82F06">
        <w:rPr>
          <w:rFonts w:ascii="Tahoma" w:hAnsi="Tahoma" w:cs="Tahoma"/>
          <w:sz w:val="22"/>
          <w:szCs w:val="22"/>
        </w:rPr>
        <w:t xml:space="preserve">bude následně použit </w:t>
      </w:r>
      <w:r w:rsidR="005E51E3">
        <w:rPr>
          <w:rFonts w:ascii="Tahoma" w:hAnsi="Tahoma" w:cs="Tahoma"/>
          <w:sz w:val="22"/>
          <w:szCs w:val="22"/>
        </w:rPr>
        <w:t xml:space="preserve">jako podklad </w:t>
      </w:r>
      <w:r w:rsidR="00C56AF6" w:rsidRPr="00A82F06">
        <w:rPr>
          <w:rFonts w:ascii="Tahoma" w:hAnsi="Tahoma" w:cs="Tahoma"/>
          <w:sz w:val="22"/>
          <w:szCs w:val="22"/>
        </w:rPr>
        <w:t xml:space="preserve">pro </w:t>
      </w:r>
      <w:r w:rsidR="005E51E3">
        <w:rPr>
          <w:rFonts w:ascii="Tahoma" w:hAnsi="Tahoma" w:cs="Tahoma"/>
          <w:sz w:val="22"/>
          <w:szCs w:val="22"/>
        </w:rPr>
        <w:t xml:space="preserve">zpracování vyšších stupňů projektové dokumentace pro </w:t>
      </w:r>
      <w:r w:rsidR="007E09A2">
        <w:rPr>
          <w:rFonts w:ascii="Tahoma" w:hAnsi="Tahoma" w:cs="Tahoma"/>
          <w:sz w:val="22"/>
          <w:szCs w:val="22"/>
        </w:rPr>
        <w:t xml:space="preserve">rekonstrukci budovy zámku. </w:t>
      </w:r>
      <w:r w:rsidR="00C56AF6" w:rsidRPr="00A82F06">
        <w:rPr>
          <w:rFonts w:ascii="Tahoma" w:hAnsi="Tahoma" w:cs="Tahoma"/>
          <w:sz w:val="22"/>
          <w:szCs w:val="22"/>
        </w:rPr>
        <w:t>Tím dojde ke zkvalitnění</w:t>
      </w:r>
      <w:r w:rsidR="009131E8" w:rsidRPr="00A82F06">
        <w:rPr>
          <w:rFonts w:ascii="Tahoma" w:hAnsi="Tahoma" w:cs="Tahoma"/>
          <w:sz w:val="22"/>
          <w:szCs w:val="22"/>
        </w:rPr>
        <w:t xml:space="preserve"> poskytovaných služeb, což bude mít za následek zatraktivnění muzea pro samotné návštěvníky.</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III.</w:t>
      </w:r>
      <w:r w:rsidR="00E03721" w:rsidRPr="00CF2FC6">
        <w:rPr>
          <w:rFonts w:ascii="Tahoma" w:hAnsi="Tahoma" w:cs="Tahoma"/>
          <w:sz w:val="22"/>
          <w:szCs w:val="22"/>
        </w:rPr>
        <w:br/>
      </w:r>
      <w:r w:rsidRPr="00CF2FC6">
        <w:rPr>
          <w:rFonts w:ascii="Tahoma" w:hAnsi="Tahoma" w:cs="Tahoma"/>
          <w:sz w:val="22"/>
          <w:szCs w:val="22"/>
        </w:rPr>
        <w:t>Předmět plnění</w:t>
      </w:r>
    </w:p>
    <w:p w:rsidR="000E1DEF" w:rsidRPr="007E09A2" w:rsidRDefault="008306BE" w:rsidP="007E09A2">
      <w:pPr>
        <w:widowControl w:val="0"/>
        <w:numPr>
          <w:ilvl w:val="0"/>
          <w:numId w:val="20"/>
        </w:numPr>
        <w:spacing w:before="120"/>
        <w:jc w:val="both"/>
        <w:rPr>
          <w:rFonts w:ascii="Tahoma" w:hAnsi="Tahoma" w:cs="Tahoma"/>
          <w:sz w:val="22"/>
          <w:szCs w:val="22"/>
        </w:rPr>
      </w:pPr>
      <w:r w:rsidRPr="007E09A2">
        <w:rPr>
          <w:rFonts w:ascii="Tahoma" w:hAnsi="Tahoma" w:cs="Tahoma"/>
          <w:sz w:val="22"/>
          <w:szCs w:val="22"/>
        </w:rPr>
        <w:t xml:space="preserve">Zhotovitel se zavazuje zpracovat pro objednatele projektovou dokumentaci </w:t>
      </w:r>
      <w:r w:rsidR="007E09A2" w:rsidRPr="007E09A2">
        <w:rPr>
          <w:rFonts w:ascii="Tahoma" w:hAnsi="Tahoma" w:cs="Tahoma"/>
          <w:sz w:val="22"/>
          <w:szCs w:val="22"/>
        </w:rPr>
        <w:t xml:space="preserve">„Architektonická studie na využití 2. a 3. NP zámku Nová Horka“ </w:t>
      </w:r>
      <w:r w:rsidRPr="007E09A2">
        <w:rPr>
          <w:rFonts w:ascii="Tahoma" w:hAnsi="Tahoma" w:cs="Tahoma"/>
          <w:sz w:val="22"/>
          <w:szCs w:val="22"/>
        </w:rPr>
        <w:t xml:space="preserve">(dále jen „dílo“), </w:t>
      </w:r>
      <w:r w:rsidR="007E09A2">
        <w:rPr>
          <w:rFonts w:ascii="Tahoma" w:hAnsi="Tahoma" w:cs="Tahoma"/>
          <w:sz w:val="22"/>
          <w:szCs w:val="22"/>
        </w:rPr>
        <w:t>která bude zprac</w:t>
      </w:r>
      <w:r w:rsidRPr="007E09A2">
        <w:rPr>
          <w:rFonts w:ascii="Tahoma" w:hAnsi="Tahoma" w:cs="Tahoma"/>
          <w:sz w:val="22"/>
          <w:szCs w:val="22"/>
        </w:rPr>
        <w:t xml:space="preserve">ována na základě dokumentu </w:t>
      </w:r>
      <w:r w:rsidR="003C28D4" w:rsidRPr="007E09A2">
        <w:rPr>
          <w:rFonts w:ascii="Tahoma" w:hAnsi="Tahoma" w:cs="Tahoma"/>
          <w:sz w:val="22"/>
          <w:szCs w:val="22"/>
        </w:rPr>
        <w:t>„</w:t>
      </w:r>
      <w:r w:rsidR="007E09A2" w:rsidRPr="007E09A2">
        <w:rPr>
          <w:rFonts w:ascii="Tahoma" w:hAnsi="Tahoma" w:cs="Tahoma"/>
          <w:sz w:val="22"/>
          <w:szCs w:val="22"/>
        </w:rPr>
        <w:t xml:space="preserve">Zadání pro architektonickou studii na </w:t>
      </w:r>
      <w:proofErr w:type="gramStart"/>
      <w:r w:rsidR="007E09A2" w:rsidRPr="007E09A2">
        <w:rPr>
          <w:rFonts w:ascii="Tahoma" w:hAnsi="Tahoma" w:cs="Tahoma"/>
          <w:sz w:val="22"/>
          <w:szCs w:val="22"/>
        </w:rPr>
        <w:t xml:space="preserve">využití </w:t>
      </w:r>
      <w:r w:rsidR="007E09A2">
        <w:rPr>
          <w:rFonts w:ascii="Tahoma" w:hAnsi="Tahoma" w:cs="Tahoma"/>
          <w:sz w:val="22"/>
          <w:szCs w:val="22"/>
        </w:rPr>
        <w:t xml:space="preserve">   </w:t>
      </w:r>
      <w:r w:rsidR="007E09A2" w:rsidRPr="007E09A2">
        <w:rPr>
          <w:rFonts w:ascii="Tahoma" w:hAnsi="Tahoma" w:cs="Tahoma"/>
          <w:sz w:val="22"/>
          <w:szCs w:val="22"/>
        </w:rPr>
        <w:t>2. a 3. NP</w:t>
      </w:r>
      <w:proofErr w:type="gramEnd"/>
      <w:r w:rsidR="007E09A2" w:rsidRPr="007E09A2">
        <w:rPr>
          <w:rFonts w:ascii="Tahoma" w:hAnsi="Tahoma" w:cs="Tahoma"/>
          <w:sz w:val="22"/>
          <w:szCs w:val="22"/>
        </w:rPr>
        <w:t xml:space="preserve"> zámku Nová Horka</w:t>
      </w:r>
      <w:r w:rsidR="003C28D4" w:rsidRPr="007E09A2">
        <w:rPr>
          <w:rFonts w:ascii="Tahoma" w:hAnsi="Tahoma" w:cs="Tahoma"/>
          <w:sz w:val="22"/>
          <w:szCs w:val="22"/>
        </w:rPr>
        <w:t>“</w:t>
      </w:r>
      <w:r w:rsidRPr="007E09A2">
        <w:rPr>
          <w:rFonts w:ascii="Tahoma" w:hAnsi="Tahoma" w:cs="Tahoma"/>
          <w:sz w:val="22"/>
          <w:szCs w:val="22"/>
        </w:rPr>
        <w:t xml:space="preserve">, který je přílohou č. 1 této smlouvy. </w:t>
      </w:r>
    </w:p>
    <w:p w:rsidR="008306BE" w:rsidRPr="008306BE" w:rsidRDefault="008306BE" w:rsidP="008306BE">
      <w:pPr>
        <w:widowControl w:val="0"/>
        <w:numPr>
          <w:ilvl w:val="0"/>
          <w:numId w:val="20"/>
        </w:numPr>
        <w:spacing w:before="120"/>
        <w:ind w:left="357"/>
        <w:jc w:val="both"/>
        <w:rPr>
          <w:rFonts w:ascii="Tahoma" w:hAnsi="Tahoma" w:cs="Tahoma"/>
          <w:sz w:val="22"/>
          <w:szCs w:val="22"/>
        </w:rPr>
      </w:pPr>
      <w:r w:rsidRPr="008306BE">
        <w:rPr>
          <w:rFonts w:ascii="Tahoma" w:hAnsi="Tahoma" w:cs="Tahoma"/>
          <w:sz w:val="22"/>
          <w:szCs w:val="22"/>
        </w:rPr>
        <w:t>Dílo má následující části a rozsah:</w:t>
      </w:r>
    </w:p>
    <w:p w:rsidR="008306BE" w:rsidRPr="008306BE" w:rsidRDefault="007E09A2" w:rsidP="008306BE">
      <w:pPr>
        <w:numPr>
          <w:ilvl w:val="1"/>
          <w:numId w:val="24"/>
        </w:numPr>
        <w:spacing w:before="120"/>
        <w:ind w:left="924" w:hanging="567"/>
        <w:jc w:val="both"/>
        <w:rPr>
          <w:rFonts w:ascii="Tahoma" w:hAnsi="Tahoma" w:cs="Tahoma"/>
          <w:b/>
          <w:bCs/>
          <w:sz w:val="22"/>
          <w:szCs w:val="22"/>
        </w:rPr>
      </w:pPr>
      <w:r>
        <w:rPr>
          <w:rFonts w:ascii="Tahoma" w:hAnsi="Tahoma" w:cs="Tahoma"/>
          <w:b/>
          <w:sz w:val="22"/>
          <w:szCs w:val="22"/>
        </w:rPr>
        <w:t xml:space="preserve">Architektonická studie </w:t>
      </w:r>
    </w:p>
    <w:p w:rsidR="003309A6" w:rsidRDefault="007E09A2" w:rsidP="003309A6">
      <w:pPr>
        <w:spacing w:before="60"/>
        <w:ind w:left="924"/>
        <w:jc w:val="both"/>
        <w:rPr>
          <w:rFonts w:ascii="Tahoma" w:hAnsi="Tahoma" w:cs="Tahoma"/>
          <w:sz w:val="22"/>
          <w:szCs w:val="22"/>
        </w:rPr>
      </w:pPr>
      <w:r>
        <w:rPr>
          <w:rFonts w:ascii="Tahoma" w:hAnsi="Tahoma" w:cs="Tahoma"/>
          <w:sz w:val="22"/>
          <w:szCs w:val="22"/>
        </w:rPr>
        <w:t>V rámci studie navrhne zhotovitel základní prostorové a architektonické řešení pro využití 2. a 3. NP</w:t>
      </w:r>
      <w:r w:rsidR="003309A6">
        <w:rPr>
          <w:rFonts w:ascii="Tahoma" w:hAnsi="Tahoma" w:cs="Tahoma"/>
          <w:sz w:val="22"/>
          <w:szCs w:val="22"/>
        </w:rPr>
        <w:t xml:space="preserve"> včetně zázemí pro návštěvníky a zaměstnance. </w:t>
      </w:r>
      <w:r w:rsidR="003309A6" w:rsidRPr="003309A6">
        <w:rPr>
          <w:rFonts w:ascii="Tahoma" w:hAnsi="Tahoma" w:cs="Tahoma"/>
          <w:sz w:val="22"/>
          <w:szCs w:val="22"/>
        </w:rPr>
        <w:t xml:space="preserve">Součástí studie bude řešení nového vstupu z vnějšku budovy (výtah, schodiště), umožňující komunikační obslužnost nezávisle na návštěvnickém provozu 1. NP a schodišťové haly ve 2. NP.  </w:t>
      </w:r>
    </w:p>
    <w:p w:rsidR="00BB0980" w:rsidRDefault="00BB0980" w:rsidP="00BB0980">
      <w:pPr>
        <w:spacing w:before="60"/>
        <w:ind w:left="924"/>
        <w:jc w:val="both"/>
        <w:rPr>
          <w:rFonts w:ascii="Tahoma" w:hAnsi="Tahoma" w:cs="Tahoma"/>
          <w:sz w:val="22"/>
          <w:szCs w:val="22"/>
        </w:rPr>
      </w:pPr>
      <w:r w:rsidRPr="003309A6">
        <w:rPr>
          <w:rFonts w:ascii="Tahoma" w:hAnsi="Tahoma" w:cs="Tahoma"/>
          <w:sz w:val="22"/>
          <w:szCs w:val="22"/>
        </w:rPr>
        <w:t>Studie musí být zpracována se všemi nezbytnými náležitostmi tak, aby mohla být použita jako podklad pro výběr dodavatele na zpracování projektové dokumentace pro stavební povolení</w:t>
      </w:r>
      <w:r w:rsidR="007E28A9">
        <w:rPr>
          <w:rFonts w:ascii="Tahoma" w:hAnsi="Tahoma" w:cs="Tahoma"/>
          <w:sz w:val="22"/>
          <w:szCs w:val="22"/>
        </w:rPr>
        <w:t xml:space="preserve"> a</w:t>
      </w:r>
      <w:r w:rsidRPr="003309A6">
        <w:rPr>
          <w:rFonts w:ascii="Tahoma" w:hAnsi="Tahoma" w:cs="Tahoma"/>
          <w:sz w:val="22"/>
          <w:szCs w:val="22"/>
        </w:rPr>
        <w:t xml:space="preserve"> provádění stavby</w:t>
      </w:r>
      <w:r w:rsidR="007E28A9">
        <w:rPr>
          <w:rFonts w:ascii="Tahoma" w:hAnsi="Tahoma" w:cs="Tahoma"/>
          <w:sz w:val="22"/>
          <w:szCs w:val="22"/>
        </w:rPr>
        <w:t>, a projektové dokumentace pro povolení a provedení expozice</w:t>
      </w:r>
      <w:r w:rsidRPr="003309A6">
        <w:rPr>
          <w:rFonts w:ascii="Tahoma" w:hAnsi="Tahoma" w:cs="Tahoma"/>
          <w:sz w:val="22"/>
          <w:szCs w:val="22"/>
        </w:rPr>
        <w:t xml:space="preserve">. </w:t>
      </w:r>
    </w:p>
    <w:p w:rsidR="006953EA" w:rsidRPr="008306BE" w:rsidRDefault="006953EA" w:rsidP="006953EA">
      <w:pPr>
        <w:numPr>
          <w:ilvl w:val="1"/>
          <w:numId w:val="24"/>
        </w:numPr>
        <w:spacing w:before="120"/>
        <w:ind w:left="924" w:hanging="567"/>
        <w:jc w:val="both"/>
        <w:rPr>
          <w:rFonts w:ascii="Tahoma" w:hAnsi="Tahoma" w:cs="Tahoma"/>
          <w:b/>
          <w:bCs/>
          <w:sz w:val="22"/>
          <w:szCs w:val="22"/>
        </w:rPr>
      </w:pPr>
      <w:r>
        <w:rPr>
          <w:rFonts w:ascii="Tahoma" w:hAnsi="Tahoma" w:cs="Tahoma"/>
          <w:b/>
          <w:sz w:val="22"/>
          <w:szCs w:val="22"/>
        </w:rPr>
        <w:t>Zaměření stávajícího stavu</w:t>
      </w:r>
    </w:p>
    <w:p w:rsidR="006953EA" w:rsidRPr="003309A6" w:rsidRDefault="006953EA" w:rsidP="00BB0980">
      <w:pPr>
        <w:spacing w:before="60"/>
        <w:ind w:left="924"/>
        <w:jc w:val="both"/>
        <w:rPr>
          <w:rFonts w:ascii="Tahoma" w:hAnsi="Tahoma" w:cs="Tahoma"/>
          <w:sz w:val="22"/>
          <w:szCs w:val="22"/>
        </w:rPr>
      </w:pPr>
      <w:r>
        <w:rPr>
          <w:rFonts w:ascii="Tahoma" w:hAnsi="Tahoma" w:cs="Tahoma"/>
          <w:sz w:val="22"/>
          <w:szCs w:val="22"/>
        </w:rPr>
        <w:t>Pro potřebu zpracování studie poskytne objednatel zhotoviteli půdorysy řešeného prostoru ve formátu *.</w:t>
      </w:r>
      <w:proofErr w:type="spellStart"/>
      <w:r>
        <w:rPr>
          <w:rFonts w:ascii="Tahoma" w:hAnsi="Tahoma" w:cs="Tahoma"/>
          <w:sz w:val="22"/>
          <w:szCs w:val="22"/>
        </w:rPr>
        <w:t>pdf</w:t>
      </w:r>
      <w:proofErr w:type="spellEnd"/>
      <w:r>
        <w:rPr>
          <w:rFonts w:ascii="Tahoma" w:hAnsi="Tahoma" w:cs="Tahoma"/>
          <w:sz w:val="22"/>
          <w:szCs w:val="22"/>
        </w:rPr>
        <w:t xml:space="preserve"> a částečně *.</w:t>
      </w:r>
      <w:proofErr w:type="spellStart"/>
      <w:r>
        <w:rPr>
          <w:rFonts w:ascii="Tahoma" w:hAnsi="Tahoma" w:cs="Tahoma"/>
          <w:sz w:val="22"/>
          <w:szCs w:val="22"/>
        </w:rPr>
        <w:t>dwg</w:t>
      </w:r>
      <w:proofErr w:type="spellEnd"/>
      <w:r>
        <w:rPr>
          <w:rFonts w:ascii="Tahoma" w:hAnsi="Tahoma" w:cs="Tahoma"/>
          <w:sz w:val="22"/>
          <w:szCs w:val="22"/>
        </w:rPr>
        <w:t>. Zhotovitel provede v rámci studie potřebné výškopisné a polohopisné zaměření stávajícího stavu budovy včetně nezbytných venkovních ploch.</w:t>
      </w:r>
    </w:p>
    <w:p w:rsidR="003309A6" w:rsidRPr="008306BE" w:rsidRDefault="003309A6" w:rsidP="003309A6">
      <w:pPr>
        <w:numPr>
          <w:ilvl w:val="1"/>
          <w:numId w:val="24"/>
        </w:numPr>
        <w:spacing w:before="120"/>
        <w:ind w:left="924" w:hanging="567"/>
        <w:jc w:val="both"/>
        <w:rPr>
          <w:rFonts w:ascii="Tahoma" w:hAnsi="Tahoma" w:cs="Tahoma"/>
          <w:b/>
          <w:bCs/>
          <w:sz w:val="22"/>
          <w:szCs w:val="22"/>
        </w:rPr>
      </w:pPr>
      <w:r>
        <w:rPr>
          <w:rFonts w:ascii="Tahoma" w:hAnsi="Tahoma" w:cs="Tahoma"/>
          <w:b/>
          <w:sz w:val="22"/>
          <w:szCs w:val="22"/>
        </w:rPr>
        <w:t xml:space="preserve">Odhad celkových nákladů na realizaci </w:t>
      </w:r>
      <w:r w:rsidR="006953EA">
        <w:rPr>
          <w:rFonts w:ascii="Tahoma" w:hAnsi="Tahoma" w:cs="Tahoma"/>
          <w:b/>
          <w:sz w:val="22"/>
          <w:szCs w:val="22"/>
        </w:rPr>
        <w:t>díla</w:t>
      </w:r>
    </w:p>
    <w:p w:rsidR="00BB0980" w:rsidRDefault="003309A6" w:rsidP="003309A6">
      <w:pPr>
        <w:spacing w:before="60"/>
        <w:ind w:left="924"/>
        <w:jc w:val="both"/>
        <w:rPr>
          <w:rFonts w:ascii="Tahoma" w:hAnsi="Tahoma" w:cs="Tahoma"/>
          <w:sz w:val="22"/>
          <w:szCs w:val="22"/>
        </w:rPr>
      </w:pPr>
      <w:r>
        <w:rPr>
          <w:rFonts w:ascii="Tahoma" w:hAnsi="Tahoma" w:cs="Tahoma"/>
          <w:sz w:val="22"/>
          <w:szCs w:val="22"/>
        </w:rPr>
        <w:t>B</w:t>
      </w:r>
      <w:r w:rsidRPr="003309A6">
        <w:rPr>
          <w:rFonts w:ascii="Tahoma" w:hAnsi="Tahoma" w:cs="Tahoma"/>
          <w:sz w:val="22"/>
          <w:szCs w:val="22"/>
        </w:rPr>
        <w:t xml:space="preserve">ude zpracován kvalifikovaný odhad celkových nákladů </w:t>
      </w:r>
      <w:r w:rsidR="00BB0980">
        <w:rPr>
          <w:rFonts w:ascii="Tahoma" w:hAnsi="Tahoma" w:cs="Tahoma"/>
          <w:sz w:val="22"/>
          <w:szCs w:val="22"/>
        </w:rPr>
        <w:t xml:space="preserve">na realizaci </w:t>
      </w:r>
      <w:r w:rsidR="006953EA">
        <w:rPr>
          <w:rFonts w:ascii="Tahoma" w:hAnsi="Tahoma" w:cs="Tahoma"/>
          <w:sz w:val="22"/>
          <w:szCs w:val="22"/>
        </w:rPr>
        <w:t>díla</w:t>
      </w:r>
      <w:r w:rsidR="00BB0980">
        <w:rPr>
          <w:rFonts w:ascii="Tahoma" w:hAnsi="Tahoma" w:cs="Tahoma"/>
          <w:sz w:val="22"/>
          <w:szCs w:val="22"/>
        </w:rPr>
        <w:t xml:space="preserve"> </w:t>
      </w:r>
      <w:r w:rsidRPr="003309A6">
        <w:rPr>
          <w:rFonts w:ascii="Tahoma" w:hAnsi="Tahoma" w:cs="Tahoma"/>
          <w:sz w:val="22"/>
          <w:szCs w:val="22"/>
        </w:rPr>
        <w:t xml:space="preserve">podle objemových jednotek v členění na jednotlivé stavební objekty, inženýrské objekty a provozní soubory včetně </w:t>
      </w:r>
      <w:r w:rsidR="006953EA">
        <w:rPr>
          <w:rFonts w:ascii="Tahoma" w:hAnsi="Tahoma" w:cs="Tahoma"/>
          <w:sz w:val="22"/>
          <w:szCs w:val="22"/>
        </w:rPr>
        <w:t xml:space="preserve">vybavení expozic a </w:t>
      </w:r>
      <w:r w:rsidRPr="003309A6">
        <w:rPr>
          <w:rFonts w:ascii="Tahoma" w:hAnsi="Tahoma" w:cs="Tahoma"/>
          <w:sz w:val="22"/>
          <w:szCs w:val="22"/>
        </w:rPr>
        <w:t xml:space="preserve">osazovaných technologií. </w:t>
      </w:r>
    </w:p>
    <w:p w:rsidR="006953EA" w:rsidRDefault="006953EA" w:rsidP="003309A6">
      <w:pPr>
        <w:spacing w:before="60"/>
        <w:ind w:left="924"/>
        <w:jc w:val="both"/>
        <w:rPr>
          <w:rFonts w:ascii="Tahoma" w:hAnsi="Tahoma" w:cs="Tahoma"/>
          <w:sz w:val="22"/>
          <w:szCs w:val="22"/>
        </w:rPr>
      </w:pPr>
      <w:r>
        <w:rPr>
          <w:rFonts w:ascii="Tahoma" w:hAnsi="Tahoma" w:cs="Tahoma"/>
          <w:sz w:val="22"/>
          <w:szCs w:val="22"/>
        </w:rPr>
        <w:t>Současně budou specifikovány všechny potřebné průzkumy, posouzení a analýzy nezbytné pro zpracování dalších stupňů projektové dokumentace včetně určení typů správních řízení potřebných pro realizaci celého díla</w:t>
      </w:r>
      <w:r w:rsidR="00AD5AA5">
        <w:rPr>
          <w:rFonts w:ascii="Tahoma" w:hAnsi="Tahoma" w:cs="Tahoma"/>
          <w:sz w:val="22"/>
          <w:szCs w:val="22"/>
        </w:rPr>
        <w:t>.</w:t>
      </w:r>
      <w:r>
        <w:rPr>
          <w:rFonts w:ascii="Tahoma" w:hAnsi="Tahoma" w:cs="Tahoma"/>
          <w:sz w:val="22"/>
          <w:szCs w:val="22"/>
        </w:rPr>
        <w:t xml:space="preserve"> </w:t>
      </w:r>
      <w:r w:rsidR="00AD5AA5">
        <w:rPr>
          <w:rFonts w:ascii="Tahoma" w:hAnsi="Tahoma" w:cs="Tahoma"/>
          <w:sz w:val="22"/>
          <w:szCs w:val="22"/>
        </w:rPr>
        <w:t xml:space="preserve"> </w:t>
      </w:r>
    </w:p>
    <w:p w:rsidR="00446A28" w:rsidRDefault="00446A28" w:rsidP="003309A6">
      <w:pPr>
        <w:spacing w:before="60"/>
        <w:ind w:left="924"/>
        <w:jc w:val="both"/>
        <w:rPr>
          <w:rFonts w:ascii="Tahoma" w:hAnsi="Tahoma" w:cs="Tahoma"/>
          <w:sz w:val="22"/>
          <w:szCs w:val="22"/>
        </w:rPr>
      </w:pPr>
    </w:p>
    <w:p w:rsidR="00E91920" w:rsidRDefault="00E91920" w:rsidP="003309A6">
      <w:pPr>
        <w:spacing w:before="60"/>
        <w:ind w:left="924"/>
        <w:jc w:val="both"/>
        <w:rPr>
          <w:rFonts w:ascii="Tahoma" w:hAnsi="Tahoma" w:cs="Tahoma"/>
          <w:sz w:val="22"/>
          <w:szCs w:val="22"/>
        </w:rPr>
      </w:pPr>
    </w:p>
    <w:p w:rsidR="00BB0980" w:rsidRPr="008306BE" w:rsidRDefault="00BB0980" w:rsidP="00BB0980">
      <w:pPr>
        <w:numPr>
          <w:ilvl w:val="1"/>
          <w:numId w:val="24"/>
        </w:numPr>
        <w:spacing w:before="120"/>
        <w:ind w:left="924" w:hanging="567"/>
        <w:jc w:val="both"/>
        <w:rPr>
          <w:rFonts w:ascii="Tahoma" w:hAnsi="Tahoma" w:cs="Tahoma"/>
          <w:b/>
          <w:bCs/>
          <w:sz w:val="22"/>
          <w:szCs w:val="22"/>
        </w:rPr>
      </w:pPr>
      <w:r>
        <w:rPr>
          <w:rFonts w:ascii="Tahoma" w:hAnsi="Tahoma" w:cs="Tahoma"/>
          <w:b/>
          <w:sz w:val="22"/>
          <w:szCs w:val="22"/>
        </w:rPr>
        <w:lastRenderedPageBreak/>
        <w:t>Projednání studie</w:t>
      </w:r>
    </w:p>
    <w:p w:rsidR="003309A6" w:rsidRDefault="00BB0980" w:rsidP="008306BE">
      <w:pPr>
        <w:spacing w:before="60"/>
        <w:ind w:left="924"/>
        <w:jc w:val="both"/>
        <w:rPr>
          <w:rFonts w:ascii="Tahoma" w:hAnsi="Tahoma" w:cs="Tahoma"/>
          <w:sz w:val="22"/>
          <w:szCs w:val="22"/>
        </w:rPr>
      </w:pPr>
      <w:r>
        <w:rPr>
          <w:rFonts w:ascii="Tahoma" w:hAnsi="Tahoma" w:cs="Tahoma"/>
          <w:sz w:val="22"/>
          <w:szCs w:val="22"/>
        </w:rPr>
        <w:t>Při zpracovávání studie zhotovitel zorganizuje min. 2 výrobní výbory</w:t>
      </w:r>
      <w:r w:rsidR="001D6876">
        <w:rPr>
          <w:rFonts w:ascii="Tahoma" w:hAnsi="Tahoma" w:cs="Tahoma"/>
          <w:sz w:val="22"/>
          <w:szCs w:val="22"/>
        </w:rPr>
        <w:t xml:space="preserve"> (konzultace)</w:t>
      </w:r>
      <w:r>
        <w:rPr>
          <w:rFonts w:ascii="Tahoma" w:hAnsi="Tahoma" w:cs="Tahoma"/>
          <w:sz w:val="22"/>
          <w:szCs w:val="22"/>
        </w:rPr>
        <w:t>, na kterých budou přítomni zástupci objednatele, odboru kultury a památkové péče Krajského úřadu Moravskoslezského kraje, Národního památkového ústavu v</w:t>
      </w:r>
      <w:r w:rsidR="002A6077">
        <w:rPr>
          <w:rFonts w:ascii="Tahoma" w:hAnsi="Tahoma" w:cs="Tahoma"/>
          <w:sz w:val="22"/>
          <w:szCs w:val="22"/>
        </w:rPr>
        <w:t> </w:t>
      </w:r>
      <w:r>
        <w:rPr>
          <w:rFonts w:ascii="Tahoma" w:hAnsi="Tahoma" w:cs="Tahoma"/>
          <w:sz w:val="22"/>
          <w:szCs w:val="22"/>
        </w:rPr>
        <w:t>Ostravě</w:t>
      </w:r>
      <w:r w:rsidR="002A6077">
        <w:rPr>
          <w:rFonts w:ascii="Tahoma" w:hAnsi="Tahoma" w:cs="Tahoma"/>
          <w:sz w:val="22"/>
          <w:szCs w:val="22"/>
        </w:rPr>
        <w:t xml:space="preserve"> a státní památkové péče</w:t>
      </w:r>
      <w:r w:rsidR="006953EA">
        <w:rPr>
          <w:rFonts w:ascii="Tahoma" w:hAnsi="Tahoma" w:cs="Tahoma"/>
          <w:sz w:val="22"/>
          <w:szCs w:val="22"/>
        </w:rPr>
        <w:t xml:space="preserve"> v Bílovci</w:t>
      </w:r>
      <w:r w:rsidR="002A6077">
        <w:rPr>
          <w:rFonts w:ascii="Tahoma" w:hAnsi="Tahoma" w:cs="Tahoma"/>
          <w:sz w:val="22"/>
          <w:szCs w:val="22"/>
        </w:rPr>
        <w:t>.</w:t>
      </w:r>
    </w:p>
    <w:p w:rsidR="00281C85" w:rsidRPr="00CF2FC6" w:rsidRDefault="00A54991" w:rsidP="00AA24BC">
      <w:pPr>
        <w:pStyle w:val="OdstavecSmlouvy"/>
        <w:keepLines w:val="0"/>
        <w:widowControl w:val="0"/>
        <w:numPr>
          <w:ilvl w:val="0"/>
          <w:numId w:val="27"/>
        </w:numPr>
        <w:tabs>
          <w:tab w:val="clear" w:pos="426"/>
          <w:tab w:val="clear" w:pos="1701"/>
          <w:tab w:val="left" w:pos="284"/>
        </w:tabs>
        <w:spacing w:before="120" w:after="0"/>
        <w:ind w:left="284" w:hanging="284"/>
        <w:rPr>
          <w:rFonts w:ascii="Tahoma" w:hAnsi="Tahoma" w:cs="Tahoma"/>
          <w:sz w:val="22"/>
          <w:szCs w:val="22"/>
        </w:rPr>
      </w:pPr>
      <w:r w:rsidRPr="00CF2FC6">
        <w:rPr>
          <w:rFonts w:ascii="Tahoma" w:hAnsi="Tahoma" w:cs="Tahoma"/>
          <w:sz w:val="22"/>
          <w:szCs w:val="22"/>
        </w:rPr>
        <w:t xml:space="preserve">Jednotlivé dokumenty, které jsou předmětem díla, budou objednateli předány </w:t>
      </w:r>
      <w:r w:rsidR="00C273BB" w:rsidRPr="00CF2FC6">
        <w:rPr>
          <w:rFonts w:ascii="Tahoma" w:hAnsi="Tahoma" w:cs="Tahoma"/>
          <w:sz w:val="22"/>
          <w:szCs w:val="22"/>
        </w:rPr>
        <w:t>ve </w:t>
      </w:r>
      <w:r w:rsidR="00EE3307" w:rsidRPr="00CF2FC6">
        <w:rPr>
          <w:rFonts w:ascii="Tahoma" w:hAnsi="Tahoma" w:cs="Tahoma"/>
          <w:sz w:val="22"/>
          <w:szCs w:val="22"/>
        </w:rPr>
        <w:t>4 vyhotoveních a 2</w:t>
      </w:r>
      <w:r w:rsidRPr="00CF2FC6">
        <w:rPr>
          <w:rFonts w:ascii="Tahoma" w:hAnsi="Tahoma" w:cs="Tahoma"/>
          <w:sz w:val="22"/>
          <w:szCs w:val="22"/>
        </w:rPr>
        <w:t>x na CD ve formátu pro texty *.doc (*.</w:t>
      </w:r>
      <w:proofErr w:type="spellStart"/>
      <w:r w:rsidRPr="00CF2FC6">
        <w:rPr>
          <w:rFonts w:ascii="Tahoma" w:hAnsi="Tahoma" w:cs="Tahoma"/>
          <w:sz w:val="22"/>
          <w:szCs w:val="22"/>
        </w:rPr>
        <w:t>rtf</w:t>
      </w:r>
      <w:proofErr w:type="spellEnd"/>
      <w:r w:rsidRPr="00CF2FC6">
        <w:rPr>
          <w:rFonts w:ascii="Tahoma" w:hAnsi="Tahoma" w:cs="Tahoma"/>
          <w:sz w:val="22"/>
          <w:szCs w:val="22"/>
        </w:rPr>
        <w:t>), pro tabulky *.</w:t>
      </w:r>
      <w:proofErr w:type="spellStart"/>
      <w:r w:rsidRPr="00CF2FC6">
        <w:rPr>
          <w:rFonts w:ascii="Tahoma" w:hAnsi="Tahoma" w:cs="Tahoma"/>
          <w:sz w:val="22"/>
          <w:szCs w:val="22"/>
        </w:rPr>
        <w:t>xls</w:t>
      </w:r>
      <w:proofErr w:type="spellEnd"/>
      <w:r w:rsidRPr="00CF2FC6">
        <w:rPr>
          <w:rFonts w:ascii="Tahoma" w:hAnsi="Tahoma" w:cs="Tahoma"/>
          <w:sz w:val="22"/>
          <w:szCs w:val="22"/>
        </w:rPr>
        <w:t>, pro</w:t>
      </w:r>
      <w:r w:rsidR="00C273BB" w:rsidRPr="00CF2FC6">
        <w:rPr>
          <w:rFonts w:ascii="Tahoma" w:hAnsi="Tahoma" w:cs="Tahoma"/>
          <w:sz w:val="22"/>
          <w:szCs w:val="22"/>
        </w:rPr>
        <w:t> </w:t>
      </w:r>
      <w:r w:rsidRPr="00CF2FC6">
        <w:rPr>
          <w:rFonts w:ascii="Tahoma" w:hAnsi="Tahoma" w:cs="Tahoma"/>
          <w:sz w:val="22"/>
          <w:szCs w:val="22"/>
        </w:rPr>
        <w:t>skenované dokumenty *.</w:t>
      </w:r>
      <w:proofErr w:type="spellStart"/>
      <w:r w:rsidRPr="00CF2FC6">
        <w:rPr>
          <w:rFonts w:ascii="Tahoma" w:hAnsi="Tahoma" w:cs="Tahoma"/>
          <w:sz w:val="22"/>
          <w:szCs w:val="22"/>
        </w:rPr>
        <w:t>pdf</w:t>
      </w:r>
      <w:proofErr w:type="spellEnd"/>
      <w:r w:rsidRPr="00CF2FC6">
        <w:rPr>
          <w:rFonts w:ascii="Tahoma" w:hAnsi="Tahoma" w:cs="Tahoma"/>
          <w:sz w:val="22"/>
          <w:szCs w:val="22"/>
        </w:rPr>
        <w:t>, p</w:t>
      </w:r>
      <w:r w:rsidR="00EE3307" w:rsidRPr="00CF2FC6">
        <w:rPr>
          <w:rFonts w:ascii="Tahoma" w:hAnsi="Tahoma" w:cs="Tahoma"/>
          <w:sz w:val="22"/>
          <w:szCs w:val="22"/>
        </w:rPr>
        <w:t>ro výkresovou dokumentaci *.</w:t>
      </w:r>
      <w:proofErr w:type="spellStart"/>
      <w:r w:rsidR="00EE3307" w:rsidRPr="00CF2FC6">
        <w:rPr>
          <w:rFonts w:ascii="Tahoma" w:hAnsi="Tahoma" w:cs="Tahoma"/>
          <w:sz w:val="22"/>
          <w:szCs w:val="22"/>
        </w:rPr>
        <w:t>dwg</w:t>
      </w:r>
      <w:proofErr w:type="spellEnd"/>
      <w:r w:rsidR="00EE3307" w:rsidRPr="00CF2FC6">
        <w:rPr>
          <w:rFonts w:ascii="Tahoma" w:hAnsi="Tahoma" w:cs="Tahoma"/>
          <w:sz w:val="22"/>
          <w:szCs w:val="22"/>
        </w:rPr>
        <w:t xml:space="preserve"> a zároveň *.</w:t>
      </w:r>
      <w:proofErr w:type="spellStart"/>
      <w:r w:rsidR="00EE3307" w:rsidRPr="00CF2FC6">
        <w:rPr>
          <w:rFonts w:ascii="Tahoma" w:hAnsi="Tahoma" w:cs="Tahoma"/>
          <w:sz w:val="22"/>
          <w:szCs w:val="22"/>
        </w:rPr>
        <w:t>pdf</w:t>
      </w:r>
      <w:proofErr w:type="spellEnd"/>
      <w:r w:rsidR="0074654F" w:rsidRPr="00CF2FC6">
        <w:rPr>
          <w:rFonts w:ascii="Tahoma" w:hAnsi="Tahoma" w:cs="Tahoma"/>
          <w:sz w:val="22"/>
          <w:szCs w:val="22"/>
        </w:rPr>
        <w:t>.</w:t>
      </w:r>
      <w:r w:rsidR="00C31FCA" w:rsidRPr="00CF2FC6">
        <w:rPr>
          <w:rFonts w:ascii="Tahoma" w:hAnsi="Tahoma" w:cs="Tahoma"/>
          <w:sz w:val="22"/>
          <w:szCs w:val="22"/>
        </w:rPr>
        <w:t xml:space="preserve"> </w:t>
      </w:r>
      <w:r w:rsidR="0074654F" w:rsidRPr="00CF2FC6">
        <w:rPr>
          <w:rFonts w:ascii="Tahoma" w:hAnsi="Tahoma" w:cs="Tahoma"/>
          <w:sz w:val="22"/>
          <w:szCs w:val="22"/>
        </w:rPr>
        <w:t>J</w:t>
      </w:r>
      <w:r w:rsidRPr="00CF2FC6">
        <w:rPr>
          <w:rFonts w:ascii="Tahoma" w:hAnsi="Tahoma" w:cs="Tahoma"/>
          <w:sz w:val="22"/>
          <w:szCs w:val="22"/>
        </w:rPr>
        <w:t>edno CD nebude obsahovat rozpočty. Tato skutečnost bude na CD zřetelně označena.</w:t>
      </w:r>
      <w:r w:rsidR="00C31FCA" w:rsidRPr="00CF2FC6">
        <w:rPr>
          <w:rFonts w:ascii="Tahoma" w:hAnsi="Tahoma" w:cs="Tahoma"/>
          <w:sz w:val="22"/>
          <w:szCs w:val="22"/>
        </w:rPr>
        <w:t xml:space="preserve"> </w:t>
      </w:r>
    </w:p>
    <w:p w:rsidR="00A54991" w:rsidRPr="00CF2FC6" w:rsidRDefault="00A54991" w:rsidP="000074CC">
      <w:pPr>
        <w:pStyle w:val="OdstavecSmlouvy"/>
        <w:keepLines w:val="0"/>
        <w:widowControl w:val="0"/>
        <w:numPr>
          <w:ilvl w:val="0"/>
          <w:numId w:val="27"/>
        </w:numPr>
        <w:tabs>
          <w:tab w:val="clear" w:pos="426"/>
          <w:tab w:val="clear" w:pos="1701"/>
        </w:tabs>
        <w:spacing w:before="120" w:after="0"/>
        <w:ind w:left="284" w:hanging="284"/>
        <w:rPr>
          <w:rFonts w:ascii="Tahoma" w:hAnsi="Tahoma" w:cs="Tahoma"/>
          <w:sz w:val="22"/>
          <w:szCs w:val="22"/>
        </w:rPr>
      </w:pPr>
      <w:r w:rsidRPr="00CF2FC6">
        <w:rPr>
          <w:rFonts w:ascii="Tahoma" w:hAnsi="Tahoma" w:cs="Tahoma"/>
          <w:sz w:val="22"/>
          <w:szCs w:val="22"/>
        </w:rPr>
        <w:t>K projektové dokumentaci dle odst</w:t>
      </w:r>
      <w:r w:rsidR="0073358E" w:rsidRPr="00CF2FC6">
        <w:rPr>
          <w:rFonts w:ascii="Tahoma" w:hAnsi="Tahoma" w:cs="Tahoma"/>
          <w:sz w:val="22"/>
          <w:szCs w:val="22"/>
        </w:rPr>
        <w:t>. </w:t>
      </w:r>
      <w:r w:rsidRPr="00CF2FC6">
        <w:rPr>
          <w:rFonts w:ascii="Tahoma" w:hAnsi="Tahoma" w:cs="Tahoma"/>
          <w:sz w:val="22"/>
          <w:szCs w:val="22"/>
        </w:rPr>
        <w:t>2</w:t>
      </w:r>
      <w:r w:rsidR="009A3EFF" w:rsidRPr="00CF2FC6">
        <w:rPr>
          <w:rFonts w:ascii="Tahoma" w:hAnsi="Tahoma" w:cs="Tahoma"/>
          <w:sz w:val="22"/>
          <w:szCs w:val="22"/>
        </w:rPr>
        <w:t xml:space="preserve"> </w:t>
      </w:r>
      <w:r w:rsidR="001B1471" w:rsidRPr="00CF2FC6">
        <w:rPr>
          <w:rFonts w:ascii="Tahoma" w:hAnsi="Tahoma" w:cs="Tahoma"/>
          <w:sz w:val="22"/>
          <w:szCs w:val="22"/>
        </w:rPr>
        <w:t>t</w:t>
      </w:r>
      <w:r w:rsidRPr="00CF2FC6">
        <w:rPr>
          <w:rFonts w:ascii="Tahoma" w:hAnsi="Tahoma" w:cs="Tahoma"/>
          <w:sz w:val="22"/>
          <w:szCs w:val="22"/>
        </w:rPr>
        <w:t>ohoto článku</w:t>
      </w:r>
      <w:r w:rsidR="00B33167" w:rsidRPr="00CF2FC6">
        <w:rPr>
          <w:rFonts w:ascii="Tahoma" w:hAnsi="Tahoma" w:cs="Tahoma"/>
          <w:sz w:val="22"/>
          <w:szCs w:val="22"/>
        </w:rPr>
        <w:t xml:space="preserve"> smlouvy</w:t>
      </w:r>
      <w:r w:rsidRPr="00CF2FC6">
        <w:rPr>
          <w:rFonts w:ascii="Tahoma" w:hAnsi="Tahoma" w:cs="Tahoma"/>
          <w:sz w:val="22"/>
          <w:szCs w:val="22"/>
        </w:rPr>
        <w:t xml:space="preserve"> zpracuje zhotovitel návrh časového harmonogramu </w:t>
      </w:r>
      <w:r w:rsidR="00F4070A" w:rsidRPr="00CF2FC6">
        <w:rPr>
          <w:rFonts w:ascii="Tahoma" w:hAnsi="Tahoma" w:cs="Tahoma"/>
          <w:sz w:val="22"/>
          <w:szCs w:val="22"/>
        </w:rPr>
        <w:t xml:space="preserve">realizace </w:t>
      </w:r>
      <w:r w:rsidR="00AD5AA5">
        <w:rPr>
          <w:rFonts w:ascii="Tahoma" w:hAnsi="Tahoma" w:cs="Tahoma"/>
          <w:sz w:val="22"/>
          <w:szCs w:val="22"/>
        </w:rPr>
        <w:t xml:space="preserve">celého díla. </w:t>
      </w:r>
    </w:p>
    <w:p w:rsidR="00A54991" w:rsidRPr="00CF2FC6" w:rsidRDefault="00A54991" w:rsidP="000074CC">
      <w:pPr>
        <w:pStyle w:val="OdstavecSmlouvy"/>
        <w:keepLines w:val="0"/>
        <w:widowControl w:val="0"/>
        <w:numPr>
          <w:ilvl w:val="0"/>
          <w:numId w:val="27"/>
        </w:numPr>
        <w:tabs>
          <w:tab w:val="clear" w:pos="426"/>
          <w:tab w:val="clear" w:pos="1701"/>
        </w:tabs>
        <w:spacing w:before="120" w:after="0"/>
        <w:ind w:left="284" w:hanging="284"/>
        <w:rPr>
          <w:rFonts w:ascii="Tahoma" w:hAnsi="Tahoma" w:cs="Tahoma"/>
          <w:sz w:val="22"/>
          <w:szCs w:val="22"/>
        </w:rPr>
      </w:pPr>
      <w:r w:rsidRPr="00CF2FC6">
        <w:rPr>
          <w:rFonts w:ascii="Tahoma" w:hAnsi="Tahoma" w:cs="Tahoma"/>
          <w:sz w:val="22"/>
          <w:szCs w:val="22"/>
        </w:rPr>
        <w:t>Objednatel se zavazuje řádně provedené dílo bez vad a nedodělků převzít a zaplatit za ně zhotoviteli cenu dle čl. VII této smlouvy.</w:t>
      </w:r>
    </w:p>
    <w:p w:rsidR="001C4013" w:rsidRPr="00CF2FC6" w:rsidRDefault="001C4013" w:rsidP="000074CC">
      <w:pPr>
        <w:pStyle w:val="OdstavecSmlouvy"/>
        <w:keepLines w:val="0"/>
        <w:widowControl w:val="0"/>
        <w:numPr>
          <w:ilvl w:val="0"/>
          <w:numId w:val="27"/>
        </w:numPr>
        <w:tabs>
          <w:tab w:val="clear" w:pos="426"/>
          <w:tab w:val="clear" w:pos="1701"/>
        </w:tabs>
        <w:spacing w:before="120" w:after="0"/>
        <w:ind w:left="284" w:hanging="284"/>
        <w:rPr>
          <w:rFonts w:ascii="Tahoma" w:hAnsi="Tahoma" w:cs="Tahoma"/>
          <w:sz w:val="22"/>
          <w:szCs w:val="22"/>
        </w:rPr>
      </w:pPr>
      <w:r w:rsidRPr="00CF2FC6">
        <w:rPr>
          <w:rFonts w:ascii="Tahoma" w:hAnsi="Tahoma" w:cs="Tahoma"/>
          <w:sz w:val="22"/>
          <w:szCs w:val="22"/>
        </w:rPr>
        <w:t>Zhotovitel bere na vědomí, že dokumentace stávajícího stavu budovy (stavby) nemusí odpovídat jejímu skutečnému aktuálnímu stavu a zhotovitel j</w:t>
      </w:r>
      <w:r w:rsidR="008A3F22" w:rsidRPr="00CF2FC6">
        <w:rPr>
          <w:rFonts w:ascii="Tahoma" w:hAnsi="Tahoma" w:cs="Tahoma"/>
          <w:sz w:val="22"/>
          <w:szCs w:val="22"/>
        </w:rPr>
        <w:t>e povinen tento stav prověřit a </w:t>
      </w:r>
      <w:r w:rsidRPr="00CF2FC6">
        <w:rPr>
          <w:rFonts w:ascii="Tahoma" w:hAnsi="Tahoma" w:cs="Tahoma"/>
          <w:sz w:val="22"/>
          <w:szCs w:val="22"/>
        </w:rPr>
        <w:t>případně tuto dokumentaci doplnit v rozsahu nezbytně nutném pro zpracování díla.</w:t>
      </w:r>
    </w:p>
    <w:p w:rsidR="00A54991" w:rsidRPr="00CF2FC6" w:rsidRDefault="00A54991" w:rsidP="000074CC">
      <w:pPr>
        <w:pStyle w:val="OdstavecSmlouvy"/>
        <w:keepLines w:val="0"/>
        <w:widowControl w:val="0"/>
        <w:numPr>
          <w:ilvl w:val="0"/>
          <w:numId w:val="27"/>
        </w:numPr>
        <w:tabs>
          <w:tab w:val="clear" w:pos="426"/>
          <w:tab w:val="clear" w:pos="1701"/>
        </w:tabs>
        <w:spacing w:before="120" w:after="0"/>
        <w:ind w:left="284" w:hanging="284"/>
        <w:rPr>
          <w:rFonts w:ascii="Tahoma" w:hAnsi="Tahoma" w:cs="Tahoma"/>
          <w:sz w:val="22"/>
          <w:szCs w:val="22"/>
        </w:rPr>
      </w:pPr>
      <w:r w:rsidRPr="00CF2FC6">
        <w:rPr>
          <w:rFonts w:ascii="Tahoma" w:hAnsi="Tahoma" w:cs="Tahoma"/>
          <w:sz w:val="22"/>
          <w:szCs w:val="22"/>
        </w:rPr>
        <w:t>Smluvní strany prohlašují, že předmět plnění není plněním nemožným a že tuto smlouvu uzavřely po pečlivém zvážení všech možných důsledků.</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IV.</w:t>
      </w:r>
      <w:r w:rsidR="00E03721" w:rsidRPr="00CF2FC6">
        <w:rPr>
          <w:rFonts w:ascii="Tahoma" w:hAnsi="Tahoma" w:cs="Tahoma"/>
          <w:sz w:val="22"/>
          <w:szCs w:val="22"/>
        </w:rPr>
        <w:br/>
      </w:r>
      <w:r w:rsidRPr="00CF2FC6">
        <w:rPr>
          <w:rFonts w:ascii="Tahoma" w:hAnsi="Tahoma" w:cs="Tahoma"/>
          <w:sz w:val="22"/>
          <w:szCs w:val="22"/>
        </w:rPr>
        <w:t>Doba a místo plnění</w:t>
      </w:r>
    </w:p>
    <w:p w:rsidR="008100B6" w:rsidRPr="00CF2FC6" w:rsidRDefault="00A54991" w:rsidP="009722F2">
      <w:pPr>
        <w:pStyle w:val="OdstavecSmlouvy"/>
        <w:keepLines w:val="0"/>
        <w:numPr>
          <w:ilvl w:val="0"/>
          <w:numId w:val="2"/>
        </w:numPr>
        <w:tabs>
          <w:tab w:val="clear" w:pos="426"/>
          <w:tab w:val="clear" w:pos="1701"/>
        </w:tabs>
        <w:spacing w:before="120" w:after="0"/>
        <w:rPr>
          <w:rFonts w:ascii="Tahoma" w:hAnsi="Tahoma" w:cs="Tahoma"/>
          <w:sz w:val="22"/>
          <w:szCs w:val="22"/>
        </w:rPr>
      </w:pPr>
      <w:r w:rsidRPr="00CF2FC6">
        <w:rPr>
          <w:rFonts w:ascii="Tahoma" w:hAnsi="Tahoma" w:cs="Tahoma"/>
          <w:sz w:val="22"/>
          <w:szCs w:val="22"/>
        </w:rPr>
        <w:t>Zhotovitel je povinen provést a předat objednateli díl</w:t>
      </w:r>
      <w:r w:rsidR="006E71D9" w:rsidRPr="00CF2FC6">
        <w:rPr>
          <w:rFonts w:ascii="Tahoma" w:hAnsi="Tahoma" w:cs="Tahoma"/>
          <w:sz w:val="22"/>
          <w:szCs w:val="22"/>
        </w:rPr>
        <w:t>o</w:t>
      </w:r>
      <w:r w:rsidR="00144658" w:rsidRPr="00CF2FC6">
        <w:rPr>
          <w:rFonts w:ascii="Tahoma" w:hAnsi="Tahoma" w:cs="Tahoma"/>
          <w:sz w:val="22"/>
          <w:szCs w:val="22"/>
        </w:rPr>
        <w:t xml:space="preserve"> </w:t>
      </w:r>
      <w:r w:rsidRPr="00CF2FC6">
        <w:rPr>
          <w:rFonts w:ascii="Tahoma" w:hAnsi="Tahoma" w:cs="Tahoma"/>
          <w:sz w:val="22"/>
          <w:szCs w:val="22"/>
        </w:rPr>
        <w:t>do</w:t>
      </w:r>
      <w:r w:rsidR="001B1471" w:rsidRPr="00CF2FC6">
        <w:rPr>
          <w:rFonts w:ascii="Tahoma" w:hAnsi="Tahoma" w:cs="Tahoma"/>
          <w:sz w:val="22"/>
          <w:szCs w:val="22"/>
        </w:rPr>
        <w:t xml:space="preserve"> </w:t>
      </w:r>
      <w:r w:rsidR="002915AE" w:rsidRPr="002915AE">
        <w:rPr>
          <w:rFonts w:ascii="Tahoma" w:hAnsi="Tahoma" w:cs="Tahoma"/>
          <w:sz w:val="22"/>
          <w:szCs w:val="22"/>
        </w:rPr>
        <w:t>40</w:t>
      </w:r>
      <w:r w:rsidR="00144658" w:rsidRPr="002915AE">
        <w:rPr>
          <w:rFonts w:ascii="Tahoma" w:hAnsi="Tahoma" w:cs="Tahoma"/>
          <w:sz w:val="22"/>
          <w:szCs w:val="22"/>
        </w:rPr>
        <w:t xml:space="preserve"> </w:t>
      </w:r>
      <w:r w:rsidRPr="002915AE">
        <w:rPr>
          <w:rFonts w:ascii="Tahoma" w:hAnsi="Tahoma" w:cs="Tahoma"/>
          <w:sz w:val="22"/>
          <w:szCs w:val="22"/>
        </w:rPr>
        <w:t>dnů</w:t>
      </w:r>
      <w:r w:rsidRPr="00CF2FC6">
        <w:rPr>
          <w:rFonts w:ascii="Tahoma" w:hAnsi="Tahoma" w:cs="Tahoma"/>
          <w:sz w:val="22"/>
          <w:szCs w:val="22"/>
        </w:rPr>
        <w:t xml:space="preserve"> ode dne nabytí účinnosti </w:t>
      </w:r>
      <w:r w:rsidR="00D13398" w:rsidRPr="00CF2FC6">
        <w:rPr>
          <w:rFonts w:ascii="Tahoma" w:hAnsi="Tahoma" w:cs="Tahoma"/>
          <w:sz w:val="22"/>
          <w:szCs w:val="22"/>
        </w:rPr>
        <w:t>této smlouvy</w:t>
      </w:r>
      <w:r w:rsidR="00144658" w:rsidRPr="00CF2FC6">
        <w:rPr>
          <w:rFonts w:ascii="Tahoma" w:hAnsi="Tahoma" w:cs="Tahoma"/>
          <w:sz w:val="22"/>
          <w:szCs w:val="22"/>
        </w:rPr>
        <w:t>.</w:t>
      </w:r>
    </w:p>
    <w:p w:rsidR="00A54991" w:rsidRPr="00CF2FC6" w:rsidRDefault="00A54991" w:rsidP="008100B6">
      <w:pPr>
        <w:pStyle w:val="OdstavecSmlouvy"/>
        <w:keepLines w:val="0"/>
        <w:numPr>
          <w:ilvl w:val="0"/>
          <w:numId w:val="2"/>
        </w:numPr>
        <w:tabs>
          <w:tab w:val="clear" w:pos="426"/>
          <w:tab w:val="clear" w:pos="1701"/>
        </w:tabs>
        <w:spacing w:before="120" w:after="0"/>
        <w:rPr>
          <w:rFonts w:ascii="Tahoma" w:hAnsi="Tahoma" w:cs="Tahoma"/>
          <w:sz w:val="22"/>
          <w:szCs w:val="22"/>
        </w:rPr>
      </w:pPr>
      <w:r w:rsidRPr="00CF2FC6">
        <w:rPr>
          <w:rFonts w:ascii="Tahoma" w:hAnsi="Tahoma" w:cs="Tahoma"/>
          <w:sz w:val="22"/>
          <w:szCs w:val="22"/>
        </w:rPr>
        <w:t xml:space="preserve">Místem plnění pro předání díla je budova </w:t>
      </w:r>
      <w:r w:rsidR="000074CC">
        <w:rPr>
          <w:rFonts w:ascii="Tahoma" w:hAnsi="Tahoma" w:cs="Tahoma"/>
          <w:sz w:val="22"/>
          <w:szCs w:val="22"/>
        </w:rPr>
        <w:t>sídla objednatele na adrese</w:t>
      </w:r>
      <w:r w:rsidR="00781C4B">
        <w:rPr>
          <w:rFonts w:ascii="Tahoma" w:hAnsi="Tahoma" w:cs="Tahoma"/>
          <w:sz w:val="22"/>
          <w:szCs w:val="22"/>
        </w:rPr>
        <w:t>:</w:t>
      </w:r>
      <w:r w:rsidRPr="00CF2FC6">
        <w:rPr>
          <w:rFonts w:ascii="Tahoma" w:hAnsi="Tahoma" w:cs="Tahoma"/>
          <w:sz w:val="22"/>
          <w:szCs w:val="22"/>
        </w:rPr>
        <w:t xml:space="preserve"> 28. října </w:t>
      </w:r>
      <w:r w:rsidR="001B1471" w:rsidRPr="00CF2FC6">
        <w:rPr>
          <w:rFonts w:ascii="Tahoma" w:hAnsi="Tahoma" w:cs="Tahoma"/>
          <w:sz w:val="22"/>
          <w:szCs w:val="22"/>
        </w:rPr>
        <w:t>51/</w:t>
      </w:r>
      <w:r w:rsidRPr="00CF2FC6">
        <w:rPr>
          <w:rFonts w:ascii="Tahoma" w:hAnsi="Tahoma" w:cs="Tahoma"/>
          <w:sz w:val="22"/>
          <w:szCs w:val="22"/>
        </w:rPr>
        <w:t>1</w:t>
      </w:r>
      <w:r w:rsidR="00B36241" w:rsidRPr="00CF2FC6">
        <w:rPr>
          <w:rFonts w:ascii="Tahoma" w:hAnsi="Tahoma" w:cs="Tahoma"/>
          <w:sz w:val="22"/>
          <w:szCs w:val="22"/>
        </w:rPr>
        <w:t>2, 741</w:t>
      </w:r>
      <w:r w:rsidR="00D13398" w:rsidRPr="00CF2FC6">
        <w:rPr>
          <w:rFonts w:ascii="Tahoma" w:hAnsi="Tahoma" w:cs="Tahoma"/>
          <w:sz w:val="22"/>
          <w:szCs w:val="22"/>
        </w:rPr>
        <w:t> </w:t>
      </w:r>
      <w:r w:rsidR="00B36241" w:rsidRPr="00CF2FC6">
        <w:rPr>
          <w:rFonts w:ascii="Tahoma" w:hAnsi="Tahoma" w:cs="Tahoma"/>
          <w:sz w:val="22"/>
          <w:szCs w:val="22"/>
        </w:rPr>
        <w:t>11 Nový Jičín</w:t>
      </w:r>
      <w:r w:rsidR="002733B9" w:rsidRPr="00CF2FC6">
        <w:rPr>
          <w:rFonts w:ascii="Tahoma" w:hAnsi="Tahoma" w:cs="Tahoma"/>
          <w:sz w:val="22"/>
          <w:szCs w:val="22"/>
        </w:rPr>
        <w:t>.</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V.</w:t>
      </w:r>
      <w:r w:rsidR="00E03721" w:rsidRPr="00CF2FC6">
        <w:rPr>
          <w:rFonts w:ascii="Tahoma" w:hAnsi="Tahoma" w:cs="Tahoma"/>
          <w:sz w:val="22"/>
          <w:szCs w:val="22"/>
        </w:rPr>
        <w:br/>
      </w:r>
      <w:r w:rsidRPr="00CF2FC6">
        <w:rPr>
          <w:rFonts w:ascii="Tahoma" w:hAnsi="Tahoma" w:cs="Tahoma"/>
          <w:sz w:val="22"/>
          <w:szCs w:val="22"/>
        </w:rPr>
        <w:t xml:space="preserve">Předání díla, vlastnické právo </w:t>
      </w:r>
      <w:r w:rsidR="006F22B1" w:rsidRPr="00CF2FC6">
        <w:rPr>
          <w:rFonts w:ascii="Tahoma" w:hAnsi="Tahoma" w:cs="Tahoma"/>
          <w:sz w:val="22"/>
          <w:szCs w:val="22"/>
        </w:rPr>
        <w:t xml:space="preserve">k předmětu díla </w:t>
      </w:r>
      <w:r w:rsidRPr="00CF2FC6">
        <w:rPr>
          <w:rFonts w:ascii="Tahoma" w:hAnsi="Tahoma" w:cs="Tahoma"/>
          <w:sz w:val="22"/>
          <w:szCs w:val="22"/>
        </w:rPr>
        <w:t>a nebezpečí škody</w:t>
      </w:r>
    </w:p>
    <w:p w:rsidR="00A54991" w:rsidRPr="00CF2FC6" w:rsidRDefault="00A54991"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Dílo bude </w:t>
      </w:r>
      <w:r w:rsidR="00B012B4" w:rsidRPr="00CF2FC6">
        <w:rPr>
          <w:rFonts w:ascii="Tahoma" w:hAnsi="Tahoma" w:cs="Tahoma"/>
          <w:sz w:val="22"/>
          <w:szCs w:val="22"/>
        </w:rPr>
        <w:t>provedeno</w:t>
      </w:r>
      <w:r w:rsidRPr="00CF2FC6">
        <w:rPr>
          <w:rFonts w:ascii="Tahoma" w:hAnsi="Tahoma" w:cs="Tahoma"/>
          <w:sz w:val="22"/>
          <w:szCs w:val="22"/>
        </w:rPr>
        <w:t xml:space="preserve"> a objednateli předáno </w:t>
      </w:r>
      <w:r w:rsidR="000074CC">
        <w:rPr>
          <w:rFonts w:ascii="Tahoma" w:hAnsi="Tahoma" w:cs="Tahoma"/>
          <w:sz w:val="22"/>
          <w:szCs w:val="22"/>
        </w:rPr>
        <w:t>jednorázově,</w:t>
      </w:r>
      <w:r w:rsidR="002733B9" w:rsidRPr="00CF2FC6">
        <w:rPr>
          <w:rFonts w:ascii="Tahoma" w:hAnsi="Tahoma" w:cs="Tahoma"/>
          <w:sz w:val="22"/>
          <w:szCs w:val="22"/>
        </w:rPr>
        <w:t xml:space="preserve"> a </w:t>
      </w:r>
      <w:r w:rsidR="00554F63" w:rsidRPr="00CF2FC6">
        <w:rPr>
          <w:rFonts w:ascii="Tahoma" w:hAnsi="Tahoma" w:cs="Tahoma"/>
          <w:sz w:val="22"/>
          <w:szCs w:val="22"/>
        </w:rPr>
        <w:t>to v termínu uvedeném v čl. IV odst. 1 této smlouvy</w:t>
      </w:r>
      <w:r w:rsidR="004444ED" w:rsidRPr="00CF2FC6">
        <w:rPr>
          <w:rFonts w:ascii="Tahoma" w:hAnsi="Tahoma" w:cs="Tahoma"/>
          <w:sz w:val="22"/>
          <w:szCs w:val="22"/>
        </w:rPr>
        <w:t>. P</w:t>
      </w:r>
      <w:r w:rsidRPr="00CF2FC6">
        <w:rPr>
          <w:rFonts w:ascii="Tahoma" w:hAnsi="Tahoma" w:cs="Tahoma"/>
          <w:sz w:val="22"/>
          <w:szCs w:val="22"/>
        </w:rPr>
        <w:t>ředání a převzetí díla bude provedeno osobně v sídle objednatele.</w:t>
      </w:r>
    </w:p>
    <w:p w:rsidR="00F869AE" w:rsidRPr="00CF2FC6" w:rsidRDefault="00A54991"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Objednatel se zavazuje dílo převzít v případě, že bude provedeno bez vad a nedodělků. </w:t>
      </w:r>
      <w:r w:rsidR="00F41995" w:rsidRPr="00CF2FC6">
        <w:rPr>
          <w:rFonts w:ascii="Tahoma" w:hAnsi="Tahoma" w:cs="Tahoma"/>
          <w:sz w:val="22"/>
          <w:szCs w:val="22"/>
        </w:rPr>
        <w:t>K </w:t>
      </w:r>
      <w:r w:rsidR="00E81522" w:rsidRPr="00CF2FC6">
        <w:rPr>
          <w:rFonts w:ascii="Tahoma" w:hAnsi="Tahoma" w:cs="Tahoma"/>
          <w:sz w:val="22"/>
          <w:szCs w:val="22"/>
        </w:rPr>
        <w:t>předání</w:t>
      </w:r>
      <w:r w:rsidRPr="00CF2FC6">
        <w:rPr>
          <w:rFonts w:ascii="Tahoma" w:hAnsi="Tahoma" w:cs="Tahoma"/>
          <w:sz w:val="22"/>
          <w:szCs w:val="22"/>
        </w:rPr>
        <w:t xml:space="preserve"> díla zhotovitel </w:t>
      </w:r>
      <w:r w:rsidR="007B7556" w:rsidRPr="00CF2FC6">
        <w:rPr>
          <w:rFonts w:ascii="Tahoma" w:hAnsi="Tahoma" w:cs="Tahoma"/>
          <w:sz w:val="22"/>
          <w:szCs w:val="22"/>
        </w:rPr>
        <w:t xml:space="preserve">vyhotoví </w:t>
      </w:r>
      <w:r w:rsidRPr="00CF2FC6">
        <w:rPr>
          <w:rFonts w:ascii="Tahoma" w:hAnsi="Tahoma" w:cs="Tahoma"/>
          <w:sz w:val="22"/>
          <w:szCs w:val="22"/>
        </w:rPr>
        <w:t xml:space="preserve">protokol, </w:t>
      </w:r>
      <w:r w:rsidR="00070179" w:rsidRPr="00CF2FC6">
        <w:rPr>
          <w:rFonts w:ascii="Tahoma" w:hAnsi="Tahoma" w:cs="Tahoma"/>
          <w:sz w:val="22"/>
          <w:szCs w:val="22"/>
        </w:rPr>
        <w:t>ve </w:t>
      </w:r>
      <w:r w:rsidRPr="00CF2FC6">
        <w:rPr>
          <w:rFonts w:ascii="Tahoma" w:hAnsi="Tahoma" w:cs="Tahoma"/>
          <w:sz w:val="22"/>
          <w:szCs w:val="22"/>
        </w:rPr>
        <w:t xml:space="preserve">kterém objednatel </w:t>
      </w:r>
      <w:r w:rsidR="00E81522" w:rsidRPr="00CF2FC6">
        <w:rPr>
          <w:rFonts w:ascii="Tahoma" w:hAnsi="Tahoma" w:cs="Tahoma"/>
          <w:sz w:val="22"/>
          <w:szCs w:val="22"/>
        </w:rPr>
        <w:t xml:space="preserve">po ukončení přejímacího řízení </w:t>
      </w:r>
      <w:r w:rsidRPr="00CF2FC6">
        <w:rPr>
          <w:rFonts w:ascii="Tahoma" w:hAnsi="Tahoma" w:cs="Tahoma"/>
          <w:sz w:val="22"/>
          <w:szCs w:val="22"/>
        </w:rPr>
        <w:t>prohlásí, zda dílo přejímá či nikoli.</w:t>
      </w:r>
    </w:p>
    <w:p w:rsidR="00467637" w:rsidRPr="00CF2FC6" w:rsidRDefault="00F869AE"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Protokol</w:t>
      </w:r>
      <w:r w:rsidR="00467637" w:rsidRPr="00CF2FC6">
        <w:rPr>
          <w:rFonts w:ascii="Tahoma" w:hAnsi="Tahoma" w:cs="Tahoma"/>
          <w:sz w:val="22"/>
          <w:szCs w:val="22"/>
        </w:rPr>
        <w:t xml:space="preserve"> o předání a převzetí díla bude obsahovat:</w:t>
      </w:r>
    </w:p>
    <w:p w:rsidR="00467637" w:rsidRPr="00CF2FC6" w:rsidRDefault="00467637" w:rsidP="00423C36">
      <w:pPr>
        <w:pStyle w:val="Smlouva-eslo"/>
        <w:widowControl/>
        <w:numPr>
          <w:ilvl w:val="1"/>
          <w:numId w:val="21"/>
        </w:numPr>
        <w:tabs>
          <w:tab w:val="left" w:pos="714"/>
        </w:tabs>
        <w:spacing w:before="60" w:line="240" w:lineRule="auto"/>
        <w:rPr>
          <w:rFonts w:ascii="Tahoma" w:hAnsi="Tahoma" w:cs="Tahoma"/>
          <w:sz w:val="22"/>
          <w:szCs w:val="22"/>
        </w:rPr>
      </w:pPr>
      <w:r w:rsidRPr="00CF2FC6">
        <w:rPr>
          <w:rFonts w:ascii="Tahoma" w:hAnsi="Tahoma" w:cs="Tahoma"/>
          <w:sz w:val="22"/>
          <w:szCs w:val="22"/>
        </w:rPr>
        <w:t>označení předmětu díla,</w:t>
      </w:r>
    </w:p>
    <w:p w:rsidR="00467637" w:rsidRPr="00CF2FC6" w:rsidRDefault="00467637" w:rsidP="00423C36">
      <w:pPr>
        <w:pStyle w:val="Smlouva-eslo"/>
        <w:widowControl/>
        <w:numPr>
          <w:ilvl w:val="1"/>
          <w:numId w:val="21"/>
        </w:numPr>
        <w:tabs>
          <w:tab w:val="left" w:pos="720"/>
        </w:tabs>
        <w:spacing w:before="60" w:line="240" w:lineRule="auto"/>
        <w:rPr>
          <w:rFonts w:ascii="Tahoma" w:hAnsi="Tahoma" w:cs="Tahoma"/>
          <w:sz w:val="22"/>
          <w:szCs w:val="22"/>
        </w:rPr>
      </w:pPr>
      <w:r w:rsidRPr="00CF2FC6">
        <w:rPr>
          <w:rFonts w:ascii="Tahoma" w:hAnsi="Tahoma" w:cs="Tahoma"/>
          <w:sz w:val="22"/>
          <w:szCs w:val="22"/>
        </w:rPr>
        <w:t>označení objednatele a zhotovitele,</w:t>
      </w:r>
    </w:p>
    <w:p w:rsidR="00467637" w:rsidRPr="00CF2FC6" w:rsidRDefault="00467637" w:rsidP="00423C36">
      <w:pPr>
        <w:pStyle w:val="Smlouva-eslo"/>
        <w:widowControl/>
        <w:numPr>
          <w:ilvl w:val="1"/>
          <w:numId w:val="21"/>
        </w:numPr>
        <w:tabs>
          <w:tab w:val="left" w:pos="720"/>
        </w:tabs>
        <w:spacing w:before="60" w:line="240" w:lineRule="auto"/>
        <w:rPr>
          <w:rFonts w:ascii="Tahoma" w:hAnsi="Tahoma" w:cs="Tahoma"/>
          <w:sz w:val="22"/>
          <w:szCs w:val="22"/>
        </w:rPr>
      </w:pPr>
      <w:r w:rsidRPr="00CF2FC6">
        <w:rPr>
          <w:rFonts w:ascii="Tahoma" w:hAnsi="Tahoma" w:cs="Tahoma"/>
          <w:sz w:val="22"/>
          <w:szCs w:val="22"/>
        </w:rPr>
        <w:t>číslo smlouvy o dílo a datum jejího uzavření,</w:t>
      </w:r>
    </w:p>
    <w:p w:rsidR="00467637" w:rsidRPr="00CF2FC6" w:rsidRDefault="00467637" w:rsidP="00423C36">
      <w:pPr>
        <w:pStyle w:val="Smlouva-eslo"/>
        <w:widowControl/>
        <w:numPr>
          <w:ilvl w:val="1"/>
          <w:numId w:val="21"/>
        </w:numPr>
        <w:tabs>
          <w:tab w:val="left" w:pos="720"/>
        </w:tabs>
        <w:spacing w:before="60" w:line="240" w:lineRule="auto"/>
        <w:rPr>
          <w:rFonts w:ascii="Tahoma" w:hAnsi="Tahoma" w:cs="Tahoma"/>
          <w:sz w:val="22"/>
          <w:szCs w:val="22"/>
        </w:rPr>
      </w:pPr>
      <w:r w:rsidRPr="00CF2FC6">
        <w:rPr>
          <w:rFonts w:ascii="Tahoma" w:hAnsi="Tahoma" w:cs="Tahoma"/>
          <w:sz w:val="22"/>
          <w:szCs w:val="22"/>
        </w:rPr>
        <w:t>datum zahájení a dokončení prací na díle,</w:t>
      </w:r>
    </w:p>
    <w:p w:rsidR="00467637" w:rsidRPr="00CF2FC6" w:rsidRDefault="00467637" w:rsidP="00423C36">
      <w:pPr>
        <w:pStyle w:val="Smlouva-eslo"/>
        <w:widowControl/>
        <w:numPr>
          <w:ilvl w:val="1"/>
          <w:numId w:val="21"/>
        </w:numPr>
        <w:tabs>
          <w:tab w:val="left" w:pos="720"/>
        </w:tabs>
        <w:spacing w:before="60" w:line="240" w:lineRule="auto"/>
        <w:rPr>
          <w:rFonts w:ascii="Tahoma" w:hAnsi="Tahoma" w:cs="Tahoma"/>
          <w:sz w:val="22"/>
          <w:szCs w:val="22"/>
        </w:rPr>
      </w:pPr>
      <w:r w:rsidRPr="00CF2FC6">
        <w:rPr>
          <w:rFonts w:ascii="Tahoma" w:hAnsi="Tahoma" w:cs="Tahoma"/>
          <w:sz w:val="22"/>
          <w:szCs w:val="22"/>
        </w:rPr>
        <w:t>prohlášení objednatele, že dílo přejímá (nepřejímá),</w:t>
      </w:r>
    </w:p>
    <w:p w:rsidR="00467637" w:rsidRPr="00CF2FC6" w:rsidRDefault="00467637" w:rsidP="00423C36">
      <w:pPr>
        <w:pStyle w:val="Smlouva-eslo"/>
        <w:widowControl/>
        <w:numPr>
          <w:ilvl w:val="1"/>
          <w:numId w:val="21"/>
        </w:numPr>
        <w:tabs>
          <w:tab w:val="left" w:pos="720"/>
        </w:tabs>
        <w:spacing w:before="60" w:line="240" w:lineRule="auto"/>
        <w:rPr>
          <w:rFonts w:ascii="Tahoma" w:hAnsi="Tahoma" w:cs="Tahoma"/>
          <w:sz w:val="22"/>
          <w:szCs w:val="22"/>
        </w:rPr>
      </w:pPr>
      <w:r w:rsidRPr="00CF2FC6">
        <w:rPr>
          <w:rFonts w:ascii="Tahoma" w:hAnsi="Tahoma" w:cs="Tahoma"/>
          <w:sz w:val="22"/>
          <w:szCs w:val="22"/>
        </w:rPr>
        <w:t>datum a místo sepsání zápisu,</w:t>
      </w:r>
    </w:p>
    <w:p w:rsidR="00F869AE" w:rsidRPr="00CF2FC6" w:rsidRDefault="00467637" w:rsidP="00423C36">
      <w:pPr>
        <w:pStyle w:val="Smlouva-eslo"/>
        <w:widowControl/>
        <w:numPr>
          <w:ilvl w:val="1"/>
          <w:numId w:val="21"/>
        </w:numPr>
        <w:tabs>
          <w:tab w:val="left" w:pos="720"/>
        </w:tabs>
        <w:spacing w:before="60" w:line="240" w:lineRule="auto"/>
        <w:rPr>
          <w:rFonts w:ascii="Tahoma" w:hAnsi="Tahoma" w:cs="Tahoma"/>
          <w:sz w:val="22"/>
          <w:szCs w:val="22"/>
        </w:rPr>
      </w:pPr>
      <w:r w:rsidRPr="00CF2FC6">
        <w:rPr>
          <w:rFonts w:ascii="Tahoma" w:hAnsi="Tahoma" w:cs="Tahoma"/>
          <w:sz w:val="22"/>
          <w:szCs w:val="22"/>
        </w:rPr>
        <w:t>jména a podpisy zástupců objednatele a zhotovitele.</w:t>
      </w:r>
    </w:p>
    <w:p w:rsidR="00F869AE" w:rsidRPr="00CF2FC6" w:rsidRDefault="00F869AE" w:rsidP="0011556E">
      <w:pPr>
        <w:pStyle w:val="OdstavecSmlouvy"/>
        <w:keepLines w:val="0"/>
        <w:numPr>
          <w:ilvl w:val="0"/>
          <w:numId w:val="21"/>
        </w:numPr>
        <w:tabs>
          <w:tab w:val="clear" w:pos="426"/>
          <w:tab w:val="clear" w:pos="1701"/>
        </w:tabs>
        <w:spacing w:before="120" w:after="0"/>
        <w:rPr>
          <w:rFonts w:ascii="Tahoma" w:hAnsi="Tahoma" w:cs="Tahoma"/>
          <w:sz w:val="22"/>
          <w:szCs w:val="22"/>
        </w:rPr>
      </w:pPr>
      <w:r w:rsidRPr="00CF2FC6">
        <w:rPr>
          <w:rFonts w:ascii="Tahoma" w:hAnsi="Tahoma" w:cs="Tahoma"/>
          <w:sz w:val="22"/>
          <w:szCs w:val="22"/>
        </w:rPr>
        <w:t>Zhotovitel a objednatel jsou oprávněni uvést v protokolu o předání a převzetí díla cokoliv, co budou považovat za nutné.</w:t>
      </w:r>
    </w:p>
    <w:p w:rsidR="00A54991" w:rsidRPr="00CF2FC6" w:rsidRDefault="00A54991"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lastRenderedPageBreak/>
        <w:t xml:space="preserve">Objednatel je povinen potvrdit v předávacím protokolu, zda dílo </w:t>
      </w:r>
      <w:r w:rsidR="007163FB" w:rsidRPr="00CF2FC6">
        <w:rPr>
          <w:rFonts w:ascii="Tahoma" w:hAnsi="Tahoma" w:cs="Tahoma"/>
          <w:sz w:val="22"/>
          <w:szCs w:val="22"/>
        </w:rPr>
        <w:t>přejímá či nikoli do </w:t>
      </w:r>
      <w:r w:rsidR="002733B9" w:rsidRPr="00CF2FC6">
        <w:rPr>
          <w:rFonts w:ascii="Tahoma" w:hAnsi="Tahoma" w:cs="Tahoma"/>
          <w:sz w:val="22"/>
          <w:szCs w:val="22"/>
        </w:rPr>
        <w:t>10</w:t>
      </w:r>
      <w:r w:rsidR="007B7556" w:rsidRPr="00CF2FC6">
        <w:rPr>
          <w:rFonts w:ascii="Tahoma" w:hAnsi="Tahoma" w:cs="Tahoma"/>
          <w:sz w:val="22"/>
          <w:szCs w:val="22"/>
        </w:rPr>
        <w:t xml:space="preserve"> </w:t>
      </w:r>
      <w:r w:rsidRPr="00CF2FC6">
        <w:rPr>
          <w:rFonts w:ascii="Tahoma" w:hAnsi="Tahoma" w:cs="Tahoma"/>
          <w:sz w:val="22"/>
          <w:szCs w:val="22"/>
        </w:rPr>
        <w:t xml:space="preserve">pracovních dnů od předložení díla </w:t>
      </w:r>
      <w:r w:rsidR="00070179" w:rsidRPr="00CF2FC6">
        <w:rPr>
          <w:rFonts w:ascii="Tahoma" w:hAnsi="Tahoma" w:cs="Tahoma"/>
          <w:sz w:val="22"/>
          <w:szCs w:val="22"/>
        </w:rPr>
        <w:t>k</w:t>
      </w:r>
      <w:r w:rsidRPr="00CF2FC6">
        <w:rPr>
          <w:rFonts w:ascii="Tahoma" w:hAnsi="Tahoma" w:cs="Tahoma"/>
          <w:sz w:val="22"/>
          <w:szCs w:val="22"/>
        </w:rPr>
        <w:t xml:space="preserve"> přejímací</w:t>
      </w:r>
      <w:r w:rsidR="00070179" w:rsidRPr="00CF2FC6">
        <w:rPr>
          <w:rFonts w:ascii="Tahoma" w:hAnsi="Tahoma" w:cs="Tahoma"/>
          <w:sz w:val="22"/>
          <w:szCs w:val="22"/>
        </w:rPr>
        <w:t>mu</w:t>
      </w:r>
      <w:r w:rsidRPr="00CF2FC6">
        <w:rPr>
          <w:rFonts w:ascii="Tahoma" w:hAnsi="Tahoma" w:cs="Tahoma"/>
          <w:sz w:val="22"/>
          <w:szCs w:val="22"/>
        </w:rPr>
        <w:t xml:space="preserve"> řízení.</w:t>
      </w:r>
    </w:p>
    <w:p w:rsidR="007B7556" w:rsidRPr="00CF2FC6" w:rsidRDefault="007B7556"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Po dobu trvání přejímacího řízení (tj. od zahájení přejímacího řízení do jeho ukončení převzetím díla nebo jeho nepřevzetím ve smyslu odst. 3 tohoto článku</w:t>
      </w:r>
      <w:r w:rsidR="007163FB" w:rsidRPr="00CF2FC6">
        <w:rPr>
          <w:rFonts w:ascii="Tahoma" w:hAnsi="Tahoma" w:cs="Tahoma"/>
          <w:sz w:val="22"/>
          <w:szCs w:val="22"/>
        </w:rPr>
        <w:t xml:space="preserve"> smlouvy</w:t>
      </w:r>
      <w:r w:rsidR="00F9457B" w:rsidRPr="00CF2FC6">
        <w:rPr>
          <w:rFonts w:ascii="Tahoma" w:hAnsi="Tahoma" w:cs="Tahoma"/>
          <w:sz w:val="22"/>
          <w:szCs w:val="22"/>
        </w:rPr>
        <w:t>)</w:t>
      </w:r>
      <w:r w:rsidRPr="00CF2FC6">
        <w:rPr>
          <w:rFonts w:ascii="Tahoma" w:hAnsi="Tahoma" w:cs="Tahoma"/>
          <w:sz w:val="22"/>
          <w:szCs w:val="22"/>
        </w:rPr>
        <w:t xml:space="preserve"> není zhotovitel v prodlení s provedením díla.</w:t>
      </w:r>
    </w:p>
    <w:p w:rsidR="00A54991" w:rsidRPr="00CF2FC6" w:rsidRDefault="00A54991"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Dílo je </w:t>
      </w:r>
      <w:r w:rsidR="004B6DA5" w:rsidRPr="00CF2FC6">
        <w:rPr>
          <w:rFonts w:ascii="Tahoma" w:hAnsi="Tahoma" w:cs="Tahoma"/>
          <w:sz w:val="22"/>
          <w:szCs w:val="22"/>
        </w:rPr>
        <w:t>provedeno</w:t>
      </w:r>
      <w:r w:rsidRPr="00CF2FC6">
        <w:rPr>
          <w:rFonts w:ascii="Tahoma" w:hAnsi="Tahoma" w:cs="Tahoma"/>
          <w:sz w:val="22"/>
          <w:szCs w:val="22"/>
        </w:rPr>
        <w:t xml:space="preserve"> dnem jeho </w:t>
      </w:r>
      <w:r w:rsidR="004B6DA5" w:rsidRPr="00CF2FC6">
        <w:rPr>
          <w:rFonts w:ascii="Tahoma" w:hAnsi="Tahoma" w:cs="Tahoma"/>
          <w:sz w:val="22"/>
          <w:szCs w:val="22"/>
        </w:rPr>
        <w:t>dokončení a předání</w:t>
      </w:r>
      <w:r w:rsidRPr="00CF2FC6">
        <w:rPr>
          <w:rFonts w:ascii="Tahoma" w:hAnsi="Tahoma" w:cs="Tahoma"/>
          <w:sz w:val="22"/>
          <w:szCs w:val="22"/>
        </w:rPr>
        <w:t xml:space="preserve"> </w:t>
      </w:r>
      <w:r w:rsidR="004B6DA5" w:rsidRPr="00CF2FC6">
        <w:rPr>
          <w:rFonts w:ascii="Tahoma" w:hAnsi="Tahoma" w:cs="Tahoma"/>
          <w:sz w:val="22"/>
          <w:szCs w:val="22"/>
        </w:rPr>
        <w:t>objednateli</w:t>
      </w:r>
      <w:r w:rsidR="00837C7E" w:rsidRPr="00CF2FC6">
        <w:rPr>
          <w:rFonts w:ascii="Tahoma" w:hAnsi="Tahoma" w:cs="Tahoma"/>
          <w:sz w:val="22"/>
          <w:szCs w:val="22"/>
        </w:rPr>
        <w:t>.</w:t>
      </w:r>
      <w:r w:rsidR="00850A6A" w:rsidRPr="00CF2FC6">
        <w:rPr>
          <w:rFonts w:ascii="Tahoma" w:hAnsi="Tahoma" w:cs="Tahoma"/>
          <w:sz w:val="22"/>
          <w:szCs w:val="22"/>
        </w:rPr>
        <w:t xml:space="preserve"> Smluvní strany se dohodly, že objednatel není povinen dílo převzít, pokud toto vykazuje vady či nedodělky. </w:t>
      </w:r>
      <w:r w:rsidR="007B7556" w:rsidRPr="00CF2FC6">
        <w:rPr>
          <w:rFonts w:ascii="Tahoma" w:hAnsi="Tahoma" w:cs="Tahoma"/>
          <w:sz w:val="22"/>
          <w:szCs w:val="22"/>
        </w:rPr>
        <w:t>V takovém případě objednatel vady nebo nedodělky specifikuje v předávacím protokolu.</w:t>
      </w:r>
    </w:p>
    <w:p w:rsidR="002915AE" w:rsidRPr="00F82850" w:rsidRDefault="002915AE" w:rsidP="002915AE">
      <w:pPr>
        <w:pStyle w:val="OdstavecSmlouvy"/>
        <w:keepLines w:val="0"/>
        <w:numPr>
          <w:ilvl w:val="0"/>
          <w:numId w:val="21"/>
        </w:numPr>
        <w:tabs>
          <w:tab w:val="clear" w:pos="426"/>
          <w:tab w:val="clear" w:pos="1701"/>
        </w:tabs>
        <w:spacing w:before="120" w:after="0"/>
        <w:rPr>
          <w:rFonts w:ascii="Tahoma" w:hAnsi="Tahoma" w:cs="Tahoma"/>
          <w:sz w:val="22"/>
          <w:szCs w:val="22"/>
        </w:rPr>
      </w:pPr>
      <w:r w:rsidRPr="00F82850">
        <w:rPr>
          <w:rFonts w:ascii="Tahoma" w:hAnsi="Tahoma" w:cs="Tahoma"/>
          <w:sz w:val="22"/>
          <w:szCs w:val="22"/>
        </w:rPr>
        <w:t xml:space="preserve">Zhotovitel uděluje objednateli oprávnění studii dle této smlouvy užít a to takto: Objednatel je oprávněn studii užít jako podklad pro zpracování </w:t>
      </w:r>
      <w:r w:rsidR="007E28A9" w:rsidRPr="00F82850">
        <w:rPr>
          <w:rFonts w:ascii="Tahoma" w:hAnsi="Tahoma" w:cs="Tahoma"/>
          <w:sz w:val="22"/>
          <w:szCs w:val="22"/>
        </w:rPr>
        <w:t xml:space="preserve">dalších </w:t>
      </w:r>
      <w:r w:rsidRPr="00F82850">
        <w:rPr>
          <w:rFonts w:ascii="Tahoma" w:hAnsi="Tahoma" w:cs="Tahoma"/>
          <w:sz w:val="22"/>
          <w:szCs w:val="22"/>
        </w:rPr>
        <w:t xml:space="preserve">vyšších stupňů projektové dokumentace a dále poskytnout licenci třetím osobám k užití studie za účelem zpracování </w:t>
      </w:r>
      <w:r w:rsidR="007E28A9" w:rsidRPr="00F82850">
        <w:rPr>
          <w:rFonts w:ascii="Tahoma" w:hAnsi="Tahoma" w:cs="Tahoma"/>
          <w:sz w:val="22"/>
          <w:szCs w:val="22"/>
        </w:rPr>
        <w:t xml:space="preserve">dalších </w:t>
      </w:r>
      <w:r w:rsidRPr="00F82850">
        <w:rPr>
          <w:rFonts w:ascii="Tahoma" w:hAnsi="Tahoma" w:cs="Tahoma"/>
          <w:sz w:val="22"/>
          <w:szCs w:val="22"/>
        </w:rPr>
        <w:t xml:space="preserve">vyšších stupňů projektové dokumentace, to vše pro účely rekonstrukce zámku Nová Horka. Toto užití díla a udělení licence třetím osobám je podmíněno tím, že zhotovitel bude vykonávat dohled nad zpracováním jakékoli projektové dokumentace vycházející ze studie dle této smlouvy s tím, že jakákoli finální podoba této projektové dokumentace musí být písemně odsouhlasena zhotovitelem. Za výkon dohledu má zhotovitel nárok na </w:t>
      </w:r>
      <w:r w:rsidRPr="00785ECF">
        <w:rPr>
          <w:rFonts w:ascii="Tahoma" w:hAnsi="Tahoma" w:cs="Tahoma"/>
          <w:sz w:val="22"/>
          <w:szCs w:val="22"/>
        </w:rPr>
        <w:t xml:space="preserve">odměnu ve výši </w:t>
      </w:r>
      <w:r w:rsidR="00785ECF" w:rsidRPr="00785ECF">
        <w:rPr>
          <w:rFonts w:ascii="Tahoma" w:hAnsi="Tahoma" w:cs="Tahoma"/>
          <w:sz w:val="22"/>
          <w:szCs w:val="22"/>
        </w:rPr>
        <w:t>700,00</w:t>
      </w:r>
      <w:r w:rsidRPr="00785ECF">
        <w:rPr>
          <w:rFonts w:ascii="Tahoma" w:hAnsi="Tahoma" w:cs="Tahoma"/>
          <w:sz w:val="22"/>
          <w:szCs w:val="22"/>
        </w:rPr>
        <w:t xml:space="preserve"> Kč/hod</w:t>
      </w:r>
      <w:r w:rsidR="007E28A9" w:rsidRPr="00785ECF">
        <w:rPr>
          <w:rFonts w:ascii="Tahoma" w:hAnsi="Tahoma" w:cs="Tahoma"/>
          <w:sz w:val="22"/>
          <w:szCs w:val="22"/>
        </w:rPr>
        <w:t>.</w:t>
      </w:r>
      <w:r w:rsidRPr="00785ECF">
        <w:rPr>
          <w:rFonts w:ascii="Tahoma" w:hAnsi="Tahoma" w:cs="Tahoma"/>
          <w:sz w:val="22"/>
          <w:szCs w:val="22"/>
        </w:rPr>
        <w:t xml:space="preserve"> s tím</w:t>
      </w:r>
      <w:r w:rsidRPr="00F82850">
        <w:rPr>
          <w:rFonts w:ascii="Tahoma" w:hAnsi="Tahoma" w:cs="Tahoma"/>
          <w:sz w:val="22"/>
          <w:szCs w:val="22"/>
        </w:rPr>
        <w:t xml:space="preserve">, že tuto odměnu se objednatel zavazuje zhotoviteli uhradit. Rozsah prací spojených s výkonem dohledu zhotovitele nepřekročí celkovou částku 50.000,00 Kč bez DPH za celou dobu </w:t>
      </w:r>
      <w:r w:rsidR="00AA616D" w:rsidRPr="00F82850">
        <w:rPr>
          <w:rFonts w:ascii="Tahoma" w:hAnsi="Tahoma" w:cs="Tahoma"/>
          <w:sz w:val="22"/>
          <w:szCs w:val="22"/>
        </w:rPr>
        <w:t xml:space="preserve">realizace </w:t>
      </w:r>
      <w:r w:rsidR="007E28A9" w:rsidRPr="00F82850">
        <w:rPr>
          <w:rFonts w:ascii="Tahoma" w:hAnsi="Tahoma" w:cs="Tahoma"/>
          <w:sz w:val="22"/>
          <w:szCs w:val="22"/>
        </w:rPr>
        <w:t>dalších vyšších stupňů projektové dokumentace</w:t>
      </w:r>
      <w:r w:rsidR="00AA616D" w:rsidRPr="00F82850">
        <w:rPr>
          <w:rFonts w:ascii="Tahoma" w:hAnsi="Tahoma" w:cs="Tahoma"/>
          <w:sz w:val="22"/>
          <w:szCs w:val="22"/>
        </w:rPr>
        <w:t>.</w:t>
      </w:r>
    </w:p>
    <w:p w:rsidR="00AA616D" w:rsidRPr="00CF2FC6" w:rsidRDefault="002915AE" w:rsidP="00AA616D">
      <w:pPr>
        <w:pStyle w:val="OdstavecSmlouvy"/>
        <w:keepLines w:val="0"/>
        <w:tabs>
          <w:tab w:val="clear" w:pos="426"/>
          <w:tab w:val="clear" w:pos="1701"/>
        </w:tabs>
        <w:spacing w:before="120" w:after="0"/>
        <w:ind w:left="360"/>
        <w:rPr>
          <w:rFonts w:ascii="Tahoma" w:hAnsi="Tahoma" w:cs="Tahoma"/>
          <w:sz w:val="22"/>
          <w:szCs w:val="22"/>
        </w:rPr>
      </w:pPr>
      <w:r w:rsidRPr="002915AE">
        <w:rPr>
          <w:rFonts w:ascii="Tahoma" w:hAnsi="Tahoma" w:cs="Tahoma"/>
          <w:sz w:val="22"/>
          <w:szCs w:val="22"/>
        </w:rPr>
        <w:t>Nad rámec ujednání dle tohoto odstavce objednatel není oprávněn s</w:t>
      </w:r>
      <w:r w:rsidR="00AA616D">
        <w:rPr>
          <w:rFonts w:ascii="Tahoma" w:hAnsi="Tahoma" w:cs="Tahoma"/>
          <w:sz w:val="22"/>
          <w:szCs w:val="22"/>
        </w:rPr>
        <w:t>e</w:t>
      </w:r>
      <w:r w:rsidRPr="002915AE">
        <w:rPr>
          <w:rFonts w:ascii="Tahoma" w:hAnsi="Tahoma" w:cs="Tahoma"/>
          <w:sz w:val="22"/>
          <w:szCs w:val="22"/>
        </w:rPr>
        <w:t xml:space="preserve"> studií vytvořenou dle této smlouvy jakkoli nakládat. Udělení oprávnění k užití díla dle tohoto odstavce je zohledněno ve sjednané ceně díla dle této smlouvy o zhotovitel nemá nárok na její úhradu zvlášť. </w:t>
      </w:r>
    </w:p>
    <w:p w:rsidR="0012235B" w:rsidRPr="00CF2FC6" w:rsidRDefault="0012235B"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Zhotovitel není oprávněn poskytnout </w:t>
      </w:r>
      <w:r w:rsidR="00E850F9" w:rsidRPr="00CF2FC6">
        <w:rPr>
          <w:rFonts w:ascii="Tahoma" w:hAnsi="Tahoma" w:cs="Tahoma"/>
          <w:sz w:val="22"/>
          <w:szCs w:val="22"/>
        </w:rPr>
        <w:t xml:space="preserve">dílo </w:t>
      </w:r>
      <w:r w:rsidRPr="00CF2FC6">
        <w:rPr>
          <w:rFonts w:ascii="Tahoma" w:hAnsi="Tahoma" w:cs="Tahoma"/>
          <w:sz w:val="22"/>
          <w:szCs w:val="22"/>
        </w:rPr>
        <w:t>jiným osobám než objednateli.</w:t>
      </w:r>
    </w:p>
    <w:p w:rsidR="00A54991" w:rsidRPr="00CF2FC6" w:rsidRDefault="00A54991" w:rsidP="0011556E">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Vlastnické právo k jednotlivým projektovým dokumentacím a</w:t>
      </w:r>
      <w:r w:rsidR="00070179" w:rsidRPr="00CF2FC6">
        <w:rPr>
          <w:rFonts w:ascii="Tahoma" w:hAnsi="Tahoma" w:cs="Tahoma"/>
          <w:sz w:val="22"/>
          <w:szCs w:val="22"/>
        </w:rPr>
        <w:t> </w:t>
      </w:r>
      <w:r w:rsidRPr="00CF2FC6">
        <w:rPr>
          <w:rFonts w:ascii="Tahoma" w:hAnsi="Tahoma" w:cs="Tahoma"/>
          <w:sz w:val="22"/>
          <w:szCs w:val="22"/>
        </w:rPr>
        <w:t>dalším dokumentům a</w:t>
      </w:r>
      <w:r w:rsidR="007163FB" w:rsidRPr="00CF2FC6">
        <w:rPr>
          <w:rFonts w:ascii="Tahoma" w:hAnsi="Tahoma" w:cs="Tahoma"/>
          <w:sz w:val="22"/>
          <w:szCs w:val="22"/>
        </w:rPr>
        <w:t> </w:t>
      </w:r>
      <w:r w:rsidRPr="00CF2FC6">
        <w:rPr>
          <w:rFonts w:ascii="Tahoma" w:hAnsi="Tahoma" w:cs="Tahoma"/>
          <w:sz w:val="22"/>
          <w:szCs w:val="22"/>
        </w:rPr>
        <w:t>hmotným výstup</w:t>
      </w:r>
      <w:r w:rsidR="00070179" w:rsidRPr="00CF2FC6">
        <w:rPr>
          <w:rFonts w:ascii="Tahoma" w:hAnsi="Tahoma" w:cs="Tahoma"/>
          <w:sz w:val="22"/>
          <w:szCs w:val="22"/>
        </w:rPr>
        <w:t>ům, které jsou předmětem díla, a nebezpečí škody na </w:t>
      </w:r>
      <w:r w:rsidRPr="00CF2FC6">
        <w:rPr>
          <w:rFonts w:ascii="Tahoma" w:hAnsi="Tahoma" w:cs="Tahoma"/>
          <w:sz w:val="22"/>
          <w:szCs w:val="22"/>
        </w:rPr>
        <w:t>nich přechází na</w:t>
      </w:r>
      <w:r w:rsidR="007163FB" w:rsidRPr="00CF2FC6">
        <w:rPr>
          <w:rFonts w:ascii="Tahoma" w:hAnsi="Tahoma" w:cs="Tahoma"/>
          <w:sz w:val="22"/>
          <w:szCs w:val="22"/>
        </w:rPr>
        <w:t> </w:t>
      </w:r>
      <w:r w:rsidRPr="00CF2FC6">
        <w:rPr>
          <w:rFonts w:ascii="Tahoma" w:hAnsi="Tahoma" w:cs="Tahoma"/>
          <w:sz w:val="22"/>
          <w:szCs w:val="22"/>
        </w:rPr>
        <w:t>objednatele dnem jejich</w:t>
      </w:r>
      <w:r w:rsidR="007163FB" w:rsidRPr="00CF2FC6">
        <w:rPr>
          <w:rFonts w:ascii="Tahoma" w:hAnsi="Tahoma" w:cs="Tahoma"/>
          <w:sz w:val="22"/>
          <w:szCs w:val="22"/>
        </w:rPr>
        <w:t xml:space="preserve"> </w:t>
      </w:r>
      <w:r w:rsidRPr="00CF2FC6">
        <w:rPr>
          <w:rFonts w:ascii="Tahoma" w:hAnsi="Tahoma" w:cs="Tahoma"/>
          <w:sz w:val="22"/>
          <w:szCs w:val="22"/>
        </w:rPr>
        <w:t>převzetí objednatelem.</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VI.</w:t>
      </w:r>
      <w:r w:rsidR="00E03721" w:rsidRPr="00CF2FC6">
        <w:rPr>
          <w:rFonts w:ascii="Tahoma" w:hAnsi="Tahoma" w:cs="Tahoma"/>
          <w:sz w:val="22"/>
          <w:szCs w:val="22"/>
        </w:rPr>
        <w:br/>
      </w:r>
      <w:r w:rsidRPr="00CF2FC6">
        <w:rPr>
          <w:rFonts w:ascii="Tahoma" w:hAnsi="Tahoma" w:cs="Tahoma"/>
          <w:sz w:val="22"/>
          <w:szCs w:val="22"/>
        </w:rPr>
        <w:t>Provádění díla, práva a povinnosti stran</w:t>
      </w:r>
    </w:p>
    <w:p w:rsidR="00A54991" w:rsidRPr="00CF2FC6" w:rsidRDefault="00A54991" w:rsidP="00A26A58">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Není-li stanoveno </w:t>
      </w:r>
      <w:r w:rsidR="00070179" w:rsidRPr="00CF2FC6">
        <w:rPr>
          <w:rFonts w:ascii="Tahoma" w:hAnsi="Tahoma" w:cs="Tahoma"/>
          <w:sz w:val="22"/>
          <w:szCs w:val="22"/>
        </w:rPr>
        <w:t xml:space="preserve">touto </w:t>
      </w:r>
      <w:r w:rsidRPr="00CF2FC6">
        <w:rPr>
          <w:rFonts w:ascii="Tahoma" w:hAnsi="Tahoma" w:cs="Tahoma"/>
          <w:sz w:val="22"/>
          <w:szCs w:val="22"/>
        </w:rPr>
        <w:t xml:space="preserve">smlouvou </w:t>
      </w:r>
      <w:r w:rsidR="00070179" w:rsidRPr="00CF2FC6">
        <w:rPr>
          <w:rFonts w:ascii="Tahoma" w:hAnsi="Tahoma" w:cs="Tahoma"/>
          <w:sz w:val="22"/>
          <w:szCs w:val="22"/>
        </w:rPr>
        <w:t>jinak, řídí se vzájemná práva a </w:t>
      </w:r>
      <w:r w:rsidRPr="00CF2FC6">
        <w:rPr>
          <w:rFonts w:ascii="Tahoma" w:hAnsi="Tahoma" w:cs="Tahoma"/>
          <w:sz w:val="22"/>
          <w:szCs w:val="22"/>
        </w:rPr>
        <w:t>povinnosti smluvních stran ustanoveními §</w:t>
      </w:r>
      <w:r w:rsidR="00070179" w:rsidRPr="00CF2FC6">
        <w:rPr>
          <w:rFonts w:ascii="Tahoma" w:hAnsi="Tahoma" w:cs="Tahoma"/>
          <w:sz w:val="22"/>
          <w:szCs w:val="22"/>
        </w:rPr>
        <w:t> </w:t>
      </w:r>
      <w:r w:rsidR="004B6DA5" w:rsidRPr="00CF2FC6">
        <w:rPr>
          <w:rFonts w:ascii="Tahoma" w:hAnsi="Tahoma" w:cs="Tahoma"/>
          <w:sz w:val="22"/>
          <w:szCs w:val="22"/>
        </w:rPr>
        <w:t>2586</w:t>
      </w:r>
      <w:r w:rsidRPr="00CF2FC6">
        <w:rPr>
          <w:rFonts w:ascii="Tahoma" w:hAnsi="Tahoma" w:cs="Tahoma"/>
          <w:sz w:val="22"/>
          <w:szCs w:val="22"/>
        </w:rPr>
        <w:t xml:space="preserve"> a následujícími ob</w:t>
      </w:r>
      <w:r w:rsidR="004B6DA5" w:rsidRPr="00CF2FC6">
        <w:rPr>
          <w:rFonts w:ascii="Tahoma" w:hAnsi="Tahoma" w:cs="Tahoma"/>
          <w:sz w:val="22"/>
          <w:szCs w:val="22"/>
        </w:rPr>
        <w:t>čanského</w:t>
      </w:r>
      <w:r w:rsidRPr="00CF2FC6">
        <w:rPr>
          <w:rFonts w:ascii="Tahoma" w:hAnsi="Tahoma" w:cs="Tahoma"/>
          <w:sz w:val="22"/>
          <w:szCs w:val="22"/>
        </w:rPr>
        <w:t xml:space="preserve"> zákoníku.</w:t>
      </w:r>
    </w:p>
    <w:p w:rsidR="00A54991" w:rsidRPr="00CF2FC6" w:rsidRDefault="00A54991" w:rsidP="00A26A58">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Zhotovitel je zejména povinen:</w:t>
      </w:r>
    </w:p>
    <w:p w:rsidR="00A54991" w:rsidRPr="00CF2FC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provést dílo řádně, včas a za použití postupů, které odpovídají právním předpisům ČR,</w:t>
      </w:r>
    </w:p>
    <w:p w:rsidR="00A54991" w:rsidRPr="00CF2FC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dodržovat při provádění díla ujednání této smlouvy, řídit se podklady a</w:t>
      </w:r>
      <w:r w:rsidR="00070179" w:rsidRPr="00CF2FC6">
        <w:rPr>
          <w:rFonts w:ascii="Tahoma" w:hAnsi="Tahoma" w:cs="Tahoma"/>
          <w:sz w:val="22"/>
          <w:szCs w:val="22"/>
        </w:rPr>
        <w:t> </w:t>
      </w:r>
      <w:r w:rsidRPr="00CF2FC6">
        <w:rPr>
          <w:rFonts w:ascii="Tahoma" w:hAnsi="Tahoma" w:cs="Tahoma"/>
          <w:sz w:val="22"/>
          <w:szCs w:val="22"/>
        </w:rPr>
        <w:t>pokyny objednatele,</w:t>
      </w:r>
    </w:p>
    <w:p w:rsidR="00A54991" w:rsidRPr="00CF2FC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provést dílo na svůj náklad a své nebezpečí,</w:t>
      </w:r>
    </w:p>
    <w:p w:rsidR="00A54991" w:rsidRPr="00CF2FC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účastnit se na základě pozvánky objednatele všech jednání týkajících se díla,</w:t>
      </w:r>
    </w:p>
    <w:p w:rsidR="00A54991" w:rsidRPr="00CF2FC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poskytnout objednateli požadovanou dokumentaci,</w:t>
      </w:r>
    </w:p>
    <w:p w:rsidR="000074CC" w:rsidRDefault="00A54991" w:rsidP="009A1BB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r w:rsidR="009A1BB3" w:rsidRPr="00CF2FC6">
        <w:rPr>
          <w:rFonts w:ascii="Tahoma" w:hAnsi="Tahoma" w:cs="Tahoma"/>
          <w:sz w:val="22"/>
          <w:szCs w:val="22"/>
        </w:rPr>
        <w:t xml:space="preserve"> </w:t>
      </w:r>
    </w:p>
    <w:p w:rsidR="00AA616D" w:rsidRDefault="00AA616D" w:rsidP="00AA616D">
      <w:pPr>
        <w:pStyle w:val="slovanPododstavecSmlouvy"/>
        <w:rPr>
          <w:rFonts w:ascii="Tahoma" w:hAnsi="Tahoma" w:cs="Tahoma"/>
          <w:sz w:val="22"/>
          <w:szCs w:val="22"/>
        </w:rPr>
      </w:pPr>
      <w:r>
        <w:rPr>
          <w:rFonts w:ascii="Tahoma" w:hAnsi="Tahoma" w:cs="Tahoma"/>
          <w:sz w:val="22"/>
          <w:szCs w:val="22"/>
        </w:rPr>
        <w:t xml:space="preserve">respektovat při provádění díla </w:t>
      </w:r>
      <w:r w:rsidRPr="00AA616D">
        <w:rPr>
          <w:rFonts w:ascii="Tahoma" w:hAnsi="Tahoma" w:cs="Tahoma"/>
          <w:sz w:val="22"/>
          <w:szCs w:val="22"/>
        </w:rPr>
        <w:t>již zpracovanou projektovou dokumentaci, která řeší prostor spojovací schodišťové haly ve 2. NP (místnost 2.32 včetně obou schodišť)</w:t>
      </w:r>
      <w:r w:rsidR="007E28A9">
        <w:rPr>
          <w:rFonts w:ascii="Tahoma" w:hAnsi="Tahoma" w:cs="Tahoma"/>
          <w:sz w:val="22"/>
          <w:szCs w:val="22"/>
        </w:rPr>
        <w:t xml:space="preserve">. </w:t>
      </w:r>
      <w:r w:rsidRPr="00AA616D">
        <w:rPr>
          <w:rFonts w:ascii="Tahoma" w:hAnsi="Tahoma" w:cs="Tahoma"/>
          <w:sz w:val="22"/>
          <w:szCs w:val="22"/>
        </w:rPr>
        <w:t xml:space="preserve">Dále musí být studie koncipována v návaznosti na již provedené projekty. Jelikož jde o </w:t>
      </w:r>
      <w:r w:rsidRPr="00AA616D">
        <w:rPr>
          <w:rFonts w:ascii="Tahoma" w:hAnsi="Tahoma" w:cs="Tahoma"/>
          <w:sz w:val="22"/>
          <w:szCs w:val="22"/>
        </w:rPr>
        <w:lastRenderedPageBreak/>
        <w:t>realizace, u nichž je dána doba udržitelnosti, budou respektov</w:t>
      </w:r>
      <w:r w:rsidR="007E28A9">
        <w:rPr>
          <w:rFonts w:ascii="Tahoma" w:hAnsi="Tahoma" w:cs="Tahoma"/>
          <w:sz w:val="22"/>
          <w:szCs w:val="22"/>
        </w:rPr>
        <w:t>ány z toho vyplývající omezení,</w:t>
      </w:r>
    </w:p>
    <w:p w:rsidR="005F709F" w:rsidRPr="00DD7A87" w:rsidRDefault="005F709F" w:rsidP="007E28A9">
      <w:pPr>
        <w:pStyle w:val="slovanPododstavecSmlouvy"/>
        <w:rPr>
          <w:rFonts w:ascii="Tahoma" w:hAnsi="Tahoma" w:cs="Tahoma"/>
          <w:sz w:val="22"/>
          <w:szCs w:val="22"/>
        </w:rPr>
      </w:pPr>
      <w:r w:rsidRPr="00DD7A87">
        <w:rPr>
          <w:rFonts w:ascii="Tahoma" w:hAnsi="Tahoma" w:cs="Tahoma"/>
          <w:sz w:val="22"/>
          <w:szCs w:val="22"/>
        </w:rPr>
        <w:t xml:space="preserve">na základě požadavku objednatele poskytnout dodatečné informace, případně vysvětlení, k dotazům </w:t>
      </w:r>
      <w:r w:rsidR="001A67BE" w:rsidRPr="00DD7A87">
        <w:rPr>
          <w:rFonts w:ascii="Tahoma" w:hAnsi="Tahoma" w:cs="Tahoma"/>
          <w:sz w:val="22"/>
          <w:szCs w:val="22"/>
        </w:rPr>
        <w:t>účastníků zadávacího řízení</w:t>
      </w:r>
      <w:r w:rsidRPr="00DD7A87">
        <w:rPr>
          <w:rFonts w:ascii="Tahoma" w:hAnsi="Tahoma" w:cs="Tahoma"/>
          <w:sz w:val="22"/>
          <w:szCs w:val="22"/>
        </w:rPr>
        <w:t xml:space="preserve"> na </w:t>
      </w:r>
      <w:r w:rsidR="007E28A9" w:rsidRPr="00DD7A87">
        <w:rPr>
          <w:rFonts w:ascii="Tahoma" w:hAnsi="Tahoma" w:cs="Tahoma"/>
          <w:sz w:val="22"/>
          <w:szCs w:val="22"/>
        </w:rPr>
        <w:t xml:space="preserve">zpracování projektové dokumentace pro stavební povolení a provádění stavby, a projektové dokumentace pro povolení a provedení expozice </w:t>
      </w:r>
      <w:r w:rsidRPr="00DD7A87">
        <w:rPr>
          <w:rFonts w:ascii="Tahoma" w:hAnsi="Tahoma" w:cs="Tahoma"/>
          <w:sz w:val="22"/>
          <w:szCs w:val="22"/>
        </w:rPr>
        <w:t>vztahujícím se k</w:t>
      </w:r>
      <w:r w:rsidR="007E28A9" w:rsidRPr="00DD7A87">
        <w:rPr>
          <w:rFonts w:ascii="Tahoma" w:hAnsi="Tahoma" w:cs="Tahoma"/>
          <w:sz w:val="22"/>
          <w:szCs w:val="22"/>
        </w:rPr>
        <w:t xml:space="preserve">e studii. </w:t>
      </w:r>
      <w:r w:rsidRPr="00DD7A87">
        <w:rPr>
          <w:rFonts w:ascii="Tahoma" w:hAnsi="Tahoma" w:cs="Tahoma"/>
          <w:sz w:val="22"/>
          <w:szCs w:val="22"/>
        </w:rPr>
        <w:t>Požadované informace je zhotovitel povinen objednateli poskytnout v písemné podobě</w:t>
      </w:r>
      <w:r w:rsidR="008B642D" w:rsidRPr="00DD7A87">
        <w:rPr>
          <w:rFonts w:ascii="Tahoma" w:hAnsi="Tahoma" w:cs="Tahoma"/>
          <w:sz w:val="22"/>
          <w:szCs w:val="22"/>
        </w:rPr>
        <w:t xml:space="preserve"> (případně dle požadavku objednatele e-mailem)</w:t>
      </w:r>
      <w:r w:rsidR="00070179" w:rsidRPr="00DD7A87">
        <w:rPr>
          <w:rFonts w:ascii="Tahoma" w:hAnsi="Tahoma" w:cs="Tahoma"/>
          <w:sz w:val="22"/>
          <w:szCs w:val="22"/>
        </w:rPr>
        <w:t xml:space="preserve"> nejpozději do </w:t>
      </w:r>
      <w:r w:rsidRPr="00DD7A87">
        <w:rPr>
          <w:rFonts w:ascii="Tahoma" w:hAnsi="Tahoma" w:cs="Tahoma"/>
          <w:sz w:val="22"/>
          <w:szCs w:val="22"/>
        </w:rPr>
        <w:t>2 pracovních dnů ode</w:t>
      </w:r>
      <w:r w:rsidR="00070179" w:rsidRPr="00DD7A87">
        <w:rPr>
          <w:rFonts w:ascii="Tahoma" w:hAnsi="Tahoma" w:cs="Tahoma"/>
          <w:sz w:val="22"/>
          <w:szCs w:val="22"/>
        </w:rPr>
        <w:t> </w:t>
      </w:r>
      <w:r w:rsidRPr="00DD7A87">
        <w:rPr>
          <w:rFonts w:ascii="Tahoma" w:hAnsi="Tahoma" w:cs="Tahoma"/>
          <w:sz w:val="22"/>
          <w:szCs w:val="22"/>
        </w:rPr>
        <w:t>dne doručení požadavku objednatele dle předchozí věty. Objednatel zašle požadavek na</w:t>
      </w:r>
      <w:r w:rsidR="007163FB" w:rsidRPr="00DD7A87">
        <w:rPr>
          <w:rFonts w:ascii="Tahoma" w:hAnsi="Tahoma" w:cs="Tahoma"/>
          <w:sz w:val="22"/>
          <w:szCs w:val="22"/>
        </w:rPr>
        <w:t> </w:t>
      </w:r>
      <w:r w:rsidRPr="00DD7A87">
        <w:rPr>
          <w:rFonts w:ascii="Tahoma" w:hAnsi="Tahoma" w:cs="Tahoma"/>
          <w:sz w:val="22"/>
          <w:szCs w:val="22"/>
        </w:rPr>
        <w:t xml:space="preserve">poskytnutí dodatečné informace formou písemného sdělení (za písemné </w:t>
      </w:r>
      <w:r w:rsidR="00AC3FCB" w:rsidRPr="00DD7A87">
        <w:rPr>
          <w:rFonts w:ascii="Tahoma" w:hAnsi="Tahoma" w:cs="Tahoma"/>
          <w:sz w:val="22"/>
          <w:szCs w:val="22"/>
        </w:rPr>
        <w:t xml:space="preserve">sdělení </w:t>
      </w:r>
      <w:r w:rsidRPr="00DD7A87">
        <w:rPr>
          <w:rFonts w:ascii="Tahoma" w:hAnsi="Tahoma" w:cs="Tahoma"/>
          <w:sz w:val="22"/>
          <w:szCs w:val="22"/>
        </w:rPr>
        <w:t>se</w:t>
      </w:r>
      <w:r w:rsidR="007163FB" w:rsidRPr="00DD7A87">
        <w:rPr>
          <w:rFonts w:ascii="Tahoma" w:hAnsi="Tahoma" w:cs="Tahoma"/>
          <w:sz w:val="22"/>
          <w:szCs w:val="22"/>
        </w:rPr>
        <w:t> </w:t>
      </w:r>
      <w:r w:rsidRPr="00DD7A87">
        <w:rPr>
          <w:rFonts w:ascii="Tahoma" w:hAnsi="Tahoma" w:cs="Tahoma"/>
          <w:sz w:val="22"/>
          <w:szCs w:val="22"/>
        </w:rPr>
        <w:t xml:space="preserve">považuje i </w:t>
      </w:r>
      <w:r w:rsidR="00AC3FCB" w:rsidRPr="00DD7A87">
        <w:rPr>
          <w:rFonts w:ascii="Tahoma" w:hAnsi="Tahoma" w:cs="Tahoma"/>
          <w:sz w:val="22"/>
          <w:szCs w:val="22"/>
        </w:rPr>
        <w:t xml:space="preserve">sdělení zaslané </w:t>
      </w:r>
      <w:r w:rsidRPr="00DD7A87">
        <w:rPr>
          <w:rFonts w:ascii="Tahoma" w:hAnsi="Tahoma" w:cs="Tahoma"/>
          <w:sz w:val="22"/>
          <w:szCs w:val="22"/>
        </w:rPr>
        <w:t>e-mailem) na:</w:t>
      </w:r>
    </w:p>
    <w:p w:rsidR="005F709F" w:rsidRPr="00DD7A87" w:rsidRDefault="005F709F" w:rsidP="00075E36">
      <w:pPr>
        <w:pStyle w:val="Smlouva-slo"/>
        <w:numPr>
          <w:ilvl w:val="1"/>
          <w:numId w:val="1"/>
        </w:numPr>
        <w:tabs>
          <w:tab w:val="clear" w:pos="1797"/>
          <w:tab w:val="left" w:pos="1072"/>
          <w:tab w:val="left" w:pos="2268"/>
        </w:tabs>
        <w:spacing w:before="60" w:line="240" w:lineRule="auto"/>
        <w:ind w:left="1071" w:hanging="357"/>
        <w:jc w:val="left"/>
        <w:rPr>
          <w:rFonts w:ascii="Tahoma" w:hAnsi="Tahoma" w:cs="Tahoma"/>
          <w:sz w:val="22"/>
          <w:szCs w:val="22"/>
        </w:rPr>
      </w:pPr>
      <w:r w:rsidRPr="00DD7A87">
        <w:rPr>
          <w:rFonts w:ascii="Tahoma" w:hAnsi="Tahoma" w:cs="Tahoma"/>
          <w:sz w:val="22"/>
          <w:szCs w:val="22"/>
        </w:rPr>
        <w:t>e-mail:</w:t>
      </w:r>
      <w:r w:rsidR="00075E36">
        <w:rPr>
          <w:rFonts w:ascii="Tahoma" w:hAnsi="Tahoma" w:cs="Tahoma"/>
          <w:sz w:val="22"/>
          <w:szCs w:val="22"/>
        </w:rPr>
        <w:tab/>
      </w:r>
      <w:r w:rsidR="001457BE">
        <w:rPr>
          <w:rFonts w:ascii="Tahoma" w:hAnsi="Tahoma" w:cs="Tahoma"/>
          <w:sz w:val="22"/>
          <w:szCs w:val="22"/>
        </w:rPr>
        <w:t>studio@newwork.cz</w:t>
      </w:r>
      <w:r w:rsidRPr="00DD7A87">
        <w:rPr>
          <w:rFonts w:ascii="Tahoma" w:hAnsi="Tahoma" w:cs="Tahoma"/>
          <w:sz w:val="22"/>
          <w:szCs w:val="22"/>
        </w:rPr>
        <w:t>, nebo</w:t>
      </w:r>
    </w:p>
    <w:p w:rsidR="004B4401" w:rsidRPr="00DD7A87" w:rsidRDefault="005F709F" w:rsidP="00075E36">
      <w:pPr>
        <w:pStyle w:val="Smlouva-slo"/>
        <w:numPr>
          <w:ilvl w:val="1"/>
          <w:numId w:val="1"/>
        </w:numPr>
        <w:tabs>
          <w:tab w:val="clear" w:pos="1797"/>
          <w:tab w:val="left" w:pos="1072"/>
          <w:tab w:val="left" w:pos="2268"/>
        </w:tabs>
        <w:spacing w:before="60" w:line="240" w:lineRule="auto"/>
        <w:ind w:left="1071" w:hanging="357"/>
        <w:jc w:val="left"/>
        <w:rPr>
          <w:rFonts w:ascii="Tahoma" w:hAnsi="Tahoma" w:cs="Tahoma"/>
          <w:color w:val="FF0000"/>
          <w:sz w:val="22"/>
          <w:szCs w:val="22"/>
        </w:rPr>
      </w:pPr>
      <w:r w:rsidRPr="00DD7A87">
        <w:rPr>
          <w:rFonts w:ascii="Tahoma" w:hAnsi="Tahoma" w:cs="Tahoma"/>
          <w:sz w:val="22"/>
          <w:szCs w:val="22"/>
        </w:rPr>
        <w:t>adresu:</w:t>
      </w:r>
      <w:r w:rsidR="007163FB" w:rsidRPr="00DD7A87">
        <w:rPr>
          <w:rFonts w:ascii="Tahoma" w:hAnsi="Tahoma" w:cs="Tahoma"/>
          <w:sz w:val="22"/>
          <w:szCs w:val="22"/>
        </w:rPr>
        <w:tab/>
      </w:r>
      <w:r w:rsidR="001457BE">
        <w:rPr>
          <w:rFonts w:ascii="Tahoma" w:hAnsi="Tahoma" w:cs="Tahoma"/>
          <w:sz w:val="22"/>
          <w:szCs w:val="22"/>
        </w:rPr>
        <w:t>Vranovská 767/102, 614 Brno - Husovice</w:t>
      </w:r>
    </w:p>
    <w:p w:rsidR="004B6DA5" w:rsidRPr="00CF2FC6"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CF2FC6">
        <w:rPr>
          <w:rFonts w:ascii="Tahoma" w:hAnsi="Tahoma" w:cs="Tahoma"/>
          <w:sz w:val="22"/>
          <w:szCs w:val="22"/>
        </w:rPr>
        <w:t>,</w:t>
      </w:r>
    </w:p>
    <w:p w:rsidR="006327ED" w:rsidRPr="00CF2FC6"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postupovat při</w:t>
      </w:r>
      <w:r w:rsidR="00E56869" w:rsidRPr="00CF2FC6">
        <w:rPr>
          <w:rFonts w:ascii="Tahoma" w:hAnsi="Tahoma" w:cs="Tahoma"/>
          <w:sz w:val="22"/>
          <w:szCs w:val="22"/>
        </w:rPr>
        <w:t xml:space="preserve"> provádění díla s odbornou péčí,</w:t>
      </w:r>
    </w:p>
    <w:p w:rsidR="00E56869" w:rsidRPr="00CF2FC6" w:rsidRDefault="00E56869" w:rsidP="00E56869">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odstranit zjištěné vady a nedodělky na své náklady.</w:t>
      </w:r>
    </w:p>
    <w:p w:rsidR="00A54991" w:rsidRPr="00CF2FC6" w:rsidRDefault="00A54991" w:rsidP="00935242">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Pokud v průběhu provádění díla dojde ke skutečnostem, které nepředpokládala žádná ze smluvních stran a které mohou mít vliv na cenu</w:t>
      </w:r>
      <w:r w:rsidR="00DD7A87">
        <w:rPr>
          <w:rFonts w:ascii="Tahoma" w:hAnsi="Tahoma" w:cs="Tahoma"/>
          <w:sz w:val="22"/>
          <w:szCs w:val="22"/>
        </w:rPr>
        <w:t xml:space="preserve"> nebo</w:t>
      </w:r>
      <w:r w:rsidRPr="00CF2FC6">
        <w:rPr>
          <w:rFonts w:ascii="Tahoma" w:hAnsi="Tahoma" w:cs="Tahoma"/>
          <w:sz w:val="22"/>
          <w:szCs w:val="22"/>
        </w:rPr>
        <w:t xml:space="preserve"> termín plnění, zavazují se zhotovitel i objednatel na tyto skutečnosti písemně upozornit druhou smluvní stranu.</w:t>
      </w:r>
    </w:p>
    <w:p w:rsidR="00A54991" w:rsidRPr="00CF2FC6" w:rsidRDefault="00A54991" w:rsidP="00A26A58">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Objednatel se zavazuje, že v rozsahu nevyhnutelně potřebném poskytne zhotoviteli </w:t>
      </w:r>
      <w:r w:rsidR="00E93E00" w:rsidRPr="00CF2FC6">
        <w:rPr>
          <w:rFonts w:ascii="Tahoma" w:hAnsi="Tahoma" w:cs="Tahoma"/>
          <w:sz w:val="22"/>
          <w:szCs w:val="22"/>
        </w:rPr>
        <w:t xml:space="preserve">součinnost a </w:t>
      </w:r>
      <w:r w:rsidRPr="00CF2FC6">
        <w:rPr>
          <w:rFonts w:ascii="Tahoma" w:hAnsi="Tahoma" w:cs="Tahoma"/>
          <w:sz w:val="22"/>
          <w:szCs w:val="22"/>
        </w:rPr>
        <w:t>pomoc při zajištění podkladů, doplňující</w:t>
      </w:r>
      <w:r w:rsidR="007163FB" w:rsidRPr="00CF2FC6">
        <w:rPr>
          <w:rFonts w:ascii="Tahoma" w:hAnsi="Tahoma" w:cs="Tahoma"/>
          <w:sz w:val="22"/>
          <w:szCs w:val="22"/>
        </w:rPr>
        <w:t>ch údajů, upřesnění vyjádření a </w:t>
      </w:r>
      <w:r w:rsidRPr="00CF2FC6">
        <w:rPr>
          <w:rFonts w:ascii="Tahoma" w:hAnsi="Tahoma" w:cs="Tahoma"/>
          <w:sz w:val="22"/>
          <w:szCs w:val="22"/>
        </w:rPr>
        <w:t xml:space="preserve">stanovisek, jejichž potřeba vznikne v průběhu plnění. Tuto pomoc </w:t>
      </w:r>
      <w:r w:rsidR="007163FB" w:rsidRPr="00CF2FC6">
        <w:rPr>
          <w:rFonts w:ascii="Tahoma" w:hAnsi="Tahoma" w:cs="Tahoma"/>
          <w:sz w:val="22"/>
          <w:szCs w:val="22"/>
        </w:rPr>
        <w:t>poskytne zhotoviteli ve lhůtě a </w:t>
      </w:r>
      <w:r w:rsidRPr="00CF2FC6">
        <w:rPr>
          <w:rFonts w:ascii="Tahoma" w:hAnsi="Tahoma" w:cs="Tahoma"/>
          <w:sz w:val="22"/>
          <w:szCs w:val="22"/>
        </w:rPr>
        <w:t>rozsahu dojednaném oběma stranam</w:t>
      </w:r>
      <w:r w:rsidR="00C34E6F" w:rsidRPr="00CF2FC6">
        <w:rPr>
          <w:rFonts w:ascii="Tahoma" w:hAnsi="Tahoma" w:cs="Tahoma"/>
          <w:sz w:val="22"/>
          <w:szCs w:val="22"/>
        </w:rPr>
        <w:t>i</w:t>
      </w:r>
      <w:r w:rsidRPr="00CF2FC6">
        <w:rPr>
          <w:rFonts w:ascii="Tahoma" w:hAnsi="Tahoma" w:cs="Tahoma"/>
          <w:sz w:val="22"/>
          <w:szCs w:val="22"/>
        </w:rPr>
        <w:t>.</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VII.</w:t>
      </w:r>
      <w:r w:rsidR="00E03721" w:rsidRPr="00CF2FC6">
        <w:rPr>
          <w:rFonts w:ascii="Tahoma" w:hAnsi="Tahoma" w:cs="Tahoma"/>
          <w:sz w:val="22"/>
          <w:szCs w:val="22"/>
        </w:rPr>
        <w:br/>
      </w:r>
      <w:r w:rsidRPr="00CF2FC6">
        <w:rPr>
          <w:rFonts w:ascii="Tahoma" w:hAnsi="Tahoma" w:cs="Tahoma"/>
          <w:sz w:val="22"/>
          <w:szCs w:val="22"/>
        </w:rPr>
        <w:t>Cena díla</w:t>
      </w:r>
    </w:p>
    <w:p w:rsidR="005562DE" w:rsidRPr="001457BE" w:rsidRDefault="00A54991" w:rsidP="007408DD">
      <w:pPr>
        <w:pStyle w:val="OdstavecSmlouvy"/>
        <w:keepNext/>
        <w:widowControl w:val="0"/>
        <w:numPr>
          <w:ilvl w:val="0"/>
          <w:numId w:val="29"/>
        </w:numPr>
        <w:tabs>
          <w:tab w:val="clear" w:pos="426"/>
          <w:tab w:val="clear" w:pos="1701"/>
        </w:tabs>
        <w:spacing w:before="120" w:after="240"/>
        <w:ind w:left="357"/>
        <w:rPr>
          <w:rFonts w:ascii="Tahoma" w:hAnsi="Tahoma" w:cs="Tahoma"/>
          <w:bCs/>
          <w:spacing w:val="-6"/>
          <w:sz w:val="22"/>
          <w:szCs w:val="22"/>
        </w:rPr>
      </w:pPr>
      <w:r w:rsidRPr="001457BE">
        <w:rPr>
          <w:rFonts w:ascii="Tahoma" w:hAnsi="Tahoma" w:cs="Tahoma"/>
          <w:sz w:val="22"/>
          <w:szCs w:val="22"/>
        </w:rPr>
        <w:t>Cena díla je stanovena dohodou smluvních stran a činí</w:t>
      </w:r>
      <w:r w:rsidR="00785ECF" w:rsidRPr="001457BE">
        <w:rPr>
          <w:rFonts w:ascii="Tahoma" w:hAnsi="Tahoma" w:cs="Tahoma"/>
          <w:sz w:val="22"/>
          <w:szCs w:val="22"/>
        </w:rPr>
        <w:t xml:space="preserve"> </w:t>
      </w:r>
      <w:r w:rsidR="00785ECF" w:rsidRPr="001457BE">
        <w:rPr>
          <w:rFonts w:ascii="Tahoma" w:hAnsi="Tahoma" w:cs="Tahoma"/>
          <w:b/>
          <w:sz w:val="22"/>
          <w:szCs w:val="22"/>
        </w:rPr>
        <w:t>218.000,00</w:t>
      </w:r>
      <w:r w:rsidR="005562DE" w:rsidRPr="001457BE">
        <w:rPr>
          <w:rFonts w:ascii="Tahoma" w:hAnsi="Tahoma" w:cs="Tahoma"/>
          <w:b/>
          <w:sz w:val="22"/>
          <w:szCs w:val="22"/>
        </w:rPr>
        <w:t> Kč</w:t>
      </w:r>
      <w:r w:rsidR="005562DE" w:rsidRPr="001457BE">
        <w:rPr>
          <w:rFonts w:ascii="Tahoma" w:hAnsi="Tahoma" w:cs="Tahoma"/>
          <w:sz w:val="22"/>
          <w:szCs w:val="22"/>
        </w:rPr>
        <w:t xml:space="preserve"> (slovy: </w:t>
      </w:r>
      <w:r w:rsidR="00785ECF" w:rsidRPr="001457BE">
        <w:rPr>
          <w:rFonts w:ascii="Tahoma" w:hAnsi="Tahoma" w:cs="Tahoma"/>
          <w:sz w:val="22"/>
          <w:szCs w:val="22"/>
        </w:rPr>
        <w:t>dvě</w:t>
      </w:r>
      <w:r w:rsidR="001457BE" w:rsidRPr="001457BE">
        <w:rPr>
          <w:rFonts w:ascii="Tahoma" w:hAnsi="Tahoma" w:cs="Tahoma"/>
          <w:sz w:val="22"/>
          <w:szCs w:val="22"/>
        </w:rPr>
        <w:t xml:space="preserve"> stě </w:t>
      </w:r>
      <w:r w:rsidR="00785ECF" w:rsidRPr="001457BE">
        <w:rPr>
          <w:rFonts w:ascii="Tahoma" w:hAnsi="Tahoma" w:cs="Tahoma"/>
          <w:sz w:val="22"/>
          <w:szCs w:val="22"/>
        </w:rPr>
        <w:t>osmnáct</w:t>
      </w:r>
      <w:r w:rsidR="001457BE" w:rsidRPr="001457BE">
        <w:rPr>
          <w:rFonts w:ascii="Tahoma" w:hAnsi="Tahoma" w:cs="Tahoma"/>
          <w:sz w:val="22"/>
          <w:szCs w:val="22"/>
        </w:rPr>
        <w:t xml:space="preserve"> </w:t>
      </w:r>
      <w:r w:rsidR="00785ECF" w:rsidRPr="001457BE">
        <w:rPr>
          <w:rFonts w:ascii="Tahoma" w:hAnsi="Tahoma" w:cs="Tahoma"/>
          <w:sz w:val="22"/>
          <w:szCs w:val="22"/>
        </w:rPr>
        <w:t xml:space="preserve">tisíc </w:t>
      </w:r>
      <w:r w:rsidR="005562DE" w:rsidRPr="001457BE">
        <w:rPr>
          <w:rFonts w:ascii="Tahoma" w:hAnsi="Tahoma" w:cs="Tahoma"/>
          <w:sz w:val="22"/>
          <w:szCs w:val="22"/>
        </w:rPr>
        <w:t xml:space="preserve">korun českých). </w:t>
      </w:r>
      <w:r w:rsidR="005562DE" w:rsidRPr="001457BE">
        <w:rPr>
          <w:rFonts w:ascii="Tahoma" w:hAnsi="Tahoma" w:cs="Tahoma"/>
          <w:bCs/>
          <w:spacing w:val="-6"/>
          <w:sz w:val="22"/>
          <w:szCs w:val="22"/>
        </w:rPr>
        <w:t xml:space="preserve">Zhotovitel </w:t>
      </w:r>
      <w:r w:rsidR="005562DE" w:rsidRPr="001457BE">
        <w:rPr>
          <w:rFonts w:ascii="Tahoma" w:hAnsi="Tahoma" w:cs="Tahoma"/>
          <w:sz w:val="22"/>
          <w:szCs w:val="22"/>
        </w:rPr>
        <w:t>prohlašuje</w:t>
      </w:r>
      <w:r w:rsidR="005562DE" w:rsidRPr="001457BE">
        <w:rPr>
          <w:rFonts w:ascii="Tahoma" w:hAnsi="Tahoma" w:cs="Tahoma"/>
          <w:bCs/>
          <w:spacing w:val="-6"/>
          <w:sz w:val="22"/>
          <w:szCs w:val="22"/>
        </w:rPr>
        <w:t>, že není plátcem DP</w:t>
      </w:r>
      <w:r w:rsidR="001457BE" w:rsidRPr="001457BE">
        <w:rPr>
          <w:rFonts w:ascii="Tahoma" w:hAnsi="Tahoma" w:cs="Tahoma"/>
          <w:bCs/>
          <w:spacing w:val="-6"/>
          <w:sz w:val="22"/>
          <w:szCs w:val="22"/>
        </w:rPr>
        <w:t>H.</w:t>
      </w:r>
      <w:r w:rsidR="001457BE">
        <w:rPr>
          <w:rFonts w:ascii="Tahoma" w:hAnsi="Tahoma" w:cs="Tahoma"/>
          <w:bCs/>
          <w:spacing w:val="-6"/>
          <w:sz w:val="22"/>
          <w:szCs w:val="22"/>
        </w:rPr>
        <w:t xml:space="preserve"> </w:t>
      </w:r>
    </w:p>
    <w:p w:rsidR="00A54991" w:rsidRPr="00CF2FC6" w:rsidRDefault="00A54991" w:rsidP="00A26A58">
      <w:pPr>
        <w:pStyle w:val="OdstavecSmlouvy"/>
        <w:keepLines w:val="0"/>
        <w:widowControl w:val="0"/>
        <w:numPr>
          <w:ilvl w:val="0"/>
          <w:numId w:val="4"/>
        </w:numPr>
        <w:tabs>
          <w:tab w:val="clear" w:pos="360"/>
          <w:tab w:val="clear" w:pos="426"/>
          <w:tab w:val="clear" w:pos="1701"/>
        </w:tabs>
        <w:spacing w:before="240" w:after="0"/>
        <w:ind w:left="357" w:hanging="357"/>
        <w:rPr>
          <w:rFonts w:ascii="Tahoma" w:hAnsi="Tahoma" w:cs="Tahoma"/>
          <w:sz w:val="22"/>
          <w:szCs w:val="22"/>
        </w:rPr>
      </w:pPr>
      <w:r w:rsidRPr="00CF2FC6">
        <w:rPr>
          <w:rFonts w:ascii="Tahoma" w:hAnsi="Tahoma" w:cs="Tahoma"/>
          <w:sz w:val="22"/>
          <w:szCs w:val="22"/>
        </w:rPr>
        <w:t xml:space="preserve">Součástí sjednané ceny </w:t>
      </w:r>
      <w:r w:rsidR="005562DE" w:rsidRPr="00CF2FC6">
        <w:rPr>
          <w:rFonts w:ascii="Tahoma" w:hAnsi="Tahoma" w:cs="Tahoma"/>
          <w:sz w:val="22"/>
          <w:szCs w:val="22"/>
        </w:rPr>
        <w:t>uvedené v odst. 1 tohoto článku smlouvy jsou veškeré práce a </w:t>
      </w:r>
      <w:r w:rsidRPr="00CF2FC6">
        <w:rPr>
          <w:rFonts w:ascii="Tahoma" w:hAnsi="Tahoma" w:cs="Tahoma"/>
          <w:sz w:val="22"/>
          <w:szCs w:val="22"/>
        </w:rPr>
        <w:t>dodávky, poplatky a jiné náklady nezbytné pr</w:t>
      </w:r>
      <w:r w:rsidR="00C23214" w:rsidRPr="00CF2FC6">
        <w:rPr>
          <w:rFonts w:ascii="Tahoma" w:hAnsi="Tahoma" w:cs="Tahoma"/>
          <w:sz w:val="22"/>
          <w:szCs w:val="22"/>
        </w:rPr>
        <w:t>o řádné a úplné provedení díla.</w:t>
      </w:r>
    </w:p>
    <w:p w:rsidR="00A54991" w:rsidRPr="00CF2FC6" w:rsidRDefault="00A54991" w:rsidP="00A26A58">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Cena díla uvedená v odst. 1 tohoto článku je cenou nejvýše přípustnou a nelze ji překročit.</w:t>
      </w:r>
    </w:p>
    <w:p w:rsidR="00A54991" w:rsidRPr="00CF2FC6" w:rsidRDefault="00A54991" w:rsidP="00A26A58">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Nebude-li některá část díla v důsledku sjednaných </w:t>
      </w:r>
      <w:proofErr w:type="spellStart"/>
      <w:r w:rsidRPr="00CF2FC6">
        <w:rPr>
          <w:rFonts w:ascii="Tahoma" w:hAnsi="Tahoma" w:cs="Tahoma"/>
          <w:sz w:val="22"/>
          <w:szCs w:val="22"/>
        </w:rPr>
        <w:t>méněprací</w:t>
      </w:r>
      <w:proofErr w:type="spellEnd"/>
      <w:r w:rsidRPr="00CF2FC6">
        <w:rPr>
          <w:rFonts w:ascii="Tahoma" w:hAnsi="Tahoma" w:cs="Tahoma"/>
          <w:sz w:val="22"/>
          <w:szCs w:val="22"/>
        </w:rPr>
        <w:t xml:space="preserve"> provedena, bude cena za</w:t>
      </w:r>
      <w:r w:rsidR="00C23214" w:rsidRPr="00CF2FC6">
        <w:rPr>
          <w:rFonts w:ascii="Tahoma" w:hAnsi="Tahoma" w:cs="Tahoma"/>
          <w:sz w:val="22"/>
          <w:szCs w:val="22"/>
        </w:rPr>
        <w:t> </w:t>
      </w:r>
      <w:r w:rsidRPr="00CF2FC6">
        <w:rPr>
          <w:rFonts w:ascii="Tahoma" w:hAnsi="Tahoma" w:cs="Tahoma"/>
          <w:sz w:val="22"/>
          <w:szCs w:val="22"/>
        </w:rPr>
        <w:t>dílo snížena, a to odečtením veškerých nákladů na provedení těch částí díla, které v rám</w:t>
      </w:r>
      <w:r w:rsidR="00C23214" w:rsidRPr="00CF2FC6">
        <w:rPr>
          <w:rFonts w:ascii="Tahoma" w:hAnsi="Tahoma" w:cs="Tahoma"/>
          <w:sz w:val="22"/>
          <w:szCs w:val="22"/>
        </w:rPr>
        <w:t xml:space="preserve">ci </w:t>
      </w:r>
      <w:proofErr w:type="spellStart"/>
      <w:r w:rsidR="00C23214" w:rsidRPr="00CF2FC6">
        <w:rPr>
          <w:rFonts w:ascii="Tahoma" w:hAnsi="Tahoma" w:cs="Tahoma"/>
          <w:sz w:val="22"/>
          <w:szCs w:val="22"/>
        </w:rPr>
        <w:t>méněprací</w:t>
      </w:r>
      <w:proofErr w:type="spellEnd"/>
      <w:r w:rsidR="00C23214" w:rsidRPr="00CF2FC6">
        <w:rPr>
          <w:rFonts w:ascii="Tahoma" w:hAnsi="Tahoma" w:cs="Tahoma"/>
          <w:sz w:val="22"/>
          <w:szCs w:val="22"/>
        </w:rPr>
        <w:t xml:space="preserve"> nebudou provedeny.</w:t>
      </w:r>
    </w:p>
    <w:p w:rsidR="00A5041E" w:rsidRPr="00CF2FC6" w:rsidRDefault="00A5041E" w:rsidP="00A5041E">
      <w:pPr>
        <w:pStyle w:val="Smlouva-slo"/>
        <w:numPr>
          <w:ilvl w:val="0"/>
          <w:numId w:val="4"/>
        </w:numPr>
        <w:spacing w:line="240" w:lineRule="auto"/>
        <w:rPr>
          <w:rFonts w:ascii="Tahoma" w:hAnsi="Tahoma" w:cs="Tahoma"/>
          <w:sz w:val="22"/>
          <w:szCs w:val="22"/>
        </w:rPr>
      </w:pPr>
      <w:r w:rsidRPr="00CF2FC6">
        <w:rPr>
          <w:rFonts w:ascii="Tahoma" w:hAnsi="Tahoma" w:cs="Tahoma"/>
          <w:sz w:val="22"/>
          <w:szCs w:val="22"/>
        </w:rPr>
        <w:t>Je</w:t>
      </w:r>
      <w:r w:rsidRPr="00CF2FC6">
        <w:rPr>
          <w:rFonts w:ascii="Tahoma" w:hAnsi="Tahoma" w:cs="Tahoma"/>
          <w:sz w:val="22"/>
          <w:szCs w:val="22"/>
        </w:rPr>
        <w:noBreakHyphen/>
        <w:t>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škodu, která mu v souvislosti s tím vznikla.</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lastRenderedPageBreak/>
        <w:t>VIII.</w:t>
      </w:r>
      <w:r w:rsidR="00E03721" w:rsidRPr="00CF2FC6">
        <w:rPr>
          <w:rFonts w:ascii="Tahoma" w:hAnsi="Tahoma" w:cs="Tahoma"/>
          <w:sz w:val="22"/>
          <w:szCs w:val="22"/>
        </w:rPr>
        <w:br/>
      </w:r>
      <w:r w:rsidR="005B59FF" w:rsidRPr="00CF2FC6">
        <w:rPr>
          <w:rFonts w:ascii="Tahoma" w:hAnsi="Tahoma" w:cs="Tahoma"/>
          <w:sz w:val="22"/>
          <w:szCs w:val="22"/>
        </w:rPr>
        <w:t>Platební a fakturační podmínky</w:t>
      </w:r>
    </w:p>
    <w:p w:rsidR="00A54991" w:rsidRPr="00CF2FC6"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Zálohy </w:t>
      </w:r>
      <w:r w:rsidR="00A804D1" w:rsidRPr="00CF2FC6">
        <w:rPr>
          <w:rFonts w:ascii="Tahoma" w:hAnsi="Tahoma" w:cs="Tahoma"/>
          <w:sz w:val="22"/>
          <w:szCs w:val="22"/>
        </w:rPr>
        <w:t xml:space="preserve">na platby </w:t>
      </w:r>
      <w:r w:rsidR="005B59FF" w:rsidRPr="00CF2FC6">
        <w:rPr>
          <w:rFonts w:ascii="Tahoma" w:hAnsi="Tahoma" w:cs="Tahoma"/>
          <w:sz w:val="22"/>
          <w:szCs w:val="22"/>
        </w:rPr>
        <w:t>nebudou poskytovány.</w:t>
      </w:r>
    </w:p>
    <w:p w:rsidR="005B59FF" w:rsidRPr="00CF2FC6" w:rsidRDefault="005B59FF" w:rsidP="009B2CC5">
      <w:pPr>
        <w:pStyle w:val="OdstavecSmlouvy"/>
        <w:keepLines w:val="0"/>
        <w:numPr>
          <w:ilvl w:val="0"/>
          <w:numId w:val="5"/>
        </w:numPr>
        <w:tabs>
          <w:tab w:val="clear" w:pos="360"/>
          <w:tab w:val="clear" w:pos="426"/>
          <w:tab w:val="clear" w:pos="1701"/>
        </w:tabs>
        <w:spacing w:before="120" w:after="0"/>
        <w:ind w:left="357" w:hanging="357"/>
        <w:rPr>
          <w:rFonts w:ascii="Tahoma" w:hAnsi="Tahoma" w:cs="Tahoma"/>
          <w:iCs/>
          <w:sz w:val="22"/>
          <w:szCs w:val="22"/>
        </w:rPr>
      </w:pPr>
      <w:r w:rsidRPr="00CF2FC6">
        <w:rPr>
          <w:rFonts w:ascii="Tahoma" w:hAnsi="Tahoma" w:cs="Tahoma"/>
          <w:sz w:val="22"/>
          <w:szCs w:val="22"/>
        </w:rPr>
        <w:t>Úhrada ceny za dílo bude provedena jednorázově po provedení díla (viz čl. V odst. 7 této smlouvy).</w:t>
      </w:r>
    </w:p>
    <w:p w:rsidR="005B59FF" w:rsidRPr="00CF2FC6" w:rsidRDefault="005B59FF" w:rsidP="005B59FF">
      <w:pPr>
        <w:pStyle w:val="Zkladntext"/>
        <w:numPr>
          <w:ilvl w:val="0"/>
          <w:numId w:val="5"/>
        </w:numPr>
        <w:tabs>
          <w:tab w:val="clear" w:pos="540"/>
          <w:tab w:val="clear" w:pos="1260"/>
          <w:tab w:val="clear" w:pos="1980"/>
          <w:tab w:val="clear" w:pos="3960"/>
        </w:tabs>
        <w:spacing w:before="120"/>
        <w:rPr>
          <w:rFonts w:ascii="Tahoma" w:hAnsi="Tahoma" w:cs="Tahoma"/>
          <w:sz w:val="22"/>
          <w:szCs w:val="22"/>
        </w:rPr>
      </w:pPr>
      <w:r w:rsidRPr="00CF2FC6">
        <w:rPr>
          <w:rFonts w:ascii="Tahoma" w:hAnsi="Tahoma" w:cs="Tahoma"/>
          <w:b/>
          <w:sz w:val="22"/>
          <w:szCs w:val="22"/>
        </w:rPr>
        <w:t>Je</w:t>
      </w:r>
      <w:r w:rsidRPr="00CF2FC6">
        <w:rPr>
          <w:rFonts w:ascii="Tahoma" w:hAnsi="Tahoma" w:cs="Tahoma"/>
          <w:b/>
          <w:sz w:val="22"/>
          <w:szCs w:val="22"/>
        </w:rPr>
        <w:noBreakHyphen/>
        <w:t>li zhotovitel plátcem DPH</w:t>
      </w:r>
      <w:r w:rsidRPr="00CF2FC6">
        <w:rPr>
          <w:rFonts w:ascii="Tahoma" w:hAnsi="Tahoma" w:cs="Tahoma"/>
          <w:sz w:val="22"/>
          <w:szCs w:val="22"/>
        </w:rPr>
        <w:t xml:space="preserve">, podkladem pro úhradu ceny za dílo bude faktura, která bude mít náležitosti daňového dokladu dle zákona o DPH a náležitosti stanovené dalšími obecně závaznými právními předpisy. </w:t>
      </w:r>
      <w:r w:rsidRPr="00CF2FC6">
        <w:rPr>
          <w:rFonts w:ascii="Tahoma" w:hAnsi="Tahoma" w:cs="Tahoma"/>
          <w:b/>
          <w:sz w:val="22"/>
          <w:szCs w:val="22"/>
        </w:rPr>
        <w:t>Není</w:t>
      </w:r>
      <w:r w:rsidRPr="00CF2FC6">
        <w:rPr>
          <w:rFonts w:ascii="Tahoma" w:hAnsi="Tahoma" w:cs="Tahoma"/>
          <w:b/>
          <w:sz w:val="22"/>
          <w:szCs w:val="22"/>
        </w:rPr>
        <w:noBreakHyphen/>
        <w:t>li zhotovitel plátcem DPH</w:t>
      </w:r>
      <w:r w:rsidRPr="00CF2FC6">
        <w:rPr>
          <w:rFonts w:ascii="Tahoma" w:hAnsi="Tahoma" w:cs="Tahoma"/>
          <w:sz w:val="22"/>
          <w:szCs w:val="22"/>
        </w:rPr>
        <w:t xml:space="preserve">, bude podkladem pro úhradu ceny za dílo faktura, která bude mít náležitosti </w:t>
      </w:r>
      <w:r w:rsidRPr="00CF2FC6">
        <w:rPr>
          <w:rFonts w:ascii="Tahoma" w:hAnsi="Tahoma" w:cs="Tahoma"/>
          <w:spacing w:val="-6"/>
          <w:sz w:val="22"/>
          <w:szCs w:val="22"/>
        </w:rPr>
        <w:t>účetního dokladu dle zákona č. 563/1991 Sb., o účetnictví,</w:t>
      </w:r>
      <w:r w:rsidRPr="00CF2FC6">
        <w:rPr>
          <w:rFonts w:ascii="Tahoma" w:hAnsi="Tahoma" w:cs="Tahoma"/>
          <w:sz w:val="22"/>
          <w:szCs w:val="22"/>
        </w:rPr>
        <w:t xml:space="preserve"> ve znění pozdějších předpisů a náležitosti stanovené dalšími obecně závaznými právními předpisy. Faktura musí dále obsahovat:</w:t>
      </w:r>
    </w:p>
    <w:p w:rsidR="00A54991" w:rsidRPr="00CF2FC6"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číslo smlouvy objednatele, IČ</w:t>
      </w:r>
      <w:r w:rsidR="005B59FF" w:rsidRPr="00CF2FC6">
        <w:rPr>
          <w:rFonts w:ascii="Tahoma" w:hAnsi="Tahoma" w:cs="Tahoma"/>
          <w:sz w:val="22"/>
          <w:szCs w:val="22"/>
        </w:rPr>
        <w:t>O</w:t>
      </w:r>
      <w:r w:rsidRPr="00CF2FC6">
        <w:rPr>
          <w:rFonts w:ascii="Tahoma" w:hAnsi="Tahoma" w:cs="Tahoma"/>
          <w:sz w:val="22"/>
          <w:szCs w:val="22"/>
        </w:rPr>
        <w:t xml:space="preserve"> objednatele,</w:t>
      </w:r>
    </w:p>
    <w:p w:rsidR="00A54991" w:rsidRPr="00DD7A87" w:rsidRDefault="00A54991" w:rsidP="00DD7A87">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DD7A87">
        <w:rPr>
          <w:rFonts w:ascii="Tahoma" w:hAnsi="Tahoma" w:cs="Tahoma"/>
          <w:sz w:val="22"/>
          <w:szCs w:val="22"/>
        </w:rPr>
        <w:t>předmět smlouvy, tj. text „</w:t>
      </w:r>
      <w:r w:rsidR="00DD7A87" w:rsidRPr="00DD7A87">
        <w:rPr>
          <w:rFonts w:ascii="Tahoma" w:hAnsi="Tahoma" w:cs="Tahoma"/>
          <w:sz w:val="22"/>
          <w:szCs w:val="22"/>
        </w:rPr>
        <w:t>Architektonická studie na využití 2. a 3. NP zámku Nová Horka</w:t>
      </w:r>
      <w:r w:rsidR="00D645B3" w:rsidRPr="00DD7A87">
        <w:rPr>
          <w:rFonts w:ascii="Tahoma" w:hAnsi="Tahoma" w:cs="Tahoma"/>
          <w:sz w:val="22"/>
          <w:szCs w:val="22"/>
        </w:rPr>
        <w:t>“,</w:t>
      </w:r>
    </w:p>
    <w:p w:rsidR="00A54991" w:rsidRPr="00CF2FC6"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označení banky a čísla účtu, na který má být zaplaceno (pokud je číslo účtu odlišné od</w:t>
      </w:r>
      <w:r w:rsidR="00E20255" w:rsidRPr="00CF2FC6">
        <w:rPr>
          <w:rFonts w:ascii="Tahoma" w:hAnsi="Tahoma" w:cs="Tahoma"/>
          <w:sz w:val="22"/>
          <w:szCs w:val="22"/>
        </w:rPr>
        <w:t> </w:t>
      </w:r>
      <w:r w:rsidRPr="00CF2FC6">
        <w:rPr>
          <w:rFonts w:ascii="Tahoma" w:hAnsi="Tahoma" w:cs="Tahoma"/>
          <w:sz w:val="22"/>
          <w:szCs w:val="22"/>
        </w:rPr>
        <w:t>čísla uvedeného v čl. I odst. 2, je zhotovitel povinen o této skutečnosti v souladu s čl. II odst. 2</w:t>
      </w:r>
      <w:r w:rsidR="006F22B1" w:rsidRPr="00CF2FC6">
        <w:rPr>
          <w:rFonts w:ascii="Tahoma" w:hAnsi="Tahoma" w:cs="Tahoma"/>
          <w:sz w:val="22"/>
          <w:szCs w:val="22"/>
        </w:rPr>
        <w:t xml:space="preserve"> a 3</w:t>
      </w:r>
      <w:r w:rsidRPr="00CF2FC6">
        <w:rPr>
          <w:rFonts w:ascii="Tahoma" w:hAnsi="Tahoma" w:cs="Tahoma"/>
          <w:sz w:val="22"/>
          <w:szCs w:val="22"/>
        </w:rPr>
        <w:t xml:space="preserve"> této smlouvy informovat objednatele),</w:t>
      </w:r>
    </w:p>
    <w:p w:rsidR="00A54991" w:rsidRPr="00CF2FC6"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číslo a datum předávacího protokolu se stanoviskem objednatele, že dílo (jeho část) přejímá (předávací protokol bude přílohou faktury),</w:t>
      </w:r>
    </w:p>
    <w:p w:rsidR="00A54991" w:rsidRPr="00DD7A87" w:rsidRDefault="00A54991" w:rsidP="00DD7A87">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lhůtu splatnosti faktury,</w:t>
      </w:r>
    </w:p>
    <w:p w:rsidR="00C456BB" w:rsidRPr="00CF2FC6" w:rsidRDefault="00C456BB" w:rsidP="00C456BB">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CF2FC6">
        <w:rPr>
          <w:rFonts w:ascii="Tahoma" w:hAnsi="Tahoma" w:cs="Tahoma"/>
          <w:sz w:val="22"/>
          <w:szCs w:val="22"/>
        </w:rPr>
        <w:t>označení osoby, která fakturu vyhotovila, včetně jejího podpisu a kontaktního telefonu.</w:t>
      </w:r>
    </w:p>
    <w:p w:rsidR="00A54991" w:rsidRPr="00CF2FC6"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Lhůta splatnosti faktur činí 30 kalendářních dnů ode dne jejich doručení objednateli.</w:t>
      </w:r>
    </w:p>
    <w:p w:rsidR="00A54991" w:rsidRPr="00CF2FC6" w:rsidRDefault="00A54991" w:rsidP="00A26A5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 xml:space="preserve">Fakturu může zhotovitel vystavit pouze na základě </w:t>
      </w:r>
      <w:r w:rsidR="00E20255" w:rsidRPr="00CF2FC6">
        <w:rPr>
          <w:rFonts w:ascii="Tahoma" w:hAnsi="Tahoma" w:cs="Tahoma"/>
          <w:sz w:val="22"/>
          <w:szCs w:val="22"/>
        </w:rPr>
        <w:t xml:space="preserve">předávacího protokolu dle čl. V </w:t>
      </w:r>
      <w:r w:rsidRPr="00CF2FC6">
        <w:rPr>
          <w:rFonts w:ascii="Tahoma" w:hAnsi="Tahoma" w:cs="Tahoma"/>
          <w:sz w:val="22"/>
          <w:szCs w:val="22"/>
        </w:rPr>
        <w:t>odst.</w:t>
      </w:r>
      <w:r w:rsidR="00E20255" w:rsidRPr="00CF2FC6">
        <w:rPr>
          <w:rFonts w:ascii="Tahoma" w:hAnsi="Tahoma" w:cs="Tahoma"/>
          <w:sz w:val="22"/>
          <w:szCs w:val="22"/>
        </w:rPr>
        <w:t> </w:t>
      </w:r>
      <w:r w:rsidRPr="00CF2FC6">
        <w:rPr>
          <w:rFonts w:ascii="Tahoma" w:hAnsi="Tahoma" w:cs="Tahoma"/>
          <w:sz w:val="22"/>
          <w:szCs w:val="22"/>
        </w:rPr>
        <w:t>3 této smlouvy, podepsaného oprávněnými zástupci obou smluvních stran, v němž bude uvedeno stanovisko objednatele, že dílo přejímá.</w:t>
      </w:r>
    </w:p>
    <w:p w:rsidR="00656963" w:rsidRPr="00CF2FC6" w:rsidRDefault="00015F7C" w:rsidP="00015F7C">
      <w:pPr>
        <w:pStyle w:val="Zkladntext"/>
        <w:numPr>
          <w:ilvl w:val="0"/>
          <w:numId w:val="5"/>
        </w:numPr>
        <w:tabs>
          <w:tab w:val="clear" w:pos="540"/>
          <w:tab w:val="clear" w:pos="1260"/>
          <w:tab w:val="clear" w:pos="1980"/>
          <w:tab w:val="clear" w:pos="3960"/>
        </w:tabs>
        <w:spacing w:before="120"/>
        <w:rPr>
          <w:rFonts w:ascii="Tahoma" w:hAnsi="Tahoma" w:cs="Tahoma"/>
          <w:sz w:val="22"/>
          <w:szCs w:val="22"/>
        </w:rPr>
      </w:pPr>
      <w:r w:rsidRPr="00CF2FC6">
        <w:rPr>
          <w:rFonts w:ascii="Tahoma" w:hAnsi="Tahoma" w:cs="Tahoma"/>
          <w:sz w:val="22"/>
          <w:szCs w:val="22"/>
        </w:rPr>
        <w:t>Doručení faktury se provede osobně v sídle objednatele,</w:t>
      </w:r>
      <w:r w:rsidRPr="00CF2FC6" w:rsidDel="00441296">
        <w:rPr>
          <w:rFonts w:ascii="Tahoma" w:hAnsi="Tahoma" w:cs="Tahoma"/>
          <w:sz w:val="22"/>
          <w:szCs w:val="22"/>
        </w:rPr>
        <w:t xml:space="preserve"> </w:t>
      </w:r>
      <w:r w:rsidRPr="00CF2FC6">
        <w:rPr>
          <w:rFonts w:ascii="Tahoma" w:hAnsi="Tahoma" w:cs="Tahoma"/>
          <w:sz w:val="22"/>
          <w:szCs w:val="22"/>
        </w:rPr>
        <w:t>doručenkou prostřednictvím provozovatele poštovních služeb</w:t>
      </w:r>
      <w:r w:rsidR="00DD7A87">
        <w:rPr>
          <w:rFonts w:ascii="Tahoma" w:hAnsi="Tahoma" w:cs="Tahoma"/>
          <w:sz w:val="22"/>
          <w:szCs w:val="22"/>
        </w:rPr>
        <w:t>, prostřednictvím</w:t>
      </w:r>
      <w:r w:rsidRPr="00CF2FC6">
        <w:rPr>
          <w:rFonts w:ascii="Tahoma" w:hAnsi="Tahoma" w:cs="Tahoma"/>
          <w:sz w:val="22"/>
          <w:szCs w:val="22"/>
        </w:rPr>
        <w:t xml:space="preserve"> datové schránky</w:t>
      </w:r>
      <w:r w:rsidR="00DD7A87">
        <w:rPr>
          <w:rFonts w:ascii="Tahoma" w:hAnsi="Tahoma" w:cs="Tahoma"/>
          <w:sz w:val="22"/>
          <w:szCs w:val="22"/>
        </w:rPr>
        <w:t xml:space="preserve"> nebo e-mailem</w:t>
      </w:r>
      <w:r w:rsidRPr="00CF2FC6">
        <w:rPr>
          <w:rFonts w:ascii="Tahoma" w:hAnsi="Tahoma" w:cs="Tahoma"/>
          <w:sz w:val="22"/>
          <w:szCs w:val="22"/>
        </w:rPr>
        <w:t>.</w:t>
      </w:r>
    </w:p>
    <w:p w:rsidR="00656963" w:rsidRPr="00CF2FC6" w:rsidRDefault="00656963" w:rsidP="00656963">
      <w:pPr>
        <w:widowControl w:val="0"/>
        <w:numPr>
          <w:ilvl w:val="0"/>
          <w:numId w:val="5"/>
        </w:numPr>
        <w:snapToGrid w:val="0"/>
        <w:spacing w:before="120"/>
        <w:jc w:val="both"/>
        <w:rPr>
          <w:rFonts w:ascii="Tahoma" w:hAnsi="Tahoma" w:cs="Tahoma"/>
          <w:sz w:val="22"/>
          <w:szCs w:val="22"/>
        </w:rPr>
      </w:pPr>
      <w:r w:rsidRPr="00CF2FC6">
        <w:rPr>
          <w:rFonts w:ascii="Tahoma" w:hAnsi="Tahoma" w:cs="Tahoma"/>
          <w:sz w:val="22"/>
          <w:szCs w:val="22"/>
        </w:rPr>
        <w:t>Objednatel je oprávněn vadnou fakturu před uplynutím lhůty splatnosti vrátit druhé smluvní straně bez zaplacení k provedení opravy v těchto případech:</w:t>
      </w:r>
    </w:p>
    <w:p w:rsidR="00656963" w:rsidRPr="00CF2FC6" w:rsidRDefault="00656963" w:rsidP="0011556E">
      <w:pPr>
        <w:widowControl w:val="0"/>
        <w:numPr>
          <w:ilvl w:val="0"/>
          <w:numId w:val="28"/>
        </w:numPr>
        <w:tabs>
          <w:tab w:val="clear" w:pos="720"/>
          <w:tab w:val="left" w:pos="714"/>
        </w:tabs>
        <w:snapToGrid w:val="0"/>
        <w:spacing w:before="60"/>
        <w:ind w:left="714" w:hanging="357"/>
        <w:jc w:val="both"/>
        <w:rPr>
          <w:rFonts w:ascii="Tahoma" w:hAnsi="Tahoma" w:cs="Tahoma"/>
          <w:sz w:val="22"/>
          <w:szCs w:val="22"/>
        </w:rPr>
      </w:pPr>
      <w:r w:rsidRPr="00CF2FC6">
        <w:rPr>
          <w:rFonts w:ascii="Tahoma" w:hAnsi="Tahoma" w:cs="Tahoma"/>
          <w:sz w:val="22"/>
          <w:szCs w:val="22"/>
        </w:rPr>
        <w:t>nebude</w:t>
      </w:r>
      <w:r w:rsidRPr="00CF2FC6">
        <w:rPr>
          <w:rFonts w:ascii="Tahoma" w:hAnsi="Tahoma" w:cs="Tahoma"/>
          <w:sz w:val="22"/>
          <w:szCs w:val="22"/>
        </w:rPr>
        <w:noBreakHyphen/>
        <w:t>li faktura obsahovat některou povinnou nebo dohodnutou náležitost nebo bude</w:t>
      </w:r>
      <w:r w:rsidRPr="00CF2FC6">
        <w:rPr>
          <w:rFonts w:ascii="Tahoma" w:hAnsi="Tahoma" w:cs="Tahoma"/>
          <w:sz w:val="22"/>
          <w:szCs w:val="22"/>
        </w:rPr>
        <w:noBreakHyphen/>
        <w:t>li chybně vyúčtována cena za dílo,</w:t>
      </w:r>
    </w:p>
    <w:p w:rsidR="00656963" w:rsidRPr="00CF2FC6" w:rsidRDefault="00656963" w:rsidP="0011556E">
      <w:pPr>
        <w:widowControl w:val="0"/>
        <w:numPr>
          <w:ilvl w:val="0"/>
          <w:numId w:val="28"/>
        </w:numPr>
        <w:tabs>
          <w:tab w:val="clear" w:pos="720"/>
          <w:tab w:val="left" w:pos="714"/>
        </w:tabs>
        <w:snapToGrid w:val="0"/>
        <w:spacing w:before="60"/>
        <w:ind w:left="714" w:hanging="357"/>
        <w:jc w:val="both"/>
        <w:rPr>
          <w:rFonts w:ascii="Tahoma" w:hAnsi="Tahoma" w:cs="Tahoma"/>
          <w:sz w:val="22"/>
          <w:szCs w:val="22"/>
        </w:rPr>
      </w:pPr>
      <w:r w:rsidRPr="00CF2FC6">
        <w:rPr>
          <w:rFonts w:ascii="Tahoma" w:hAnsi="Tahoma" w:cs="Tahoma"/>
          <w:sz w:val="22"/>
          <w:szCs w:val="22"/>
        </w:rPr>
        <w:t>budou</w:t>
      </w:r>
      <w:r w:rsidRPr="00CF2FC6">
        <w:rPr>
          <w:rFonts w:ascii="Tahoma" w:hAnsi="Tahoma" w:cs="Tahoma"/>
          <w:sz w:val="22"/>
          <w:szCs w:val="22"/>
        </w:rPr>
        <w:noBreakHyphen/>
        <w:t>li vyúčtovány práce, které nebyly provedeny či nebyly potvrzeny oprávněným zástupcem objednatele,</w:t>
      </w:r>
    </w:p>
    <w:p w:rsidR="00656963" w:rsidRPr="00CF2FC6" w:rsidRDefault="00656963" w:rsidP="0011556E">
      <w:pPr>
        <w:widowControl w:val="0"/>
        <w:numPr>
          <w:ilvl w:val="0"/>
          <w:numId w:val="28"/>
        </w:numPr>
        <w:tabs>
          <w:tab w:val="clear" w:pos="720"/>
          <w:tab w:val="left" w:pos="709"/>
        </w:tabs>
        <w:snapToGrid w:val="0"/>
        <w:spacing w:before="60"/>
        <w:ind w:left="714" w:hanging="357"/>
        <w:jc w:val="both"/>
        <w:rPr>
          <w:rFonts w:ascii="Tahoma" w:hAnsi="Tahoma" w:cs="Tahoma"/>
          <w:sz w:val="22"/>
          <w:szCs w:val="22"/>
        </w:rPr>
      </w:pPr>
      <w:r w:rsidRPr="00CF2FC6">
        <w:rPr>
          <w:rFonts w:ascii="Tahoma" w:hAnsi="Tahoma" w:cs="Tahoma"/>
          <w:sz w:val="22"/>
          <w:szCs w:val="22"/>
        </w:rPr>
        <w:t>bude</w:t>
      </w:r>
      <w:r w:rsidRPr="00CF2FC6">
        <w:rPr>
          <w:rFonts w:ascii="Tahoma" w:hAnsi="Tahoma" w:cs="Tahoma"/>
          <w:sz w:val="22"/>
          <w:szCs w:val="22"/>
        </w:rPr>
        <w:noBreakHyphen/>
        <w:t>li DPH vyúčtována v nesprávné výši.</w:t>
      </w:r>
    </w:p>
    <w:p w:rsidR="00656963" w:rsidRPr="00CF2FC6" w:rsidRDefault="00656963" w:rsidP="00656963">
      <w:pPr>
        <w:widowControl w:val="0"/>
        <w:spacing w:before="120"/>
        <w:ind w:left="357"/>
        <w:jc w:val="both"/>
        <w:rPr>
          <w:rFonts w:ascii="Tahoma" w:hAnsi="Tahoma" w:cs="Tahoma"/>
          <w:snapToGrid w:val="0"/>
          <w:sz w:val="22"/>
          <w:szCs w:val="22"/>
        </w:rPr>
      </w:pPr>
      <w:r w:rsidRPr="00CF2FC6">
        <w:rPr>
          <w:rFonts w:ascii="Tahoma" w:hAnsi="Tahoma" w:cs="Tahoma"/>
          <w:snapToGrid w:val="0"/>
          <w:sz w:val="22"/>
          <w:szCs w:val="22"/>
        </w:rPr>
        <w:t>Ve vrácené faktuře objednatel vyznačí důvod vrácení. Zhotovitel provede opravu vystavením nové faktury. Vrátí</w:t>
      </w:r>
      <w:r w:rsidRPr="00CF2FC6">
        <w:rPr>
          <w:rFonts w:ascii="Tahoma" w:hAnsi="Tahoma" w:cs="Tahoma"/>
          <w:snapToGrid w:val="0"/>
          <w:sz w:val="22"/>
          <w:szCs w:val="22"/>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DB0641" w:rsidRDefault="00A54991" w:rsidP="00DB0641">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Povinnost zaplatit cenu za dílo je splněna dnem odepsání příslušné částky z účtu objednatele.</w:t>
      </w:r>
    </w:p>
    <w:p w:rsidR="00A53BBA" w:rsidRDefault="00A53BBA" w:rsidP="00A53BBA">
      <w:pPr>
        <w:pStyle w:val="OdstavecSmlouvy"/>
        <w:keepLines w:val="0"/>
        <w:tabs>
          <w:tab w:val="clear" w:pos="426"/>
          <w:tab w:val="clear" w:pos="1701"/>
        </w:tabs>
        <w:spacing w:before="120" w:after="0"/>
        <w:ind w:left="357"/>
        <w:rPr>
          <w:rFonts w:ascii="Tahoma" w:hAnsi="Tahoma" w:cs="Tahoma"/>
          <w:sz w:val="22"/>
          <w:szCs w:val="22"/>
        </w:rPr>
      </w:pPr>
    </w:p>
    <w:p w:rsidR="0076072E" w:rsidRDefault="0076072E" w:rsidP="00A53BBA">
      <w:pPr>
        <w:pStyle w:val="OdstavecSmlouvy"/>
        <w:keepLines w:val="0"/>
        <w:tabs>
          <w:tab w:val="clear" w:pos="426"/>
          <w:tab w:val="clear" w:pos="1701"/>
        </w:tabs>
        <w:spacing w:before="120" w:after="0"/>
        <w:ind w:left="357"/>
        <w:rPr>
          <w:rFonts w:ascii="Tahoma" w:hAnsi="Tahoma" w:cs="Tahoma"/>
          <w:sz w:val="22"/>
          <w:szCs w:val="22"/>
        </w:rPr>
      </w:pPr>
    </w:p>
    <w:p w:rsidR="00A53BBA" w:rsidRPr="00CF2FC6" w:rsidRDefault="00A53BBA" w:rsidP="00A53BBA">
      <w:pPr>
        <w:pStyle w:val="OdstavecSmlouvy"/>
        <w:keepLines w:val="0"/>
        <w:tabs>
          <w:tab w:val="clear" w:pos="426"/>
          <w:tab w:val="clear" w:pos="1701"/>
        </w:tabs>
        <w:spacing w:before="120" w:after="0"/>
        <w:ind w:left="357"/>
        <w:rPr>
          <w:rFonts w:ascii="Tahoma" w:hAnsi="Tahoma" w:cs="Tahoma"/>
          <w:sz w:val="22"/>
          <w:szCs w:val="22"/>
        </w:rPr>
      </w:pPr>
    </w:p>
    <w:p w:rsidR="00DB0641" w:rsidRPr="00CF2FC6" w:rsidRDefault="00DB0641" w:rsidP="00DB0641">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lastRenderedPageBreak/>
        <w:t>Je</w:t>
      </w:r>
      <w:r w:rsidRPr="00CF2FC6">
        <w:rPr>
          <w:rFonts w:ascii="Tahoma" w:hAnsi="Tahoma" w:cs="Tahoma"/>
          <w:sz w:val="22"/>
          <w:szCs w:val="22"/>
        </w:rPr>
        <w:noBreakHyphen/>
        <w:t>li 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rsidR="00DB0641" w:rsidRPr="00CF2FC6" w:rsidRDefault="00DB0641" w:rsidP="0011556E">
      <w:pPr>
        <w:numPr>
          <w:ilvl w:val="0"/>
          <w:numId w:val="34"/>
        </w:numPr>
        <w:tabs>
          <w:tab w:val="clear" w:pos="360"/>
          <w:tab w:val="num" w:pos="714"/>
        </w:tabs>
        <w:spacing w:before="60"/>
        <w:ind w:left="714" w:hanging="357"/>
        <w:jc w:val="both"/>
        <w:rPr>
          <w:rFonts w:ascii="Tahoma" w:hAnsi="Tahoma" w:cs="Tahoma"/>
          <w:sz w:val="22"/>
          <w:szCs w:val="22"/>
        </w:rPr>
      </w:pPr>
      <w:r w:rsidRPr="00CF2FC6">
        <w:rPr>
          <w:rFonts w:ascii="Tahoma" w:hAnsi="Tahoma" w:cs="Tahoma"/>
          <w:sz w:val="22"/>
          <w:szCs w:val="22"/>
        </w:rPr>
        <w:t>zhotovitel bude ke dni poskytnutí úplaty nebo ke dni uskutečnění zdanitelného plnění zveřejněn v aplikaci „Registr DPH“ jako nespolehlivý plátce, nebo</w:t>
      </w:r>
    </w:p>
    <w:p w:rsidR="00C064E6" w:rsidRPr="00C064E6" w:rsidRDefault="00DB0641" w:rsidP="00C064E6">
      <w:pPr>
        <w:numPr>
          <w:ilvl w:val="0"/>
          <w:numId w:val="34"/>
        </w:numPr>
        <w:tabs>
          <w:tab w:val="clear" w:pos="360"/>
          <w:tab w:val="num" w:pos="720"/>
        </w:tabs>
        <w:spacing w:before="60"/>
        <w:ind w:left="714" w:hanging="357"/>
        <w:jc w:val="both"/>
        <w:rPr>
          <w:rFonts w:ascii="Tahoma" w:hAnsi="Tahoma" w:cs="Tahoma"/>
          <w:sz w:val="22"/>
          <w:szCs w:val="22"/>
        </w:rPr>
      </w:pPr>
      <w:r w:rsidRPr="00CF2FC6">
        <w:rPr>
          <w:rFonts w:ascii="Tahoma" w:hAnsi="Tahoma" w:cs="Tahoma"/>
          <w:sz w:val="22"/>
          <w:szCs w:val="22"/>
        </w:rPr>
        <w:t>zhotovitel bude ke dni poskytnutí úplaty nebo ke dni uskutečnění zdanitelného plnění v insolvenčním řízení</w:t>
      </w:r>
      <w:r w:rsidR="00C84FA9">
        <w:rPr>
          <w:rFonts w:ascii="Tahoma" w:hAnsi="Tahoma" w:cs="Tahoma"/>
          <w:sz w:val="22"/>
          <w:szCs w:val="22"/>
        </w:rPr>
        <w:t>.</w:t>
      </w:r>
    </w:p>
    <w:p w:rsidR="0027622E" w:rsidRPr="00CF2FC6" w:rsidRDefault="00DB0641" w:rsidP="00C064E6">
      <w:pPr>
        <w:spacing w:before="60"/>
        <w:ind w:left="357"/>
        <w:jc w:val="both"/>
        <w:rPr>
          <w:rFonts w:ascii="Tahoma" w:hAnsi="Tahoma" w:cs="Tahoma"/>
          <w:sz w:val="22"/>
          <w:szCs w:val="22"/>
        </w:rPr>
      </w:pPr>
      <w:r w:rsidRPr="00CF2FC6">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IX.</w:t>
      </w:r>
      <w:r w:rsidR="00E03721" w:rsidRPr="00CF2FC6">
        <w:rPr>
          <w:rFonts w:ascii="Tahoma" w:hAnsi="Tahoma" w:cs="Tahoma"/>
          <w:sz w:val="22"/>
          <w:szCs w:val="22"/>
        </w:rPr>
        <w:br/>
      </w:r>
      <w:r w:rsidR="0039374D" w:rsidRPr="00CF2FC6">
        <w:rPr>
          <w:rFonts w:ascii="Tahoma" w:hAnsi="Tahoma" w:cs="Tahoma"/>
          <w:sz w:val="22"/>
          <w:szCs w:val="22"/>
        </w:rPr>
        <w:t>Povinnost nahradit škodu</w:t>
      </w:r>
    </w:p>
    <w:p w:rsidR="00A54991" w:rsidRPr="00CF2FC6" w:rsidRDefault="0039374D" w:rsidP="00A26A5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Povinnost nahradit škodu</w:t>
      </w:r>
      <w:r w:rsidR="00A54991" w:rsidRPr="00CF2FC6">
        <w:rPr>
          <w:rFonts w:ascii="Tahoma" w:hAnsi="Tahoma" w:cs="Tahoma"/>
          <w:sz w:val="22"/>
          <w:szCs w:val="22"/>
        </w:rPr>
        <w:t xml:space="preserve"> se řídí příslušnými ustanoveními </w:t>
      </w:r>
      <w:r w:rsidR="00227587" w:rsidRPr="00CF2FC6">
        <w:rPr>
          <w:rFonts w:ascii="Tahoma" w:hAnsi="Tahoma" w:cs="Tahoma"/>
          <w:sz w:val="22"/>
          <w:szCs w:val="22"/>
        </w:rPr>
        <w:t>občanského</w:t>
      </w:r>
      <w:r w:rsidR="00A54991" w:rsidRPr="00CF2FC6">
        <w:rPr>
          <w:rFonts w:ascii="Tahoma" w:hAnsi="Tahoma" w:cs="Tahoma"/>
          <w:sz w:val="22"/>
          <w:szCs w:val="22"/>
        </w:rPr>
        <w:t xml:space="preserve"> zákoníku, nestanoví-li smlouva jinak.</w:t>
      </w:r>
    </w:p>
    <w:p w:rsidR="00A54991" w:rsidRPr="00CF2FC6" w:rsidRDefault="00A54991" w:rsidP="00A26A5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Zhotovitel odpovídá za škodu, která objednateli vznikne v důsledku vadně provedeného díla, a to v plném rozsahu.</w:t>
      </w:r>
    </w:p>
    <w:p w:rsidR="00A54991" w:rsidRPr="00CF2FC6" w:rsidRDefault="00A54991" w:rsidP="00A26A5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CF2FC6">
        <w:rPr>
          <w:rFonts w:ascii="Tahoma" w:hAnsi="Tahoma" w:cs="Tahoma"/>
          <w:sz w:val="22"/>
          <w:szCs w:val="22"/>
        </w:rPr>
        <w:t>Zhotovitel je povinen učinit veškerá opatření potřebná k odvrácení škody nebo k jejímu zmírnění.</w:t>
      </w:r>
    </w:p>
    <w:p w:rsidR="00953312" w:rsidRPr="00F82850" w:rsidRDefault="00953312" w:rsidP="00A26A5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F82850">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vyplývající z dodávaného předmětu smlouvy s limitem min. </w:t>
      </w:r>
      <w:r w:rsidR="00F76878" w:rsidRPr="00F82850">
        <w:rPr>
          <w:rFonts w:ascii="Tahoma" w:hAnsi="Tahoma" w:cs="Tahoma"/>
          <w:sz w:val="22"/>
          <w:szCs w:val="22"/>
        </w:rPr>
        <w:t>0,5</w:t>
      </w:r>
      <w:r w:rsidRPr="00F82850">
        <w:rPr>
          <w:rFonts w:ascii="Tahoma" w:hAnsi="Tahoma" w:cs="Tahoma"/>
          <w:sz w:val="22"/>
          <w:szCs w:val="22"/>
        </w:rPr>
        <w:t xml:space="preserve"> mil. Kč, s maximální spoluúčastí </w:t>
      </w:r>
      <w:r w:rsidR="004C27B6" w:rsidRPr="00F82850">
        <w:rPr>
          <w:rFonts w:ascii="Tahoma" w:hAnsi="Tahoma" w:cs="Tahoma"/>
          <w:sz w:val="22"/>
          <w:szCs w:val="22"/>
        </w:rPr>
        <w:t>5</w:t>
      </w:r>
      <w:r w:rsidRPr="00F82850">
        <w:rPr>
          <w:rFonts w:ascii="Tahoma" w:hAnsi="Tahoma" w:cs="Tahoma"/>
          <w:sz w:val="22"/>
          <w:szCs w:val="22"/>
        </w:rPr>
        <w:t xml:space="preserve"> tis. Kč.</w:t>
      </w:r>
    </w:p>
    <w:p w:rsidR="00953312" w:rsidRPr="00F82850" w:rsidRDefault="00953312" w:rsidP="00A26A5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F82850">
        <w:rPr>
          <w:rFonts w:ascii="Tahoma" w:hAnsi="Tahoma" w:cs="Tahoma"/>
          <w:sz w:val="22"/>
          <w:szCs w:val="22"/>
        </w:rPr>
        <w:t xml:space="preserve">Zhotovitel je povinen předat objednateli při podpisu této smlouvy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sidRPr="00F82850">
        <w:rPr>
          <w:rFonts w:ascii="Tahoma" w:hAnsi="Tahoma" w:cs="Tahoma"/>
          <w:sz w:val="22"/>
          <w:szCs w:val="22"/>
        </w:rPr>
        <w:t>sublimity</w:t>
      </w:r>
      <w:proofErr w:type="spellEnd"/>
      <w:r w:rsidRPr="00F82850">
        <w:rPr>
          <w:rFonts w:ascii="Tahoma" w:hAnsi="Tahoma" w:cs="Tahoma"/>
          <w:sz w:val="22"/>
          <w:szCs w:val="22"/>
        </w:rPr>
        <w:t xml:space="preserve"> plnění a výši spoluúčasti)</w:t>
      </w:r>
      <w:r w:rsidR="00DD7A87" w:rsidRPr="00F82850">
        <w:rPr>
          <w:rFonts w:ascii="Tahoma" w:hAnsi="Tahoma" w:cs="Tahoma"/>
          <w:sz w:val="22"/>
          <w:szCs w:val="22"/>
        </w:rPr>
        <w:t xml:space="preserve">. </w:t>
      </w:r>
    </w:p>
    <w:p w:rsidR="00A54991" w:rsidRPr="00CF2FC6" w:rsidRDefault="00A54991" w:rsidP="00A26A58">
      <w:pPr>
        <w:pStyle w:val="slolnkuSmlouvy"/>
        <w:spacing w:before="360"/>
        <w:rPr>
          <w:rFonts w:ascii="Tahoma" w:hAnsi="Tahoma" w:cs="Tahoma"/>
          <w:sz w:val="22"/>
          <w:szCs w:val="22"/>
        </w:rPr>
      </w:pPr>
      <w:r w:rsidRPr="007D2EF9">
        <w:rPr>
          <w:rFonts w:ascii="Tahoma" w:hAnsi="Tahoma" w:cs="Tahoma"/>
          <w:bCs/>
          <w:sz w:val="22"/>
          <w:szCs w:val="22"/>
        </w:rPr>
        <w:t>X.</w:t>
      </w:r>
      <w:r w:rsidR="00E03721" w:rsidRPr="007D2EF9">
        <w:rPr>
          <w:rFonts w:ascii="Tahoma" w:hAnsi="Tahoma" w:cs="Tahoma"/>
          <w:bCs/>
          <w:sz w:val="22"/>
          <w:szCs w:val="22"/>
        </w:rPr>
        <w:br/>
      </w:r>
      <w:r w:rsidR="004D7D2F" w:rsidRPr="007D2EF9">
        <w:rPr>
          <w:rFonts w:ascii="Tahoma" w:hAnsi="Tahoma" w:cs="Tahoma"/>
          <w:sz w:val="22"/>
          <w:szCs w:val="22"/>
        </w:rPr>
        <w:t>Práva z vadného plnění</w:t>
      </w:r>
    </w:p>
    <w:p w:rsidR="00A54991" w:rsidRPr="00CF2FC6" w:rsidRDefault="00A54991" w:rsidP="00A26A58">
      <w:pPr>
        <w:numPr>
          <w:ilvl w:val="0"/>
          <w:numId w:val="8"/>
        </w:numPr>
        <w:tabs>
          <w:tab w:val="clear" w:pos="360"/>
        </w:tabs>
        <w:spacing w:before="120"/>
        <w:ind w:left="357" w:hanging="357"/>
        <w:jc w:val="both"/>
        <w:rPr>
          <w:rFonts w:ascii="Tahoma" w:hAnsi="Tahoma" w:cs="Tahoma"/>
          <w:sz w:val="22"/>
          <w:szCs w:val="22"/>
        </w:rPr>
      </w:pPr>
      <w:r w:rsidRPr="00CF2FC6">
        <w:rPr>
          <w:rFonts w:ascii="Tahoma" w:hAnsi="Tahoma" w:cs="Tahoma"/>
          <w:sz w:val="22"/>
          <w:szCs w:val="22"/>
        </w:rPr>
        <w:t>Dílo má vady, jestliže neodpovídá</w:t>
      </w:r>
      <w:r w:rsidR="003A1789" w:rsidRPr="00CF2FC6">
        <w:rPr>
          <w:rFonts w:ascii="Tahoma" w:hAnsi="Tahoma" w:cs="Tahoma"/>
          <w:sz w:val="22"/>
          <w:szCs w:val="22"/>
        </w:rPr>
        <w:t xml:space="preserve"> požadavkům uvedeným ve smlouvě.</w:t>
      </w:r>
      <w:r w:rsidR="001B3FF5" w:rsidRPr="00CF2FC6">
        <w:rPr>
          <w:rFonts w:ascii="Tahoma" w:hAnsi="Tahoma" w:cs="Tahoma"/>
          <w:sz w:val="22"/>
          <w:szCs w:val="22"/>
        </w:rPr>
        <w:t xml:space="preserve"> Výsledky tvůrčí činnosti zhotovitele dle této smlouvy zachycené ve for</w:t>
      </w:r>
      <w:r w:rsidR="006203C3" w:rsidRPr="00CF2FC6">
        <w:rPr>
          <w:rFonts w:ascii="Tahoma" w:hAnsi="Tahoma" w:cs="Tahoma"/>
          <w:sz w:val="22"/>
          <w:szCs w:val="22"/>
        </w:rPr>
        <w:t>mě jednotlivých dokumentací dle čl. </w:t>
      </w:r>
      <w:r w:rsidR="001B3FF5" w:rsidRPr="00CF2FC6">
        <w:rPr>
          <w:rFonts w:ascii="Tahoma" w:hAnsi="Tahoma" w:cs="Tahoma"/>
          <w:sz w:val="22"/>
          <w:szCs w:val="22"/>
        </w:rPr>
        <w:t>III odst. 2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w:t>
      </w:r>
      <w:r w:rsidR="00EF36AE" w:rsidRPr="00CF2FC6">
        <w:rPr>
          <w:rFonts w:ascii="Tahoma" w:hAnsi="Tahoma" w:cs="Tahoma"/>
          <w:sz w:val="22"/>
          <w:szCs w:val="22"/>
        </w:rPr>
        <w:t>konomickým poznatkům v oblasti</w:t>
      </w:r>
      <w:r w:rsidR="001B3FF5" w:rsidRPr="00CF2FC6">
        <w:rPr>
          <w:rFonts w:ascii="Tahoma" w:hAnsi="Tahoma" w:cs="Tahoma"/>
          <w:sz w:val="22"/>
          <w:szCs w:val="22"/>
        </w:rPr>
        <w:t xml:space="preserve"> </w:t>
      </w:r>
      <w:r w:rsidR="00831346" w:rsidRPr="00CF2FC6">
        <w:rPr>
          <w:rFonts w:ascii="Tahoma" w:hAnsi="Tahoma" w:cs="Tahoma"/>
          <w:sz w:val="22"/>
          <w:szCs w:val="22"/>
        </w:rPr>
        <w:t xml:space="preserve">realizací </w:t>
      </w:r>
      <w:r w:rsidR="00CB4A8F">
        <w:rPr>
          <w:rFonts w:ascii="Tahoma" w:hAnsi="Tahoma" w:cs="Tahoma"/>
          <w:sz w:val="22"/>
          <w:szCs w:val="22"/>
        </w:rPr>
        <w:t xml:space="preserve">staveb a </w:t>
      </w:r>
      <w:r w:rsidR="00831346" w:rsidRPr="00CF2FC6">
        <w:rPr>
          <w:rFonts w:ascii="Tahoma" w:hAnsi="Tahoma" w:cs="Tahoma"/>
          <w:sz w:val="22"/>
          <w:szCs w:val="22"/>
        </w:rPr>
        <w:t>expozic</w:t>
      </w:r>
      <w:r w:rsidR="00A6499E" w:rsidRPr="00CF2FC6">
        <w:rPr>
          <w:rFonts w:ascii="Tahoma" w:hAnsi="Tahoma" w:cs="Tahoma"/>
          <w:sz w:val="22"/>
          <w:szCs w:val="22"/>
        </w:rPr>
        <w:t>,</w:t>
      </w:r>
      <w:r w:rsidR="001B3FF5" w:rsidRPr="00CF2FC6">
        <w:rPr>
          <w:rFonts w:ascii="Tahoma" w:hAnsi="Tahoma" w:cs="Tahoma"/>
          <w:sz w:val="22"/>
          <w:szCs w:val="22"/>
        </w:rPr>
        <w:t xml:space="preserve"> </w:t>
      </w:r>
      <w:r w:rsidR="00A6499E" w:rsidRPr="00CF2FC6">
        <w:rPr>
          <w:rFonts w:ascii="Tahoma" w:hAnsi="Tahoma" w:cs="Tahoma"/>
          <w:sz w:val="22"/>
          <w:szCs w:val="22"/>
        </w:rPr>
        <w:t>n</w:t>
      </w:r>
      <w:r w:rsidR="001B3FF5" w:rsidRPr="00CF2FC6">
        <w:rPr>
          <w:rFonts w:ascii="Tahoma" w:hAnsi="Tahoma" w:cs="Tahoma"/>
          <w:sz w:val="22"/>
          <w:szCs w:val="22"/>
        </w:rPr>
        <w:t>ezbytné pro řádné provedení díla</w:t>
      </w:r>
      <w:r w:rsidR="00CB4A8F">
        <w:rPr>
          <w:rFonts w:ascii="Tahoma" w:hAnsi="Tahoma" w:cs="Tahoma"/>
          <w:sz w:val="22"/>
          <w:szCs w:val="22"/>
        </w:rPr>
        <w:t xml:space="preserve">. </w:t>
      </w:r>
    </w:p>
    <w:p w:rsidR="00E5378C" w:rsidRPr="00CF2FC6" w:rsidRDefault="004D7D2F" w:rsidP="00E5378C">
      <w:pPr>
        <w:numPr>
          <w:ilvl w:val="0"/>
          <w:numId w:val="8"/>
        </w:numPr>
        <w:tabs>
          <w:tab w:val="clear" w:pos="360"/>
        </w:tabs>
        <w:spacing w:before="120"/>
        <w:ind w:left="357" w:hanging="357"/>
        <w:jc w:val="both"/>
        <w:rPr>
          <w:rFonts w:ascii="Tahoma" w:hAnsi="Tahoma" w:cs="Tahoma"/>
          <w:sz w:val="22"/>
          <w:szCs w:val="22"/>
        </w:rPr>
      </w:pPr>
      <w:r w:rsidRPr="00CF2FC6">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sidRPr="00CF2FC6">
        <w:rPr>
          <w:rFonts w:ascii="Tahoma" w:hAnsi="Tahoma" w:cs="Tahoma"/>
          <w:sz w:val="22"/>
          <w:szCs w:val="22"/>
        </w:rPr>
        <w:t> </w:t>
      </w:r>
      <w:r w:rsidRPr="00CF2FC6">
        <w:rPr>
          <w:rFonts w:ascii="Tahoma" w:hAnsi="Tahoma" w:cs="Tahoma"/>
          <w:sz w:val="22"/>
          <w:szCs w:val="22"/>
        </w:rPr>
        <w:t>převzetí díla objednatelem, pokud je zhotovitel způsobil porušením své povinnosti. Projeví-li se vada v průběhu 6 měsíců od převzetí díla objednatelem, má se</w:t>
      </w:r>
      <w:r w:rsidR="00AB4923" w:rsidRPr="00CF2FC6">
        <w:rPr>
          <w:rFonts w:ascii="Tahoma" w:hAnsi="Tahoma" w:cs="Tahoma"/>
          <w:sz w:val="22"/>
          <w:szCs w:val="22"/>
        </w:rPr>
        <w:t> </w:t>
      </w:r>
      <w:r w:rsidRPr="00CF2FC6">
        <w:rPr>
          <w:rFonts w:ascii="Tahoma" w:hAnsi="Tahoma" w:cs="Tahoma"/>
          <w:sz w:val="22"/>
          <w:szCs w:val="22"/>
        </w:rPr>
        <w:t>za</w:t>
      </w:r>
      <w:r w:rsidR="00AB4923" w:rsidRPr="00CF2FC6">
        <w:rPr>
          <w:rFonts w:ascii="Tahoma" w:hAnsi="Tahoma" w:cs="Tahoma"/>
          <w:sz w:val="22"/>
          <w:szCs w:val="22"/>
        </w:rPr>
        <w:t> </w:t>
      </w:r>
      <w:r w:rsidRPr="00CF2FC6">
        <w:rPr>
          <w:rFonts w:ascii="Tahoma" w:hAnsi="Tahoma" w:cs="Tahoma"/>
          <w:sz w:val="22"/>
          <w:szCs w:val="22"/>
        </w:rPr>
        <w:t>to, že dílo bylo vadné již při převzetí</w:t>
      </w:r>
      <w:r w:rsidR="00AB4923" w:rsidRPr="00CF2FC6">
        <w:rPr>
          <w:rFonts w:ascii="Tahoma" w:hAnsi="Tahoma" w:cs="Tahoma"/>
          <w:sz w:val="22"/>
          <w:szCs w:val="22"/>
        </w:rPr>
        <w:t>, neprokáže</w:t>
      </w:r>
      <w:r w:rsidR="00AB4923" w:rsidRPr="00CF2FC6">
        <w:rPr>
          <w:rFonts w:ascii="Tahoma" w:hAnsi="Tahoma" w:cs="Tahoma"/>
          <w:sz w:val="22"/>
          <w:szCs w:val="22"/>
        </w:rPr>
        <w:noBreakHyphen/>
        <w:t>li zhotovitel opak</w:t>
      </w:r>
      <w:r w:rsidRPr="00CF2FC6">
        <w:rPr>
          <w:rFonts w:ascii="Tahoma" w:hAnsi="Tahoma" w:cs="Tahoma"/>
          <w:sz w:val="22"/>
          <w:szCs w:val="22"/>
        </w:rPr>
        <w:t>.</w:t>
      </w:r>
    </w:p>
    <w:p w:rsidR="00E5378C" w:rsidRPr="00CF2FC6" w:rsidRDefault="00E5378C" w:rsidP="00E5378C">
      <w:pPr>
        <w:numPr>
          <w:ilvl w:val="0"/>
          <w:numId w:val="8"/>
        </w:numPr>
        <w:tabs>
          <w:tab w:val="clear" w:pos="360"/>
        </w:tabs>
        <w:spacing w:before="120"/>
        <w:ind w:left="357" w:hanging="357"/>
        <w:jc w:val="both"/>
        <w:rPr>
          <w:rFonts w:ascii="Tahoma" w:hAnsi="Tahoma" w:cs="Tahoma"/>
          <w:sz w:val="22"/>
          <w:szCs w:val="22"/>
        </w:rPr>
      </w:pPr>
      <w:r w:rsidRPr="00CF2FC6">
        <w:rPr>
          <w:rFonts w:ascii="Tahoma" w:hAnsi="Tahoma" w:cs="Tahoma"/>
          <w:sz w:val="22"/>
          <w:szCs w:val="22"/>
        </w:rPr>
        <w:lastRenderedPageBreak/>
        <w:t>Veškeré vady díla je objednatel povinen uplatnit u zhotovitele bez zbytečného odkladu poté, kdy vadu zjistil, a to formou písemného oznámení (postačí e-mailem), obsahujícím co nejpodrobnější specifikaci zjištěné vady. Objednatel bude vady díla oznamovat na:</w:t>
      </w:r>
    </w:p>
    <w:p w:rsidR="00075E36" w:rsidRPr="00DD7A87" w:rsidRDefault="00075E36" w:rsidP="00075E36">
      <w:pPr>
        <w:pStyle w:val="Smlouva-slo"/>
        <w:numPr>
          <w:ilvl w:val="1"/>
          <w:numId w:val="1"/>
        </w:numPr>
        <w:tabs>
          <w:tab w:val="clear" w:pos="1797"/>
          <w:tab w:val="left" w:pos="709"/>
          <w:tab w:val="left" w:pos="1985"/>
        </w:tabs>
        <w:spacing w:before="60" w:line="240" w:lineRule="auto"/>
        <w:ind w:left="1071" w:hanging="645"/>
        <w:jc w:val="left"/>
        <w:rPr>
          <w:rFonts w:ascii="Tahoma" w:hAnsi="Tahoma" w:cs="Tahoma"/>
          <w:sz w:val="22"/>
          <w:szCs w:val="22"/>
        </w:rPr>
      </w:pPr>
      <w:r w:rsidRPr="00DD7A87">
        <w:rPr>
          <w:rFonts w:ascii="Tahoma" w:hAnsi="Tahoma" w:cs="Tahoma"/>
          <w:sz w:val="22"/>
          <w:szCs w:val="22"/>
        </w:rPr>
        <w:t>e-mail:</w:t>
      </w:r>
      <w:r w:rsidRPr="00DD7A87">
        <w:rPr>
          <w:rFonts w:ascii="Tahoma" w:hAnsi="Tahoma" w:cs="Tahoma"/>
          <w:sz w:val="22"/>
          <w:szCs w:val="22"/>
        </w:rPr>
        <w:tab/>
      </w:r>
      <w:r>
        <w:rPr>
          <w:rFonts w:ascii="Tahoma" w:hAnsi="Tahoma" w:cs="Tahoma"/>
          <w:sz w:val="22"/>
          <w:szCs w:val="22"/>
        </w:rPr>
        <w:t>studio@newwork.cz</w:t>
      </w:r>
      <w:r w:rsidRPr="00DD7A87">
        <w:rPr>
          <w:rFonts w:ascii="Tahoma" w:hAnsi="Tahoma" w:cs="Tahoma"/>
          <w:sz w:val="22"/>
          <w:szCs w:val="22"/>
        </w:rPr>
        <w:t>, nebo</w:t>
      </w:r>
    </w:p>
    <w:p w:rsidR="00E5378C" w:rsidRPr="00075E36" w:rsidRDefault="00075E36" w:rsidP="00075E36">
      <w:pPr>
        <w:pStyle w:val="Smlouva-slo"/>
        <w:numPr>
          <w:ilvl w:val="1"/>
          <w:numId w:val="1"/>
        </w:numPr>
        <w:tabs>
          <w:tab w:val="clear" w:pos="1797"/>
          <w:tab w:val="left" w:pos="709"/>
          <w:tab w:val="left" w:pos="1985"/>
        </w:tabs>
        <w:spacing w:before="60" w:line="240" w:lineRule="auto"/>
        <w:ind w:left="1071" w:hanging="645"/>
        <w:jc w:val="left"/>
        <w:rPr>
          <w:rFonts w:ascii="Tahoma" w:hAnsi="Tahoma" w:cs="Tahoma"/>
          <w:color w:val="FF0000"/>
          <w:sz w:val="22"/>
          <w:szCs w:val="22"/>
        </w:rPr>
      </w:pPr>
      <w:r w:rsidRPr="00DD7A87">
        <w:rPr>
          <w:rFonts w:ascii="Tahoma" w:hAnsi="Tahoma" w:cs="Tahoma"/>
          <w:sz w:val="22"/>
          <w:szCs w:val="22"/>
        </w:rPr>
        <w:t>adresu:</w:t>
      </w:r>
      <w:r w:rsidRPr="00DD7A87">
        <w:rPr>
          <w:rFonts w:ascii="Tahoma" w:hAnsi="Tahoma" w:cs="Tahoma"/>
          <w:sz w:val="22"/>
          <w:szCs w:val="22"/>
        </w:rPr>
        <w:tab/>
      </w:r>
      <w:r>
        <w:rPr>
          <w:rFonts w:ascii="Tahoma" w:hAnsi="Tahoma" w:cs="Tahoma"/>
          <w:sz w:val="22"/>
          <w:szCs w:val="22"/>
        </w:rPr>
        <w:t>Vranovská 767/102, 614 Brno - Husovice</w:t>
      </w:r>
    </w:p>
    <w:p w:rsidR="00E5378C" w:rsidRPr="00CF2FC6" w:rsidRDefault="00E5378C" w:rsidP="00E5378C">
      <w:pPr>
        <w:numPr>
          <w:ilvl w:val="0"/>
          <w:numId w:val="8"/>
        </w:numPr>
        <w:spacing w:before="120"/>
        <w:jc w:val="both"/>
        <w:rPr>
          <w:rFonts w:ascii="Tahoma" w:hAnsi="Tahoma" w:cs="Tahoma"/>
          <w:iCs/>
          <w:sz w:val="22"/>
          <w:szCs w:val="22"/>
        </w:rPr>
      </w:pPr>
      <w:r w:rsidRPr="00CF2FC6">
        <w:rPr>
          <w:rFonts w:ascii="Tahoma" w:hAnsi="Tahoma" w:cs="Tahoma"/>
          <w:sz w:val="22"/>
          <w:szCs w:val="22"/>
        </w:rPr>
        <w:t xml:space="preserve">Objednatel má právo na odstranění </w:t>
      </w:r>
      <w:r w:rsidRPr="00CF2FC6">
        <w:rPr>
          <w:rFonts w:ascii="Tahoma" w:hAnsi="Tahoma" w:cs="Tahoma"/>
          <w:color w:val="000000"/>
          <w:sz w:val="22"/>
          <w:szCs w:val="22"/>
        </w:rPr>
        <w:t>vady dodáním nové věci nebo opravou</w:t>
      </w:r>
      <w:r w:rsidRPr="00CF2FC6">
        <w:rPr>
          <w:rFonts w:ascii="Tahoma" w:hAnsi="Tahoma" w:cs="Tahoma"/>
          <w:sz w:val="22"/>
          <w:szCs w:val="22"/>
        </w:rPr>
        <w:t>; je-li vadné plnění podstatným porušením smlouvy, má také právo od smlouvy odstoupit. Právo volby plnění má objednatel.</w:t>
      </w:r>
    </w:p>
    <w:p w:rsidR="00E5378C" w:rsidRPr="00CF2FC6" w:rsidRDefault="00E5378C" w:rsidP="00E5378C">
      <w:pPr>
        <w:numPr>
          <w:ilvl w:val="0"/>
          <w:numId w:val="8"/>
        </w:numPr>
        <w:spacing w:before="120"/>
        <w:jc w:val="both"/>
        <w:rPr>
          <w:rFonts w:ascii="Tahoma" w:hAnsi="Tahoma" w:cs="Tahoma"/>
          <w:iCs/>
          <w:sz w:val="22"/>
          <w:szCs w:val="22"/>
        </w:rPr>
      </w:pPr>
      <w:r w:rsidRPr="00CF2FC6">
        <w:rPr>
          <w:rFonts w:ascii="Tahoma" w:hAnsi="Tahoma" w:cs="Tahoma"/>
          <w:sz w:val="22"/>
          <w:szCs w:val="22"/>
        </w:rPr>
        <w:t>Zhotovitel je povinen odstranit vadu díla nejpozději do </w:t>
      </w:r>
      <w:r w:rsidR="00075B9F" w:rsidRPr="00CF2FC6">
        <w:rPr>
          <w:rFonts w:ascii="Tahoma" w:hAnsi="Tahoma" w:cs="Tahoma"/>
          <w:sz w:val="22"/>
          <w:szCs w:val="22"/>
        </w:rPr>
        <w:t xml:space="preserve">5 </w:t>
      </w:r>
      <w:r w:rsidRPr="00CF2FC6">
        <w:rPr>
          <w:rFonts w:ascii="Tahoma" w:hAnsi="Tahoma" w:cs="Tahoma"/>
          <w:sz w:val="22"/>
          <w:szCs w:val="22"/>
        </w:rPr>
        <w:t>dnů od jejího oznámení objednatelem, pokud se smluvní strany v konkrétním případě nedohodnou písemně jinak.</w:t>
      </w:r>
    </w:p>
    <w:p w:rsidR="00E5378C" w:rsidRPr="00CF2FC6" w:rsidRDefault="00E5378C" w:rsidP="00E5378C">
      <w:pPr>
        <w:numPr>
          <w:ilvl w:val="0"/>
          <w:numId w:val="8"/>
        </w:numPr>
        <w:spacing w:before="120"/>
        <w:jc w:val="both"/>
        <w:rPr>
          <w:rFonts w:ascii="Tahoma" w:hAnsi="Tahoma" w:cs="Tahoma"/>
          <w:iCs/>
          <w:sz w:val="22"/>
          <w:szCs w:val="22"/>
        </w:rPr>
      </w:pPr>
      <w:r w:rsidRPr="00CF2FC6">
        <w:rPr>
          <w:rFonts w:ascii="Tahoma" w:hAnsi="Tahoma" w:cs="Tahoma"/>
          <w:sz w:val="22"/>
          <w:szCs w:val="22"/>
        </w:rPr>
        <w:t>Provedenou opravu vady díla zhotovitel objednateli předá písemným protokolem.</w:t>
      </w:r>
    </w:p>
    <w:p w:rsidR="00E5378C" w:rsidRPr="00CF2FC6" w:rsidRDefault="00E5378C" w:rsidP="00E5378C">
      <w:pPr>
        <w:numPr>
          <w:ilvl w:val="0"/>
          <w:numId w:val="8"/>
        </w:numPr>
        <w:spacing w:before="120"/>
        <w:jc w:val="both"/>
        <w:rPr>
          <w:rFonts w:ascii="Tahoma" w:hAnsi="Tahoma" w:cs="Tahoma"/>
          <w:iCs/>
          <w:sz w:val="22"/>
          <w:szCs w:val="22"/>
        </w:rPr>
      </w:pPr>
      <w:r w:rsidRPr="00CF2FC6">
        <w:rPr>
          <w:rFonts w:ascii="Tahoma" w:hAnsi="Tahoma" w:cs="Tahoma"/>
          <w:sz w:val="22"/>
          <w:szCs w:val="22"/>
        </w:rPr>
        <w:t xml:space="preserve">Pokud zhotovitel neodstraní vadu díla dle lhůt uvedených v odst. </w:t>
      </w:r>
      <w:r w:rsidR="00E06CB0">
        <w:rPr>
          <w:rFonts w:ascii="Tahoma" w:hAnsi="Tahoma" w:cs="Tahoma"/>
          <w:sz w:val="22"/>
          <w:szCs w:val="22"/>
        </w:rPr>
        <w:t>5</w:t>
      </w:r>
      <w:r w:rsidRPr="00CF2FC6">
        <w:rPr>
          <w:rFonts w:ascii="Tahoma" w:hAnsi="Tahoma" w:cs="Tahoma"/>
          <w:sz w:val="22"/>
          <w:szCs w:val="22"/>
        </w:rPr>
        <w:t xml:space="preserve"> tohoto článku smlouvy, vyzve jej objednatel nebo uživatel opětovně k jejímu odstranění. Pokud zhotovitel neodstraní vadu díla ani v náhradní lhůtě stanovené v opakované výzvě, je objednatel nebo uživatel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rsidR="00061C6E" w:rsidRPr="00CF2FC6" w:rsidRDefault="00E5378C" w:rsidP="00E5378C">
      <w:pPr>
        <w:numPr>
          <w:ilvl w:val="0"/>
          <w:numId w:val="8"/>
        </w:numPr>
        <w:tabs>
          <w:tab w:val="clear" w:pos="360"/>
        </w:tabs>
        <w:spacing w:before="120"/>
        <w:ind w:left="357" w:hanging="357"/>
        <w:jc w:val="both"/>
        <w:rPr>
          <w:rFonts w:ascii="Tahoma" w:hAnsi="Tahoma" w:cs="Tahoma"/>
          <w:sz w:val="22"/>
          <w:szCs w:val="22"/>
        </w:rPr>
      </w:pPr>
      <w:r w:rsidRPr="00CF2FC6">
        <w:rPr>
          <w:rFonts w:ascii="Tahoma" w:hAnsi="Tahoma" w:cs="Tahoma"/>
          <w:sz w:val="22"/>
          <w:szCs w:val="22"/>
        </w:rPr>
        <w:t>Zhotovitel je povinen uhradit objednateli škodu, která mu vznikla vadným plněním, a to v plné výši. Zhotovitel rovněž objednateli uhradí náklady vzniklé při uplatňování práv z vadného plnění.</w:t>
      </w:r>
    </w:p>
    <w:p w:rsidR="00A54991" w:rsidRPr="00CF2FC6" w:rsidRDefault="00A54991" w:rsidP="00A26A58">
      <w:pPr>
        <w:pStyle w:val="slolnkuSmlouvy"/>
        <w:spacing w:before="360"/>
        <w:rPr>
          <w:rFonts w:ascii="Tahoma" w:hAnsi="Tahoma" w:cs="Tahoma"/>
          <w:sz w:val="22"/>
          <w:szCs w:val="22"/>
        </w:rPr>
      </w:pPr>
      <w:r w:rsidRPr="00CF2FC6">
        <w:rPr>
          <w:rFonts w:ascii="Tahoma" w:hAnsi="Tahoma" w:cs="Tahoma"/>
          <w:sz w:val="22"/>
          <w:szCs w:val="22"/>
        </w:rPr>
        <w:t>XI.</w:t>
      </w:r>
      <w:r w:rsidR="00E03721" w:rsidRPr="00CF2FC6">
        <w:rPr>
          <w:rFonts w:ascii="Tahoma" w:hAnsi="Tahoma" w:cs="Tahoma"/>
          <w:sz w:val="22"/>
          <w:szCs w:val="22"/>
        </w:rPr>
        <w:br/>
      </w:r>
      <w:r w:rsidRPr="00CF2FC6">
        <w:rPr>
          <w:rFonts w:ascii="Tahoma" w:hAnsi="Tahoma" w:cs="Tahoma"/>
          <w:sz w:val="22"/>
          <w:szCs w:val="22"/>
        </w:rPr>
        <w:t>Smluvní pokuty</w:t>
      </w:r>
    </w:p>
    <w:p w:rsidR="00B17869" w:rsidRPr="00CF2FC6" w:rsidRDefault="00B17869" w:rsidP="0011556E">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sz w:val="22"/>
          <w:szCs w:val="22"/>
        </w:rPr>
        <w:t xml:space="preserve">V případě, že zhotovitel neprovede dílo včas, je povinen zaplatit objednateli smluvní pokutu ve výši </w:t>
      </w:r>
      <w:r w:rsidRPr="00CF2FC6">
        <w:rPr>
          <w:rFonts w:ascii="Tahoma" w:hAnsi="Tahoma" w:cs="Tahoma"/>
          <w:iCs/>
          <w:sz w:val="22"/>
          <w:szCs w:val="22"/>
        </w:rPr>
        <w:t>0,2 % z ceny za dílo bez DPH dle čl. VII odst. 1 této smlouvy</w:t>
      </w:r>
      <w:r w:rsidRPr="00CF2FC6">
        <w:rPr>
          <w:rFonts w:ascii="Tahoma" w:hAnsi="Tahoma" w:cs="Tahoma"/>
          <w:sz w:val="22"/>
          <w:szCs w:val="22"/>
        </w:rPr>
        <w:t>, a to za každý započatý den prodlení.</w:t>
      </w:r>
    </w:p>
    <w:p w:rsidR="00B45265" w:rsidRPr="00CF2FC6" w:rsidRDefault="00B17869" w:rsidP="0011556E">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sz w:val="22"/>
          <w:szCs w:val="22"/>
        </w:rPr>
        <w:t>Pokud zhotovitel neodstraní vadu díla ve lhůtě uvedené v čl. X odst. </w:t>
      </w:r>
      <w:r w:rsidR="00E06CB0">
        <w:rPr>
          <w:rFonts w:ascii="Tahoma" w:hAnsi="Tahoma" w:cs="Tahoma"/>
          <w:sz w:val="22"/>
          <w:szCs w:val="22"/>
        </w:rPr>
        <w:t>5</w:t>
      </w:r>
      <w:r w:rsidRPr="00CF2FC6">
        <w:rPr>
          <w:rFonts w:ascii="Tahoma" w:hAnsi="Tahoma" w:cs="Tahoma"/>
          <w:sz w:val="22"/>
          <w:szCs w:val="22"/>
        </w:rPr>
        <w:t xml:space="preserve"> této smlouvy, je povinen zaplatit objednateli smluvní pokutu ve výši </w:t>
      </w:r>
      <w:r w:rsidRPr="00CF2FC6">
        <w:rPr>
          <w:rFonts w:ascii="Tahoma" w:hAnsi="Tahoma" w:cs="Tahoma"/>
          <w:iCs/>
          <w:sz w:val="22"/>
          <w:szCs w:val="22"/>
        </w:rPr>
        <w:t>0,2 % z ceny za dílo bez DPH dle čl. VII odst. 1 této smlouvy</w:t>
      </w:r>
      <w:r w:rsidRPr="00CF2FC6">
        <w:rPr>
          <w:rFonts w:ascii="Tahoma" w:hAnsi="Tahoma" w:cs="Tahoma"/>
          <w:sz w:val="22"/>
          <w:szCs w:val="22"/>
        </w:rPr>
        <w:t>, a to za každý započatý den prodlení.</w:t>
      </w:r>
    </w:p>
    <w:p w:rsidR="005C0E2C" w:rsidRPr="00CF2FC6" w:rsidRDefault="00A54991" w:rsidP="0011556E">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color w:val="000000"/>
          <w:sz w:val="22"/>
          <w:szCs w:val="22"/>
        </w:rPr>
        <w:t>V případě poruše</w:t>
      </w:r>
      <w:r w:rsidR="00AF5D07" w:rsidRPr="00CF2FC6">
        <w:rPr>
          <w:rFonts w:ascii="Tahoma" w:hAnsi="Tahoma" w:cs="Tahoma"/>
          <w:color w:val="000000"/>
          <w:sz w:val="22"/>
          <w:szCs w:val="22"/>
        </w:rPr>
        <w:t>ní povinnosti sjednané v čl. VI</w:t>
      </w:r>
      <w:r w:rsidRPr="00CF2FC6">
        <w:rPr>
          <w:rFonts w:ascii="Tahoma" w:hAnsi="Tahoma" w:cs="Tahoma"/>
          <w:color w:val="000000"/>
          <w:sz w:val="22"/>
          <w:szCs w:val="22"/>
        </w:rPr>
        <w:t xml:space="preserve"> odst. 2 písm. f) této smlouvy, dojde-li porušením této povinnosti k prodlení s plněním díla, je zhotovitel povinen zaplatit objednateli smluvní pokutu ve výši 15.000</w:t>
      </w:r>
      <w:r w:rsidR="00AF5D07" w:rsidRPr="00CF2FC6">
        <w:rPr>
          <w:rFonts w:ascii="Tahoma" w:hAnsi="Tahoma" w:cs="Tahoma"/>
          <w:color w:val="000000"/>
          <w:sz w:val="22"/>
          <w:szCs w:val="22"/>
        </w:rPr>
        <w:t> </w:t>
      </w:r>
      <w:r w:rsidRPr="00CF2FC6">
        <w:rPr>
          <w:rFonts w:ascii="Tahoma" w:hAnsi="Tahoma" w:cs="Tahoma"/>
          <w:color w:val="000000"/>
          <w:sz w:val="22"/>
          <w:szCs w:val="22"/>
        </w:rPr>
        <w:t>Kč.</w:t>
      </w:r>
    </w:p>
    <w:p w:rsidR="00224467" w:rsidRPr="00CF2FC6" w:rsidRDefault="00AD067D" w:rsidP="0011556E">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color w:val="000000"/>
          <w:sz w:val="22"/>
          <w:szCs w:val="22"/>
        </w:rPr>
        <w:t>V</w:t>
      </w:r>
      <w:r w:rsidR="00AF5D07" w:rsidRPr="00CF2FC6">
        <w:rPr>
          <w:rFonts w:ascii="Tahoma" w:hAnsi="Tahoma" w:cs="Tahoma"/>
          <w:color w:val="000000"/>
          <w:sz w:val="22"/>
          <w:szCs w:val="22"/>
        </w:rPr>
        <w:t> </w:t>
      </w:r>
      <w:r w:rsidRPr="00CF2FC6">
        <w:rPr>
          <w:rFonts w:ascii="Tahoma" w:hAnsi="Tahoma" w:cs="Tahoma"/>
          <w:color w:val="000000"/>
          <w:sz w:val="22"/>
          <w:szCs w:val="22"/>
        </w:rPr>
        <w:t xml:space="preserve">případě porušení povinnosti dle čl. VI odst. 2 písm. </w:t>
      </w:r>
      <w:r w:rsidR="000F46CB">
        <w:rPr>
          <w:rFonts w:ascii="Tahoma" w:hAnsi="Tahoma" w:cs="Tahoma"/>
          <w:color w:val="000000"/>
          <w:sz w:val="22"/>
          <w:szCs w:val="22"/>
        </w:rPr>
        <w:t>h</w:t>
      </w:r>
      <w:r w:rsidRPr="00CF2FC6">
        <w:rPr>
          <w:rFonts w:ascii="Tahoma" w:hAnsi="Tahoma" w:cs="Tahoma"/>
          <w:color w:val="000000"/>
          <w:sz w:val="22"/>
          <w:szCs w:val="22"/>
        </w:rPr>
        <w:t>) této smlouvy se zhotovitel zavazuje uhradit objednat</w:t>
      </w:r>
      <w:r w:rsidR="00AF5D07" w:rsidRPr="00CF2FC6">
        <w:rPr>
          <w:rFonts w:ascii="Tahoma" w:hAnsi="Tahoma" w:cs="Tahoma"/>
          <w:color w:val="000000"/>
          <w:sz w:val="22"/>
          <w:szCs w:val="22"/>
        </w:rPr>
        <w:t>eli smluvní pokutu ve výši 0,01 </w:t>
      </w:r>
      <w:r w:rsidRPr="00CF2FC6">
        <w:rPr>
          <w:rFonts w:ascii="Tahoma" w:hAnsi="Tahoma" w:cs="Tahoma"/>
          <w:color w:val="000000"/>
          <w:sz w:val="22"/>
          <w:szCs w:val="22"/>
        </w:rPr>
        <w:t>% z ceny za dílo včetně DPH za</w:t>
      </w:r>
      <w:r w:rsidR="00AF5D07" w:rsidRPr="00CF2FC6">
        <w:rPr>
          <w:rFonts w:ascii="Tahoma" w:hAnsi="Tahoma" w:cs="Tahoma"/>
          <w:color w:val="000000"/>
          <w:sz w:val="22"/>
          <w:szCs w:val="22"/>
        </w:rPr>
        <w:t> </w:t>
      </w:r>
      <w:r w:rsidRPr="00CF2FC6">
        <w:rPr>
          <w:rFonts w:ascii="Tahoma" w:hAnsi="Tahoma" w:cs="Tahoma"/>
          <w:color w:val="000000"/>
          <w:sz w:val="22"/>
          <w:szCs w:val="22"/>
        </w:rPr>
        <w:t>každý i započatý den prodlení u každého objednatelem zaslaného požadavku na poskytnutí dodatečné informace.</w:t>
      </w:r>
    </w:p>
    <w:p w:rsidR="00996956" w:rsidRPr="00CF2FC6" w:rsidRDefault="00A54991" w:rsidP="00996956">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sz w:val="22"/>
          <w:szCs w:val="22"/>
        </w:rPr>
        <w:t>Pro případ prodlení se zaplacením ceny za dílo sjednávají smluvní strany úrok z prodlení ve výši stanovené občanskoprávními předpisy.</w:t>
      </w:r>
    </w:p>
    <w:p w:rsidR="00996956" w:rsidRPr="00CF2FC6" w:rsidRDefault="00996956" w:rsidP="00996956">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rsidR="001E2378" w:rsidRPr="00CF2FC6" w:rsidRDefault="00B17869" w:rsidP="0011556E">
      <w:pPr>
        <w:pStyle w:val="Zkladntext"/>
        <w:numPr>
          <w:ilvl w:val="1"/>
          <w:numId w:val="36"/>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CF2FC6">
        <w:rPr>
          <w:rFonts w:ascii="Tahoma" w:hAnsi="Tahoma" w:cs="Tahoma"/>
          <w:sz w:val="22"/>
          <w:szCs w:val="22"/>
        </w:rPr>
        <w:t>Smluvní pokuty se nezapočítávají na náhradu případně vzniklé škody, kterou lze vymáhat samostatně vedle smluvní pokuty, a to v plné výši.</w:t>
      </w:r>
    </w:p>
    <w:p w:rsidR="00A54991" w:rsidRPr="00CF2FC6" w:rsidRDefault="00A54991" w:rsidP="00A26A58">
      <w:pPr>
        <w:pStyle w:val="slolnkuSmlouvy"/>
        <w:spacing w:before="360"/>
        <w:rPr>
          <w:rFonts w:ascii="Tahoma" w:hAnsi="Tahoma" w:cs="Tahoma"/>
          <w:sz w:val="22"/>
          <w:szCs w:val="22"/>
        </w:rPr>
      </w:pPr>
      <w:r w:rsidRPr="000F46CB">
        <w:rPr>
          <w:rFonts w:ascii="Tahoma" w:hAnsi="Tahoma" w:cs="Tahoma"/>
          <w:sz w:val="22"/>
          <w:szCs w:val="22"/>
        </w:rPr>
        <w:lastRenderedPageBreak/>
        <w:t>X</w:t>
      </w:r>
      <w:r w:rsidR="000F46CB" w:rsidRPr="000F46CB">
        <w:rPr>
          <w:rFonts w:ascii="Tahoma" w:hAnsi="Tahoma" w:cs="Tahoma"/>
          <w:sz w:val="22"/>
          <w:szCs w:val="22"/>
        </w:rPr>
        <w:t>I</w:t>
      </w:r>
      <w:r w:rsidR="002017F5" w:rsidRPr="000F46CB">
        <w:rPr>
          <w:rFonts w:ascii="Tahoma" w:hAnsi="Tahoma" w:cs="Tahoma"/>
          <w:sz w:val="22"/>
          <w:szCs w:val="22"/>
        </w:rPr>
        <w:t>I</w:t>
      </w:r>
      <w:r w:rsidRPr="000F46CB">
        <w:rPr>
          <w:rFonts w:ascii="Tahoma" w:hAnsi="Tahoma" w:cs="Tahoma"/>
          <w:sz w:val="22"/>
          <w:szCs w:val="22"/>
        </w:rPr>
        <w:t>.</w:t>
      </w:r>
      <w:r w:rsidR="00E03721" w:rsidRPr="00CF2FC6">
        <w:rPr>
          <w:rFonts w:ascii="Tahoma" w:hAnsi="Tahoma" w:cs="Tahoma"/>
          <w:sz w:val="22"/>
          <w:szCs w:val="22"/>
        </w:rPr>
        <w:br/>
      </w:r>
      <w:r w:rsidRPr="00CF2FC6">
        <w:rPr>
          <w:rFonts w:ascii="Tahoma" w:hAnsi="Tahoma" w:cs="Tahoma"/>
          <w:sz w:val="22"/>
          <w:szCs w:val="22"/>
        </w:rPr>
        <w:t>Závěrečná ujednání</w:t>
      </w:r>
    </w:p>
    <w:p w:rsidR="007B7073" w:rsidRDefault="007B7073" w:rsidP="007B7073">
      <w:pPr>
        <w:numPr>
          <w:ilvl w:val="0"/>
          <w:numId w:val="19"/>
        </w:numPr>
        <w:spacing w:before="120"/>
        <w:jc w:val="both"/>
        <w:rPr>
          <w:rFonts w:ascii="Tahoma" w:hAnsi="Tahoma" w:cs="Tahoma"/>
          <w:sz w:val="22"/>
          <w:szCs w:val="22"/>
        </w:rPr>
      </w:pPr>
      <w:r w:rsidRPr="00CF2FC6">
        <w:rPr>
          <w:rFonts w:ascii="Tahoma" w:hAnsi="Tahoma" w:cs="Tahoma"/>
          <w:sz w:val="22"/>
          <w:szCs w:val="22"/>
        </w:rPr>
        <w:t>Doplňování nebo změnu této smlouvy lze provádět jen se souhlasem obou smluvních stran, a to pouze formou písemných, vzestupně číslovaných a takto označených dodatků.</w:t>
      </w:r>
    </w:p>
    <w:p w:rsidR="002C1AAC" w:rsidRPr="00CF2FC6" w:rsidRDefault="002C1AAC" w:rsidP="002C1AAC">
      <w:pPr>
        <w:numPr>
          <w:ilvl w:val="0"/>
          <w:numId w:val="19"/>
        </w:numPr>
        <w:spacing w:before="120"/>
        <w:jc w:val="both"/>
        <w:rPr>
          <w:rFonts w:ascii="Tahoma" w:hAnsi="Tahoma" w:cs="Tahoma"/>
          <w:sz w:val="22"/>
          <w:szCs w:val="22"/>
        </w:rPr>
      </w:pPr>
      <w:r w:rsidRPr="00CF2FC6">
        <w:rPr>
          <w:rFonts w:ascii="Tahoma" w:hAnsi="Tahoma" w:cs="Tahoma"/>
          <w:sz w:val="22"/>
          <w:szCs w:val="22"/>
        </w:rPr>
        <w:t>Smluvní strany se dohodly, že smlouva zaniká:</w:t>
      </w:r>
    </w:p>
    <w:p w:rsidR="002C1AAC" w:rsidRPr="00CF2FC6" w:rsidRDefault="00F9274C" w:rsidP="002C1AAC">
      <w:pPr>
        <w:numPr>
          <w:ilvl w:val="1"/>
          <w:numId w:val="37"/>
        </w:numPr>
        <w:tabs>
          <w:tab w:val="clear" w:pos="1440"/>
          <w:tab w:val="num" w:pos="714"/>
        </w:tabs>
        <w:spacing w:before="120"/>
        <w:ind w:left="714" w:hanging="357"/>
        <w:jc w:val="both"/>
        <w:rPr>
          <w:rFonts w:ascii="Tahoma" w:hAnsi="Tahoma" w:cs="Tahoma"/>
          <w:sz w:val="22"/>
          <w:szCs w:val="22"/>
        </w:rPr>
      </w:pPr>
      <w:r w:rsidRPr="00CF2FC6">
        <w:rPr>
          <w:rFonts w:ascii="Tahoma" w:hAnsi="Tahoma" w:cs="Tahoma"/>
          <w:sz w:val="22"/>
          <w:szCs w:val="22"/>
        </w:rPr>
        <w:t>dohodou smluvních stran,</w:t>
      </w:r>
    </w:p>
    <w:p w:rsidR="002C1AAC" w:rsidRPr="00CF2FC6" w:rsidRDefault="002C1AAC" w:rsidP="002C1AAC">
      <w:pPr>
        <w:numPr>
          <w:ilvl w:val="1"/>
          <w:numId w:val="37"/>
        </w:numPr>
        <w:tabs>
          <w:tab w:val="clear" w:pos="1440"/>
          <w:tab w:val="num" w:pos="720"/>
        </w:tabs>
        <w:spacing w:before="120"/>
        <w:ind w:left="714" w:hanging="357"/>
        <w:jc w:val="both"/>
        <w:rPr>
          <w:rFonts w:ascii="Tahoma" w:hAnsi="Tahoma" w:cs="Tahoma"/>
          <w:sz w:val="22"/>
          <w:szCs w:val="22"/>
        </w:rPr>
      </w:pPr>
      <w:r w:rsidRPr="00CF2FC6">
        <w:rPr>
          <w:rFonts w:ascii="Tahoma" w:hAnsi="Tahoma" w:cs="Tahoma"/>
          <w:sz w:val="22"/>
          <w:szCs w:val="22"/>
        </w:rPr>
        <w:t>jednostranným odstoupením od smlouvy pro její podstatné porušení druhou smluvní stranou, přičemž podstatným porušením smlouvy se rozumí zejména:</w:t>
      </w:r>
    </w:p>
    <w:p w:rsidR="002C1AAC" w:rsidRPr="00CF2FC6" w:rsidRDefault="002C1AAC" w:rsidP="002C1AAC">
      <w:pPr>
        <w:pStyle w:val="Import5"/>
        <w:numPr>
          <w:ilvl w:val="0"/>
          <w:numId w:val="38"/>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CF2FC6">
        <w:rPr>
          <w:rFonts w:ascii="Tahoma" w:hAnsi="Tahoma" w:cs="Tahoma"/>
          <w:sz w:val="22"/>
          <w:szCs w:val="22"/>
        </w:rPr>
        <w:t>neprovedení díla v době plnění dle čl. IV odst. 1 smlouvy,</w:t>
      </w:r>
    </w:p>
    <w:p w:rsidR="002C1AAC" w:rsidRPr="00CF2FC6" w:rsidRDefault="002C1AAC" w:rsidP="002C1AAC">
      <w:pPr>
        <w:pStyle w:val="Import5"/>
        <w:numPr>
          <w:ilvl w:val="0"/>
          <w:numId w:val="38"/>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CF2FC6">
        <w:rPr>
          <w:rFonts w:ascii="Tahoma" w:hAnsi="Tahoma" w:cs="Tahoma"/>
          <w:sz w:val="22"/>
          <w:szCs w:val="22"/>
        </w:rPr>
        <w:t>nedodržen</w:t>
      </w:r>
      <w:r w:rsidR="00982CC6" w:rsidRPr="00CF2FC6">
        <w:rPr>
          <w:rFonts w:ascii="Tahoma" w:hAnsi="Tahoma" w:cs="Tahoma"/>
          <w:sz w:val="22"/>
          <w:szCs w:val="22"/>
        </w:rPr>
        <w:t>í pokynů objednatele</w:t>
      </w:r>
      <w:r w:rsidRPr="00CF2FC6">
        <w:rPr>
          <w:rFonts w:ascii="Tahoma" w:hAnsi="Tahoma" w:cs="Tahoma"/>
          <w:sz w:val="22"/>
          <w:szCs w:val="22"/>
        </w:rPr>
        <w:t>, právních předpisů nebo technických norem, které se týkají provádění díla,</w:t>
      </w:r>
    </w:p>
    <w:p w:rsidR="002C1AAC" w:rsidRPr="00CF2FC6" w:rsidRDefault="002C1AAC" w:rsidP="002C1AAC">
      <w:pPr>
        <w:pStyle w:val="Import5"/>
        <w:numPr>
          <w:ilvl w:val="0"/>
          <w:numId w:val="38"/>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CF2FC6">
        <w:rPr>
          <w:rFonts w:ascii="Tahoma" w:hAnsi="Tahoma" w:cs="Tahoma"/>
          <w:sz w:val="22"/>
          <w:szCs w:val="22"/>
        </w:rPr>
        <w:t>nedodržení smluvních ujednání o právech z vadného plnění,</w:t>
      </w:r>
    </w:p>
    <w:p w:rsidR="002C1AAC" w:rsidRPr="00CF2FC6" w:rsidRDefault="002C1AAC" w:rsidP="002C1AAC">
      <w:pPr>
        <w:pStyle w:val="Import5"/>
        <w:numPr>
          <w:ilvl w:val="0"/>
          <w:numId w:val="38"/>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CF2FC6">
        <w:rPr>
          <w:rFonts w:ascii="Tahoma" w:hAnsi="Tahoma" w:cs="Tahoma"/>
          <w:sz w:val="22"/>
          <w:szCs w:val="22"/>
        </w:rPr>
        <w:t xml:space="preserve">neuhrazení ceny za dílo </w:t>
      </w:r>
      <w:r w:rsidR="00982CC6" w:rsidRPr="00CF2FC6">
        <w:rPr>
          <w:rFonts w:ascii="Tahoma" w:hAnsi="Tahoma" w:cs="Tahoma"/>
          <w:sz w:val="22"/>
          <w:szCs w:val="22"/>
        </w:rPr>
        <w:t xml:space="preserve">objednatelem po druhé výzvě zhotovitele </w:t>
      </w:r>
      <w:r w:rsidRPr="00CF2FC6">
        <w:rPr>
          <w:rFonts w:ascii="Tahoma" w:hAnsi="Tahoma" w:cs="Tahoma"/>
          <w:sz w:val="22"/>
          <w:szCs w:val="22"/>
        </w:rPr>
        <w:t>k uhrazení dlužné částky, přičemž druhá výzva nesmí následovat dříve než 30 dnů po doručení první výzvy.</w:t>
      </w:r>
    </w:p>
    <w:p w:rsidR="002C1AAC" w:rsidRPr="00CF2FC6" w:rsidRDefault="002C1AAC" w:rsidP="002C1AAC">
      <w:pPr>
        <w:numPr>
          <w:ilvl w:val="0"/>
          <w:numId w:val="19"/>
        </w:numPr>
        <w:tabs>
          <w:tab w:val="clear" w:pos="360"/>
        </w:tabs>
        <w:spacing w:before="120"/>
        <w:jc w:val="both"/>
        <w:rPr>
          <w:rFonts w:ascii="Tahoma" w:hAnsi="Tahoma" w:cs="Tahoma"/>
          <w:sz w:val="22"/>
          <w:szCs w:val="22"/>
        </w:rPr>
      </w:pPr>
      <w:r w:rsidRPr="00CF2FC6">
        <w:rPr>
          <w:rFonts w:ascii="Tahoma" w:hAnsi="Tahoma" w:cs="Tahoma"/>
          <w:sz w:val="22"/>
          <w:szCs w:val="22"/>
        </w:rPr>
        <w:t>Objednatel je dále oprávněn od této smlouvy odstoupit v těchto případech:</w:t>
      </w:r>
    </w:p>
    <w:p w:rsidR="002C1AAC" w:rsidRPr="00CF2FC6" w:rsidRDefault="002C1AAC" w:rsidP="006B0DC0">
      <w:pPr>
        <w:numPr>
          <w:ilvl w:val="0"/>
          <w:numId w:val="39"/>
        </w:numPr>
        <w:tabs>
          <w:tab w:val="clear" w:pos="1440"/>
          <w:tab w:val="left" w:pos="714"/>
          <w:tab w:val="num" w:pos="1418"/>
        </w:tabs>
        <w:spacing w:before="120"/>
        <w:ind w:left="709" w:hanging="283"/>
        <w:jc w:val="both"/>
        <w:rPr>
          <w:rFonts w:ascii="Tahoma" w:hAnsi="Tahoma" w:cs="Tahoma"/>
          <w:color w:val="000000"/>
          <w:sz w:val="22"/>
          <w:szCs w:val="22"/>
        </w:rPr>
      </w:pPr>
      <w:r w:rsidRPr="00CF2FC6">
        <w:rPr>
          <w:rFonts w:ascii="Tahoma" w:hAnsi="Tahoma" w:cs="Tahoma"/>
          <w:color w:val="000000"/>
          <w:sz w:val="22"/>
          <w:szCs w:val="22"/>
        </w:rPr>
        <w:t>bylo</w:t>
      </w:r>
      <w:r w:rsidRPr="00CF2FC6">
        <w:rPr>
          <w:rFonts w:ascii="Tahoma" w:hAnsi="Tahoma" w:cs="Tahoma"/>
          <w:color w:val="000000"/>
          <w:sz w:val="22"/>
          <w:szCs w:val="22"/>
        </w:rPr>
        <w:noBreakHyphen/>
        <w:t>li příslušným soudem rozhodnuto o tom, že zhotovitel</w:t>
      </w:r>
      <w:r w:rsidR="00982CC6" w:rsidRPr="00CF2FC6">
        <w:rPr>
          <w:rFonts w:ascii="Tahoma" w:hAnsi="Tahoma" w:cs="Tahoma"/>
          <w:color w:val="000000"/>
          <w:sz w:val="22"/>
          <w:szCs w:val="22"/>
        </w:rPr>
        <w:t xml:space="preserve"> </w:t>
      </w:r>
      <w:r w:rsidRPr="00CF2FC6">
        <w:rPr>
          <w:rFonts w:ascii="Tahoma" w:hAnsi="Tahoma" w:cs="Tahoma"/>
          <w:color w:val="000000"/>
          <w:sz w:val="22"/>
          <w:szCs w:val="22"/>
        </w:rPr>
        <w:t>je v úpadku ve smyslu zákona č. 182/2006 Sb., o úpadku a způsobech jeho řešení (insolvenční zákon), ve znění pozdějších předpisů (a to bez ohledu na právní moc tohoto rozhodnutí);</w:t>
      </w:r>
    </w:p>
    <w:p w:rsidR="002C1AAC" w:rsidRPr="00CF2FC6" w:rsidRDefault="002C1AAC" w:rsidP="006B0DC0">
      <w:pPr>
        <w:numPr>
          <w:ilvl w:val="0"/>
          <w:numId w:val="39"/>
        </w:numPr>
        <w:tabs>
          <w:tab w:val="clear" w:pos="1440"/>
          <w:tab w:val="left" w:pos="714"/>
        </w:tabs>
        <w:spacing w:before="120"/>
        <w:ind w:left="709" w:hanging="283"/>
        <w:jc w:val="both"/>
        <w:rPr>
          <w:rFonts w:ascii="Tahoma" w:hAnsi="Tahoma" w:cs="Tahoma"/>
          <w:color w:val="000000"/>
          <w:sz w:val="22"/>
          <w:szCs w:val="22"/>
        </w:rPr>
      </w:pPr>
      <w:r w:rsidRPr="00CF2FC6">
        <w:rPr>
          <w:rFonts w:ascii="Tahoma" w:hAnsi="Tahoma" w:cs="Tahoma"/>
          <w:color w:val="000000"/>
          <w:sz w:val="22"/>
          <w:szCs w:val="22"/>
        </w:rPr>
        <w:t>podá-li zhotovitel sám na sebe insolvenční návrh.</w:t>
      </w:r>
    </w:p>
    <w:p w:rsidR="00A54991" w:rsidRPr="00CF2FC6" w:rsidRDefault="002C1AAC" w:rsidP="002C1AAC">
      <w:pPr>
        <w:numPr>
          <w:ilvl w:val="0"/>
          <w:numId w:val="19"/>
        </w:numPr>
        <w:tabs>
          <w:tab w:val="clear" w:pos="360"/>
        </w:tabs>
        <w:spacing w:before="120"/>
        <w:jc w:val="both"/>
        <w:rPr>
          <w:rFonts w:ascii="Tahoma" w:hAnsi="Tahoma" w:cs="Tahoma"/>
          <w:sz w:val="22"/>
          <w:szCs w:val="22"/>
        </w:rPr>
      </w:pPr>
      <w:r w:rsidRPr="00CF2FC6">
        <w:rPr>
          <w:rFonts w:ascii="Tahoma" w:hAnsi="Tahoma" w:cs="Tahoma"/>
          <w:sz w:val="22"/>
          <w:szCs w:val="22"/>
        </w:rPr>
        <w:t>Pro účely této smlouvy se pod pojmem „bez zbytečného odkladu“ dle § 2002 občanského zákoníku rozumí „nejpozději do 3 týdnů“.</w:t>
      </w:r>
    </w:p>
    <w:p w:rsidR="00A54991" w:rsidRPr="00CF2FC6" w:rsidRDefault="00A54991" w:rsidP="0011556E">
      <w:pPr>
        <w:pStyle w:val="Smlouva-slo"/>
        <w:numPr>
          <w:ilvl w:val="0"/>
          <w:numId w:val="19"/>
        </w:numPr>
        <w:tabs>
          <w:tab w:val="clear" w:pos="360"/>
        </w:tabs>
        <w:spacing w:line="240" w:lineRule="auto"/>
        <w:rPr>
          <w:rFonts w:ascii="Tahoma" w:hAnsi="Tahoma" w:cs="Tahoma"/>
          <w:sz w:val="22"/>
          <w:szCs w:val="22"/>
        </w:rPr>
      </w:pPr>
      <w:r w:rsidRPr="00CF2FC6">
        <w:rPr>
          <w:rFonts w:ascii="Tahoma" w:hAnsi="Tahoma" w:cs="Tahoma"/>
          <w:sz w:val="22"/>
          <w:szCs w:val="22"/>
        </w:rPr>
        <w:t>V</w:t>
      </w:r>
      <w:r w:rsidR="00B3272A" w:rsidRPr="00CF2FC6">
        <w:rPr>
          <w:rFonts w:ascii="Tahoma" w:hAnsi="Tahoma" w:cs="Tahoma"/>
          <w:sz w:val="22"/>
          <w:szCs w:val="22"/>
        </w:rPr>
        <w:t> </w:t>
      </w:r>
      <w:r w:rsidRPr="00CF2FC6">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sidRPr="00CF2FC6">
        <w:rPr>
          <w:rFonts w:ascii="Tahoma" w:hAnsi="Tahoma" w:cs="Tahoma"/>
          <w:sz w:val="22"/>
          <w:szCs w:val="22"/>
        </w:rPr>
        <w:t> které jsou součástí díla a </w:t>
      </w:r>
      <w:r w:rsidRPr="00CF2FC6">
        <w:rPr>
          <w:rFonts w:ascii="Tahoma" w:hAnsi="Tahoma" w:cs="Tahoma"/>
          <w:sz w:val="22"/>
          <w:szCs w:val="22"/>
        </w:rPr>
        <w:t>uhradit případně vzniklou škodu. Sm</w:t>
      </w:r>
      <w:r w:rsidR="00B3272A" w:rsidRPr="00CF2FC6">
        <w:rPr>
          <w:rFonts w:ascii="Tahoma" w:hAnsi="Tahoma" w:cs="Tahoma"/>
          <w:sz w:val="22"/>
          <w:szCs w:val="22"/>
        </w:rPr>
        <w:t>luvní strany uzavřou dohodu, ve </w:t>
      </w:r>
      <w:r w:rsidRPr="00CF2FC6">
        <w:rPr>
          <w:rFonts w:ascii="Tahoma" w:hAnsi="Tahoma" w:cs="Tahoma"/>
          <w:sz w:val="22"/>
          <w:szCs w:val="22"/>
        </w:rPr>
        <w:t xml:space="preserve">které upraví vzájemná práva a povinnosti. </w:t>
      </w:r>
    </w:p>
    <w:p w:rsidR="00A54991" w:rsidRPr="00CF2FC6" w:rsidRDefault="00A54991" w:rsidP="0011556E">
      <w:pPr>
        <w:pStyle w:val="Smlouva-slo"/>
        <w:numPr>
          <w:ilvl w:val="0"/>
          <w:numId w:val="19"/>
        </w:numPr>
        <w:tabs>
          <w:tab w:val="clear" w:pos="360"/>
        </w:tabs>
        <w:spacing w:line="240" w:lineRule="auto"/>
        <w:rPr>
          <w:rFonts w:ascii="Tahoma" w:hAnsi="Tahoma" w:cs="Tahoma"/>
          <w:sz w:val="22"/>
          <w:szCs w:val="22"/>
        </w:rPr>
      </w:pPr>
      <w:r w:rsidRPr="00CF2FC6">
        <w:rPr>
          <w:rFonts w:ascii="Tahoma" w:hAnsi="Tahoma" w:cs="Tahoma"/>
          <w:sz w:val="22"/>
          <w:szCs w:val="22"/>
        </w:rPr>
        <w:t>Zhotovitel nemůže bez souhlasu objednatele postoupit svá práva a povinnosti plynoucí z </w:t>
      </w:r>
      <w:r w:rsidR="002E1808" w:rsidRPr="00CF2FC6">
        <w:rPr>
          <w:rFonts w:ascii="Tahoma" w:hAnsi="Tahoma" w:cs="Tahoma"/>
          <w:sz w:val="22"/>
          <w:szCs w:val="22"/>
        </w:rPr>
        <w:t xml:space="preserve">této </w:t>
      </w:r>
      <w:r w:rsidRPr="00CF2FC6">
        <w:rPr>
          <w:rFonts w:ascii="Tahoma" w:hAnsi="Tahoma" w:cs="Tahoma"/>
          <w:sz w:val="22"/>
          <w:szCs w:val="22"/>
        </w:rPr>
        <w:t>smlouvy třetí osobě.</w:t>
      </w:r>
    </w:p>
    <w:p w:rsidR="00930998" w:rsidRPr="00CF2FC6" w:rsidRDefault="00930998" w:rsidP="00930998">
      <w:pPr>
        <w:numPr>
          <w:ilvl w:val="0"/>
          <w:numId w:val="19"/>
        </w:numPr>
        <w:spacing w:before="120"/>
        <w:jc w:val="both"/>
        <w:rPr>
          <w:rFonts w:ascii="Tahoma" w:hAnsi="Tahoma" w:cs="Tahoma"/>
          <w:sz w:val="22"/>
          <w:szCs w:val="22"/>
        </w:rPr>
      </w:pPr>
      <w:r w:rsidRPr="00CF2FC6">
        <w:rPr>
          <w:rFonts w:ascii="Tahoma" w:hAnsi="Tahoma" w:cs="Tahoma"/>
          <w:sz w:val="22"/>
          <w:szCs w:val="22"/>
        </w:rPr>
        <w:t>Tato smlouva nabývá platnosti dnem jejího podpisu oběma smluvními stranami a účinnosti dnem,</w:t>
      </w:r>
      <w:r w:rsidRPr="00CF2FC6">
        <w:t xml:space="preserve"> </w:t>
      </w:r>
      <w:r w:rsidRPr="00CF2FC6">
        <w:rPr>
          <w:rFonts w:ascii="Tahoma" w:hAnsi="Tahoma" w:cs="Tahoma"/>
          <w:sz w:val="22"/>
          <w:szCs w:val="22"/>
        </w:rPr>
        <w:t>kdy vyjádření souhlasu s obsahem návrhu smlouvy dojde druhé smluvní straně,</w:t>
      </w:r>
      <w:r w:rsidRPr="00CF2FC6">
        <w:t xml:space="preserve"> </w:t>
      </w:r>
      <w:r w:rsidRPr="00CF2FC6">
        <w:rPr>
          <w:rFonts w:ascii="Tahoma" w:hAnsi="Tahoma" w:cs="Tahoma"/>
          <w:sz w:val="22"/>
          <w:szCs w:val="22"/>
        </w:rPr>
        <w:t>nestanoví</w:t>
      </w:r>
      <w:r w:rsidRPr="00CF2FC6">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A54991" w:rsidRPr="00CF2FC6" w:rsidRDefault="002E1808" w:rsidP="0011556E">
      <w:pPr>
        <w:pStyle w:val="Smlouva-slo"/>
        <w:numPr>
          <w:ilvl w:val="0"/>
          <w:numId w:val="19"/>
        </w:numPr>
        <w:tabs>
          <w:tab w:val="clear" w:pos="360"/>
        </w:tabs>
        <w:spacing w:line="240" w:lineRule="auto"/>
        <w:rPr>
          <w:rFonts w:ascii="Tahoma" w:hAnsi="Tahoma" w:cs="Tahoma"/>
          <w:sz w:val="22"/>
          <w:szCs w:val="22"/>
        </w:rPr>
      </w:pPr>
      <w:r w:rsidRPr="00CF2FC6">
        <w:rPr>
          <w:rFonts w:ascii="Tahoma" w:hAnsi="Tahoma" w:cs="Tahoma"/>
          <w:sz w:val="22"/>
          <w:szCs w:val="22"/>
        </w:rPr>
        <w:t>Tato s</w:t>
      </w:r>
      <w:r w:rsidR="00A54991" w:rsidRPr="00CF2FC6">
        <w:rPr>
          <w:rFonts w:ascii="Tahoma" w:hAnsi="Tahoma" w:cs="Tahoma"/>
          <w:sz w:val="22"/>
          <w:szCs w:val="22"/>
        </w:rPr>
        <w:t xml:space="preserve">mlouva je vyhotovena ve </w:t>
      </w:r>
      <w:r w:rsidR="000B5DED">
        <w:rPr>
          <w:rFonts w:ascii="Tahoma" w:hAnsi="Tahoma" w:cs="Tahoma"/>
          <w:sz w:val="22"/>
          <w:szCs w:val="22"/>
        </w:rPr>
        <w:t>třech</w:t>
      </w:r>
      <w:r w:rsidR="00A54991" w:rsidRPr="00CF2FC6">
        <w:rPr>
          <w:rFonts w:ascii="Tahoma" w:hAnsi="Tahoma" w:cs="Tahoma"/>
          <w:sz w:val="22"/>
          <w:szCs w:val="22"/>
        </w:rPr>
        <w:t xml:space="preserve"> stejnopisech s platností originálu podepsaných oprávněnými zástupci smluvních stran, p</w:t>
      </w:r>
      <w:r w:rsidR="00982CC6" w:rsidRPr="00CF2FC6">
        <w:rPr>
          <w:rFonts w:ascii="Tahoma" w:hAnsi="Tahoma" w:cs="Tahoma"/>
          <w:sz w:val="22"/>
          <w:szCs w:val="22"/>
        </w:rPr>
        <w:t>řičemž objednatel</w:t>
      </w:r>
      <w:r w:rsidR="007B7073" w:rsidRPr="00CF2FC6">
        <w:rPr>
          <w:rFonts w:ascii="Tahoma" w:hAnsi="Tahoma" w:cs="Tahoma"/>
          <w:sz w:val="22"/>
          <w:szCs w:val="22"/>
        </w:rPr>
        <w:t xml:space="preserve"> obdrží </w:t>
      </w:r>
      <w:r w:rsidR="00F9274C" w:rsidRPr="00CF2FC6">
        <w:rPr>
          <w:rFonts w:ascii="Tahoma" w:hAnsi="Tahoma" w:cs="Tahoma"/>
          <w:sz w:val="22"/>
          <w:szCs w:val="22"/>
        </w:rPr>
        <w:t>dvě</w:t>
      </w:r>
      <w:r w:rsidR="007B7073" w:rsidRPr="00CF2FC6">
        <w:rPr>
          <w:rFonts w:ascii="Tahoma" w:hAnsi="Tahoma" w:cs="Tahoma"/>
          <w:sz w:val="22"/>
          <w:szCs w:val="22"/>
        </w:rPr>
        <w:t xml:space="preserve"> a </w:t>
      </w:r>
      <w:r w:rsidR="00982CC6" w:rsidRPr="00CF2FC6">
        <w:rPr>
          <w:rFonts w:ascii="Tahoma" w:hAnsi="Tahoma" w:cs="Tahoma"/>
          <w:sz w:val="22"/>
          <w:szCs w:val="22"/>
        </w:rPr>
        <w:t>zhotovitel</w:t>
      </w:r>
      <w:r w:rsidR="007B7073" w:rsidRPr="00CF2FC6">
        <w:rPr>
          <w:rFonts w:ascii="Tahoma" w:hAnsi="Tahoma" w:cs="Tahoma"/>
          <w:sz w:val="22"/>
          <w:szCs w:val="22"/>
        </w:rPr>
        <w:t xml:space="preserve"> </w:t>
      </w:r>
      <w:r w:rsidR="00A54991" w:rsidRPr="00CF2FC6">
        <w:rPr>
          <w:rFonts w:ascii="Tahoma" w:hAnsi="Tahoma" w:cs="Tahoma"/>
          <w:sz w:val="22"/>
          <w:szCs w:val="22"/>
        </w:rPr>
        <w:t>jedno vyhotovení.</w:t>
      </w:r>
    </w:p>
    <w:p w:rsidR="00930998" w:rsidRDefault="00930998" w:rsidP="00930998">
      <w:pPr>
        <w:numPr>
          <w:ilvl w:val="0"/>
          <w:numId w:val="19"/>
        </w:numPr>
        <w:spacing w:before="120"/>
        <w:jc w:val="both"/>
        <w:rPr>
          <w:rFonts w:ascii="Tahoma" w:hAnsi="Tahoma" w:cs="Tahoma"/>
          <w:sz w:val="22"/>
          <w:szCs w:val="22"/>
        </w:rPr>
      </w:pPr>
      <w:r w:rsidRPr="00CF2FC6">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930998" w:rsidRDefault="00930998" w:rsidP="00930998">
      <w:pPr>
        <w:numPr>
          <w:ilvl w:val="0"/>
          <w:numId w:val="19"/>
        </w:numPr>
        <w:spacing w:before="120"/>
        <w:jc w:val="both"/>
        <w:rPr>
          <w:rFonts w:ascii="Tahoma" w:hAnsi="Tahoma" w:cs="Tahoma"/>
          <w:sz w:val="22"/>
          <w:szCs w:val="22"/>
        </w:rPr>
      </w:pPr>
      <w:r w:rsidRPr="00CF2FC6">
        <w:rPr>
          <w:rFonts w:ascii="Tahoma" w:hAnsi="Tahoma" w:cs="Tahoma"/>
          <w:sz w:val="22"/>
          <w:szCs w:val="22"/>
        </w:rPr>
        <w:t xml:space="preserve">Smluvní strany se dohodly, že pokud se na tuto smlouvu vztahuje povinnost uveřejnění v registru smluv ve smyslu zákona o registru smluv, provede uveřejnění v souladu se zákonem </w:t>
      </w:r>
      <w:r w:rsidR="003551F6" w:rsidRPr="00CF2FC6">
        <w:rPr>
          <w:rFonts w:ascii="Tahoma" w:hAnsi="Tahoma" w:cs="Tahoma"/>
          <w:sz w:val="22"/>
          <w:szCs w:val="22"/>
        </w:rPr>
        <w:t>Muzeum Novojičínska, příspěvková organizace.</w:t>
      </w:r>
    </w:p>
    <w:p w:rsidR="00930998" w:rsidRDefault="00930998" w:rsidP="00930998">
      <w:pPr>
        <w:numPr>
          <w:ilvl w:val="0"/>
          <w:numId w:val="19"/>
        </w:numPr>
        <w:spacing w:before="120"/>
        <w:jc w:val="both"/>
        <w:rPr>
          <w:rFonts w:ascii="Tahoma" w:hAnsi="Tahoma" w:cs="Tahoma"/>
          <w:sz w:val="22"/>
          <w:szCs w:val="22"/>
        </w:rPr>
      </w:pPr>
      <w:r w:rsidRPr="00CF2FC6">
        <w:rPr>
          <w:rFonts w:ascii="Tahoma" w:hAnsi="Tahoma" w:cs="Tahoma"/>
          <w:sz w:val="22"/>
          <w:szCs w:val="22"/>
        </w:rPr>
        <w:lastRenderedPageBreak/>
        <w:t xml:space="preserve">Osobní údaje obsažené v této smlouvě budou </w:t>
      </w:r>
      <w:r w:rsidR="003551F6" w:rsidRPr="00CF2FC6">
        <w:rPr>
          <w:rFonts w:ascii="Tahoma" w:hAnsi="Tahoma" w:cs="Tahoma"/>
          <w:sz w:val="22"/>
          <w:szCs w:val="22"/>
        </w:rPr>
        <w:t xml:space="preserve">Muzeem Novojičínska, příspěvkovou organizací, </w:t>
      </w:r>
      <w:r w:rsidRPr="00CF2FC6">
        <w:rPr>
          <w:rFonts w:ascii="Tahoma" w:hAnsi="Tahoma" w:cs="Tahoma"/>
          <w:sz w:val="22"/>
          <w:szCs w:val="22"/>
        </w:rPr>
        <w:t xml:space="preserve">zpracovávány pouze pro účely plnění práv a povinností vyplývajících z této smlouvy; k jiným účelům nebudou tyto osobní údaje </w:t>
      </w:r>
      <w:r w:rsidR="003551F6" w:rsidRPr="00CF2FC6">
        <w:rPr>
          <w:rFonts w:ascii="Tahoma" w:hAnsi="Tahoma" w:cs="Tahoma"/>
          <w:sz w:val="22"/>
          <w:szCs w:val="22"/>
        </w:rPr>
        <w:t xml:space="preserve">Muzeem Novojičínska, příspěvkovou organizací, </w:t>
      </w:r>
      <w:r w:rsidRPr="00CF2FC6">
        <w:rPr>
          <w:rFonts w:ascii="Tahoma" w:hAnsi="Tahoma" w:cs="Tahoma"/>
          <w:sz w:val="22"/>
          <w:szCs w:val="22"/>
        </w:rPr>
        <w:t xml:space="preserve">použity. </w:t>
      </w:r>
      <w:r w:rsidR="003551F6" w:rsidRPr="00CF2FC6">
        <w:rPr>
          <w:rFonts w:ascii="Tahoma" w:hAnsi="Tahoma" w:cs="Tahoma"/>
          <w:sz w:val="22"/>
          <w:szCs w:val="22"/>
        </w:rPr>
        <w:t xml:space="preserve">Muzeum Novojičínska, příspěvková organizace, </w:t>
      </w:r>
      <w:r w:rsidRPr="00CF2FC6">
        <w:rPr>
          <w:rFonts w:ascii="Tahoma" w:hAnsi="Tahoma" w:cs="Tahoma"/>
          <w:sz w:val="22"/>
          <w:szCs w:val="22"/>
        </w:rPr>
        <w:t xml:space="preserve">při zpracovávání osobních údajů dodržuje platné právní předpisy. Podrobné informace o ochraně osobních údajů jsou uvedeny na oficiálních webových stránkách </w:t>
      </w:r>
      <w:r w:rsidR="003551F6" w:rsidRPr="00CF2FC6">
        <w:rPr>
          <w:rFonts w:ascii="Tahoma" w:hAnsi="Tahoma" w:cs="Tahoma"/>
          <w:sz w:val="22"/>
          <w:szCs w:val="22"/>
        </w:rPr>
        <w:t xml:space="preserve">Muzea Novojičínska, příspěvkové organizace, </w:t>
      </w:r>
      <w:hyperlink r:id="rId8" w:history="1">
        <w:r w:rsidRPr="001F622E">
          <w:rPr>
            <w:rStyle w:val="Hypertextovodkaz"/>
            <w:rFonts w:ascii="Tahoma" w:hAnsi="Tahoma" w:cs="Tahoma"/>
            <w:color w:val="auto"/>
            <w:sz w:val="22"/>
            <w:szCs w:val="22"/>
            <w:u w:val="single"/>
          </w:rPr>
          <w:t>www.muzeumnj.cz</w:t>
        </w:r>
      </w:hyperlink>
      <w:r w:rsidRPr="001F622E">
        <w:rPr>
          <w:rFonts w:ascii="Tahoma" w:hAnsi="Tahoma" w:cs="Tahoma"/>
          <w:sz w:val="22"/>
          <w:szCs w:val="22"/>
        </w:rPr>
        <w:t>.</w:t>
      </w:r>
    </w:p>
    <w:p w:rsidR="00446A28" w:rsidRDefault="00446A28" w:rsidP="008306BE">
      <w:pPr>
        <w:spacing w:before="120"/>
        <w:ind w:left="357"/>
        <w:jc w:val="both"/>
        <w:rPr>
          <w:rFonts w:ascii="Tahoma" w:hAnsi="Tahoma" w:cs="Tahoma"/>
          <w:sz w:val="22"/>
          <w:szCs w:val="22"/>
        </w:rPr>
      </w:pPr>
    </w:p>
    <w:p w:rsidR="00EF392C" w:rsidRDefault="008C0A03" w:rsidP="008306BE">
      <w:pPr>
        <w:spacing w:before="120"/>
        <w:ind w:left="357"/>
        <w:jc w:val="both"/>
        <w:rPr>
          <w:rFonts w:ascii="Tahoma" w:hAnsi="Tahoma" w:cs="Tahoma"/>
          <w:sz w:val="22"/>
          <w:szCs w:val="22"/>
        </w:rPr>
      </w:pPr>
      <w:r w:rsidRPr="008C0A03">
        <w:rPr>
          <w:rFonts w:ascii="Tahoma" w:hAnsi="Tahoma" w:cs="Tahoma"/>
          <w:sz w:val="22"/>
          <w:szCs w:val="22"/>
        </w:rPr>
        <w:t>Nedílnou součástí této smlouvy je</w:t>
      </w:r>
      <w:r>
        <w:rPr>
          <w:rFonts w:ascii="Tahoma" w:hAnsi="Tahoma" w:cs="Tahoma"/>
          <w:sz w:val="22"/>
          <w:szCs w:val="22"/>
        </w:rPr>
        <w:t>:</w:t>
      </w:r>
      <w:r w:rsidRPr="008C0A03">
        <w:rPr>
          <w:rFonts w:ascii="Tahoma" w:hAnsi="Tahoma" w:cs="Tahoma"/>
          <w:sz w:val="22"/>
          <w:szCs w:val="22"/>
        </w:rPr>
        <w:t xml:space="preserve"> </w:t>
      </w:r>
    </w:p>
    <w:p w:rsidR="008306BE" w:rsidRDefault="008306BE" w:rsidP="008306BE">
      <w:pPr>
        <w:spacing w:before="120"/>
        <w:ind w:left="357"/>
        <w:jc w:val="both"/>
        <w:rPr>
          <w:rFonts w:ascii="Tahoma" w:hAnsi="Tahoma" w:cs="Tahoma"/>
          <w:sz w:val="22"/>
          <w:szCs w:val="22"/>
        </w:rPr>
      </w:pPr>
      <w:r w:rsidRPr="00CF2FC6">
        <w:rPr>
          <w:rFonts w:ascii="Tahoma" w:hAnsi="Tahoma" w:cs="Tahoma"/>
          <w:sz w:val="22"/>
          <w:szCs w:val="22"/>
        </w:rPr>
        <w:t xml:space="preserve">Příloha č. 1 – </w:t>
      </w:r>
      <w:r w:rsidR="00EF392C" w:rsidRPr="007E09A2">
        <w:rPr>
          <w:rFonts w:ascii="Tahoma" w:hAnsi="Tahoma" w:cs="Tahoma"/>
          <w:sz w:val="22"/>
          <w:szCs w:val="22"/>
        </w:rPr>
        <w:t>Zadání pro architektonickou studii na využití 2. a 3. NP zámku Nová Horka</w:t>
      </w:r>
      <w:r w:rsidR="00EF392C" w:rsidRPr="008306BE">
        <w:rPr>
          <w:rFonts w:ascii="Tahoma" w:hAnsi="Tahoma" w:cs="Tahoma"/>
          <w:sz w:val="22"/>
          <w:szCs w:val="22"/>
        </w:rPr>
        <w:t xml:space="preserve"> </w:t>
      </w:r>
    </w:p>
    <w:p w:rsidR="00075E36" w:rsidRDefault="00075E36" w:rsidP="008306BE">
      <w:pPr>
        <w:spacing w:before="120"/>
        <w:ind w:left="357"/>
        <w:jc w:val="both"/>
        <w:rPr>
          <w:rFonts w:ascii="Tahoma" w:hAnsi="Tahoma" w:cs="Tahoma"/>
          <w:sz w:val="22"/>
          <w:szCs w:val="22"/>
        </w:rPr>
      </w:pPr>
    </w:p>
    <w:p w:rsidR="00075E36" w:rsidRDefault="00075E36" w:rsidP="008306BE">
      <w:pPr>
        <w:spacing w:before="120"/>
        <w:ind w:left="357"/>
        <w:jc w:val="both"/>
        <w:rPr>
          <w:rFonts w:ascii="Tahoma" w:hAnsi="Tahoma" w:cs="Tahoma"/>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476"/>
        <w:gridCol w:w="1947"/>
        <w:gridCol w:w="3475"/>
      </w:tblGrid>
      <w:tr w:rsidR="00A54991" w:rsidRPr="00CF2FC6" w:rsidTr="006A4086">
        <w:trPr>
          <w:trHeight w:val="498"/>
        </w:trPr>
        <w:tc>
          <w:tcPr>
            <w:tcW w:w="3476" w:type="dxa"/>
          </w:tcPr>
          <w:p w:rsidR="00075E36" w:rsidRDefault="00075E36" w:rsidP="00A82F06">
            <w:pPr>
              <w:rPr>
                <w:rFonts w:ascii="Tahoma" w:hAnsi="Tahoma" w:cs="Tahoma"/>
                <w:sz w:val="22"/>
                <w:szCs w:val="22"/>
              </w:rPr>
            </w:pPr>
          </w:p>
          <w:p w:rsidR="00A54991" w:rsidRPr="00CF2FC6" w:rsidRDefault="00A26A58" w:rsidP="00A82F06">
            <w:pPr>
              <w:rPr>
                <w:rFonts w:ascii="Tahoma" w:hAnsi="Tahoma" w:cs="Tahoma"/>
                <w:sz w:val="22"/>
                <w:szCs w:val="22"/>
              </w:rPr>
            </w:pPr>
            <w:r w:rsidRPr="00CF2FC6">
              <w:rPr>
                <w:rFonts w:ascii="Tahoma" w:hAnsi="Tahoma" w:cs="Tahoma"/>
                <w:sz w:val="22"/>
                <w:szCs w:val="22"/>
              </w:rPr>
              <w:t>V</w:t>
            </w:r>
            <w:r w:rsidR="00A82F06" w:rsidRPr="00CF2FC6">
              <w:rPr>
                <w:rFonts w:ascii="Tahoma" w:hAnsi="Tahoma" w:cs="Tahoma"/>
                <w:sz w:val="22"/>
                <w:szCs w:val="22"/>
              </w:rPr>
              <w:t xml:space="preserve"> Novém Jičíně </w:t>
            </w:r>
            <w:r w:rsidR="0076072E">
              <w:rPr>
                <w:rFonts w:ascii="Tahoma" w:hAnsi="Tahoma" w:cs="Tahoma"/>
                <w:sz w:val="22"/>
                <w:szCs w:val="22"/>
              </w:rPr>
              <w:t xml:space="preserve">dne </w:t>
            </w:r>
            <w:proofErr w:type="gramStart"/>
            <w:r w:rsidR="0076072E">
              <w:rPr>
                <w:rFonts w:ascii="Tahoma" w:hAnsi="Tahoma" w:cs="Tahoma"/>
                <w:sz w:val="22"/>
                <w:szCs w:val="22"/>
              </w:rPr>
              <w:t>29.4.2021</w:t>
            </w:r>
            <w:proofErr w:type="gramEnd"/>
          </w:p>
        </w:tc>
        <w:tc>
          <w:tcPr>
            <w:tcW w:w="1947" w:type="dxa"/>
          </w:tcPr>
          <w:p w:rsidR="00A54991" w:rsidRPr="00CF2FC6" w:rsidRDefault="00A54991" w:rsidP="00A26A58">
            <w:pPr>
              <w:rPr>
                <w:rFonts w:ascii="Tahoma" w:hAnsi="Tahoma" w:cs="Tahoma"/>
                <w:sz w:val="22"/>
                <w:szCs w:val="22"/>
              </w:rPr>
            </w:pPr>
          </w:p>
        </w:tc>
        <w:tc>
          <w:tcPr>
            <w:tcW w:w="3475" w:type="dxa"/>
          </w:tcPr>
          <w:p w:rsidR="005F4062" w:rsidRDefault="005F4062" w:rsidP="00A26A58">
            <w:pPr>
              <w:pStyle w:val="Zhlav"/>
              <w:tabs>
                <w:tab w:val="clear" w:pos="4536"/>
                <w:tab w:val="clear" w:pos="9072"/>
              </w:tabs>
              <w:rPr>
                <w:rFonts w:ascii="Tahoma" w:hAnsi="Tahoma" w:cs="Tahoma"/>
                <w:sz w:val="22"/>
                <w:szCs w:val="22"/>
              </w:rPr>
            </w:pPr>
          </w:p>
          <w:p w:rsidR="00A54991" w:rsidRPr="00CF2FC6" w:rsidRDefault="00A54991" w:rsidP="00446A28">
            <w:pPr>
              <w:pStyle w:val="Zhlav"/>
              <w:tabs>
                <w:tab w:val="clear" w:pos="4536"/>
                <w:tab w:val="clear" w:pos="9072"/>
              </w:tabs>
              <w:rPr>
                <w:rFonts w:ascii="Tahoma" w:hAnsi="Tahoma" w:cs="Tahoma"/>
                <w:sz w:val="22"/>
                <w:szCs w:val="22"/>
              </w:rPr>
            </w:pPr>
            <w:r w:rsidRPr="00CF2FC6">
              <w:rPr>
                <w:rFonts w:ascii="Tahoma" w:hAnsi="Tahoma" w:cs="Tahoma"/>
                <w:sz w:val="22"/>
                <w:szCs w:val="22"/>
              </w:rPr>
              <w:t>V</w:t>
            </w:r>
            <w:r w:rsidR="00446A28">
              <w:rPr>
                <w:rFonts w:ascii="Tahoma" w:hAnsi="Tahoma" w:cs="Tahoma"/>
                <w:sz w:val="22"/>
                <w:szCs w:val="22"/>
              </w:rPr>
              <w:t>e Zlíně</w:t>
            </w:r>
            <w:r w:rsidR="00A26A58" w:rsidRPr="00CF2FC6">
              <w:rPr>
                <w:rFonts w:ascii="Tahoma" w:hAnsi="Tahoma" w:cs="Tahoma"/>
                <w:sz w:val="22"/>
                <w:szCs w:val="22"/>
              </w:rPr>
              <w:t xml:space="preserve"> </w:t>
            </w:r>
            <w:r w:rsidRPr="00CF2FC6">
              <w:rPr>
                <w:rFonts w:ascii="Tahoma" w:hAnsi="Tahoma" w:cs="Tahoma"/>
                <w:sz w:val="22"/>
                <w:szCs w:val="22"/>
              </w:rPr>
              <w:t>dne</w:t>
            </w:r>
            <w:r w:rsidR="0076072E">
              <w:rPr>
                <w:rFonts w:ascii="Tahoma" w:hAnsi="Tahoma" w:cs="Tahoma"/>
                <w:sz w:val="22"/>
                <w:szCs w:val="22"/>
              </w:rPr>
              <w:t xml:space="preserve"> 7.5.2021</w:t>
            </w:r>
            <w:bookmarkStart w:id="0" w:name="_GoBack"/>
            <w:bookmarkEnd w:id="0"/>
          </w:p>
        </w:tc>
      </w:tr>
      <w:tr w:rsidR="00A54991" w:rsidRPr="00CF2FC6" w:rsidTr="006A4086">
        <w:trPr>
          <w:trHeight w:val="1525"/>
        </w:trPr>
        <w:tc>
          <w:tcPr>
            <w:tcW w:w="3476" w:type="dxa"/>
            <w:tcBorders>
              <w:bottom w:val="single" w:sz="4" w:space="0" w:color="auto"/>
            </w:tcBorders>
            <w:vAlign w:val="center"/>
          </w:tcPr>
          <w:p w:rsidR="00A54991" w:rsidRPr="00CF2FC6" w:rsidRDefault="00A54991" w:rsidP="00A26A58">
            <w:pPr>
              <w:jc w:val="center"/>
              <w:rPr>
                <w:rFonts w:ascii="Tahoma" w:hAnsi="Tahoma" w:cs="Tahoma"/>
                <w:sz w:val="22"/>
                <w:szCs w:val="22"/>
              </w:rPr>
            </w:pPr>
          </w:p>
        </w:tc>
        <w:tc>
          <w:tcPr>
            <w:tcW w:w="1947" w:type="dxa"/>
            <w:vAlign w:val="center"/>
          </w:tcPr>
          <w:p w:rsidR="00A54991" w:rsidRPr="00CF2FC6" w:rsidRDefault="00A54991" w:rsidP="00A26A58">
            <w:pPr>
              <w:jc w:val="center"/>
              <w:rPr>
                <w:rFonts w:ascii="Tahoma" w:hAnsi="Tahoma" w:cs="Tahoma"/>
                <w:sz w:val="22"/>
                <w:szCs w:val="22"/>
              </w:rPr>
            </w:pPr>
          </w:p>
        </w:tc>
        <w:tc>
          <w:tcPr>
            <w:tcW w:w="3475" w:type="dxa"/>
            <w:tcBorders>
              <w:bottom w:val="single" w:sz="4" w:space="0" w:color="auto"/>
            </w:tcBorders>
            <w:vAlign w:val="center"/>
          </w:tcPr>
          <w:p w:rsidR="00A54991" w:rsidRPr="00CF2FC6" w:rsidRDefault="00A54991" w:rsidP="00A26A58">
            <w:pPr>
              <w:jc w:val="center"/>
              <w:rPr>
                <w:rFonts w:ascii="Tahoma" w:hAnsi="Tahoma" w:cs="Tahoma"/>
                <w:sz w:val="22"/>
                <w:szCs w:val="22"/>
              </w:rPr>
            </w:pPr>
          </w:p>
        </w:tc>
      </w:tr>
      <w:tr w:rsidR="00A54991" w:rsidRPr="00080BAF" w:rsidTr="006A4086">
        <w:trPr>
          <w:trHeight w:val="1620"/>
        </w:trPr>
        <w:tc>
          <w:tcPr>
            <w:tcW w:w="3476" w:type="dxa"/>
            <w:tcBorders>
              <w:top w:val="single" w:sz="4" w:space="0" w:color="auto"/>
            </w:tcBorders>
          </w:tcPr>
          <w:p w:rsidR="009E1AC5" w:rsidRPr="00CF2FC6" w:rsidRDefault="009E1AC5" w:rsidP="00A26A58">
            <w:pPr>
              <w:jc w:val="center"/>
              <w:rPr>
                <w:rFonts w:ascii="Tahoma" w:hAnsi="Tahoma" w:cs="Tahoma"/>
                <w:sz w:val="22"/>
                <w:szCs w:val="22"/>
              </w:rPr>
            </w:pPr>
            <w:r w:rsidRPr="00CF2FC6">
              <w:rPr>
                <w:rFonts w:ascii="Tahoma" w:hAnsi="Tahoma" w:cs="Tahoma"/>
                <w:sz w:val="22"/>
                <w:szCs w:val="22"/>
              </w:rPr>
              <w:t xml:space="preserve">za </w:t>
            </w:r>
            <w:r w:rsidR="00770D83" w:rsidRPr="00CF2FC6">
              <w:rPr>
                <w:rFonts w:ascii="Tahoma" w:hAnsi="Tahoma" w:cs="Tahoma"/>
                <w:sz w:val="22"/>
                <w:szCs w:val="22"/>
              </w:rPr>
              <w:t>objednatele</w:t>
            </w:r>
          </w:p>
          <w:p w:rsidR="00A54991" w:rsidRPr="00CF2FC6" w:rsidRDefault="00D16A34" w:rsidP="00A26A58">
            <w:pPr>
              <w:jc w:val="center"/>
              <w:rPr>
                <w:rFonts w:ascii="Tahoma" w:hAnsi="Tahoma" w:cs="Tahoma"/>
                <w:iCs/>
                <w:sz w:val="22"/>
                <w:szCs w:val="22"/>
              </w:rPr>
            </w:pPr>
            <w:r w:rsidRPr="00CF2FC6">
              <w:rPr>
                <w:rFonts w:ascii="Tahoma" w:hAnsi="Tahoma" w:cs="Tahoma"/>
                <w:sz w:val="22"/>
                <w:szCs w:val="22"/>
              </w:rPr>
              <w:t>PhDr. Zdeněk Orlita, Ph</w:t>
            </w:r>
            <w:r w:rsidR="00A82F06" w:rsidRPr="00CF2FC6">
              <w:rPr>
                <w:rFonts w:ascii="Tahoma" w:hAnsi="Tahoma" w:cs="Tahoma"/>
                <w:sz w:val="22"/>
                <w:szCs w:val="22"/>
              </w:rPr>
              <w:t>.</w:t>
            </w:r>
            <w:r w:rsidRPr="00CF2FC6">
              <w:rPr>
                <w:rFonts w:ascii="Tahoma" w:hAnsi="Tahoma" w:cs="Tahoma"/>
                <w:sz w:val="22"/>
                <w:szCs w:val="22"/>
              </w:rPr>
              <w:t>D.</w:t>
            </w:r>
          </w:p>
          <w:p w:rsidR="00A82F06" w:rsidRPr="00CF2FC6" w:rsidRDefault="00D16A34" w:rsidP="008C0A03">
            <w:pPr>
              <w:jc w:val="center"/>
              <w:rPr>
                <w:rFonts w:ascii="Tahoma" w:hAnsi="Tahoma" w:cs="Tahoma"/>
                <w:sz w:val="22"/>
                <w:szCs w:val="22"/>
              </w:rPr>
            </w:pPr>
            <w:r w:rsidRPr="00CF2FC6">
              <w:rPr>
                <w:rFonts w:ascii="Tahoma" w:hAnsi="Tahoma" w:cs="Tahoma"/>
                <w:sz w:val="22"/>
                <w:szCs w:val="22"/>
              </w:rPr>
              <w:t xml:space="preserve">ředitel </w:t>
            </w:r>
          </w:p>
        </w:tc>
        <w:tc>
          <w:tcPr>
            <w:tcW w:w="1947" w:type="dxa"/>
            <w:vAlign w:val="center"/>
          </w:tcPr>
          <w:p w:rsidR="00A54991" w:rsidRPr="00CF2FC6" w:rsidRDefault="00A54991" w:rsidP="00A26A58">
            <w:pPr>
              <w:jc w:val="center"/>
              <w:rPr>
                <w:rFonts w:ascii="Tahoma" w:hAnsi="Tahoma" w:cs="Tahoma"/>
                <w:sz w:val="22"/>
                <w:szCs w:val="22"/>
              </w:rPr>
            </w:pPr>
          </w:p>
        </w:tc>
        <w:tc>
          <w:tcPr>
            <w:tcW w:w="3475" w:type="dxa"/>
            <w:tcBorders>
              <w:top w:val="single" w:sz="4" w:space="0" w:color="auto"/>
            </w:tcBorders>
          </w:tcPr>
          <w:p w:rsidR="00A54991" w:rsidRPr="00080BAF" w:rsidRDefault="00A26A58" w:rsidP="00A26A58">
            <w:pPr>
              <w:jc w:val="center"/>
              <w:rPr>
                <w:rFonts w:ascii="Tahoma" w:hAnsi="Tahoma" w:cs="Tahoma"/>
                <w:sz w:val="22"/>
                <w:szCs w:val="22"/>
              </w:rPr>
            </w:pPr>
            <w:r w:rsidRPr="00CF2FC6">
              <w:rPr>
                <w:rFonts w:ascii="Tahoma" w:hAnsi="Tahoma" w:cs="Tahoma"/>
                <w:sz w:val="22"/>
                <w:szCs w:val="22"/>
              </w:rPr>
              <w:t>za zhotovitele</w:t>
            </w:r>
          </w:p>
          <w:p w:rsidR="00A54991" w:rsidRPr="00080BAF" w:rsidRDefault="00075E36" w:rsidP="00075E36">
            <w:pPr>
              <w:jc w:val="center"/>
              <w:rPr>
                <w:rFonts w:ascii="Tahoma" w:hAnsi="Tahoma" w:cs="Tahoma"/>
                <w:sz w:val="22"/>
                <w:szCs w:val="22"/>
              </w:rPr>
            </w:pPr>
            <w:proofErr w:type="spellStart"/>
            <w:r>
              <w:rPr>
                <w:rFonts w:ascii="Tahoma" w:hAnsi="Tahoma" w:cs="Tahoma"/>
                <w:sz w:val="22"/>
                <w:szCs w:val="22"/>
              </w:rPr>
              <w:t>MgA</w:t>
            </w:r>
            <w:proofErr w:type="spellEnd"/>
            <w:r>
              <w:rPr>
                <w:rFonts w:ascii="Tahoma" w:hAnsi="Tahoma" w:cs="Tahoma"/>
                <w:sz w:val="22"/>
                <w:szCs w:val="22"/>
              </w:rPr>
              <w:t>. Svatopluk Sládeček</w:t>
            </w:r>
          </w:p>
          <w:p w:rsidR="00A54991" w:rsidRPr="00080BAF" w:rsidRDefault="00A54991" w:rsidP="00A26A58">
            <w:pPr>
              <w:jc w:val="center"/>
              <w:rPr>
                <w:rFonts w:ascii="Tahoma" w:hAnsi="Tahoma" w:cs="Tahoma"/>
                <w:sz w:val="22"/>
                <w:szCs w:val="22"/>
              </w:rPr>
            </w:pPr>
          </w:p>
        </w:tc>
      </w:tr>
    </w:tbl>
    <w:p w:rsidR="00936996" w:rsidRDefault="00936996" w:rsidP="00A26A58">
      <w:pPr>
        <w:jc w:val="both"/>
        <w:rPr>
          <w:rFonts w:ascii="Tahoma" w:hAnsi="Tahoma" w:cs="Tahoma"/>
          <w:sz w:val="22"/>
          <w:szCs w:val="22"/>
        </w:rPr>
      </w:pPr>
    </w:p>
    <w:sectPr w:rsidR="00936996">
      <w:headerReference w:type="default" r:id="rId9"/>
      <w:footerReference w:type="even" r:id="rId10"/>
      <w:footerReference w:type="default" r:id="rId11"/>
      <w:footerReference w:type="first" r:id="rId12"/>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5D4" w:rsidRDefault="00DF45D4">
      <w:r>
        <w:separator/>
      </w:r>
    </w:p>
  </w:endnote>
  <w:endnote w:type="continuationSeparator" w:id="0">
    <w:p w:rsidR="00DF45D4" w:rsidRDefault="00DF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71" w:rsidRDefault="00CD6E7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D6E71" w:rsidRDefault="00CD6E71">
    <w:pPr>
      <w:pStyle w:val="Zpat"/>
      <w:ind w:right="360"/>
    </w:pPr>
  </w:p>
  <w:p w:rsidR="00CD6E71" w:rsidRDefault="00CD6E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71" w:rsidRPr="00A26A58" w:rsidRDefault="00CD6E71">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76072E">
      <w:rPr>
        <w:rStyle w:val="slostrnky"/>
        <w:rFonts w:ascii="Tahoma" w:hAnsi="Tahoma" w:cs="Tahoma"/>
        <w:noProof/>
        <w:sz w:val="18"/>
        <w:szCs w:val="18"/>
      </w:rPr>
      <w:t>10</w:t>
    </w:r>
    <w:r w:rsidRPr="00A26A58">
      <w:rPr>
        <w:rStyle w:val="slostrnky"/>
        <w:rFonts w:ascii="Tahoma" w:hAnsi="Tahoma" w:cs="Tahoma"/>
        <w:sz w:val="18"/>
        <w:szCs w:val="18"/>
      </w:rPr>
      <w:fldChar w:fldCharType="end"/>
    </w:r>
  </w:p>
  <w:p w:rsidR="00CD6E71" w:rsidRDefault="00840A4B" w:rsidP="00A26A58">
    <w:pPr>
      <w:pStyle w:val="Zpa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-52705</wp:posOffset>
              </wp:positionV>
              <wp:extent cx="5715000" cy="0"/>
              <wp:effectExtent l="9525" t="13970" r="952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F439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V7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yqZp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" o:allowincell="f"/>
          </w:pict>
        </mc:Fallback>
      </mc:AlternateContent>
    </w:r>
    <w:r w:rsidR="00E76434">
      <w:rPr>
        <w:rFonts w:ascii="Tahoma" w:hAnsi="Tahoma" w:cs="Tahoma"/>
        <w:sz w:val="18"/>
        <w:szCs w:val="18"/>
      </w:rPr>
      <w:t xml:space="preserve">Smlouva na zhotovení projektové dokumentace </w:t>
    </w:r>
  </w:p>
  <w:p w:rsidR="00F8591F" w:rsidRPr="00E76434" w:rsidRDefault="00F8591F" w:rsidP="00A26A58">
    <w:pPr>
      <w:pStyle w:val="Zpat"/>
    </w:pPr>
    <w:r>
      <w:rPr>
        <w:rFonts w:ascii="Tahoma" w:hAnsi="Tahoma" w:cs="Tahoma"/>
        <w:sz w:val="18"/>
        <w:szCs w:val="18"/>
      </w:rPr>
      <w:t>A</w:t>
    </w:r>
    <w:r w:rsidRPr="00F8591F">
      <w:rPr>
        <w:rFonts w:ascii="Tahoma" w:hAnsi="Tahoma" w:cs="Tahoma"/>
        <w:sz w:val="18"/>
        <w:szCs w:val="18"/>
      </w:rPr>
      <w:t>rchitektonick</w:t>
    </w:r>
    <w:r>
      <w:rPr>
        <w:rFonts w:ascii="Tahoma" w:hAnsi="Tahoma" w:cs="Tahoma"/>
        <w:sz w:val="18"/>
        <w:szCs w:val="18"/>
      </w:rPr>
      <w:t>á</w:t>
    </w:r>
    <w:r w:rsidRPr="00F8591F">
      <w:rPr>
        <w:rFonts w:ascii="Tahoma" w:hAnsi="Tahoma" w:cs="Tahoma"/>
        <w:sz w:val="18"/>
        <w:szCs w:val="18"/>
      </w:rPr>
      <w:t xml:space="preserve"> studi</w:t>
    </w:r>
    <w:r>
      <w:rPr>
        <w:rFonts w:ascii="Tahoma" w:hAnsi="Tahoma" w:cs="Tahoma"/>
        <w:sz w:val="18"/>
        <w:szCs w:val="18"/>
      </w:rPr>
      <w:t>e</w:t>
    </w:r>
    <w:r w:rsidRPr="00F8591F">
      <w:rPr>
        <w:rFonts w:ascii="Tahoma" w:hAnsi="Tahoma" w:cs="Tahoma"/>
        <w:sz w:val="18"/>
        <w:szCs w:val="18"/>
      </w:rPr>
      <w:t xml:space="preserve"> na využití 2. a 3. NP zámku Nová Horka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71" w:rsidRDefault="00840A4B" w:rsidP="007427FE">
    <w:pPr>
      <w:pStyle w:val="Zpa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-52705</wp:posOffset>
              </wp:positionV>
              <wp:extent cx="5715000" cy="0"/>
              <wp:effectExtent l="9525" t="13970" r="9525" b="508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148C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X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" o:allowincell="f"/>
          </w:pict>
        </mc:Fallback>
      </mc:AlternateContent>
    </w:r>
    <w:r w:rsidR="00E76434">
      <w:rPr>
        <w:rFonts w:ascii="Tahoma" w:hAnsi="Tahoma" w:cs="Tahoma"/>
        <w:sz w:val="18"/>
        <w:szCs w:val="18"/>
      </w:rPr>
      <w:t xml:space="preserve">Smlouva na zhotovení </w:t>
    </w:r>
    <w:r w:rsidR="00F8591F">
      <w:rPr>
        <w:rFonts w:ascii="Tahoma" w:hAnsi="Tahoma" w:cs="Tahoma"/>
        <w:sz w:val="18"/>
        <w:szCs w:val="18"/>
      </w:rPr>
      <w:t>projektové dokumentace</w:t>
    </w:r>
    <w:r w:rsidR="00F8591F">
      <w:rPr>
        <w:rFonts w:ascii="Tahoma" w:hAnsi="Tahoma" w:cs="Tahoma"/>
        <w:sz w:val="18"/>
        <w:szCs w:val="18"/>
      </w:rPr>
      <w:tab/>
    </w:r>
    <w:r w:rsidR="00F8591F">
      <w:rPr>
        <w:rFonts w:ascii="Tahoma" w:hAnsi="Tahoma" w:cs="Tahoma"/>
        <w:sz w:val="18"/>
        <w:szCs w:val="18"/>
      </w:rPr>
      <w:tab/>
      <w:t>1</w:t>
    </w:r>
  </w:p>
  <w:p w:rsidR="00F8591F" w:rsidRPr="007427FE" w:rsidRDefault="00F8591F" w:rsidP="007427FE">
    <w:pPr>
      <w:pStyle w:val="Zpat"/>
    </w:pPr>
    <w:r>
      <w:rPr>
        <w:rFonts w:ascii="Tahoma" w:hAnsi="Tahoma" w:cs="Tahoma"/>
        <w:sz w:val="18"/>
        <w:szCs w:val="18"/>
      </w:rPr>
      <w:t>A</w:t>
    </w:r>
    <w:r w:rsidRPr="00F8591F">
      <w:rPr>
        <w:rFonts w:ascii="Tahoma" w:hAnsi="Tahoma" w:cs="Tahoma"/>
        <w:sz w:val="18"/>
        <w:szCs w:val="18"/>
      </w:rPr>
      <w:t>rchitektonick</w:t>
    </w:r>
    <w:r>
      <w:rPr>
        <w:rFonts w:ascii="Tahoma" w:hAnsi="Tahoma" w:cs="Tahoma"/>
        <w:sz w:val="18"/>
        <w:szCs w:val="18"/>
      </w:rPr>
      <w:t>á</w:t>
    </w:r>
    <w:r w:rsidRPr="00F8591F">
      <w:rPr>
        <w:rFonts w:ascii="Tahoma" w:hAnsi="Tahoma" w:cs="Tahoma"/>
        <w:sz w:val="18"/>
        <w:szCs w:val="18"/>
      </w:rPr>
      <w:t xml:space="preserve"> studi</w:t>
    </w:r>
    <w:r>
      <w:rPr>
        <w:rFonts w:ascii="Tahoma" w:hAnsi="Tahoma" w:cs="Tahoma"/>
        <w:sz w:val="18"/>
        <w:szCs w:val="18"/>
      </w:rPr>
      <w:t>e</w:t>
    </w:r>
    <w:r w:rsidRPr="00F8591F">
      <w:rPr>
        <w:rFonts w:ascii="Tahoma" w:hAnsi="Tahoma" w:cs="Tahoma"/>
        <w:sz w:val="18"/>
        <w:szCs w:val="18"/>
      </w:rPr>
      <w:t xml:space="preserve"> na využití 2. a 3. NP zámku Nová Horka</w:t>
    </w:r>
    <w:r>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5D4" w:rsidRDefault="00DF45D4">
      <w:r>
        <w:separator/>
      </w:r>
    </w:p>
  </w:footnote>
  <w:footnote w:type="continuationSeparator" w:id="0">
    <w:p w:rsidR="00DF45D4" w:rsidRDefault="00DF4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34" w:rsidRDefault="00E76434">
    <w:pPr>
      <w:pStyle w:val="Zhlav"/>
    </w:pPr>
  </w:p>
  <w:p w:rsidR="00C320F9" w:rsidRDefault="00C320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61A68"/>
    <w:multiLevelType w:val="hybridMultilevel"/>
    <w:tmpl w:val="1FD0C0F0"/>
    <w:lvl w:ilvl="0" w:tplc="06228442">
      <w:start w:val="1"/>
      <w:numFmt w:val="decimal"/>
      <w:lvlText w:val="%1."/>
      <w:lvlJc w:val="left"/>
      <w:pPr>
        <w:tabs>
          <w:tab w:val="num" w:pos="360"/>
        </w:tabs>
        <w:ind w:left="357" w:hanging="357"/>
      </w:pPr>
      <w:rPr>
        <w:rFonts w:hint="default"/>
        <w:b w:val="0"/>
        <w:i w:val="0"/>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FC4684"/>
    <w:multiLevelType w:val="hybridMultilevel"/>
    <w:tmpl w:val="9B188DF0"/>
    <w:lvl w:ilvl="0" w:tplc="BD366204">
      <w:start w:val="1"/>
      <w:numFmt w:val="lowerLetter"/>
      <w:lvlText w:val="%1)"/>
      <w:lvlJc w:val="left"/>
      <w:pPr>
        <w:tabs>
          <w:tab w:val="num" w:pos="1440"/>
        </w:tabs>
        <w:ind w:left="1440" w:hanging="360"/>
      </w:pPr>
      <w:rPr>
        <w:rFonts w:ascii="Tahoma" w:eastAsia="Times New Roman" w:hAnsi="Tahoma" w:cs="Tahoma"/>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1146652E"/>
    <w:multiLevelType w:val="hybridMultilevel"/>
    <w:tmpl w:val="A8123564"/>
    <w:lvl w:ilvl="0" w:tplc="FC200658">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 w15:restartNumberingAfterBreak="0">
    <w:nsid w:val="140541CD"/>
    <w:multiLevelType w:val="hybridMultilevel"/>
    <w:tmpl w:val="27AA06D4"/>
    <w:lvl w:ilvl="0" w:tplc="04050001">
      <w:start w:val="1"/>
      <w:numFmt w:val="bullet"/>
      <w:lvlText w:val=""/>
      <w:lvlJc w:val="left"/>
      <w:pPr>
        <w:ind w:left="1644" w:hanging="360"/>
      </w:pPr>
      <w:rPr>
        <w:rFonts w:ascii="Symbol" w:hAnsi="Symbol" w:hint="default"/>
      </w:rPr>
    </w:lvl>
    <w:lvl w:ilvl="1" w:tplc="04050003" w:tentative="1">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146E02A8"/>
    <w:multiLevelType w:val="hybridMultilevel"/>
    <w:tmpl w:val="8934234C"/>
    <w:lvl w:ilvl="0" w:tplc="BFAE0482">
      <w:start w:val="1"/>
      <w:numFmt w:val="lowerLetter"/>
      <w:lvlText w:val="%1)"/>
      <w:lvlJc w:val="left"/>
      <w:pPr>
        <w:ind w:left="1284" w:hanging="360"/>
      </w:pPr>
      <w:rPr>
        <w:rFonts w:hint="default"/>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6"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1"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4052728"/>
    <w:multiLevelType w:val="hybridMultilevel"/>
    <w:tmpl w:val="A29241E0"/>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455E34"/>
    <w:multiLevelType w:val="multilevel"/>
    <w:tmpl w:val="BD10B930"/>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ascii="Tahoma" w:hAnsi="Tahoma" w:cs="Tahoma" w:hint="default"/>
        <w:b/>
        <w:sz w:val="22"/>
        <w:szCs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73178AD"/>
    <w:multiLevelType w:val="multilevel"/>
    <w:tmpl w:val="471A17E6"/>
    <w:lvl w:ilvl="0">
      <w:start w:val="1"/>
      <w:numFmt w:val="decimal"/>
      <w:lvlText w:val="%1."/>
      <w:lvlJc w:val="left"/>
      <w:pPr>
        <w:tabs>
          <w:tab w:val="num" w:pos="360"/>
        </w:tabs>
        <w:ind w:left="360" w:hanging="360"/>
      </w:pPr>
      <w:rPr>
        <w:rFonts w:ascii="Tahoma" w:eastAsia="Times New Roman" w:hAnsi="Tahoma" w:cs="Tahoma"/>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7985D9D"/>
    <w:multiLevelType w:val="multilevel"/>
    <w:tmpl w:val="7D74308A"/>
    <w:lvl w:ilvl="0">
      <w:start w:val="3"/>
      <w:numFmt w:val="decimal"/>
      <w:lvlText w:val="%1."/>
      <w:lvlJc w:val="left"/>
      <w:pPr>
        <w:ind w:left="600" w:hanging="600"/>
      </w:pPr>
      <w:rPr>
        <w:rFonts w:hint="default"/>
        <w:i w:val="0"/>
        <w:color w:val="auto"/>
      </w:rPr>
    </w:lvl>
    <w:lvl w:ilvl="1">
      <w:start w:val="12"/>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7"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19"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0"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2"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644"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15:restartNumberingAfterBreak="0">
    <w:nsid w:val="7036294E"/>
    <w:multiLevelType w:val="multilevel"/>
    <w:tmpl w:val="29A85808"/>
    <w:lvl w:ilvl="0">
      <w:start w:val="1"/>
      <w:numFmt w:val="decimal"/>
      <w:lvlText w:val="%1."/>
      <w:lvlJc w:val="left"/>
      <w:pPr>
        <w:tabs>
          <w:tab w:val="num" w:pos="360"/>
        </w:tabs>
        <w:ind w:left="360" w:hanging="360"/>
      </w:pPr>
      <w:rPr>
        <w:rFonts w:hint="default"/>
      </w:rPr>
    </w:lvl>
    <w:lvl w:ilvl="1">
      <w:start w:val="12"/>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26" w15:restartNumberingAfterBreak="0">
    <w:nsid w:val="750216C0"/>
    <w:multiLevelType w:val="hybridMultilevel"/>
    <w:tmpl w:val="7414BC52"/>
    <w:lvl w:ilvl="0" w:tplc="E344415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4"/>
  </w:num>
  <w:num w:numId="2">
    <w:abstractNumId w:val="25"/>
  </w:num>
  <w:num w:numId="3">
    <w:abstractNumId w:val="25"/>
    <w:lvlOverride w:ilvl="0">
      <w:startOverride w:val="1"/>
    </w:lvlOverride>
  </w:num>
  <w:num w:numId="4">
    <w:abstractNumId w:val="25"/>
  </w:num>
  <w:num w:numId="5">
    <w:abstractNumId w:val="25"/>
    <w:lvlOverride w:ilvl="0">
      <w:startOverride w:val="1"/>
    </w:lvlOverride>
  </w:num>
  <w:num w:numId="6">
    <w:abstractNumId w:val="24"/>
    <w:lvlOverride w:ilvl="0">
      <w:startOverride w:val="1"/>
    </w:lvlOverride>
  </w:num>
  <w:num w:numId="7">
    <w:abstractNumId w:val="25"/>
    <w:lvlOverride w:ilvl="0">
      <w:startOverride w:val="1"/>
    </w:lvlOverride>
  </w:num>
  <w:num w:numId="8">
    <w:abstractNumId w:val="25"/>
    <w:lvlOverride w:ilvl="0">
      <w:startOverride w:val="1"/>
    </w:lvlOverride>
  </w:num>
  <w:num w:numId="9">
    <w:abstractNumId w:val="25"/>
    <w:lvlOverride w:ilvl="0">
      <w:startOverride w:val="1"/>
    </w:lvlOverride>
  </w:num>
  <w:num w:numId="10">
    <w:abstractNumId w:val="24"/>
    <w:lvlOverride w:ilvl="0">
      <w:startOverride w:val="1"/>
    </w:lvlOverride>
  </w:num>
  <w:num w:numId="11">
    <w:abstractNumId w:val="25"/>
    <w:lvlOverride w:ilvl="0">
      <w:startOverride w:val="1"/>
    </w:lvlOverride>
  </w:num>
  <w:num w:numId="12">
    <w:abstractNumId w:val="24"/>
    <w:lvlOverride w:ilvl="0">
      <w:startOverride w:val="1"/>
    </w:lvlOverride>
  </w:num>
  <w:num w:numId="13">
    <w:abstractNumId w:val="12"/>
  </w:num>
  <w:num w:numId="14">
    <w:abstractNumId w:val="22"/>
  </w:num>
  <w:num w:numId="15">
    <w:abstractNumId w:val="10"/>
  </w:num>
  <w:num w:numId="16">
    <w:abstractNumId w:val="21"/>
  </w:num>
  <w:num w:numId="17">
    <w:abstractNumId w:val="25"/>
    <w:lvlOverride w:ilvl="0">
      <w:startOverride w:val="1"/>
    </w:lvlOverride>
  </w:num>
  <w:num w:numId="18">
    <w:abstractNumId w:val="15"/>
  </w:num>
  <w:num w:numId="19">
    <w:abstractNumId w:val="0"/>
  </w:num>
  <w:num w:numId="20">
    <w:abstractNumId w:val="13"/>
  </w:num>
  <w:num w:numId="21">
    <w:abstractNumId w:val="23"/>
  </w:num>
  <w:num w:numId="22">
    <w:abstractNumId w:val="9"/>
  </w:num>
  <w:num w:numId="23">
    <w:abstractNumId w:val="20"/>
  </w:num>
  <w:num w:numId="24">
    <w:abstractNumId w:val="14"/>
  </w:num>
  <w:num w:numId="25">
    <w:abstractNumId w:val="8"/>
  </w:num>
  <w:num w:numId="26">
    <w:abstractNumId w:val="26"/>
  </w:num>
  <w:num w:numId="27">
    <w:abstractNumId w:val="16"/>
  </w:num>
  <w:num w:numId="28">
    <w:abstractNumId w:val="18"/>
  </w:num>
  <w:num w:numId="29">
    <w:abstractNumId w:val="25"/>
    <w:lvlOverride w:ilvl="0">
      <w:startOverride w:val="1"/>
    </w:lvlOverride>
  </w:num>
  <w:num w:numId="30">
    <w:abstractNumId w:val="5"/>
  </w:num>
  <w:num w:numId="31">
    <w:abstractNumId w:val="4"/>
  </w:num>
  <w:num w:numId="32">
    <w:abstractNumId w:val="25"/>
    <w:lvlOverride w:ilvl="0">
      <w:startOverride w:val="1"/>
    </w:lvlOverride>
  </w:num>
  <w:num w:numId="33">
    <w:abstractNumId w:val="19"/>
  </w:num>
  <w:num w:numId="34">
    <w:abstractNumId w:val="7"/>
  </w:num>
  <w:num w:numId="35">
    <w:abstractNumId w:val="27"/>
  </w:num>
  <w:num w:numId="36">
    <w:abstractNumId w:val="17"/>
  </w:num>
  <w:num w:numId="37">
    <w:abstractNumId w:val="6"/>
  </w:num>
  <w:num w:numId="38">
    <w:abstractNumId w:val="2"/>
  </w:num>
  <w:num w:numId="39">
    <w:abstractNumId w:val="1"/>
  </w:num>
  <w:num w:numId="40">
    <w:abstractNumId w:val="11"/>
  </w:num>
  <w:num w:numId="41">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02"/>
    <w:rsid w:val="00002D40"/>
    <w:rsid w:val="00003926"/>
    <w:rsid w:val="00006213"/>
    <w:rsid w:val="000066DA"/>
    <w:rsid w:val="000074CC"/>
    <w:rsid w:val="00010CC7"/>
    <w:rsid w:val="00012175"/>
    <w:rsid w:val="000122D2"/>
    <w:rsid w:val="00015861"/>
    <w:rsid w:val="00015F7C"/>
    <w:rsid w:val="00025127"/>
    <w:rsid w:val="00025E57"/>
    <w:rsid w:val="00026BFF"/>
    <w:rsid w:val="00033401"/>
    <w:rsid w:val="00034456"/>
    <w:rsid w:val="000417AB"/>
    <w:rsid w:val="0004418A"/>
    <w:rsid w:val="00044540"/>
    <w:rsid w:val="000509A5"/>
    <w:rsid w:val="00055F02"/>
    <w:rsid w:val="00056E60"/>
    <w:rsid w:val="00060D4C"/>
    <w:rsid w:val="00061C6E"/>
    <w:rsid w:val="000655C0"/>
    <w:rsid w:val="00067759"/>
    <w:rsid w:val="000700D9"/>
    <w:rsid w:val="00070179"/>
    <w:rsid w:val="00074A8B"/>
    <w:rsid w:val="00075B9F"/>
    <w:rsid w:val="00075E36"/>
    <w:rsid w:val="00080BAF"/>
    <w:rsid w:val="00082D52"/>
    <w:rsid w:val="00083054"/>
    <w:rsid w:val="00084856"/>
    <w:rsid w:val="00084A49"/>
    <w:rsid w:val="00084D0F"/>
    <w:rsid w:val="00090BE7"/>
    <w:rsid w:val="000916E2"/>
    <w:rsid w:val="0009229A"/>
    <w:rsid w:val="000A4A69"/>
    <w:rsid w:val="000A59FF"/>
    <w:rsid w:val="000A6B74"/>
    <w:rsid w:val="000B2ED9"/>
    <w:rsid w:val="000B5DED"/>
    <w:rsid w:val="000B6EBF"/>
    <w:rsid w:val="000C0A38"/>
    <w:rsid w:val="000D39BB"/>
    <w:rsid w:val="000D40A7"/>
    <w:rsid w:val="000D6674"/>
    <w:rsid w:val="000D6B01"/>
    <w:rsid w:val="000E0FA2"/>
    <w:rsid w:val="000E1DEF"/>
    <w:rsid w:val="000E1EDA"/>
    <w:rsid w:val="000E34AD"/>
    <w:rsid w:val="000E7F2A"/>
    <w:rsid w:val="000E7F33"/>
    <w:rsid w:val="000F107C"/>
    <w:rsid w:val="000F15E8"/>
    <w:rsid w:val="000F46CB"/>
    <w:rsid w:val="000F69FE"/>
    <w:rsid w:val="00103E7B"/>
    <w:rsid w:val="00104875"/>
    <w:rsid w:val="00107B73"/>
    <w:rsid w:val="001124BD"/>
    <w:rsid w:val="00112741"/>
    <w:rsid w:val="0011344C"/>
    <w:rsid w:val="0011556E"/>
    <w:rsid w:val="0011687C"/>
    <w:rsid w:val="00117668"/>
    <w:rsid w:val="0012235B"/>
    <w:rsid w:val="001265B6"/>
    <w:rsid w:val="00131918"/>
    <w:rsid w:val="001349ED"/>
    <w:rsid w:val="001361E7"/>
    <w:rsid w:val="00141C2E"/>
    <w:rsid w:val="0014374F"/>
    <w:rsid w:val="00144658"/>
    <w:rsid w:val="00144995"/>
    <w:rsid w:val="001457BE"/>
    <w:rsid w:val="00146197"/>
    <w:rsid w:val="00153046"/>
    <w:rsid w:val="00153A20"/>
    <w:rsid w:val="001555D5"/>
    <w:rsid w:val="001558C0"/>
    <w:rsid w:val="001576D0"/>
    <w:rsid w:val="001662C9"/>
    <w:rsid w:val="00166D17"/>
    <w:rsid w:val="00167456"/>
    <w:rsid w:val="00167912"/>
    <w:rsid w:val="00171BAA"/>
    <w:rsid w:val="00174510"/>
    <w:rsid w:val="00176FBC"/>
    <w:rsid w:val="001801B9"/>
    <w:rsid w:val="00181BA3"/>
    <w:rsid w:val="00182686"/>
    <w:rsid w:val="00190E4C"/>
    <w:rsid w:val="0019192D"/>
    <w:rsid w:val="00192F18"/>
    <w:rsid w:val="00194340"/>
    <w:rsid w:val="001A1B43"/>
    <w:rsid w:val="001A1C36"/>
    <w:rsid w:val="001A67BE"/>
    <w:rsid w:val="001B0BEF"/>
    <w:rsid w:val="001B1471"/>
    <w:rsid w:val="001B3FF5"/>
    <w:rsid w:val="001C4013"/>
    <w:rsid w:val="001C529B"/>
    <w:rsid w:val="001D0151"/>
    <w:rsid w:val="001D0964"/>
    <w:rsid w:val="001D4598"/>
    <w:rsid w:val="001D565F"/>
    <w:rsid w:val="001D6876"/>
    <w:rsid w:val="001E0B3A"/>
    <w:rsid w:val="001E2378"/>
    <w:rsid w:val="001E6648"/>
    <w:rsid w:val="001F23F0"/>
    <w:rsid w:val="001F49B7"/>
    <w:rsid w:val="001F622E"/>
    <w:rsid w:val="001F73A6"/>
    <w:rsid w:val="001F76B7"/>
    <w:rsid w:val="002017F5"/>
    <w:rsid w:val="00204FAD"/>
    <w:rsid w:val="002116AC"/>
    <w:rsid w:val="00213AEF"/>
    <w:rsid w:val="00217DBE"/>
    <w:rsid w:val="0022074B"/>
    <w:rsid w:val="00224467"/>
    <w:rsid w:val="00225737"/>
    <w:rsid w:val="0022593C"/>
    <w:rsid w:val="00227587"/>
    <w:rsid w:val="0023441B"/>
    <w:rsid w:val="00235A98"/>
    <w:rsid w:val="0024016D"/>
    <w:rsid w:val="00241E7E"/>
    <w:rsid w:val="00241F9C"/>
    <w:rsid w:val="00242433"/>
    <w:rsid w:val="002521A5"/>
    <w:rsid w:val="00256906"/>
    <w:rsid w:val="00264F1E"/>
    <w:rsid w:val="002733B9"/>
    <w:rsid w:val="0027622E"/>
    <w:rsid w:val="00281C85"/>
    <w:rsid w:val="002832C5"/>
    <w:rsid w:val="0028335A"/>
    <w:rsid w:val="002907A6"/>
    <w:rsid w:val="002915AE"/>
    <w:rsid w:val="0029297E"/>
    <w:rsid w:val="0029366B"/>
    <w:rsid w:val="0029411A"/>
    <w:rsid w:val="00297F60"/>
    <w:rsid w:val="002A1C62"/>
    <w:rsid w:val="002A1F51"/>
    <w:rsid w:val="002A6077"/>
    <w:rsid w:val="002B0054"/>
    <w:rsid w:val="002C0716"/>
    <w:rsid w:val="002C15F3"/>
    <w:rsid w:val="002C1AAB"/>
    <w:rsid w:val="002C1AAC"/>
    <w:rsid w:val="002C1F2B"/>
    <w:rsid w:val="002C3832"/>
    <w:rsid w:val="002C4E02"/>
    <w:rsid w:val="002C5BEB"/>
    <w:rsid w:val="002C6AB6"/>
    <w:rsid w:val="002E0966"/>
    <w:rsid w:val="002E1808"/>
    <w:rsid w:val="002E46E0"/>
    <w:rsid w:val="002E5165"/>
    <w:rsid w:val="002E7429"/>
    <w:rsid w:val="002F0A78"/>
    <w:rsid w:val="002F2047"/>
    <w:rsid w:val="002F2EAF"/>
    <w:rsid w:val="002F423D"/>
    <w:rsid w:val="002F5ADF"/>
    <w:rsid w:val="00300F1A"/>
    <w:rsid w:val="00306D7F"/>
    <w:rsid w:val="003309A6"/>
    <w:rsid w:val="00331F16"/>
    <w:rsid w:val="003334D6"/>
    <w:rsid w:val="00336A49"/>
    <w:rsid w:val="00343794"/>
    <w:rsid w:val="00344EBB"/>
    <w:rsid w:val="003551F6"/>
    <w:rsid w:val="00380FAC"/>
    <w:rsid w:val="00383D38"/>
    <w:rsid w:val="00384E90"/>
    <w:rsid w:val="003855C7"/>
    <w:rsid w:val="00392A0A"/>
    <w:rsid w:val="00392A99"/>
    <w:rsid w:val="0039374D"/>
    <w:rsid w:val="0039518A"/>
    <w:rsid w:val="00396FB6"/>
    <w:rsid w:val="003A1121"/>
    <w:rsid w:val="003A1789"/>
    <w:rsid w:val="003A5EE9"/>
    <w:rsid w:val="003A6FC6"/>
    <w:rsid w:val="003B2D62"/>
    <w:rsid w:val="003B309C"/>
    <w:rsid w:val="003C28D4"/>
    <w:rsid w:val="003C33A2"/>
    <w:rsid w:val="003C4946"/>
    <w:rsid w:val="003C776E"/>
    <w:rsid w:val="003D0BD5"/>
    <w:rsid w:val="003D1A13"/>
    <w:rsid w:val="003D1E86"/>
    <w:rsid w:val="003E4488"/>
    <w:rsid w:val="003E4F52"/>
    <w:rsid w:val="003E6727"/>
    <w:rsid w:val="003F738D"/>
    <w:rsid w:val="003F7657"/>
    <w:rsid w:val="00404495"/>
    <w:rsid w:val="0040581E"/>
    <w:rsid w:val="00405B85"/>
    <w:rsid w:val="00405BE5"/>
    <w:rsid w:val="00405E33"/>
    <w:rsid w:val="0040796E"/>
    <w:rsid w:val="00407D76"/>
    <w:rsid w:val="00411B64"/>
    <w:rsid w:val="004171D1"/>
    <w:rsid w:val="00423C36"/>
    <w:rsid w:val="00432D6C"/>
    <w:rsid w:val="00433EE9"/>
    <w:rsid w:val="00437458"/>
    <w:rsid w:val="00440052"/>
    <w:rsid w:val="00441826"/>
    <w:rsid w:val="004444ED"/>
    <w:rsid w:val="00446A28"/>
    <w:rsid w:val="00446BFE"/>
    <w:rsid w:val="00453A64"/>
    <w:rsid w:val="00454756"/>
    <w:rsid w:val="004561FE"/>
    <w:rsid w:val="0046049A"/>
    <w:rsid w:val="00467637"/>
    <w:rsid w:val="00470217"/>
    <w:rsid w:val="0047264C"/>
    <w:rsid w:val="00472BE9"/>
    <w:rsid w:val="004747E0"/>
    <w:rsid w:val="004A0131"/>
    <w:rsid w:val="004A06E8"/>
    <w:rsid w:val="004A4B6D"/>
    <w:rsid w:val="004A7064"/>
    <w:rsid w:val="004A776A"/>
    <w:rsid w:val="004B07C4"/>
    <w:rsid w:val="004B19DD"/>
    <w:rsid w:val="004B2D9D"/>
    <w:rsid w:val="004B4401"/>
    <w:rsid w:val="004B50F9"/>
    <w:rsid w:val="004B515F"/>
    <w:rsid w:val="004B5470"/>
    <w:rsid w:val="004B6DA5"/>
    <w:rsid w:val="004B6F21"/>
    <w:rsid w:val="004C1CA5"/>
    <w:rsid w:val="004C27B6"/>
    <w:rsid w:val="004C339D"/>
    <w:rsid w:val="004C7F3B"/>
    <w:rsid w:val="004D00D4"/>
    <w:rsid w:val="004D1447"/>
    <w:rsid w:val="004D3F2E"/>
    <w:rsid w:val="004D7D2F"/>
    <w:rsid w:val="004E118F"/>
    <w:rsid w:val="004E54B3"/>
    <w:rsid w:val="004F2F4F"/>
    <w:rsid w:val="004F509A"/>
    <w:rsid w:val="004F7B37"/>
    <w:rsid w:val="00514412"/>
    <w:rsid w:val="00517F94"/>
    <w:rsid w:val="0052318C"/>
    <w:rsid w:val="00524C05"/>
    <w:rsid w:val="00526FBF"/>
    <w:rsid w:val="00527247"/>
    <w:rsid w:val="005347FA"/>
    <w:rsid w:val="00535EDC"/>
    <w:rsid w:val="00537A4C"/>
    <w:rsid w:val="00541A87"/>
    <w:rsid w:val="005452D7"/>
    <w:rsid w:val="00553761"/>
    <w:rsid w:val="00554740"/>
    <w:rsid w:val="00554F63"/>
    <w:rsid w:val="005562DE"/>
    <w:rsid w:val="00561541"/>
    <w:rsid w:val="00564708"/>
    <w:rsid w:val="00565C19"/>
    <w:rsid w:val="00567D38"/>
    <w:rsid w:val="00570305"/>
    <w:rsid w:val="00572593"/>
    <w:rsid w:val="00573418"/>
    <w:rsid w:val="00573EDC"/>
    <w:rsid w:val="005751E4"/>
    <w:rsid w:val="00575607"/>
    <w:rsid w:val="005816B4"/>
    <w:rsid w:val="005931FC"/>
    <w:rsid w:val="00595E64"/>
    <w:rsid w:val="005974E1"/>
    <w:rsid w:val="005A2C6E"/>
    <w:rsid w:val="005A319F"/>
    <w:rsid w:val="005A5803"/>
    <w:rsid w:val="005A6E56"/>
    <w:rsid w:val="005B59FF"/>
    <w:rsid w:val="005B6974"/>
    <w:rsid w:val="005C0E2C"/>
    <w:rsid w:val="005C4A8B"/>
    <w:rsid w:val="005D15E4"/>
    <w:rsid w:val="005D3EA6"/>
    <w:rsid w:val="005E3D62"/>
    <w:rsid w:val="005E4B56"/>
    <w:rsid w:val="005E4B94"/>
    <w:rsid w:val="005E51E3"/>
    <w:rsid w:val="005E6B6A"/>
    <w:rsid w:val="005F3971"/>
    <w:rsid w:val="005F4062"/>
    <w:rsid w:val="005F4604"/>
    <w:rsid w:val="005F709F"/>
    <w:rsid w:val="005F7747"/>
    <w:rsid w:val="00601946"/>
    <w:rsid w:val="00601C7A"/>
    <w:rsid w:val="00602E77"/>
    <w:rsid w:val="00605D19"/>
    <w:rsid w:val="00606942"/>
    <w:rsid w:val="006076BC"/>
    <w:rsid w:val="00610EE9"/>
    <w:rsid w:val="0061289B"/>
    <w:rsid w:val="006144DE"/>
    <w:rsid w:val="0061567E"/>
    <w:rsid w:val="00615682"/>
    <w:rsid w:val="006203C3"/>
    <w:rsid w:val="0062109B"/>
    <w:rsid w:val="00624111"/>
    <w:rsid w:val="006266EA"/>
    <w:rsid w:val="00627664"/>
    <w:rsid w:val="00627C4B"/>
    <w:rsid w:val="00630C89"/>
    <w:rsid w:val="006327ED"/>
    <w:rsid w:val="00632991"/>
    <w:rsid w:val="00635BB4"/>
    <w:rsid w:val="00636737"/>
    <w:rsid w:val="00642C9B"/>
    <w:rsid w:val="0065238D"/>
    <w:rsid w:val="00656963"/>
    <w:rsid w:val="00656C88"/>
    <w:rsid w:val="00664BCA"/>
    <w:rsid w:val="00667311"/>
    <w:rsid w:val="00670230"/>
    <w:rsid w:val="00674DB3"/>
    <w:rsid w:val="006765EC"/>
    <w:rsid w:val="0068282F"/>
    <w:rsid w:val="00683070"/>
    <w:rsid w:val="00683D7F"/>
    <w:rsid w:val="00684479"/>
    <w:rsid w:val="0068451F"/>
    <w:rsid w:val="0068588E"/>
    <w:rsid w:val="0068712F"/>
    <w:rsid w:val="006878E3"/>
    <w:rsid w:val="006952CF"/>
    <w:rsid w:val="006953EA"/>
    <w:rsid w:val="0069657F"/>
    <w:rsid w:val="006A0022"/>
    <w:rsid w:val="006A0240"/>
    <w:rsid w:val="006A4086"/>
    <w:rsid w:val="006A6D3D"/>
    <w:rsid w:val="006B09FF"/>
    <w:rsid w:val="006B0DC0"/>
    <w:rsid w:val="006B17B7"/>
    <w:rsid w:val="006B5D8D"/>
    <w:rsid w:val="006B6F22"/>
    <w:rsid w:val="006C5AAA"/>
    <w:rsid w:val="006C62A5"/>
    <w:rsid w:val="006C7E67"/>
    <w:rsid w:val="006D0C94"/>
    <w:rsid w:val="006D20BB"/>
    <w:rsid w:val="006D56B9"/>
    <w:rsid w:val="006E26A2"/>
    <w:rsid w:val="006E273E"/>
    <w:rsid w:val="006E3BCA"/>
    <w:rsid w:val="006E5D30"/>
    <w:rsid w:val="006E71D9"/>
    <w:rsid w:val="006F22B1"/>
    <w:rsid w:val="006F65D8"/>
    <w:rsid w:val="00700E36"/>
    <w:rsid w:val="0071090F"/>
    <w:rsid w:val="007145E8"/>
    <w:rsid w:val="007163FB"/>
    <w:rsid w:val="007175A3"/>
    <w:rsid w:val="00720C0F"/>
    <w:rsid w:val="007229DC"/>
    <w:rsid w:val="0073358E"/>
    <w:rsid w:val="0073652D"/>
    <w:rsid w:val="0073781E"/>
    <w:rsid w:val="00741277"/>
    <w:rsid w:val="007427FE"/>
    <w:rsid w:val="0074654F"/>
    <w:rsid w:val="00754373"/>
    <w:rsid w:val="0076072E"/>
    <w:rsid w:val="0076576B"/>
    <w:rsid w:val="00765E41"/>
    <w:rsid w:val="00770D83"/>
    <w:rsid w:val="007718BC"/>
    <w:rsid w:val="007755E1"/>
    <w:rsid w:val="007771A8"/>
    <w:rsid w:val="00780EB7"/>
    <w:rsid w:val="007819A5"/>
    <w:rsid w:val="00781C4B"/>
    <w:rsid w:val="00784E44"/>
    <w:rsid w:val="00785ECF"/>
    <w:rsid w:val="00787269"/>
    <w:rsid w:val="00795F58"/>
    <w:rsid w:val="00797774"/>
    <w:rsid w:val="007A2C75"/>
    <w:rsid w:val="007A4787"/>
    <w:rsid w:val="007A6EFB"/>
    <w:rsid w:val="007B02F0"/>
    <w:rsid w:val="007B178D"/>
    <w:rsid w:val="007B65F6"/>
    <w:rsid w:val="007B7073"/>
    <w:rsid w:val="007B7556"/>
    <w:rsid w:val="007B776F"/>
    <w:rsid w:val="007C3C21"/>
    <w:rsid w:val="007D086E"/>
    <w:rsid w:val="007D1974"/>
    <w:rsid w:val="007D2EC2"/>
    <w:rsid w:val="007D2EF9"/>
    <w:rsid w:val="007D3EFF"/>
    <w:rsid w:val="007D45D3"/>
    <w:rsid w:val="007E09A2"/>
    <w:rsid w:val="007E18A5"/>
    <w:rsid w:val="007E28A9"/>
    <w:rsid w:val="007F3EEF"/>
    <w:rsid w:val="007F7B77"/>
    <w:rsid w:val="008007B4"/>
    <w:rsid w:val="0080499D"/>
    <w:rsid w:val="00806319"/>
    <w:rsid w:val="00806FE8"/>
    <w:rsid w:val="008100B6"/>
    <w:rsid w:val="008108DC"/>
    <w:rsid w:val="00816685"/>
    <w:rsid w:val="00820B40"/>
    <w:rsid w:val="00826B2A"/>
    <w:rsid w:val="00827B9A"/>
    <w:rsid w:val="008306BE"/>
    <w:rsid w:val="00831346"/>
    <w:rsid w:val="0083703D"/>
    <w:rsid w:val="00837C7E"/>
    <w:rsid w:val="00840A4B"/>
    <w:rsid w:val="00847760"/>
    <w:rsid w:val="00850A6A"/>
    <w:rsid w:val="00851217"/>
    <w:rsid w:val="00857E0D"/>
    <w:rsid w:val="00861655"/>
    <w:rsid w:val="008632DD"/>
    <w:rsid w:val="00865D5F"/>
    <w:rsid w:val="0086735B"/>
    <w:rsid w:val="00872392"/>
    <w:rsid w:val="00874F73"/>
    <w:rsid w:val="00880085"/>
    <w:rsid w:val="008839F5"/>
    <w:rsid w:val="008846C9"/>
    <w:rsid w:val="00885144"/>
    <w:rsid w:val="00885EA2"/>
    <w:rsid w:val="00887D00"/>
    <w:rsid w:val="008A0F29"/>
    <w:rsid w:val="008A3F22"/>
    <w:rsid w:val="008A7DFF"/>
    <w:rsid w:val="008B2719"/>
    <w:rsid w:val="008B2F43"/>
    <w:rsid w:val="008B3C0C"/>
    <w:rsid w:val="008B642D"/>
    <w:rsid w:val="008B7F40"/>
    <w:rsid w:val="008C0A03"/>
    <w:rsid w:val="008C59F4"/>
    <w:rsid w:val="008C63CD"/>
    <w:rsid w:val="008D11F3"/>
    <w:rsid w:val="008D7374"/>
    <w:rsid w:val="008E0106"/>
    <w:rsid w:val="008E1E9C"/>
    <w:rsid w:val="00907E0A"/>
    <w:rsid w:val="009131E8"/>
    <w:rsid w:val="00915759"/>
    <w:rsid w:val="00915F1E"/>
    <w:rsid w:val="009262A5"/>
    <w:rsid w:val="00930998"/>
    <w:rsid w:val="00930C3A"/>
    <w:rsid w:val="00935242"/>
    <w:rsid w:val="009356D5"/>
    <w:rsid w:val="00936100"/>
    <w:rsid w:val="00936996"/>
    <w:rsid w:val="0094328A"/>
    <w:rsid w:val="00946311"/>
    <w:rsid w:val="00946BAF"/>
    <w:rsid w:val="009502E1"/>
    <w:rsid w:val="0095213B"/>
    <w:rsid w:val="009528C5"/>
    <w:rsid w:val="00953312"/>
    <w:rsid w:val="0095758C"/>
    <w:rsid w:val="00957922"/>
    <w:rsid w:val="00962AD3"/>
    <w:rsid w:val="00962FFD"/>
    <w:rsid w:val="00963824"/>
    <w:rsid w:val="009649FA"/>
    <w:rsid w:val="009722F2"/>
    <w:rsid w:val="00976209"/>
    <w:rsid w:val="00982CC6"/>
    <w:rsid w:val="0098593B"/>
    <w:rsid w:val="00987F5C"/>
    <w:rsid w:val="00990734"/>
    <w:rsid w:val="00996539"/>
    <w:rsid w:val="0099656A"/>
    <w:rsid w:val="00996956"/>
    <w:rsid w:val="009A1BB3"/>
    <w:rsid w:val="009A2048"/>
    <w:rsid w:val="009A3EFF"/>
    <w:rsid w:val="009B0081"/>
    <w:rsid w:val="009B2CC5"/>
    <w:rsid w:val="009B4E3C"/>
    <w:rsid w:val="009B5F85"/>
    <w:rsid w:val="009B61C1"/>
    <w:rsid w:val="009B7769"/>
    <w:rsid w:val="009C31C2"/>
    <w:rsid w:val="009C3628"/>
    <w:rsid w:val="009C6A1A"/>
    <w:rsid w:val="009D4889"/>
    <w:rsid w:val="009D531F"/>
    <w:rsid w:val="009D5BA0"/>
    <w:rsid w:val="009D6BED"/>
    <w:rsid w:val="009E1AC5"/>
    <w:rsid w:val="009E2828"/>
    <w:rsid w:val="009E2A02"/>
    <w:rsid w:val="009E5092"/>
    <w:rsid w:val="009F25B2"/>
    <w:rsid w:val="009F361E"/>
    <w:rsid w:val="00A01C51"/>
    <w:rsid w:val="00A06CA7"/>
    <w:rsid w:val="00A12094"/>
    <w:rsid w:val="00A13D5E"/>
    <w:rsid w:val="00A1562D"/>
    <w:rsid w:val="00A26A58"/>
    <w:rsid w:val="00A30355"/>
    <w:rsid w:val="00A30D69"/>
    <w:rsid w:val="00A339BC"/>
    <w:rsid w:val="00A41BAA"/>
    <w:rsid w:val="00A5041E"/>
    <w:rsid w:val="00A50BF6"/>
    <w:rsid w:val="00A53BBA"/>
    <w:rsid w:val="00A54991"/>
    <w:rsid w:val="00A561D5"/>
    <w:rsid w:val="00A62F0C"/>
    <w:rsid w:val="00A6499E"/>
    <w:rsid w:val="00A64E77"/>
    <w:rsid w:val="00A6681F"/>
    <w:rsid w:val="00A76AB7"/>
    <w:rsid w:val="00A8016A"/>
    <w:rsid w:val="00A804D1"/>
    <w:rsid w:val="00A82F06"/>
    <w:rsid w:val="00A86442"/>
    <w:rsid w:val="00AA0B3D"/>
    <w:rsid w:val="00AA109E"/>
    <w:rsid w:val="00AA1461"/>
    <w:rsid w:val="00AA24BC"/>
    <w:rsid w:val="00AA5012"/>
    <w:rsid w:val="00AA616D"/>
    <w:rsid w:val="00AB0C0E"/>
    <w:rsid w:val="00AB23FA"/>
    <w:rsid w:val="00AB4923"/>
    <w:rsid w:val="00AB4978"/>
    <w:rsid w:val="00AB6511"/>
    <w:rsid w:val="00AC3FCB"/>
    <w:rsid w:val="00AC48CA"/>
    <w:rsid w:val="00AC5387"/>
    <w:rsid w:val="00AC73A6"/>
    <w:rsid w:val="00AD067D"/>
    <w:rsid w:val="00AD0A44"/>
    <w:rsid w:val="00AD4010"/>
    <w:rsid w:val="00AD5AA5"/>
    <w:rsid w:val="00AD66FC"/>
    <w:rsid w:val="00AD6B1D"/>
    <w:rsid w:val="00AE4E66"/>
    <w:rsid w:val="00AE6E40"/>
    <w:rsid w:val="00AE6EFF"/>
    <w:rsid w:val="00AF3234"/>
    <w:rsid w:val="00AF3BB5"/>
    <w:rsid w:val="00AF53A2"/>
    <w:rsid w:val="00AF568F"/>
    <w:rsid w:val="00AF5D07"/>
    <w:rsid w:val="00AF7849"/>
    <w:rsid w:val="00B00C85"/>
    <w:rsid w:val="00B012B4"/>
    <w:rsid w:val="00B01EB5"/>
    <w:rsid w:val="00B05500"/>
    <w:rsid w:val="00B10251"/>
    <w:rsid w:val="00B145EC"/>
    <w:rsid w:val="00B17869"/>
    <w:rsid w:val="00B215DA"/>
    <w:rsid w:val="00B24955"/>
    <w:rsid w:val="00B25458"/>
    <w:rsid w:val="00B27330"/>
    <w:rsid w:val="00B31BFF"/>
    <w:rsid w:val="00B3272A"/>
    <w:rsid w:val="00B33167"/>
    <w:rsid w:val="00B3409F"/>
    <w:rsid w:val="00B36241"/>
    <w:rsid w:val="00B407EA"/>
    <w:rsid w:val="00B41E1F"/>
    <w:rsid w:val="00B43F7A"/>
    <w:rsid w:val="00B44577"/>
    <w:rsid w:val="00B44E70"/>
    <w:rsid w:val="00B45265"/>
    <w:rsid w:val="00B46A12"/>
    <w:rsid w:val="00B46FE7"/>
    <w:rsid w:val="00B52034"/>
    <w:rsid w:val="00B53066"/>
    <w:rsid w:val="00B53639"/>
    <w:rsid w:val="00B61273"/>
    <w:rsid w:val="00B62F02"/>
    <w:rsid w:val="00B72431"/>
    <w:rsid w:val="00B7304C"/>
    <w:rsid w:val="00B73329"/>
    <w:rsid w:val="00B73F00"/>
    <w:rsid w:val="00B76C7D"/>
    <w:rsid w:val="00B811E0"/>
    <w:rsid w:val="00B84EC5"/>
    <w:rsid w:val="00B87ADB"/>
    <w:rsid w:val="00BB0980"/>
    <w:rsid w:val="00BB51E0"/>
    <w:rsid w:val="00BB6B5A"/>
    <w:rsid w:val="00BC19FB"/>
    <w:rsid w:val="00BC4DAC"/>
    <w:rsid w:val="00BC7EB7"/>
    <w:rsid w:val="00BD2164"/>
    <w:rsid w:val="00BD38FF"/>
    <w:rsid w:val="00BD6974"/>
    <w:rsid w:val="00BD699C"/>
    <w:rsid w:val="00BE0C06"/>
    <w:rsid w:val="00BE29C4"/>
    <w:rsid w:val="00BE3476"/>
    <w:rsid w:val="00BE4F89"/>
    <w:rsid w:val="00BE7514"/>
    <w:rsid w:val="00BF0BE0"/>
    <w:rsid w:val="00BF36E5"/>
    <w:rsid w:val="00C0237D"/>
    <w:rsid w:val="00C064E6"/>
    <w:rsid w:val="00C06B2E"/>
    <w:rsid w:val="00C10CF9"/>
    <w:rsid w:val="00C11B1E"/>
    <w:rsid w:val="00C12938"/>
    <w:rsid w:val="00C23214"/>
    <w:rsid w:val="00C26412"/>
    <w:rsid w:val="00C273BB"/>
    <w:rsid w:val="00C31431"/>
    <w:rsid w:val="00C31FCA"/>
    <w:rsid w:val="00C320F9"/>
    <w:rsid w:val="00C3260E"/>
    <w:rsid w:val="00C34E6F"/>
    <w:rsid w:val="00C37682"/>
    <w:rsid w:val="00C37A43"/>
    <w:rsid w:val="00C37E55"/>
    <w:rsid w:val="00C4304A"/>
    <w:rsid w:val="00C456BB"/>
    <w:rsid w:val="00C512A7"/>
    <w:rsid w:val="00C528B0"/>
    <w:rsid w:val="00C532EF"/>
    <w:rsid w:val="00C56AF6"/>
    <w:rsid w:val="00C84FA9"/>
    <w:rsid w:val="00C85989"/>
    <w:rsid w:val="00C95E11"/>
    <w:rsid w:val="00CA130F"/>
    <w:rsid w:val="00CA1D79"/>
    <w:rsid w:val="00CA62EE"/>
    <w:rsid w:val="00CB4A8F"/>
    <w:rsid w:val="00CB7AE0"/>
    <w:rsid w:val="00CB7E9D"/>
    <w:rsid w:val="00CC7CCA"/>
    <w:rsid w:val="00CD11F5"/>
    <w:rsid w:val="00CD26FD"/>
    <w:rsid w:val="00CD45BD"/>
    <w:rsid w:val="00CD54D8"/>
    <w:rsid w:val="00CD6E71"/>
    <w:rsid w:val="00CD747E"/>
    <w:rsid w:val="00CE0BAA"/>
    <w:rsid w:val="00CE1BEE"/>
    <w:rsid w:val="00CE4F2D"/>
    <w:rsid w:val="00CE5FA7"/>
    <w:rsid w:val="00CF0469"/>
    <w:rsid w:val="00CF24DE"/>
    <w:rsid w:val="00CF2903"/>
    <w:rsid w:val="00CF2FC6"/>
    <w:rsid w:val="00D04278"/>
    <w:rsid w:val="00D04E6D"/>
    <w:rsid w:val="00D13398"/>
    <w:rsid w:val="00D16A34"/>
    <w:rsid w:val="00D238D5"/>
    <w:rsid w:val="00D2395F"/>
    <w:rsid w:val="00D2413D"/>
    <w:rsid w:val="00D318CE"/>
    <w:rsid w:val="00D370ED"/>
    <w:rsid w:val="00D40CE8"/>
    <w:rsid w:val="00D5041F"/>
    <w:rsid w:val="00D508F2"/>
    <w:rsid w:val="00D52CEE"/>
    <w:rsid w:val="00D6236A"/>
    <w:rsid w:val="00D645B3"/>
    <w:rsid w:val="00D64C11"/>
    <w:rsid w:val="00D67B00"/>
    <w:rsid w:val="00D7238C"/>
    <w:rsid w:val="00D84DEE"/>
    <w:rsid w:val="00D87C25"/>
    <w:rsid w:val="00D94609"/>
    <w:rsid w:val="00DA1CE2"/>
    <w:rsid w:val="00DA7179"/>
    <w:rsid w:val="00DB0641"/>
    <w:rsid w:val="00DB39EE"/>
    <w:rsid w:val="00DB68B6"/>
    <w:rsid w:val="00DC2F91"/>
    <w:rsid w:val="00DC712D"/>
    <w:rsid w:val="00DC7AD4"/>
    <w:rsid w:val="00DD0D9E"/>
    <w:rsid w:val="00DD0F04"/>
    <w:rsid w:val="00DD1818"/>
    <w:rsid w:val="00DD5273"/>
    <w:rsid w:val="00DD7A87"/>
    <w:rsid w:val="00DE3FBF"/>
    <w:rsid w:val="00DE677A"/>
    <w:rsid w:val="00DE779F"/>
    <w:rsid w:val="00DF016C"/>
    <w:rsid w:val="00DF33C0"/>
    <w:rsid w:val="00DF34D1"/>
    <w:rsid w:val="00DF45D4"/>
    <w:rsid w:val="00DF5F54"/>
    <w:rsid w:val="00DF7311"/>
    <w:rsid w:val="00E000AA"/>
    <w:rsid w:val="00E009DB"/>
    <w:rsid w:val="00E01C1D"/>
    <w:rsid w:val="00E03721"/>
    <w:rsid w:val="00E0485A"/>
    <w:rsid w:val="00E05109"/>
    <w:rsid w:val="00E06CB0"/>
    <w:rsid w:val="00E11150"/>
    <w:rsid w:val="00E119B8"/>
    <w:rsid w:val="00E136AE"/>
    <w:rsid w:val="00E13E04"/>
    <w:rsid w:val="00E155E3"/>
    <w:rsid w:val="00E20255"/>
    <w:rsid w:val="00E33680"/>
    <w:rsid w:val="00E373C7"/>
    <w:rsid w:val="00E51D92"/>
    <w:rsid w:val="00E520B2"/>
    <w:rsid w:val="00E52210"/>
    <w:rsid w:val="00E5378C"/>
    <w:rsid w:val="00E5524E"/>
    <w:rsid w:val="00E5584B"/>
    <w:rsid w:val="00E56869"/>
    <w:rsid w:val="00E702FB"/>
    <w:rsid w:val="00E719A8"/>
    <w:rsid w:val="00E76434"/>
    <w:rsid w:val="00E81522"/>
    <w:rsid w:val="00E83F89"/>
    <w:rsid w:val="00E850F9"/>
    <w:rsid w:val="00E85E8D"/>
    <w:rsid w:val="00E8610F"/>
    <w:rsid w:val="00E915B6"/>
    <w:rsid w:val="00E91920"/>
    <w:rsid w:val="00E9205D"/>
    <w:rsid w:val="00E93E00"/>
    <w:rsid w:val="00E96159"/>
    <w:rsid w:val="00EA3D16"/>
    <w:rsid w:val="00EA7CEF"/>
    <w:rsid w:val="00EB4C26"/>
    <w:rsid w:val="00EC2E6D"/>
    <w:rsid w:val="00EC5A86"/>
    <w:rsid w:val="00EC5C79"/>
    <w:rsid w:val="00EC6AB4"/>
    <w:rsid w:val="00EC6C92"/>
    <w:rsid w:val="00ED11C8"/>
    <w:rsid w:val="00ED1EE0"/>
    <w:rsid w:val="00ED4227"/>
    <w:rsid w:val="00ED42F5"/>
    <w:rsid w:val="00ED562A"/>
    <w:rsid w:val="00ED604E"/>
    <w:rsid w:val="00ED7BF8"/>
    <w:rsid w:val="00EE006C"/>
    <w:rsid w:val="00EE0ED3"/>
    <w:rsid w:val="00EE2984"/>
    <w:rsid w:val="00EE3307"/>
    <w:rsid w:val="00EE4904"/>
    <w:rsid w:val="00EE518C"/>
    <w:rsid w:val="00EF10C7"/>
    <w:rsid w:val="00EF2906"/>
    <w:rsid w:val="00EF36AE"/>
    <w:rsid w:val="00EF392C"/>
    <w:rsid w:val="00EF5CDC"/>
    <w:rsid w:val="00EF6383"/>
    <w:rsid w:val="00F02954"/>
    <w:rsid w:val="00F0613E"/>
    <w:rsid w:val="00F10467"/>
    <w:rsid w:val="00F1072D"/>
    <w:rsid w:val="00F13B65"/>
    <w:rsid w:val="00F15752"/>
    <w:rsid w:val="00F24E5F"/>
    <w:rsid w:val="00F252C6"/>
    <w:rsid w:val="00F366A1"/>
    <w:rsid w:val="00F4070A"/>
    <w:rsid w:val="00F41995"/>
    <w:rsid w:val="00F44AC2"/>
    <w:rsid w:val="00F453B3"/>
    <w:rsid w:val="00F55942"/>
    <w:rsid w:val="00F574B9"/>
    <w:rsid w:val="00F6179F"/>
    <w:rsid w:val="00F653F9"/>
    <w:rsid w:val="00F72E00"/>
    <w:rsid w:val="00F74B8D"/>
    <w:rsid w:val="00F767F6"/>
    <w:rsid w:val="00F76878"/>
    <w:rsid w:val="00F82850"/>
    <w:rsid w:val="00F84805"/>
    <w:rsid w:val="00F8591F"/>
    <w:rsid w:val="00F869AE"/>
    <w:rsid w:val="00F92744"/>
    <w:rsid w:val="00F9274C"/>
    <w:rsid w:val="00F9457B"/>
    <w:rsid w:val="00F9795F"/>
    <w:rsid w:val="00FA0088"/>
    <w:rsid w:val="00FA2793"/>
    <w:rsid w:val="00FA466B"/>
    <w:rsid w:val="00FA5420"/>
    <w:rsid w:val="00FA7300"/>
    <w:rsid w:val="00FA7C0B"/>
    <w:rsid w:val="00FA7D62"/>
    <w:rsid w:val="00FB1182"/>
    <w:rsid w:val="00FB1AD2"/>
    <w:rsid w:val="00FB4782"/>
    <w:rsid w:val="00FC17D2"/>
    <w:rsid w:val="00FC3DF8"/>
    <w:rsid w:val="00FC4355"/>
    <w:rsid w:val="00FC628B"/>
    <w:rsid w:val="00FE25A3"/>
    <w:rsid w:val="00FE2EB5"/>
    <w:rsid w:val="00FE4D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9883DF-6F23-4A64-946B-8F19A940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1D79"/>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1"/>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odtitul">
    <w:name w:val="Subtitle"/>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styleId="Zdraznn">
    <w:name w:val="Emphasis"/>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paragraph" w:styleId="Prosttext">
    <w:name w:val="Plain Text"/>
    <w:basedOn w:val="Normln"/>
    <w:link w:val="ProsttextChar"/>
    <w:uiPriority w:val="99"/>
    <w:semiHidden/>
    <w:unhideWhenUsed/>
    <w:rsid w:val="009262A5"/>
    <w:rPr>
      <w:rFonts w:ascii="Calibri" w:eastAsia="Calibri" w:hAnsi="Calibri"/>
      <w:sz w:val="22"/>
      <w:szCs w:val="22"/>
      <w:lang w:eastAsia="en-US"/>
    </w:rPr>
  </w:style>
  <w:style w:type="character" w:customStyle="1" w:styleId="ProsttextChar">
    <w:name w:val="Prostý text Char"/>
    <w:link w:val="Prosttext"/>
    <w:uiPriority w:val="99"/>
    <w:semiHidden/>
    <w:rsid w:val="009262A5"/>
    <w:rPr>
      <w:rFonts w:ascii="Calibri" w:eastAsia="Calibri" w:hAnsi="Calibri"/>
      <w:sz w:val="22"/>
      <w:szCs w:val="22"/>
      <w:lang w:eastAsia="en-US"/>
    </w:rPr>
  </w:style>
  <w:style w:type="character" w:customStyle="1" w:styleId="datalabel">
    <w:name w:val="datalabel"/>
    <w:rsid w:val="00F6179F"/>
  </w:style>
  <w:style w:type="paragraph" w:styleId="Revize">
    <w:name w:val="Revision"/>
    <w:hidden/>
    <w:uiPriority w:val="99"/>
    <w:semiHidden/>
    <w:rsid w:val="002C3832"/>
    <w:rPr>
      <w:sz w:val="24"/>
      <w:szCs w:val="24"/>
    </w:rPr>
  </w:style>
  <w:style w:type="character" w:styleId="Hypertextovodkaz">
    <w:name w:val="Hyperlink"/>
    <w:uiPriority w:val="99"/>
    <w:unhideWhenUsed/>
    <w:rsid w:val="00DE677A"/>
    <w:rPr>
      <w:strike w:val="0"/>
      <w:dstrike w:val="0"/>
      <w:color w:val="A8220C"/>
      <w:u w:val="none"/>
      <w:effect w:val="none"/>
    </w:rPr>
  </w:style>
  <w:style w:type="character" w:customStyle="1" w:styleId="akcezoznamtext3">
    <w:name w:val="akcezoznamtext3"/>
    <w:rsid w:val="00DE677A"/>
    <w:rPr>
      <w:b/>
      <w:bCs/>
      <w:vanish w:val="0"/>
      <w:webHidden w:val="0"/>
      <w:specVanish w:val="0"/>
    </w:rPr>
  </w:style>
  <w:style w:type="paragraph" w:customStyle="1" w:styleId="Import5">
    <w:name w:val="Import 5"/>
    <w:basedOn w:val="Normln"/>
    <w:rsid w:val="002C1AA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21109880">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373076172">
      <w:bodyDiv w:val="1"/>
      <w:marLeft w:val="0"/>
      <w:marRight w:val="0"/>
      <w:marTop w:val="0"/>
      <w:marBottom w:val="0"/>
      <w:divBdr>
        <w:top w:val="none" w:sz="0" w:space="0" w:color="auto"/>
        <w:left w:val="none" w:sz="0" w:space="0" w:color="auto"/>
        <w:bottom w:val="none" w:sz="0" w:space="0" w:color="auto"/>
        <w:right w:val="none" w:sz="0" w:space="0" w:color="auto"/>
      </w:divBdr>
    </w:div>
    <w:div w:id="1577933792">
      <w:bodyDiv w:val="1"/>
      <w:marLeft w:val="0"/>
      <w:marRight w:val="0"/>
      <w:marTop w:val="0"/>
      <w:marBottom w:val="0"/>
      <w:divBdr>
        <w:top w:val="none" w:sz="0" w:space="0" w:color="auto"/>
        <w:left w:val="none" w:sz="0" w:space="0" w:color="auto"/>
        <w:bottom w:val="none" w:sz="0" w:space="0" w:color="auto"/>
        <w:right w:val="none" w:sz="0" w:space="0" w:color="auto"/>
      </w:divBdr>
    </w:div>
    <w:div w:id="1741904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n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8AC60-20A0-49BD-9062-5B63474C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3695</Words>
  <Characters>21802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25447</CharactersWithSpaces>
  <SharedDoc>false</SharedDoc>
  <HLinks>
    <vt:vector size="24" baseType="variant">
      <vt:variant>
        <vt:i4>7536676</vt:i4>
      </vt:variant>
      <vt:variant>
        <vt:i4>9</vt:i4>
      </vt:variant>
      <vt:variant>
        <vt:i4>0</vt:i4>
      </vt:variant>
      <vt:variant>
        <vt:i4>5</vt:i4>
      </vt:variant>
      <vt:variant>
        <vt:lpwstr>http://www.muzeumnj.cz/</vt:lpwstr>
      </vt:variant>
      <vt:variant>
        <vt:lpwstr/>
      </vt:variant>
      <vt:variant>
        <vt:i4>262261</vt:i4>
      </vt:variant>
      <vt:variant>
        <vt:i4>6</vt:i4>
      </vt:variant>
      <vt:variant>
        <vt:i4>0</vt:i4>
      </vt:variant>
      <vt:variant>
        <vt:i4>5</vt:i4>
      </vt:variant>
      <vt:variant>
        <vt:lpwstr>mailto:petr.bittner@muzeumnj.cz</vt:lpwstr>
      </vt:variant>
      <vt:variant>
        <vt:lpwstr/>
      </vt:variant>
      <vt:variant>
        <vt:i4>1835132</vt:i4>
      </vt:variant>
      <vt:variant>
        <vt:i4>3</vt:i4>
      </vt:variant>
      <vt:variant>
        <vt:i4>0</vt:i4>
      </vt:variant>
      <vt:variant>
        <vt:i4>5</vt:i4>
      </vt:variant>
      <vt:variant>
        <vt:lpwstr>mailto:hana.balazova@muzeumnj.cz</vt:lpwstr>
      </vt:variant>
      <vt:variant>
        <vt:lpwstr/>
      </vt:variant>
      <vt:variant>
        <vt:i4>3473476</vt:i4>
      </vt:variant>
      <vt:variant>
        <vt:i4>0</vt:i4>
      </vt:variant>
      <vt:variant>
        <vt:i4>0</vt:i4>
      </vt:variant>
      <vt:variant>
        <vt:i4>5</vt:i4>
      </vt:variant>
      <vt:variant>
        <vt:lpwstr>https://81.0.235.48/webmail/src/compose.php?send_to=zdenek.orlita%40muzeumnj.cz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Renata Janulková</cp:lastModifiedBy>
  <cp:revision>4</cp:revision>
  <cp:lastPrinted>2021-04-15T05:40:00Z</cp:lastPrinted>
  <dcterms:created xsi:type="dcterms:W3CDTF">2021-05-10T07:37:00Z</dcterms:created>
  <dcterms:modified xsi:type="dcterms:W3CDTF">2021-05-10T08:02:00Z</dcterms:modified>
</cp:coreProperties>
</file>